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1D3D9" w14:textId="26314112" w:rsidR="00CD5678" w:rsidRPr="003A16F9" w:rsidRDefault="00CD5678" w:rsidP="00AB6A86">
      <w:pPr>
        <w:spacing w:after="0" w:line="240" w:lineRule="auto"/>
        <w:ind w:firstLine="720"/>
        <w:jc w:val="both"/>
        <w:rPr>
          <w:rFonts w:ascii="Times New Roman" w:hAnsi="Times New Roman" w:cs="Times New Roman"/>
          <w:sz w:val="24"/>
          <w:lang w:val="sr-Cyrl-RS"/>
        </w:rPr>
      </w:pPr>
      <w:r w:rsidRPr="003A16F9">
        <w:rPr>
          <w:rFonts w:ascii="Times New Roman" w:hAnsi="Times New Roman" w:cs="Times New Roman"/>
          <w:sz w:val="24"/>
          <w:lang w:val="sr-Cyrl-RS"/>
        </w:rPr>
        <w:t>На основу члана 38. став 1. Закона о планском систему Републике Србије („Службени гласник РС”, број 30/18)</w:t>
      </w:r>
      <w:r w:rsidR="00AB6A86" w:rsidRPr="003A16F9">
        <w:rPr>
          <w:rFonts w:ascii="Times New Roman" w:hAnsi="Times New Roman" w:cs="Times New Roman"/>
          <w:sz w:val="24"/>
          <w:lang w:val="sr-Cyrl-RS"/>
        </w:rPr>
        <w:t>,</w:t>
      </w:r>
    </w:p>
    <w:p w14:paraId="4A9A0842" w14:textId="77777777" w:rsidR="00AB6A86" w:rsidRPr="003A16F9" w:rsidRDefault="00AB6A86" w:rsidP="00CD5678">
      <w:pPr>
        <w:spacing w:after="0" w:line="240" w:lineRule="auto"/>
        <w:ind w:firstLine="720"/>
        <w:jc w:val="both"/>
        <w:rPr>
          <w:rFonts w:ascii="Times New Roman" w:hAnsi="Times New Roman" w:cs="Times New Roman"/>
          <w:sz w:val="24"/>
          <w:lang w:val="sr-Cyrl-RS"/>
        </w:rPr>
      </w:pPr>
    </w:p>
    <w:p w14:paraId="30492345" w14:textId="77777777" w:rsidR="00CD5678" w:rsidRPr="003A16F9" w:rsidRDefault="00CD5678" w:rsidP="00CD5678">
      <w:pPr>
        <w:spacing w:after="0" w:line="240" w:lineRule="auto"/>
        <w:ind w:firstLine="720"/>
        <w:jc w:val="both"/>
        <w:rPr>
          <w:rFonts w:ascii="Times New Roman" w:hAnsi="Times New Roman" w:cs="Times New Roman"/>
          <w:sz w:val="24"/>
          <w:lang w:val="sr-Cyrl-RS"/>
        </w:rPr>
      </w:pPr>
      <w:r w:rsidRPr="003A16F9">
        <w:rPr>
          <w:rFonts w:ascii="Times New Roman" w:hAnsi="Times New Roman" w:cs="Times New Roman"/>
          <w:sz w:val="24"/>
          <w:lang w:val="sr-Cyrl-RS"/>
        </w:rPr>
        <w:t>Влада усваја</w:t>
      </w:r>
    </w:p>
    <w:p w14:paraId="00DAD614" w14:textId="77777777" w:rsidR="00CD5678" w:rsidRPr="003A16F9" w:rsidRDefault="00CD5678" w:rsidP="00CD5678">
      <w:pPr>
        <w:spacing w:after="0" w:line="240" w:lineRule="auto"/>
        <w:jc w:val="center"/>
        <w:rPr>
          <w:rFonts w:ascii="Times New Roman" w:hAnsi="Times New Roman" w:cs="Times New Roman"/>
          <w:sz w:val="24"/>
          <w:lang w:val="sr-Cyrl-RS"/>
        </w:rPr>
      </w:pPr>
    </w:p>
    <w:p w14:paraId="66535FBB" w14:textId="77777777" w:rsidR="00CD5678" w:rsidRPr="003A16F9" w:rsidRDefault="00CD5678" w:rsidP="00CD5678">
      <w:pPr>
        <w:spacing w:after="0" w:line="240" w:lineRule="auto"/>
        <w:jc w:val="center"/>
        <w:rPr>
          <w:rFonts w:ascii="Times New Roman" w:hAnsi="Times New Roman" w:cs="Times New Roman"/>
          <w:sz w:val="24"/>
          <w:lang w:val="sr-Cyrl-RS"/>
        </w:rPr>
      </w:pPr>
      <w:r w:rsidRPr="003A16F9">
        <w:rPr>
          <w:rFonts w:ascii="Times New Roman" w:hAnsi="Times New Roman" w:cs="Times New Roman"/>
          <w:sz w:val="24"/>
          <w:lang w:val="sr-Cyrl-RS"/>
        </w:rPr>
        <w:t>АКЦИОНИ ПЛАН ЗА ПЕРИОД 2021</w:t>
      </w:r>
      <w:r w:rsidRPr="003A16F9">
        <w:rPr>
          <w:rFonts w:ascii="Times New Roman" w:hAnsi="Times New Roman" w:cs="Times New Roman"/>
          <w:b/>
          <w:color w:val="000000"/>
          <w:sz w:val="24"/>
          <w:szCs w:val="24"/>
          <w:lang w:val="sr-Cyrl-RS"/>
        </w:rPr>
        <w:t>–</w:t>
      </w:r>
      <w:r w:rsidRPr="003A16F9">
        <w:rPr>
          <w:rFonts w:ascii="Times New Roman" w:hAnsi="Times New Roman" w:cs="Times New Roman"/>
          <w:sz w:val="24"/>
          <w:lang w:val="sr-Cyrl-RS"/>
        </w:rPr>
        <w:t xml:space="preserve">2023. ГОДИНЕ </w:t>
      </w:r>
    </w:p>
    <w:p w14:paraId="278C780E" w14:textId="77777777" w:rsidR="00CD5678" w:rsidRPr="003A16F9" w:rsidRDefault="00CD5678" w:rsidP="00CD5678">
      <w:pPr>
        <w:spacing w:after="0" w:line="240" w:lineRule="auto"/>
        <w:jc w:val="center"/>
        <w:rPr>
          <w:rFonts w:ascii="Times New Roman" w:hAnsi="Times New Roman" w:cs="Times New Roman"/>
          <w:sz w:val="24"/>
          <w:lang w:val="sr-Cyrl-RS"/>
        </w:rPr>
      </w:pPr>
      <w:r w:rsidRPr="003A16F9">
        <w:rPr>
          <w:rFonts w:ascii="Times New Roman" w:hAnsi="Times New Roman" w:cs="Times New Roman"/>
          <w:sz w:val="24"/>
          <w:lang w:val="sr-Cyrl-RS"/>
        </w:rPr>
        <w:t>ЗА СПРОВОЂЕЊЕ СТРАТЕГИЈЕ О ЕКОНОМСКИМ МИГРАЦИЈАМА РЕПУБЛИКЕ СРБИЈЕ ЗА ПЕРИОД 2021</w:t>
      </w:r>
      <w:r w:rsidRPr="003A16F9">
        <w:rPr>
          <w:rFonts w:ascii="Times New Roman" w:hAnsi="Times New Roman" w:cs="Times New Roman"/>
          <w:b/>
          <w:color w:val="000000"/>
          <w:sz w:val="24"/>
          <w:szCs w:val="24"/>
          <w:lang w:val="sr-Cyrl-RS"/>
        </w:rPr>
        <w:t>–</w:t>
      </w:r>
      <w:r w:rsidRPr="003A16F9">
        <w:rPr>
          <w:rFonts w:ascii="Times New Roman" w:hAnsi="Times New Roman" w:cs="Times New Roman"/>
          <w:sz w:val="24"/>
          <w:lang w:val="sr-Cyrl-RS"/>
        </w:rPr>
        <w:t>2027. ГОДИНЕ</w:t>
      </w:r>
    </w:p>
    <w:p w14:paraId="52E67E56" w14:textId="77777777" w:rsidR="00CD5678" w:rsidRPr="003A16F9" w:rsidRDefault="00CD5678" w:rsidP="00CD5678">
      <w:pPr>
        <w:spacing w:after="120" w:line="240" w:lineRule="auto"/>
        <w:jc w:val="center"/>
        <w:rPr>
          <w:rFonts w:ascii="Times New Roman" w:hAnsi="Times New Roman" w:cs="Times New Roman"/>
          <w:sz w:val="24"/>
          <w:lang w:val="sr-Cyrl-RS"/>
        </w:rPr>
      </w:pPr>
    </w:p>
    <w:p w14:paraId="6F898D7E" w14:textId="77777777" w:rsidR="00CD5678" w:rsidRPr="003A16F9" w:rsidRDefault="00CD5678" w:rsidP="00CD5678">
      <w:pPr>
        <w:pStyle w:val="ListParagraph"/>
        <w:numPr>
          <w:ilvl w:val="0"/>
          <w:numId w:val="6"/>
        </w:numPr>
        <w:spacing w:after="120" w:line="240" w:lineRule="auto"/>
        <w:jc w:val="both"/>
        <w:rPr>
          <w:rFonts w:ascii="Times New Roman" w:hAnsi="Times New Roman" w:cs="Times New Roman"/>
          <w:sz w:val="24"/>
          <w:lang w:val="sr-Cyrl-RS"/>
        </w:rPr>
      </w:pPr>
      <w:r w:rsidRPr="003A16F9">
        <w:rPr>
          <w:rFonts w:ascii="Times New Roman" w:hAnsi="Times New Roman" w:cs="Times New Roman"/>
          <w:sz w:val="24"/>
          <w:lang w:val="sr-Cyrl-RS"/>
        </w:rPr>
        <w:t>УВОД</w:t>
      </w:r>
    </w:p>
    <w:p w14:paraId="0B061C54" w14:textId="18E5072B" w:rsidR="00CD5678" w:rsidRPr="003A16F9" w:rsidRDefault="00CD5678" w:rsidP="00CD5678">
      <w:pPr>
        <w:spacing w:after="120" w:line="240" w:lineRule="auto"/>
        <w:ind w:firstLine="720"/>
        <w:jc w:val="both"/>
        <w:rPr>
          <w:rFonts w:ascii="Times New Roman" w:hAnsi="Times New Roman" w:cs="Times New Roman"/>
          <w:sz w:val="24"/>
          <w:lang w:val="sr-Cyrl-RS"/>
        </w:rPr>
      </w:pPr>
      <w:r w:rsidRPr="003A16F9">
        <w:rPr>
          <w:rFonts w:ascii="Times New Roman" w:hAnsi="Times New Roman" w:cs="Times New Roman"/>
          <w:sz w:val="24"/>
          <w:lang w:val="sr-Cyrl-RS"/>
        </w:rPr>
        <w:t>Акциони план за период 2021</w:t>
      </w:r>
      <w:r w:rsidRPr="003A16F9">
        <w:rPr>
          <w:rFonts w:ascii="Times New Roman" w:hAnsi="Times New Roman" w:cs="Times New Roman"/>
          <w:b/>
          <w:color w:val="000000"/>
          <w:sz w:val="24"/>
          <w:szCs w:val="24"/>
          <w:lang w:val="sr-Cyrl-RS"/>
        </w:rPr>
        <w:t>–</w:t>
      </w:r>
      <w:r w:rsidRPr="003A16F9">
        <w:rPr>
          <w:rFonts w:ascii="Times New Roman" w:hAnsi="Times New Roman" w:cs="Times New Roman"/>
          <w:sz w:val="24"/>
          <w:lang w:val="sr-Cyrl-RS"/>
        </w:rPr>
        <w:t>2023. године са спровођење Стратегије о економским миграцијама Републике Србије за период 2021-2027. године (у даљем тексту: Акциони план) представља документ јавне политике који се доноси ради операционализације и остваривања општег и посебних циљева утврђених Стратегијом о економским миграцијама Републике Србије за период 2021</w:t>
      </w:r>
      <w:r w:rsidRPr="003A16F9">
        <w:rPr>
          <w:rFonts w:ascii="Times New Roman" w:hAnsi="Times New Roman" w:cs="Times New Roman"/>
          <w:b/>
          <w:color w:val="000000"/>
          <w:sz w:val="24"/>
          <w:szCs w:val="24"/>
          <w:lang w:val="sr-Cyrl-RS"/>
        </w:rPr>
        <w:t>–</w:t>
      </w:r>
      <w:r w:rsidRPr="003A16F9">
        <w:rPr>
          <w:rFonts w:ascii="Times New Roman" w:hAnsi="Times New Roman" w:cs="Times New Roman"/>
          <w:sz w:val="24"/>
          <w:lang w:val="sr-Cyrl-RS"/>
        </w:rPr>
        <w:t xml:space="preserve">2027. године </w:t>
      </w:r>
      <w:r w:rsidR="0024503C" w:rsidRPr="003A16F9">
        <w:rPr>
          <w:rFonts w:ascii="Times New Roman" w:hAnsi="Times New Roman" w:cs="Times New Roman"/>
          <w:sz w:val="24"/>
          <w:lang w:val="sr-Cyrl-RS"/>
        </w:rPr>
        <w:t>(„Службени гласник РС”, број 21/20</w:t>
      </w:r>
      <w:r w:rsidR="00AB6A86" w:rsidRPr="003A16F9">
        <w:rPr>
          <w:rFonts w:ascii="Times New Roman" w:hAnsi="Times New Roman" w:cs="Times New Roman"/>
          <w:sz w:val="24"/>
          <w:lang w:val="sr-Cyrl-RS"/>
        </w:rPr>
        <w:t xml:space="preserve"> – </w:t>
      </w:r>
      <w:r w:rsidR="0024503C" w:rsidRPr="003A16F9">
        <w:rPr>
          <w:rFonts w:ascii="Times New Roman" w:hAnsi="Times New Roman" w:cs="Times New Roman"/>
          <w:sz w:val="24"/>
          <w:lang w:val="sr-Cyrl-RS"/>
        </w:rPr>
        <w:t>у даљем тексту: Стратегија).</w:t>
      </w:r>
    </w:p>
    <w:p w14:paraId="0479783E" w14:textId="213D92CE" w:rsidR="00CD5678" w:rsidRPr="003A16F9" w:rsidRDefault="00CD5678" w:rsidP="00CD5678">
      <w:pPr>
        <w:spacing w:after="120" w:line="240" w:lineRule="auto"/>
        <w:ind w:firstLine="720"/>
        <w:jc w:val="both"/>
        <w:rPr>
          <w:rFonts w:ascii="Times New Roman" w:hAnsi="Times New Roman" w:cs="Times New Roman"/>
          <w:sz w:val="24"/>
          <w:lang w:val="sr-Cyrl-RS"/>
        </w:rPr>
      </w:pPr>
      <w:r w:rsidRPr="003A16F9">
        <w:rPr>
          <w:rFonts w:ascii="Times New Roman" w:hAnsi="Times New Roman" w:cs="Times New Roman"/>
          <w:sz w:val="24"/>
          <w:lang w:val="sr-Cyrl-RS"/>
        </w:rPr>
        <w:t>Општи циљ Стратегије је стварање привредног и друштвеног амбијента за успоравање одласка радно способног становништва, јачање веза са дијаспором, подстицање повратних и циркуларних миграција, као и привлачење странаца различитих образовних профила, док су као посебни циљеви истакнути:</w:t>
      </w:r>
    </w:p>
    <w:p w14:paraId="43069F11" w14:textId="1F47285F" w:rsidR="00CD5678" w:rsidRPr="003A16F9" w:rsidRDefault="00CD5678" w:rsidP="00CD5678">
      <w:pPr>
        <w:spacing w:after="120" w:line="240" w:lineRule="auto"/>
        <w:ind w:firstLine="720"/>
        <w:jc w:val="both"/>
        <w:rPr>
          <w:rFonts w:ascii="Times New Roman" w:hAnsi="Times New Roman" w:cs="Times New Roman"/>
          <w:sz w:val="24"/>
          <w:lang w:val="sr-Cyrl-RS"/>
        </w:rPr>
      </w:pPr>
      <w:r w:rsidRPr="003A16F9">
        <w:rPr>
          <w:rFonts w:ascii="Times New Roman" w:hAnsi="Times New Roman" w:cs="Times New Roman"/>
          <w:sz w:val="24"/>
          <w:lang w:val="sr-Cyrl-RS"/>
        </w:rPr>
        <w:t>1. Изградња и јачање институционалних капацитета за праћење и унапређење квалитета по</w:t>
      </w:r>
      <w:r w:rsidR="003F03FB">
        <w:rPr>
          <w:rFonts w:ascii="Times New Roman" w:hAnsi="Times New Roman" w:cs="Times New Roman"/>
          <w:sz w:val="24"/>
          <w:lang w:val="sr-Cyrl-RS"/>
        </w:rPr>
        <w:t>датака о економским миграцијама;</w:t>
      </w:r>
    </w:p>
    <w:p w14:paraId="70112005" w14:textId="4FB1780D" w:rsidR="00CD5678" w:rsidRPr="003A16F9" w:rsidRDefault="00CD5678" w:rsidP="00CD5678">
      <w:pPr>
        <w:spacing w:after="120" w:line="240" w:lineRule="auto"/>
        <w:ind w:firstLine="720"/>
        <w:jc w:val="both"/>
        <w:rPr>
          <w:rFonts w:ascii="Times New Roman" w:hAnsi="Times New Roman" w:cs="Times New Roman"/>
          <w:sz w:val="24"/>
          <w:lang w:val="sr-Cyrl-RS"/>
        </w:rPr>
      </w:pPr>
      <w:r w:rsidRPr="003A16F9">
        <w:rPr>
          <w:rFonts w:ascii="Times New Roman" w:hAnsi="Times New Roman" w:cs="Times New Roman"/>
          <w:sz w:val="24"/>
          <w:lang w:val="sr-Cyrl-RS"/>
        </w:rPr>
        <w:t xml:space="preserve">2. Унапређење услова живота и рада у </w:t>
      </w:r>
      <w:r w:rsidR="003F03FB">
        <w:rPr>
          <w:rFonts w:ascii="Times New Roman" w:hAnsi="Times New Roman" w:cs="Times New Roman"/>
          <w:sz w:val="24"/>
          <w:lang w:val="sr-Cyrl-RS"/>
        </w:rPr>
        <w:t>привредном и друштвеном сектору;</w:t>
      </w:r>
    </w:p>
    <w:p w14:paraId="5C065FA5" w14:textId="758559B2" w:rsidR="00CD5678" w:rsidRPr="003A16F9" w:rsidRDefault="00CD5678" w:rsidP="00CD5678">
      <w:pPr>
        <w:spacing w:after="120" w:line="240" w:lineRule="auto"/>
        <w:ind w:firstLine="720"/>
        <w:jc w:val="both"/>
        <w:rPr>
          <w:rFonts w:ascii="Times New Roman" w:hAnsi="Times New Roman" w:cs="Times New Roman"/>
          <w:sz w:val="24"/>
          <w:lang w:val="sr-Cyrl-RS"/>
        </w:rPr>
      </w:pPr>
      <w:r w:rsidRPr="003A16F9">
        <w:rPr>
          <w:rFonts w:ascii="Times New Roman" w:hAnsi="Times New Roman" w:cs="Times New Roman"/>
          <w:sz w:val="24"/>
          <w:lang w:val="sr-Cyrl-RS"/>
        </w:rPr>
        <w:t xml:space="preserve">3. Усклађивање система образовања са потребама привреде, са акцентом на праћење иновација које носи са собом четврта индустријска револуција, посебно у сфери развијања нових занимања и стручних профила и стварање услова </w:t>
      </w:r>
      <w:r w:rsidR="003F03FB">
        <w:rPr>
          <w:rFonts w:ascii="Times New Roman" w:hAnsi="Times New Roman" w:cs="Times New Roman"/>
          <w:sz w:val="24"/>
          <w:lang w:val="sr-Cyrl-RS"/>
        </w:rPr>
        <w:t>за привлачење страних студената;</w:t>
      </w:r>
    </w:p>
    <w:p w14:paraId="7B901248" w14:textId="14E7421A" w:rsidR="00CD5678" w:rsidRPr="003A16F9" w:rsidRDefault="00CD5678" w:rsidP="00CD5678">
      <w:pPr>
        <w:spacing w:after="120" w:line="240" w:lineRule="auto"/>
        <w:ind w:firstLine="720"/>
        <w:jc w:val="both"/>
        <w:rPr>
          <w:rFonts w:ascii="Times New Roman" w:hAnsi="Times New Roman" w:cs="Times New Roman"/>
          <w:sz w:val="24"/>
          <w:lang w:val="sr-Cyrl-RS"/>
        </w:rPr>
      </w:pPr>
      <w:r w:rsidRPr="003A16F9">
        <w:rPr>
          <w:rFonts w:ascii="Times New Roman" w:hAnsi="Times New Roman" w:cs="Times New Roman"/>
          <w:sz w:val="24"/>
          <w:lang w:val="sr-Cyrl-RS"/>
        </w:rPr>
        <w:t xml:space="preserve">4. Унапређење сарадње дијаспоре и матице и подстицање </w:t>
      </w:r>
      <w:r w:rsidR="003F03FB">
        <w:rPr>
          <w:rFonts w:ascii="Times New Roman" w:hAnsi="Times New Roman" w:cs="Times New Roman"/>
          <w:sz w:val="24"/>
          <w:lang w:val="sr-Cyrl-RS"/>
        </w:rPr>
        <w:t>транснационалног предузетништва;</w:t>
      </w:r>
    </w:p>
    <w:p w14:paraId="611A5016" w14:textId="00102C48" w:rsidR="00CD5678" w:rsidRPr="003A16F9" w:rsidRDefault="00CD5678" w:rsidP="00CD5678">
      <w:pPr>
        <w:spacing w:after="120" w:line="240" w:lineRule="auto"/>
        <w:ind w:firstLine="720"/>
        <w:jc w:val="both"/>
        <w:rPr>
          <w:rFonts w:ascii="Times New Roman" w:hAnsi="Times New Roman" w:cs="Times New Roman"/>
          <w:sz w:val="24"/>
          <w:lang w:val="sr-Cyrl-RS"/>
        </w:rPr>
      </w:pPr>
      <w:r w:rsidRPr="003A16F9">
        <w:rPr>
          <w:rFonts w:ascii="Times New Roman" w:hAnsi="Times New Roman" w:cs="Times New Roman"/>
          <w:sz w:val="24"/>
          <w:lang w:val="sr-Cyrl-RS"/>
        </w:rPr>
        <w:t>5. Стварање услова за праћење, подстицање и подршку цирк</w:t>
      </w:r>
      <w:r w:rsidR="003F03FB">
        <w:rPr>
          <w:rFonts w:ascii="Times New Roman" w:hAnsi="Times New Roman" w:cs="Times New Roman"/>
          <w:sz w:val="24"/>
          <w:lang w:val="sr-Cyrl-RS"/>
        </w:rPr>
        <w:t>уларним и повратним миграцијама;</w:t>
      </w:r>
    </w:p>
    <w:p w14:paraId="497F469D" w14:textId="77777777" w:rsidR="00CD5678" w:rsidRPr="003A16F9" w:rsidRDefault="00CD5678" w:rsidP="00CD5678">
      <w:pPr>
        <w:spacing w:after="120" w:line="240" w:lineRule="auto"/>
        <w:ind w:firstLine="720"/>
        <w:jc w:val="both"/>
        <w:rPr>
          <w:rFonts w:ascii="Times New Roman" w:hAnsi="Times New Roman" w:cs="Times New Roman"/>
          <w:sz w:val="24"/>
          <w:lang w:val="sr-Cyrl-RS"/>
        </w:rPr>
      </w:pPr>
      <w:r w:rsidRPr="003A16F9">
        <w:rPr>
          <w:rFonts w:ascii="Times New Roman" w:hAnsi="Times New Roman" w:cs="Times New Roman"/>
          <w:sz w:val="24"/>
          <w:lang w:val="sr-Cyrl-RS"/>
        </w:rPr>
        <w:t>6. Стварање услова за ефикасније управљање унутрашњим миграционим токовима.</w:t>
      </w:r>
    </w:p>
    <w:p w14:paraId="32C4E115" w14:textId="77777777" w:rsidR="00CD5678" w:rsidRPr="003A16F9" w:rsidRDefault="00CD5678" w:rsidP="00CD5678">
      <w:pPr>
        <w:spacing w:after="120" w:line="240" w:lineRule="auto"/>
        <w:ind w:firstLine="720"/>
        <w:jc w:val="both"/>
        <w:rPr>
          <w:rFonts w:ascii="Times New Roman" w:hAnsi="Times New Roman" w:cs="Times New Roman"/>
          <w:sz w:val="24"/>
          <w:lang w:val="sr-Cyrl-RS"/>
        </w:rPr>
      </w:pPr>
      <w:r w:rsidRPr="003A16F9">
        <w:rPr>
          <w:rFonts w:ascii="Times New Roman" w:hAnsi="Times New Roman" w:cs="Times New Roman"/>
          <w:sz w:val="24"/>
          <w:lang w:val="sr-Cyrl-RS"/>
        </w:rPr>
        <w:t>Стратегијом је предвиђено доношење трогодишњих акционих планова ради њеног спровођења, а за први акциони план предвиђено је да се донесе за период 2021‒2023. године.</w:t>
      </w:r>
    </w:p>
    <w:p w14:paraId="45FBB99F" w14:textId="4520520F" w:rsidR="00CD5678" w:rsidRPr="003A16F9" w:rsidRDefault="00CD5678" w:rsidP="00CD5678">
      <w:pPr>
        <w:spacing w:after="120" w:line="240" w:lineRule="auto"/>
        <w:ind w:firstLine="720"/>
        <w:jc w:val="both"/>
        <w:rPr>
          <w:rFonts w:ascii="Times New Roman" w:hAnsi="Times New Roman" w:cs="Times New Roman"/>
          <w:sz w:val="24"/>
          <w:lang w:val="sr-Cyrl-RS"/>
        </w:rPr>
      </w:pPr>
      <w:r w:rsidRPr="003A16F9">
        <w:rPr>
          <w:rFonts w:ascii="Times New Roman" w:hAnsi="Times New Roman" w:cs="Times New Roman"/>
          <w:sz w:val="24"/>
          <w:lang w:val="sr-Cyrl-RS"/>
        </w:rPr>
        <w:t xml:space="preserve">Након истека периода важења првог трогодишњег </w:t>
      </w:r>
      <w:r w:rsidR="003F03FB" w:rsidRPr="003A16F9">
        <w:rPr>
          <w:rFonts w:ascii="Times New Roman" w:hAnsi="Times New Roman" w:cs="Times New Roman"/>
          <w:sz w:val="24"/>
          <w:lang w:val="sr-Cyrl-RS"/>
        </w:rPr>
        <w:t xml:space="preserve">Акционог </w:t>
      </w:r>
      <w:r w:rsidRPr="003A16F9">
        <w:rPr>
          <w:rFonts w:ascii="Times New Roman" w:hAnsi="Times New Roman" w:cs="Times New Roman"/>
          <w:sz w:val="24"/>
          <w:lang w:val="sr-Cyrl-RS"/>
        </w:rPr>
        <w:t xml:space="preserve">плана, приступиће се изради извештаја о резултатима његовог спровођења, односно о резултатима реализације активности предвиђених </w:t>
      </w:r>
      <w:r w:rsidR="003F03FB">
        <w:rPr>
          <w:rFonts w:ascii="Times New Roman" w:hAnsi="Times New Roman" w:cs="Times New Roman"/>
          <w:sz w:val="24"/>
          <w:lang w:val="sr-Cyrl-RS"/>
        </w:rPr>
        <w:t xml:space="preserve">овим </w:t>
      </w:r>
      <w:r w:rsidRPr="003A16F9">
        <w:rPr>
          <w:rFonts w:ascii="Times New Roman" w:hAnsi="Times New Roman" w:cs="Times New Roman"/>
          <w:sz w:val="24"/>
          <w:lang w:val="sr-Cyrl-RS"/>
        </w:rPr>
        <w:t>акционим планом.</w:t>
      </w:r>
    </w:p>
    <w:p w14:paraId="650CDE2E" w14:textId="77777777" w:rsidR="00CD5678" w:rsidRPr="003A16F9" w:rsidRDefault="00CD5678" w:rsidP="00CD5678">
      <w:pPr>
        <w:spacing w:after="120" w:line="240" w:lineRule="auto"/>
        <w:ind w:firstLine="720"/>
        <w:jc w:val="both"/>
        <w:rPr>
          <w:rFonts w:ascii="Times New Roman" w:hAnsi="Times New Roman" w:cs="Times New Roman"/>
          <w:sz w:val="24"/>
          <w:lang w:val="sr-Cyrl-RS"/>
        </w:rPr>
      </w:pPr>
      <w:r w:rsidRPr="003A16F9">
        <w:rPr>
          <w:rFonts w:ascii="Times New Roman" w:hAnsi="Times New Roman" w:cs="Times New Roman"/>
          <w:sz w:val="24"/>
          <w:lang w:val="sr-Cyrl-RS"/>
        </w:rPr>
        <w:lastRenderedPageBreak/>
        <w:t>На основу резултата о спроведеним активностима, а пре истека првог акционог плана, започеће се са процесом израде другог акционог плана, који треба да заједно са реализованим активностима из првог акционог плана, доведе до реализације општег и посебних циљева на нивоу Стратегије.</w:t>
      </w:r>
    </w:p>
    <w:p w14:paraId="1DA2F63F" w14:textId="77777777" w:rsidR="001263E5" w:rsidRPr="003A16F9" w:rsidRDefault="001263E5" w:rsidP="001263E5">
      <w:pPr>
        <w:pStyle w:val="ListParagraph"/>
        <w:numPr>
          <w:ilvl w:val="0"/>
          <w:numId w:val="6"/>
        </w:numPr>
        <w:spacing w:after="120" w:line="240" w:lineRule="auto"/>
        <w:jc w:val="both"/>
        <w:rPr>
          <w:rFonts w:ascii="Times New Roman" w:hAnsi="Times New Roman" w:cs="Times New Roman"/>
          <w:sz w:val="24"/>
          <w:lang w:val="sr-Cyrl-RS"/>
        </w:rPr>
      </w:pPr>
      <w:r w:rsidRPr="003A16F9">
        <w:rPr>
          <w:rFonts w:ascii="Times New Roman" w:hAnsi="Times New Roman" w:cs="Times New Roman"/>
          <w:sz w:val="24"/>
          <w:lang w:val="sr-Cyrl-RS"/>
        </w:rPr>
        <w:t>КООРДИНАЦИЈА И ИЗВЕШТАВАЊЕ О РЕАЛИЗАЦИЈИ АКЦИОНОГ ПЛАНА</w:t>
      </w:r>
    </w:p>
    <w:p w14:paraId="0FCD9F11" w14:textId="77777777" w:rsidR="001263E5" w:rsidRPr="003A16F9" w:rsidRDefault="001263E5" w:rsidP="001263E5">
      <w:pPr>
        <w:pStyle w:val="ListParagraph"/>
        <w:spacing w:after="120" w:line="240" w:lineRule="auto"/>
        <w:jc w:val="both"/>
        <w:rPr>
          <w:rFonts w:ascii="Times New Roman" w:hAnsi="Times New Roman" w:cs="Times New Roman"/>
          <w:sz w:val="24"/>
          <w:lang w:val="sr-Cyrl-RS"/>
        </w:rPr>
      </w:pPr>
    </w:p>
    <w:p w14:paraId="5E5BF84F" w14:textId="40605AF2" w:rsidR="001263E5" w:rsidRPr="003A16F9" w:rsidRDefault="008A6298" w:rsidP="0024503C">
      <w:pPr>
        <w:pStyle w:val="BodyAA"/>
        <w:ind w:firstLine="360"/>
        <w:jc w:val="both"/>
        <w:rPr>
          <w:color w:val="auto"/>
          <w:lang w:val="sr-Cyrl-RS"/>
        </w:rPr>
      </w:pPr>
      <w:r w:rsidRPr="003A16F9">
        <w:rPr>
          <w:color w:val="auto"/>
          <w:lang w:val="sr-Cyrl-RS"/>
        </w:rPr>
        <w:t xml:space="preserve">      </w:t>
      </w:r>
      <w:r w:rsidR="001263E5" w:rsidRPr="003A16F9">
        <w:rPr>
          <w:color w:val="auto"/>
          <w:lang w:val="sr-Cyrl-RS"/>
        </w:rPr>
        <w:t>За координацију и извештавање реализације Акционог плана задужен</w:t>
      </w:r>
      <w:r w:rsidR="00150FEB" w:rsidRPr="003A16F9">
        <w:rPr>
          <w:color w:val="auto"/>
          <w:lang w:val="sr-Cyrl-RS"/>
        </w:rPr>
        <w:t>а</w:t>
      </w:r>
      <w:r w:rsidR="001263E5" w:rsidRPr="003A16F9">
        <w:rPr>
          <w:color w:val="auto"/>
          <w:lang w:val="sr-Cyrl-RS"/>
        </w:rPr>
        <w:t xml:space="preserve"> је</w:t>
      </w:r>
      <w:r w:rsidR="00150FEB" w:rsidRPr="003A16F9">
        <w:rPr>
          <w:color w:val="auto"/>
          <w:lang w:val="sr-Cyrl-RS"/>
        </w:rPr>
        <w:t xml:space="preserve"> Група за нормативне и студијско-аналитичке послове у области запошљавања и економских миграција и надзор у области запошљавања и </w:t>
      </w:r>
      <w:r w:rsidR="0024503C" w:rsidRPr="003A16F9">
        <w:rPr>
          <w:color w:val="auto"/>
          <w:lang w:val="sr-Cyrl-RS"/>
        </w:rPr>
        <w:t>Радна</w:t>
      </w:r>
      <w:r w:rsidR="00264B4A" w:rsidRPr="003A16F9">
        <w:rPr>
          <w:lang w:val="sr-Cyrl-RS"/>
        </w:rPr>
        <w:t xml:space="preserve"> група за спровођење и  праћење</w:t>
      </w:r>
      <w:r w:rsidR="00150FEB" w:rsidRPr="003A16F9">
        <w:rPr>
          <w:lang w:val="sr-Cyrl-RS"/>
        </w:rPr>
        <w:t xml:space="preserve"> Стратегије и Акционог плана.</w:t>
      </w:r>
      <w:r w:rsidR="001263E5" w:rsidRPr="003A16F9">
        <w:rPr>
          <w:rFonts w:eastAsia="Calibri"/>
          <w:lang w:val="sr-Cyrl-RS"/>
        </w:rPr>
        <w:t xml:space="preserve"> </w:t>
      </w:r>
    </w:p>
    <w:p w14:paraId="0951E431" w14:textId="77777777" w:rsidR="001263E5" w:rsidRPr="003A16F9" w:rsidRDefault="001263E5" w:rsidP="001263E5">
      <w:pPr>
        <w:pStyle w:val="BodyAA"/>
        <w:jc w:val="both"/>
        <w:rPr>
          <w:color w:val="auto"/>
          <w:lang w:val="sr-Cyrl-RS"/>
        </w:rPr>
      </w:pPr>
    </w:p>
    <w:p w14:paraId="25ABD816" w14:textId="1AA1385B" w:rsidR="001263E5" w:rsidRPr="003A16F9" w:rsidRDefault="001263E5" w:rsidP="001263E5">
      <w:pPr>
        <w:pStyle w:val="BodyAA"/>
        <w:jc w:val="both"/>
        <w:rPr>
          <w:color w:val="auto"/>
          <w:lang w:val="sr-Cyrl-RS"/>
        </w:rPr>
      </w:pPr>
      <w:r w:rsidRPr="003A16F9">
        <w:rPr>
          <w:color w:val="auto"/>
          <w:lang w:val="sr-Cyrl-RS"/>
        </w:rPr>
        <w:tab/>
        <w:t xml:space="preserve">У циљу праћења постигнутих резултата и процене успешности реализације мера и активности, сва тела задужена за њихово спровођење у обавези су да припремају извештаје које достављају </w:t>
      </w:r>
      <w:r w:rsidR="00150FEB" w:rsidRPr="003A16F9">
        <w:rPr>
          <w:color w:val="auto"/>
          <w:lang w:val="sr-Cyrl-RS"/>
        </w:rPr>
        <w:t>или Влади или Министарству</w:t>
      </w:r>
      <w:r w:rsidRPr="003A16F9">
        <w:rPr>
          <w:color w:val="auto"/>
          <w:lang w:val="sr-Cyrl-RS"/>
        </w:rPr>
        <w:t xml:space="preserve"> за рад, запошљавање, борачка и социјална питања, након чега ће сажети приказ извештаја о спровођењу Стратегије бити објављен на интернет презентацији тог министарства. </w:t>
      </w:r>
    </w:p>
    <w:p w14:paraId="4C8D84E1" w14:textId="2222322B" w:rsidR="001263E5" w:rsidRPr="003A16F9" w:rsidRDefault="001263E5" w:rsidP="001263E5">
      <w:pPr>
        <w:pStyle w:val="BodyAA"/>
        <w:jc w:val="both"/>
        <w:rPr>
          <w:color w:val="auto"/>
          <w:lang w:val="sr-Cyrl-RS"/>
        </w:rPr>
      </w:pPr>
      <w:r w:rsidRPr="003A16F9">
        <w:rPr>
          <w:color w:val="auto"/>
          <w:lang w:val="sr-Cyrl-RS"/>
        </w:rPr>
        <w:tab/>
        <w:t xml:space="preserve"> О резултатима спровођења Акционог плана извештава се по истеку сваке календарске године. Ти извештаји се припремају како би се могли анализирати постигнути резултати и у односу на  њих и дефинисане активности утврдити успешност ре</w:t>
      </w:r>
      <w:r w:rsidR="003A16F9">
        <w:rPr>
          <w:color w:val="auto"/>
          <w:lang w:val="sr-Cyrl-RS"/>
        </w:rPr>
        <w:t>а</w:t>
      </w:r>
      <w:r w:rsidRPr="003A16F9">
        <w:rPr>
          <w:color w:val="auto"/>
          <w:lang w:val="sr-Cyrl-RS"/>
        </w:rPr>
        <w:t>лизације, уз  указивање на носиоце који до тада нису у довољној мери реализовали предвиђене активности и кориговати даљи рад на постизању предвиђених циљева.</w:t>
      </w:r>
    </w:p>
    <w:p w14:paraId="6C2F911D" w14:textId="77777777" w:rsidR="001263E5" w:rsidRPr="003A16F9" w:rsidRDefault="001263E5" w:rsidP="001263E5">
      <w:pPr>
        <w:pStyle w:val="BodyAA"/>
        <w:jc w:val="both"/>
        <w:rPr>
          <w:color w:val="auto"/>
          <w:lang w:val="sr-Cyrl-RS"/>
        </w:rPr>
      </w:pPr>
      <w:r w:rsidRPr="003A16F9">
        <w:rPr>
          <w:color w:val="auto"/>
          <w:lang w:val="sr-Cyrl-RS"/>
        </w:rPr>
        <w:tab/>
        <w:t>Извештаји свих тела задужених за спровођење мера и активности предвиђених Акционим планом, садрже податке о:</w:t>
      </w:r>
    </w:p>
    <w:p w14:paraId="77DEFC85" w14:textId="77777777" w:rsidR="001263E5" w:rsidRPr="003A16F9" w:rsidRDefault="001263E5" w:rsidP="001263E5">
      <w:pPr>
        <w:pStyle w:val="BodyAA"/>
        <w:jc w:val="both"/>
        <w:rPr>
          <w:color w:val="auto"/>
          <w:lang w:val="sr-Cyrl-RS"/>
        </w:rPr>
      </w:pPr>
    </w:p>
    <w:p w14:paraId="408A653D" w14:textId="73D5ABEB" w:rsidR="001263E5" w:rsidRPr="003A16F9" w:rsidRDefault="001263E5" w:rsidP="001263E5">
      <w:pPr>
        <w:pStyle w:val="BodyAA"/>
        <w:ind w:firstLine="720"/>
        <w:jc w:val="both"/>
        <w:rPr>
          <w:color w:val="auto"/>
          <w:lang w:val="sr-Cyrl-RS"/>
        </w:rPr>
      </w:pPr>
      <w:r w:rsidRPr="003A16F9">
        <w:rPr>
          <w:color w:val="auto"/>
          <w:lang w:val="sr-Cyrl-RS"/>
        </w:rPr>
        <w:t>1) реализацији циљева Стратегије и мера и активности предвиђених Акционим планом по појединачним областима, кроз достављ</w:t>
      </w:r>
      <w:r w:rsidR="002445B6">
        <w:rPr>
          <w:color w:val="auto"/>
          <w:lang w:val="sr-Cyrl-RS"/>
        </w:rPr>
        <w:t>а</w:t>
      </w:r>
      <w:r w:rsidRPr="003A16F9">
        <w:rPr>
          <w:color w:val="auto"/>
          <w:lang w:val="sr-Cyrl-RS"/>
        </w:rPr>
        <w:t>ње статистичких и других података о реализованим активностима и броју укључених лица;</w:t>
      </w:r>
    </w:p>
    <w:p w14:paraId="185AB6CB" w14:textId="77777777" w:rsidR="001263E5" w:rsidRPr="003A16F9" w:rsidRDefault="001263E5" w:rsidP="001263E5">
      <w:pPr>
        <w:pStyle w:val="BodyAA"/>
        <w:jc w:val="both"/>
        <w:rPr>
          <w:color w:val="auto"/>
          <w:lang w:val="sr-Cyrl-RS"/>
        </w:rPr>
      </w:pPr>
      <w:r w:rsidRPr="003A16F9">
        <w:rPr>
          <w:color w:val="auto"/>
          <w:lang w:val="sr-Cyrl-RS"/>
        </w:rPr>
        <w:tab/>
        <w:t>2) финансијским средствима утрошеним за реализацију предвиђених мера и активности у току извештајног периода;</w:t>
      </w:r>
    </w:p>
    <w:p w14:paraId="6B235738" w14:textId="77777777" w:rsidR="001263E5" w:rsidRPr="003A16F9" w:rsidRDefault="001263E5" w:rsidP="001263E5">
      <w:pPr>
        <w:pStyle w:val="BodyAA"/>
        <w:jc w:val="both"/>
        <w:rPr>
          <w:color w:val="auto"/>
          <w:lang w:val="sr-Cyrl-RS"/>
        </w:rPr>
      </w:pPr>
      <w:r w:rsidRPr="003A16F9">
        <w:rPr>
          <w:color w:val="auto"/>
          <w:lang w:val="sr-Cyrl-RS"/>
        </w:rPr>
        <w:tab/>
        <w:t>3) планираним средствима за текућу годину и пројекцијама за  наредне две године, у складу са могућностима буџета и плановима органа;</w:t>
      </w:r>
    </w:p>
    <w:p w14:paraId="45D5F881" w14:textId="77777777" w:rsidR="001263E5" w:rsidRPr="003A16F9" w:rsidRDefault="001263E5" w:rsidP="001263E5">
      <w:pPr>
        <w:pStyle w:val="BodyAA"/>
        <w:jc w:val="both"/>
        <w:rPr>
          <w:color w:val="auto"/>
          <w:lang w:val="sr-Cyrl-RS"/>
        </w:rPr>
      </w:pPr>
      <w:r w:rsidRPr="003A16F9">
        <w:rPr>
          <w:color w:val="auto"/>
          <w:lang w:val="sr-Cyrl-RS"/>
        </w:rPr>
        <w:tab/>
        <w:t>4) пројектним активностима на међународном нивоу по основу којих се обезбеђују средства за одређене намене у вези са успешнијим спровођењем активности на нивоу текуће године.</w:t>
      </w:r>
    </w:p>
    <w:p w14:paraId="3CAB3BC3" w14:textId="77777777" w:rsidR="001263E5" w:rsidRPr="003A16F9" w:rsidRDefault="001263E5" w:rsidP="001263E5">
      <w:pPr>
        <w:pStyle w:val="BodyAA"/>
        <w:jc w:val="both"/>
        <w:rPr>
          <w:color w:val="auto"/>
          <w:lang w:val="sr-Cyrl-RS"/>
        </w:rPr>
      </w:pPr>
      <w:r w:rsidRPr="003A16F9">
        <w:rPr>
          <w:color w:val="auto"/>
          <w:lang w:val="sr-Cyrl-RS"/>
        </w:rPr>
        <w:tab/>
        <w:t>На основу извештаја, након истека три године примене Акционог плана, врши се сагледавање конкретних резултата и укупног износа средстава за реализацију мера и активности.</w:t>
      </w:r>
    </w:p>
    <w:p w14:paraId="3945AA08" w14:textId="3D7A7283" w:rsidR="008A6298" w:rsidRPr="003A16F9" w:rsidRDefault="001263E5" w:rsidP="001263E5">
      <w:pPr>
        <w:pStyle w:val="BodyAA"/>
        <w:jc w:val="both"/>
        <w:rPr>
          <w:color w:val="auto"/>
          <w:lang w:val="sr-Cyrl-RS"/>
        </w:rPr>
      </w:pPr>
      <w:r w:rsidRPr="003A16F9">
        <w:rPr>
          <w:color w:val="auto"/>
          <w:lang w:val="sr-Cyrl-RS"/>
        </w:rPr>
        <w:tab/>
        <w:t>У складу са Законом о планском систему Републике Србије, о спровођењу овог акционог плана, биће извештавана и Влада једном годишње.</w:t>
      </w:r>
      <w:r w:rsidR="008A6298" w:rsidRPr="003A16F9">
        <w:rPr>
          <w:color w:val="auto"/>
          <w:lang w:val="sr-Cyrl-RS"/>
        </w:rPr>
        <w:t xml:space="preserve"> </w:t>
      </w:r>
    </w:p>
    <w:p w14:paraId="58E9C23D" w14:textId="77777777" w:rsidR="00CD5678" w:rsidRPr="003A16F9" w:rsidRDefault="00CD5678" w:rsidP="00CD5678">
      <w:pPr>
        <w:pStyle w:val="ListParagraph"/>
        <w:numPr>
          <w:ilvl w:val="0"/>
          <w:numId w:val="6"/>
        </w:numPr>
        <w:spacing w:after="120" w:line="240" w:lineRule="auto"/>
        <w:jc w:val="both"/>
        <w:rPr>
          <w:rFonts w:ascii="Times New Roman" w:hAnsi="Times New Roman" w:cs="Times New Roman"/>
          <w:sz w:val="24"/>
          <w:lang w:val="sr-Cyrl-RS"/>
        </w:rPr>
      </w:pPr>
      <w:r w:rsidRPr="003A16F9">
        <w:rPr>
          <w:rFonts w:ascii="Times New Roman" w:hAnsi="Times New Roman" w:cs="Times New Roman"/>
          <w:sz w:val="24"/>
          <w:lang w:val="sr-Cyrl-RS"/>
        </w:rPr>
        <w:t>МЕТОДОЛОГИЈА ИЗРАДЕ АКЦИОНОГ ПЛАНА И КОНСУЛТАТИВНИ ПРОЦЕС</w:t>
      </w:r>
    </w:p>
    <w:p w14:paraId="1ACD7CA6" w14:textId="77777777" w:rsidR="00CD5678" w:rsidRPr="003A16F9" w:rsidRDefault="00CD5678" w:rsidP="00CD5678">
      <w:pPr>
        <w:jc w:val="both"/>
        <w:rPr>
          <w:rFonts w:ascii="Times New Roman" w:hAnsi="Times New Roman" w:cs="Times New Roman"/>
          <w:lang w:val="sr-Cyrl-RS"/>
        </w:rPr>
      </w:pPr>
    </w:p>
    <w:p w14:paraId="5833A1A7" w14:textId="3D7876DC" w:rsidR="00CD5678" w:rsidRPr="003A16F9" w:rsidRDefault="00CD5678" w:rsidP="0024503C">
      <w:pPr>
        <w:spacing w:after="0" w:line="240" w:lineRule="auto"/>
        <w:ind w:firstLine="720"/>
        <w:jc w:val="both"/>
        <w:rPr>
          <w:rFonts w:ascii="Times New Roman" w:hAnsi="Times New Roman" w:cs="Times New Roman"/>
          <w:sz w:val="24"/>
          <w:szCs w:val="24"/>
          <w:lang w:val="sr-Cyrl-RS"/>
        </w:rPr>
      </w:pPr>
      <w:r w:rsidRPr="003A16F9">
        <w:rPr>
          <w:rFonts w:ascii="Times New Roman" w:hAnsi="Times New Roman" w:cs="Times New Roman"/>
          <w:sz w:val="24"/>
          <w:szCs w:val="24"/>
          <w:lang w:val="sr-Cyrl-RS"/>
        </w:rPr>
        <w:t>Министар за рад, запошљавање, борачка и социјална питања образовао је Радну групу за израду Предлога акционог плана за примену Стратегије, решењем од 16. марта 2020. године. Радну групу је чинило 18 чланова, међу који су били представници следећих институција: Министарства финансија, Министарства привреде, Министарства омладине и спорта, Кабинет</w:t>
      </w:r>
      <w:r w:rsidR="00811D1D" w:rsidRPr="003A16F9">
        <w:rPr>
          <w:rFonts w:ascii="Times New Roman" w:hAnsi="Times New Roman" w:cs="Times New Roman"/>
          <w:sz w:val="24"/>
          <w:szCs w:val="24"/>
          <w:lang w:val="sr-Cyrl-RS"/>
        </w:rPr>
        <w:t>a</w:t>
      </w:r>
      <w:r w:rsidRPr="003A16F9">
        <w:rPr>
          <w:rFonts w:ascii="Times New Roman" w:hAnsi="Times New Roman" w:cs="Times New Roman"/>
          <w:sz w:val="24"/>
          <w:szCs w:val="24"/>
          <w:lang w:val="sr-Cyrl-RS"/>
        </w:rPr>
        <w:t xml:space="preserve"> министра без портфеља задуженог за демографију и популациону политику, Комесаријата за избеглице и миграције, Националне службе за запошљавање, Сталне конференције градова и општина, Републичког секретаријата за јавне политике, Републичког завода за статистику, УГС „Независност”, Савеза самосталних синдиката Србије, Уније послодаваца Србије, НАЛЕД-а, као и представници приватних компанија. У изради овог акционог плана, учествовали су и представници Кабинета председника Владе, Министарства унутрашњих послова, Министарства просвете, науке и технолошког развоја а такође пружена је и техничка и саветодавна подршка Немачке организације за међународну сарадњу (ГИЗ) кроз </w:t>
      </w:r>
      <w:r w:rsidR="00264B4A" w:rsidRPr="003A16F9">
        <w:rPr>
          <w:rFonts w:ascii="Times New Roman" w:hAnsi="Times New Roman" w:cs="Times New Roman"/>
          <w:sz w:val="24"/>
          <w:szCs w:val="24"/>
          <w:lang w:val="sr-Cyrl-RS"/>
        </w:rPr>
        <w:t>програм „Миграције &amp; дијаспора”</w:t>
      </w:r>
      <w:r w:rsidRPr="003A16F9">
        <w:rPr>
          <w:rFonts w:ascii="Times New Roman" w:hAnsi="Times New Roman" w:cs="Times New Roman"/>
          <w:sz w:val="24"/>
          <w:szCs w:val="24"/>
          <w:lang w:val="sr-Cyrl-RS"/>
        </w:rPr>
        <w:t>.</w:t>
      </w:r>
    </w:p>
    <w:p w14:paraId="58A7D746" w14:textId="77777777" w:rsidR="001263E5" w:rsidRPr="003A16F9" w:rsidRDefault="001263E5" w:rsidP="0024503C">
      <w:pPr>
        <w:spacing w:after="0" w:line="240" w:lineRule="auto"/>
        <w:ind w:firstLine="720"/>
        <w:jc w:val="both"/>
        <w:rPr>
          <w:rFonts w:ascii="Times New Roman" w:hAnsi="Times New Roman" w:cs="Times New Roman"/>
          <w:sz w:val="24"/>
          <w:szCs w:val="24"/>
          <w:lang w:val="sr-Cyrl-RS"/>
        </w:rPr>
      </w:pPr>
      <w:r w:rsidRPr="003A16F9">
        <w:rPr>
          <w:rFonts w:ascii="Times New Roman" w:hAnsi="Times New Roman" w:cs="Times New Roman"/>
          <w:sz w:val="24"/>
          <w:szCs w:val="24"/>
          <w:lang w:val="sr-Cyrl-RS"/>
        </w:rPr>
        <w:t xml:space="preserve">Радна група се састајала током јуна и августа 2020. године, а организовано је и  више консултативних састанака који су тематски били подељени по посебним циљевима из Стратегије. Поред тога, консултативни састанци су се одвијали и електронским путем. Предложене и усвојене активности од стране чланова Радне групе су инкорпориране као део документа Акционог плана. По изради Нацрта акционог плана, он је послат свим члановима Радне групе како би имали прилике да детаљно прочитају достављени документ  и  дају сугестије и коментаре. </w:t>
      </w:r>
    </w:p>
    <w:p w14:paraId="67304486" w14:textId="3CE0ABFA" w:rsidR="001263E5" w:rsidRPr="003A16F9" w:rsidRDefault="008A6298" w:rsidP="0024503C">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FF2600"/>
          <w:bdr w:val="nil"/>
          <w:lang w:val="sr-Cyrl-RS" w:eastAsia="sr-Latn-RS"/>
          <w14:textOutline w14:w="12700" w14:cap="flat" w14:cmpd="sng" w14:algn="ctr">
            <w14:noFill/>
            <w14:prstDash w14:val="solid"/>
            <w14:miter w14:lim="400000"/>
          </w14:textOutline>
        </w:rPr>
      </w:pPr>
      <w:r w:rsidRPr="003A16F9">
        <w:rPr>
          <w:rFonts w:ascii="Times New Roman" w:hAnsi="Times New Roman" w:cs="Times New Roman"/>
          <w:sz w:val="24"/>
          <w:szCs w:val="24"/>
          <w:lang w:val="sr-Cyrl-RS"/>
        </w:rPr>
        <w:tab/>
      </w:r>
      <w:r w:rsidR="001263E5" w:rsidRPr="003A16F9">
        <w:rPr>
          <w:rFonts w:ascii="Times New Roman" w:eastAsia="Times New Roman" w:hAnsi="Times New Roman" w:cs="Times New Roman"/>
          <w:sz w:val="24"/>
          <w:szCs w:val="24"/>
          <w:u w:color="FF2600"/>
          <w:bdr w:val="nil"/>
          <w:lang w:val="sr-Cyrl-RS" w:eastAsia="sr-Latn-RS"/>
          <w14:textOutline w14:w="12700" w14:cap="flat" w14:cmpd="sng" w14:algn="ctr">
            <w14:noFill/>
            <w14:prstDash w14:val="solid"/>
            <w14:miter w14:lim="400000"/>
          </w14:textOutline>
        </w:rPr>
        <w:t xml:space="preserve">Одбор за </w:t>
      </w:r>
      <w:r w:rsidR="00102067" w:rsidRPr="003A16F9">
        <w:rPr>
          <w:rFonts w:ascii="Times New Roman" w:eastAsia="Times New Roman" w:hAnsi="Times New Roman" w:cs="Times New Roman"/>
          <w:sz w:val="24"/>
          <w:szCs w:val="24"/>
          <w:u w:color="FF2600"/>
          <w:bdr w:val="nil"/>
          <w:lang w:val="sr-Cyrl-RS" w:eastAsia="sr-Latn-RS"/>
          <w14:textOutline w14:w="12700" w14:cap="flat" w14:cmpd="sng" w14:algn="ctr">
            <w14:noFill/>
            <w14:prstDash w14:val="solid"/>
            <w14:miter w14:lim="400000"/>
          </w14:textOutline>
        </w:rPr>
        <w:t>привреду и финансије</w:t>
      </w:r>
      <w:r w:rsidR="001263E5" w:rsidRPr="003A16F9">
        <w:rPr>
          <w:rFonts w:ascii="Times New Roman" w:eastAsia="Times New Roman" w:hAnsi="Times New Roman" w:cs="Times New Roman"/>
          <w:sz w:val="24"/>
          <w:szCs w:val="24"/>
          <w:u w:color="FF2600"/>
          <w:bdr w:val="nil"/>
          <w:lang w:val="sr-Cyrl-RS" w:eastAsia="sr-Latn-RS"/>
          <w14:textOutline w14:w="12700" w14:cap="flat" w14:cmpd="sng" w14:algn="ctr">
            <w14:noFill/>
            <w14:prstDash w14:val="solid"/>
            <w14:miter w14:lim="400000"/>
          </w14:textOutline>
        </w:rPr>
        <w:t>, на</w:t>
      </w:r>
      <w:r w:rsidR="00102067" w:rsidRPr="003A16F9">
        <w:rPr>
          <w:rFonts w:ascii="Times New Roman" w:eastAsia="Times New Roman" w:hAnsi="Times New Roman" w:cs="Times New Roman"/>
          <w:sz w:val="24"/>
          <w:szCs w:val="24"/>
          <w:u w:color="FF2600"/>
          <w:bdr w:val="nil"/>
          <w:lang w:val="sr-Cyrl-RS" w:eastAsia="sr-Latn-RS"/>
          <w14:textOutline w14:w="12700" w14:cap="flat" w14:cmpd="sng" w14:algn="ctr">
            <w14:noFill/>
            <w14:prstDash w14:val="solid"/>
            <w14:miter w14:lim="400000"/>
          </w14:textOutline>
        </w:rPr>
        <w:t xml:space="preserve"> седници одржаној 13</w:t>
      </w:r>
      <w:r w:rsidR="001263E5" w:rsidRPr="003A16F9">
        <w:rPr>
          <w:rFonts w:ascii="Times New Roman" w:eastAsia="Times New Roman" w:hAnsi="Times New Roman" w:cs="Times New Roman"/>
          <w:sz w:val="24"/>
          <w:szCs w:val="24"/>
          <w:u w:color="FF2600"/>
          <w:bdr w:val="nil"/>
          <w:lang w:val="sr-Cyrl-RS" w:eastAsia="sr-Latn-RS"/>
          <w14:textOutline w14:w="12700" w14:cap="flat" w14:cmpd="sng" w14:algn="ctr">
            <w14:noFill/>
            <w14:prstDash w14:val="solid"/>
            <w14:miter w14:lim="400000"/>
          </w14:textOutline>
        </w:rPr>
        <w:t xml:space="preserve">. </w:t>
      </w:r>
      <w:r w:rsidR="00102067" w:rsidRPr="003A16F9">
        <w:rPr>
          <w:rFonts w:ascii="Times New Roman" w:eastAsia="Times New Roman" w:hAnsi="Times New Roman" w:cs="Times New Roman"/>
          <w:sz w:val="24"/>
          <w:szCs w:val="24"/>
          <w:u w:color="FF2600"/>
          <w:bdr w:val="nil"/>
          <w:lang w:val="sr-Cyrl-RS" w:eastAsia="sr-Latn-RS"/>
          <w14:textOutline w14:w="12700" w14:cap="flat" w14:cmpd="sng" w14:algn="ctr">
            <w14:noFill/>
            <w14:prstDash w14:val="solid"/>
            <w14:miter w14:lim="400000"/>
          </w14:textOutline>
        </w:rPr>
        <w:t>јануара 2021</w:t>
      </w:r>
      <w:r w:rsidR="001263E5" w:rsidRPr="003A16F9">
        <w:rPr>
          <w:rFonts w:ascii="Times New Roman" w:eastAsia="Times New Roman" w:hAnsi="Times New Roman" w:cs="Times New Roman"/>
          <w:sz w:val="24"/>
          <w:szCs w:val="24"/>
          <w:u w:color="FF2600"/>
          <w:bdr w:val="nil"/>
          <w:lang w:val="sr-Cyrl-RS" w:eastAsia="sr-Latn-RS"/>
          <w14:textOutline w14:w="12700" w14:cap="flat" w14:cmpd="sng" w14:algn="ctr">
            <w14:noFill/>
            <w14:prstDash w14:val="solid"/>
            <w14:miter w14:lim="400000"/>
          </w14:textOutline>
        </w:rPr>
        <w:t xml:space="preserve">. године, одредио је спровођење јавне расправе и </w:t>
      </w:r>
      <w:r w:rsidR="0024503C" w:rsidRPr="003A16F9">
        <w:rPr>
          <w:rFonts w:ascii="Times New Roman" w:eastAsia="Times New Roman" w:hAnsi="Times New Roman" w:cs="Times New Roman"/>
          <w:sz w:val="24"/>
          <w:szCs w:val="24"/>
          <w:u w:color="FF2600"/>
          <w:bdr w:val="nil"/>
          <w:lang w:val="sr-Cyrl-RS" w:eastAsia="sr-Latn-RS"/>
          <w14:textOutline w14:w="12700" w14:cap="flat" w14:cmpd="sng" w14:algn="ctr">
            <w14:noFill/>
            <w14:prstDash w14:val="solid"/>
            <w14:miter w14:lim="400000"/>
          </w14:textOutline>
        </w:rPr>
        <w:t>утврдио</w:t>
      </w:r>
      <w:r w:rsidR="001263E5" w:rsidRPr="003A16F9">
        <w:rPr>
          <w:rFonts w:ascii="Times New Roman" w:eastAsia="Times New Roman" w:hAnsi="Times New Roman" w:cs="Times New Roman"/>
          <w:sz w:val="24"/>
          <w:szCs w:val="24"/>
          <w:u w:color="FF2600"/>
          <w:bdr w:val="nil"/>
          <w:lang w:val="sr-Cyrl-RS" w:eastAsia="sr-Latn-RS"/>
          <w14:textOutline w14:w="12700" w14:cap="flat" w14:cmpd="sng" w14:algn="ctr">
            <w14:noFill/>
            <w14:prstDash w14:val="solid"/>
            <w14:miter w14:lim="400000"/>
          </w14:textOutline>
        </w:rPr>
        <w:t xml:space="preserve"> </w:t>
      </w:r>
      <w:r w:rsidR="00102067" w:rsidRPr="003A16F9">
        <w:rPr>
          <w:rFonts w:ascii="Times New Roman" w:hAnsi="Times New Roman" w:cs="Times New Roman"/>
          <w:color w:val="000000"/>
          <w:sz w:val="24"/>
          <w:szCs w:val="24"/>
          <w:lang w:val="sr-Cyrl-RS"/>
        </w:rPr>
        <w:t>Програм јавне расправе о Предлогу акционог плана за период 2021-2023. године за спровођење Стратегије о економским миграцијама Републике Србије за период 2021-2027. године</w:t>
      </w:r>
      <w:r w:rsidR="001263E5" w:rsidRPr="003A16F9">
        <w:rPr>
          <w:rFonts w:ascii="Times New Roman" w:eastAsia="Times New Roman" w:hAnsi="Times New Roman" w:cs="Times New Roman"/>
          <w:sz w:val="24"/>
          <w:szCs w:val="24"/>
          <w:u w:color="FF2600"/>
          <w:bdr w:val="nil"/>
          <w:lang w:val="sr-Cyrl-RS" w:eastAsia="sr-Latn-RS"/>
          <w14:textOutline w14:w="12700" w14:cap="flat" w14:cmpd="sng" w14:algn="ctr">
            <w14:noFill/>
            <w14:prstDash w14:val="solid"/>
            <w14:miter w14:lim="400000"/>
          </w14:textOutline>
        </w:rPr>
        <w:t>, у складу са којим је Министарство за рад, запошљавање, борачка и социјална питања спровело јавну расправу.</w:t>
      </w:r>
    </w:p>
    <w:p w14:paraId="34B94C01" w14:textId="5FCE803E" w:rsidR="008A6298" w:rsidRPr="003A16F9" w:rsidRDefault="001263E5" w:rsidP="0024503C">
      <w:pPr>
        <w:pBdr>
          <w:top w:val="nil"/>
          <w:left w:val="nil"/>
          <w:bottom w:val="nil"/>
          <w:right w:val="nil"/>
          <w:between w:val="nil"/>
          <w:bar w:val="nil"/>
        </w:pBdr>
        <w:ind w:firstLine="720"/>
        <w:jc w:val="both"/>
        <w:rPr>
          <w:rFonts w:ascii="Times New Roman" w:eastAsia="Times New Roman" w:hAnsi="Times New Roman" w:cs="Times New Roman"/>
          <w:sz w:val="24"/>
          <w:szCs w:val="24"/>
          <w:u w:color="FF2600"/>
          <w:bdr w:val="nil"/>
          <w:lang w:val="sr-Cyrl-RS" w:eastAsia="sr-Latn-RS"/>
          <w14:textOutline w14:w="12700" w14:cap="flat" w14:cmpd="sng" w14:algn="ctr">
            <w14:noFill/>
            <w14:prstDash w14:val="solid"/>
            <w14:miter w14:lim="400000"/>
          </w14:textOutline>
        </w:rPr>
      </w:pPr>
      <w:r w:rsidRPr="003A16F9">
        <w:rPr>
          <w:rFonts w:ascii="Times New Roman" w:eastAsia="Times New Roman" w:hAnsi="Times New Roman" w:cs="Times New Roman"/>
          <w:sz w:val="24"/>
          <w:szCs w:val="24"/>
          <w:u w:color="FF2600"/>
          <w:bdr w:val="nil"/>
          <w:lang w:val="sr-Cyrl-RS" w:eastAsia="sr-Latn-RS"/>
          <w14:textOutline w14:w="12700" w14:cap="flat" w14:cmpd="sng" w14:algn="ctr">
            <w14:noFill/>
            <w14:prstDash w14:val="solid"/>
            <w14:miter w14:lim="400000"/>
          </w14:textOutline>
        </w:rPr>
        <w:t xml:space="preserve">Јавна расправа је спроведена у периоду од </w:t>
      </w:r>
      <w:r w:rsidR="00102067" w:rsidRPr="003A16F9">
        <w:rPr>
          <w:rFonts w:ascii="Times New Roman" w:hAnsi="Times New Roman" w:cs="Times New Roman"/>
          <w:color w:val="000000"/>
          <w:sz w:val="24"/>
          <w:szCs w:val="24"/>
          <w:lang w:val="sr-Cyrl-RS"/>
        </w:rPr>
        <w:t>14. јануара до 4. фебруара 2021. године</w:t>
      </w:r>
      <w:r w:rsidRPr="003A16F9">
        <w:rPr>
          <w:rFonts w:ascii="Times New Roman" w:eastAsia="Times New Roman" w:hAnsi="Times New Roman" w:cs="Times New Roman"/>
          <w:sz w:val="24"/>
          <w:szCs w:val="24"/>
          <w:u w:color="FF2600"/>
          <w:bdr w:val="nil"/>
          <w:lang w:val="sr-Cyrl-RS" w:eastAsia="sr-Latn-RS"/>
          <w14:textOutline w14:w="12700" w14:cap="flat" w14:cmpd="sng" w14:algn="ctr">
            <w14:noFill/>
            <w14:prstDash w14:val="solid"/>
            <w14:miter w14:lim="400000"/>
          </w14:textOutline>
        </w:rPr>
        <w:t xml:space="preserve">, постављањем текста Предлога </w:t>
      </w:r>
      <w:r w:rsidR="00811D1D" w:rsidRPr="003A16F9">
        <w:rPr>
          <w:rFonts w:ascii="Times New Roman" w:eastAsia="Times New Roman" w:hAnsi="Times New Roman" w:cs="Times New Roman"/>
          <w:sz w:val="24"/>
          <w:szCs w:val="24"/>
          <w:u w:color="FF2600"/>
          <w:bdr w:val="nil"/>
          <w:lang w:val="sr-Cyrl-RS" w:eastAsia="sr-Latn-RS"/>
          <w14:textOutline w14:w="12700" w14:cap="flat" w14:cmpd="sng" w14:algn="ctr">
            <w14:noFill/>
            <w14:prstDash w14:val="solid"/>
            <w14:miter w14:lim="400000"/>
          </w14:textOutline>
        </w:rPr>
        <w:t xml:space="preserve">акционог </w:t>
      </w:r>
      <w:r w:rsidRPr="003A16F9">
        <w:rPr>
          <w:rFonts w:ascii="Times New Roman" w:eastAsia="Times New Roman" w:hAnsi="Times New Roman" w:cs="Times New Roman"/>
          <w:sz w:val="24"/>
          <w:szCs w:val="24"/>
          <w:u w:color="FF2600"/>
          <w:bdr w:val="nil"/>
          <w:lang w:val="sr-Cyrl-RS" w:eastAsia="sr-Latn-RS"/>
          <w14:textOutline w14:w="12700" w14:cap="flat" w14:cmpd="sng" w14:algn="ctr">
            <w14:noFill/>
            <w14:prstDash w14:val="solid"/>
            <w14:miter w14:lim="400000"/>
          </w14:textOutline>
        </w:rPr>
        <w:t>плана са прилозима утврђеним Пословником Владе на сајту Министарства за рад, запошљавање, борачка и социјална питања www.mi</w:t>
      </w:r>
      <w:r w:rsidR="008A6298" w:rsidRPr="003A16F9">
        <w:rPr>
          <w:rFonts w:ascii="Times New Roman" w:eastAsia="Times New Roman" w:hAnsi="Times New Roman" w:cs="Times New Roman"/>
          <w:sz w:val="24"/>
          <w:szCs w:val="24"/>
          <w:u w:color="FF2600"/>
          <w:bdr w:val="nil"/>
          <w:lang w:val="sr-Cyrl-RS" w:eastAsia="sr-Latn-RS"/>
          <w14:textOutline w14:w="12700" w14:cap="flat" w14:cmpd="sng" w14:algn="ctr">
            <w14:noFill/>
            <w14:prstDash w14:val="solid"/>
            <w14:miter w14:lim="400000"/>
          </w14:textOutline>
        </w:rPr>
        <w:t xml:space="preserve">nrzs.gov.rs и </w:t>
      </w:r>
      <w:r w:rsidR="00B41CB0">
        <w:rPr>
          <w:rFonts w:ascii="Times New Roman" w:eastAsia="Times New Roman" w:hAnsi="Times New Roman" w:cs="Times New Roman"/>
          <w:sz w:val="24"/>
          <w:szCs w:val="24"/>
          <w:u w:color="FF2600"/>
          <w:bdr w:val="nil"/>
          <w:lang w:val="sr-Cyrl-RS" w:eastAsia="sr-Latn-RS"/>
          <w14:textOutline w14:w="12700" w14:cap="flat" w14:cmpd="sng" w14:algn="ctr">
            <w14:noFill/>
            <w14:prstDash w14:val="solid"/>
            <w14:miter w14:lim="400000"/>
          </w14:textOutline>
        </w:rPr>
        <w:t xml:space="preserve">на </w:t>
      </w:r>
      <w:r w:rsidR="008A6298" w:rsidRPr="003A16F9">
        <w:rPr>
          <w:rFonts w:ascii="Times New Roman" w:eastAsia="Times New Roman" w:hAnsi="Times New Roman" w:cs="Times New Roman"/>
          <w:sz w:val="24"/>
          <w:szCs w:val="24"/>
          <w:u w:color="FF2600"/>
          <w:bdr w:val="nil"/>
          <w:lang w:val="sr-Cyrl-RS" w:eastAsia="sr-Latn-RS"/>
          <w14:textOutline w14:w="12700" w14:cap="flat" w14:cmpd="sng" w14:algn="ctr">
            <w14:noFill/>
            <w14:prstDash w14:val="solid"/>
            <w14:miter w14:lim="400000"/>
          </w14:textOutline>
        </w:rPr>
        <w:t>порталу е-Управе.</w:t>
      </w:r>
    </w:p>
    <w:p w14:paraId="1883263B" w14:textId="3A8335E2" w:rsidR="001263E5" w:rsidRPr="003A16F9" w:rsidRDefault="001263E5" w:rsidP="0024503C">
      <w:pPr>
        <w:pBdr>
          <w:top w:val="nil"/>
          <w:left w:val="nil"/>
          <w:bottom w:val="nil"/>
          <w:right w:val="nil"/>
          <w:between w:val="nil"/>
          <w:bar w:val="nil"/>
        </w:pBdr>
        <w:ind w:firstLine="720"/>
        <w:jc w:val="both"/>
        <w:rPr>
          <w:rFonts w:ascii="Times New Roman" w:eastAsia="Times New Roman" w:hAnsi="Times New Roman" w:cs="Times New Roman"/>
          <w:sz w:val="24"/>
          <w:szCs w:val="24"/>
          <w:u w:color="FF2600"/>
          <w:bdr w:val="nil"/>
          <w:lang w:val="sr-Cyrl-RS" w:eastAsia="sr-Latn-RS"/>
          <w14:textOutline w14:w="12700" w14:cap="flat" w14:cmpd="sng" w14:algn="ctr">
            <w14:noFill/>
            <w14:prstDash w14:val="solid"/>
            <w14:miter w14:lim="400000"/>
          </w14:textOutline>
        </w:rPr>
      </w:pPr>
      <w:r w:rsidRPr="003A16F9">
        <w:rPr>
          <w:rFonts w:ascii="Times New Roman" w:eastAsia="Times New Roman" w:hAnsi="Times New Roman" w:cs="Times New Roman"/>
          <w:sz w:val="24"/>
          <w:szCs w:val="24"/>
          <w:u w:color="FF2600"/>
          <w:bdr w:val="nil"/>
          <w:lang w:val="sr-Cyrl-RS" w:eastAsia="sr-Latn-RS"/>
          <w14:textOutline w14:w="12700" w14:cap="flat" w14:cmpd="sng" w14:algn="ctr">
            <w14:noFill/>
            <w14:prstDash w14:val="solid"/>
            <w14:miter w14:lim="400000"/>
          </w14:textOutline>
        </w:rPr>
        <w:t xml:space="preserve">Предлоге, примедбе и сугестије у облику општих коментара на Предлог </w:t>
      </w:r>
      <w:r w:rsidR="00264B4A" w:rsidRPr="003A16F9">
        <w:rPr>
          <w:rFonts w:ascii="Times New Roman" w:eastAsia="Times New Roman" w:hAnsi="Times New Roman" w:cs="Times New Roman"/>
          <w:sz w:val="24"/>
          <w:szCs w:val="24"/>
          <w:u w:color="FF2600"/>
          <w:bdr w:val="nil"/>
          <w:lang w:val="sr-Cyrl-RS" w:eastAsia="sr-Latn-RS"/>
          <w14:textOutline w14:w="12700" w14:cap="flat" w14:cmpd="sng" w14:algn="ctr">
            <w14:noFill/>
            <w14:prstDash w14:val="solid"/>
            <w14:miter w14:lim="400000"/>
          </w14:textOutline>
        </w:rPr>
        <w:t xml:space="preserve">акционог </w:t>
      </w:r>
      <w:r w:rsidRPr="003A16F9">
        <w:rPr>
          <w:rFonts w:ascii="Times New Roman" w:eastAsia="Times New Roman" w:hAnsi="Times New Roman" w:cs="Times New Roman"/>
          <w:sz w:val="24"/>
          <w:szCs w:val="24"/>
          <w:u w:color="FF2600"/>
          <w:bdr w:val="nil"/>
          <w:lang w:val="sr-Cyrl-RS" w:eastAsia="sr-Latn-RS"/>
          <w14:textOutline w14:w="12700" w14:cap="flat" w14:cmpd="sng" w14:algn="ctr">
            <w14:noFill/>
            <w14:prstDash w14:val="solid"/>
            <w14:miter w14:lim="400000"/>
          </w14:textOutline>
        </w:rPr>
        <w:t>плана као целине или у облику коментара н</w:t>
      </w:r>
      <w:r w:rsidR="00264B4A" w:rsidRPr="003A16F9">
        <w:rPr>
          <w:rFonts w:ascii="Times New Roman" w:eastAsia="Times New Roman" w:hAnsi="Times New Roman" w:cs="Times New Roman"/>
          <w:sz w:val="24"/>
          <w:szCs w:val="24"/>
          <w:u w:color="FF2600"/>
          <w:bdr w:val="nil"/>
          <w:lang w:val="sr-Cyrl-RS" w:eastAsia="sr-Latn-RS"/>
          <w14:textOutline w14:w="12700" w14:cap="flat" w14:cmpd="sng" w14:algn="ctr">
            <w14:noFill/>
            <w14:prstDash w14:val="solid"/>
            <w14:miter w14:lim="400000"/>
          </w14:textOutline>
        </w:rPr>
        <w:t>а конкретне делове</w:t>
      </w:r>
      <w:r w:rsidR="00102067" w:rsidRPr="003A16F9">
        <w:rPr>
          <w:rFonts w:ascii="Times New Roman" w:eastAsia="Times New Roman" w:hAnsi="Times New Roman" w:cs="Times New Roman"/>
          <w:sz w:val="24"/>
          <w:szCs w:val="24"/>
          <w:u w:color="FF2600"/>
          <w:bdr w:val="nil"/>
          <w:lang w:val="sr-Cyrl-RS" w:eastAsia="sr-Latn-RS"/>
          <w14:textOutline w14:w="12700" w14:cap="flat" w14:cmpd="sng" w14:algn="ctr">
            <w14:noFill/>
            <w14:prstDash w14:val="solid"/>
            <w14:miter w14:lim="400000"/>
          </w14:textOutline>
        </w:rPr>
        <w:t>.</w:t>
      </w:r>
      <w:r w:rsidR="00264B4A" w:rsidRPr="003A16F9">
        <w:rPr>
          <w:rFonts w:ascii="Times New Roman" w:eastAsia="Times New Roman" w:hAnsi="Times New Roman" w:cs="Times New Roman"/>
          <w:sz w:val="24"/>
          <w:szCs w:val="24"/>
          <w:u w:color="FF2600"/>
          <w:bdr w:val="nil"/>
          <w:lang w:val="sr-Cyrl-RS" w:eastAsia="sr-Latn-RS"/>
          <w14:textOutline w14:w="12700" w14:cap="flat" w14:cmpd="sng" w14:algn="ctr">
            <w14:noFill/>
            <w14:prstDash w14:val="solid"/>
            <w14:miter w14:lim="400000"/>
          </w14:textOutline>
        </w:rPr>
        <w:t xml:space="preserve"> </w:t>
      </w:r>
      <w:r w:rsidRPr="003A16F9">
        <w:rPr>
          <w:rFonts w:ascii="Times New Roman" w:eastAsia="Times New Roman" w:hAnsi="Times New Roman" w:cs="Times New Roman"/>
          <w:sz w:val="24"/>
          <w:szCs w:val="24"/>
          <w:u w:color="FF2600"/>
          <w:bdr w:val="nil"/>
          <w:lang w:val="sr-Cyrl-RS" w:eastAsia="sr-Latn-RS"/>
          <w14:textOutline w14:w="12700" w14:cap="flat" w14:cmpd="sng" w14:algn="ctr">
            <w14:noFill/>
            <w14:prstDash w14:val="solid"/>
            <w14:miter w14:lim="400000"/>
          </w14:textOutline>
        </w:rPr>
        <w:t xml:space="preserve">Примедбе које су прихваћене унете су у текст Предлога </w:t>
      </w:r>
      <w:r w:rsidR="00264B4A" w:rsidRPr="003A16F9">
        <w:rPr>
          <w:rFonts w:ascii="Times New Roman" w:eastAsia="Times New Roman" w:hAnsi="Times New Roman" w:cs="Times New Roman"/>
          <w:sz w:val="24"/>
          <w:szCs w:val="24"/>
          <w:u w:color="FF2600"/>
          <w:bdr w:val="nil"/>
          <w:lang w:val="sr-Cyrl-RS" w:eastAsia="sr-Latn-RS"/>
          <w14:textOutline w14:w="12700" w14:cap="flat" w14:cmpd="sng" w14:algn="ctr">
            <w14:noFill/>
            <w14:prstDash w14:val="solid"/>
            <w14:miter w14:lim="400000"/>
          </w14:textOutline>
        </w:rPr>
        <w:t xml:space="preserve">акционог </w:t>
      </w:r>
      <w:r w:rsidRPr="003A16F9">
        <w:rPr>
          <w:rFonts w:ascii="Times New Roman" w:eastAsia="Times New Roman" w:hAnsi="Times New Roman" w:cs="Times New Roman"/>
          <w:sz w:val="24"/>
          <w:szCs w:val="24"/>
          <w:u w:color="FF2600"/>
          <w:bdr w:val="nil"/>
          <w:lang w:val="sr-Cyrl-RS" w:eastAsia="sr-Latn-RS"/>
          <w14:textOutline w14:w="12700" w14:cap="flat" w14:cmpd="sng" w14:algn="ctr">
            <w14:noFill/>
            <w14:prstDash w14:val="solid"/>
            <w14:miter w14:lim="400000"/>
          </w14:textOutline>
        </w:rPr>
        <w:t>плана.</w:t>
      </w:r>
    </w:p>
    <w:p w14:paraId="229EE6A4" w14:textId="77777777" w:rsidR="00CD5678" w:rsidRPr="003A16F9" w:rsidRDefault="00CD5678" w:rsidP="00CD5678">
      <w:pPr>
        <w:spacing w:after="120" w:line="240" w:lineRule="auto"/>
        <w:ind w:firstLine="720"/>
        <w:jc w:val="both"/>
        <w:rPr>
          <w:rFonts w:ascii="Times New Roman" w:hAnsi="Times New Roman" w:cs="Times New Roman"/>
          <w:sz w:val="24"/>
          <w:lang w:val="sr-Cyrl-RS"/>
        </w:rPr>
      </w:pPr>
    </w:p>
    <w:p w14:paraId="4502E3E4" w14:textId="77777777" w:rsidR="00CD5678" w:rsidRPr="003A16F9" w:rsidRDefault="00CD5678" w:rsidP="00CD5678">
      <w:pPr>
        <w:pStyle w:val="ListParagraph"/>
        <w:numPr>
          <w:ilvl w:val="0"/>
          <w:numId w:val="6"/>
        </w:numPr>
        <w:spacing w:after="120" w:line="240" w:lineRule="auto"/>
        <w:jc w:val="both"/>
        <w:rPr>
          <w:rFonts w:ascii="Times New Roman" w:hAnsi="Times New Roman" w:cs="Times New Roman"/>
          <w:sz w:val="24"/>
          <w:lang w:val="sr-Cyrl-RS"/>
        </w:rPr>
      </w:pPr>
      <w:r w:rsidRPr="003A16F9">
        <w:rPr>
          <w:rFonts w:ascii="Times New Roman" w:hAnsi="Times New Roman" w:cs="Times New Roman"/>
          <w:sz w:val="24"/>
          <w:lang w:val="sr-Cyrl-RS"/>
        </w:rPr>
        <w:t>ПРОЦЕНА ФИНАНСИЈСКИХ СРЕДСТАВА</w:t>
      </w:r>
    </w:p>
    <w:p w14:paraId="1AED7227" w14:textId="77777777" w:rsidR="00CD5678" w:rsidRPr="003A16F9" w:rsidRDefault="00CD5678" w:rsidP="00CD5678">
      <w:pPr>
        <w:spacing w:after="120" w:line="240" w:lineRule="auto"/>
        <w:jc w:val="both"/>
        <w:rPr>
          <w:rFonts w:ascii="Times New Roman" w:hAnsi="Times New Roman" w:cs="Times New Roman"/>
          <w:sz w:val="24"/>
          <w:lang w:val="sr-Cyrl-RS"/>
        </w:rPr>
      </w:pPr>
    </w:p>
    <w:p w14:paraId="20CE9416" w14:textId="44900D04" w:rsidR="005648E5" w:rsidRPr="003A16F9" w:rsidRDefault="00CD5678" w:rsidP="005648E5">
      <w:pPr>
        <w:spacing w:line="256" w:lineRule="auto"/>
        <w:ind w:firstLine="720"/>
        <w:jc w:val="both"/>
        <w:rPr>
          <w:rFonts w:ascii="Times New Roman" w:hAnsi="Times New Roman" w:cs="Times New Roman"/>
          <w:sz w:val="24"/>
          <w:lang w:val="sr-Cyrl-RS"/>
        </w:rPr>
      </w:pPr>
      <w:r w:rsidRPr="003A16F9">
        <w:rPr>
          <w:rFonts w:ascii="Times New Roman" w:hAnsi="Times New Roman" w:cs="Times New Roman"/>
          <w:sz w:val="24"/>
          <w:lang w:val="sr-Cyrl-RS"/>
        </w:rPr>
        <w:t xml:space="preserve">Акционим планом предвиђено је да се општи циљ реализује кроз шест посебних циљева, чија имплементација ће се остваривати кроз већи број мера </w:t>
      </w:r>
      <w:r w:rsidR="005648E5" w:rsidRPr="003A16F9">
        <w:rPr>
          <w:rFonts w:ascii="Times New Roman" w:hAnsi="Times New Roman" w:cs="Times New Roman"/>
          <w:sz w:val="24"/>
          <w:lang w:val="sr-Cyrl-RS"/>
        </w:rPr>
        <w:t>које садрже појединачне активности  у периоду 2021-2023. године.</w:t>
      </w:r>
    </w:p>
    <w:p w14:paraId="3013DF91" w14:textId="72E1D14D" w:rsidR="005648E5" w:rsidRPr="003A16F9" w:rsidRDefault="005648E5" w:rsidP="005648E5">
      <w:pPr>
        <w:spacing w:line="256" w:lineRule="auto"/>
        <w:ind w:firstLine="720"/>
        <w:jc w:val="both"/>
        <w:rPr>
          <w:rFonts w:ascii="Times New Roman" w:hAnsi="Times New Roman" w:cs="Times New Roman"/>
          <w:sz w:val="24"/>
          <w:lang w:val="sr-Cyrl-RS"/>
        </w:rPr>
      </w:pPr>
      <w:r w:rsidRPr="003A16F9">
        <w:rPr>
          <w:rFonts w:ascii="Times New Roman" w:hAnsi="Times New Roman" w:cs="Times New Roman"/>
          <w:sz w:val="24"/>
          <w:lang w:val="sr-Cyrl-RS"/>
        </w:rPr>
        <w:lastRenderedPageBreak/>
        <w:t xml:space="preserve"> Процена финансијских средстава неопходних за реализацију посебних циљева, мера и активности вршена је од стране, предлагача овог Акционог плана (Министарство за рад,  запошљавање, борачка и социјална питања) и  носилаца појединачних активности из Акционог плана, а у складу са  планском - буџетским процедурама. У том смислу су сви буџетски корисници - органи и организације извршили оквирну процену трошкова ангажовања људских и других ресурса и потреба за реализацију планираних активности, попуњавањем прописаних ПФЕ образаца о финансијским ефектима исказаних  процењених оквирних трошкова на буџета, а у </w:t>
      </w:r>
      <w:r w:rsidR="005D0FDA" w:rsidRPr="003A16F9">
        <w:rPr>
          <w:rFonts w:ascii="Times New Roman" w:hAnsi="Times New Roman" w:cs="Times New Roman"/>
          <w:sz w:val="24"/>
          <w:lang w:val="sr-Cyrl-RS"/>
        </w:rPr>
        <w:t>складу</w:t>
      </w:r>
      <w:r w:rsidRPr="003A16F9">
        <w:rPr>
          <w:rFonts w:ascii="Times New Roman" w:hAnsi="Times New Roman" w:cs="Times New Roman"/>
          <w:sz w:val="24"/>
          <w:lang w:val="sr-Cyrl-RS"/>
        </w:rPr>
        <w:t xml:space="preserve"> са </w:t>
      </w:r>
      <w:r w:rsidR="0024503C" w:rsidRPr="003A16F9">
        <w:rPr>
          <w:rFonts w:ascii="Times New Roman" w:hAnsi="Times New Roman" w:cs="Times New Roman"/>
          <w:sz w:val="24"/>
          <w:lang w:val="sr-Cyrl-RS"/>
        </w:rPr>
        <w:t>Правилником о начину исказивања и извештавања о процењеним финансијским ефектима закона, другог прописа или другог акта на буџет, односно финансијске планове организација за  обавезно социјално осигурање („Службени гласник РС”, број 32/15).</w:t>
      </w:r>
    </w:p>
    <w:p w14:paraId="057493C6" w14:textId="4E803DCB" w:rsidR="005648E5" w:rsidRPr="003A16F9" w:rsidRDefault="005648E5" w:rsidP="005648E5">
      <w:pPr>
        <w:spacing w:line="256" w:lineRule="auto"/>
        <w:ind w:firstLine="720"/>
        <w:jc w:val="both"/>
        <w:rPr>
          <w:rFonts w:ascii="Times New Roman" w:hAnsi="Times New Roman" w:cs="Times New Roman"/>
          <w:sz w:val="24"/>
          <w:lang w:val="sr-Cyrl-RS"/>
        </w:rPr>
      </w:pPr>
      <w:r w:rsidRPr="003A16F9">
        <w:rPr>
          <w:rFonts w:ascii="Times New Roman" w:hAnsi="Times New Roman" w:cs="Times New Roman"/>
          <w:sz w:val="24"/>
          <w:lang w:val="sr-Cyrl-RS"/>
        </w:rPr>
        <w:t xml:space="preserve"> Процена неопходних средстава вршена је по изворима средстава, најпре из </w:t>
      </w:r>
      <w:r w:rsidR="0024503C" w:rsidRPr="003A16F9">
        <w:rPr>
          <w:rFonts w:ascii="Times New Roman" w:hAnsi="Times New Roman" w:cs="Times New Roman"/>
          <w:sz w:val="24"/>
          <w:lang w:val="sr-Cyrl-RS"/>
        </w:rPr>
        <w:t>б</w:t>
      </w:r>
      <w:r w:rsidRPr="003A16F9">
        <w:rPr>
          <w:rFonts w:ascii="Times New Roman" w:hAnsi="Times New Roman" w:cs="Times New Roman"/>
          <w:sz w:val="24"/>
          <w:lang w:val="sr-Cyrl-RS"/>
        </w:rPr>
        <w:t xml:space="preserve">уџета Републике Србије, затим  финансијских планова Националне службе за запошљавање, затим сопствених </w:t>
      </w:r>
      <w:r w:rsidR="0024503C" w:rsidRPr="003A16F9">
        <w:rPr>
          <w:rFonts w:ascii="Times New Roman" w:hAnsi="Times New Roman" w:cs="Times New Roman"/>
          <w:sz w:val="24"/>
          <w:lang w:val="sr-Cyrl-RS"/>
        </w:rPr>
        <w:t>средстава</w:t>
      </w:r>
      <w:r w:rsidRPr="003A16F9">
        <w:rPr>
          <w:rFonts w:ascii="Times New Roman" w:hAnsi="Times New Roman" w:cs="Times New Roman"/>
          <w:sz w:val="24"/>
          <w:lang w:val="sr-Cyrl-RS"/>
        </w:rPr>
        <w:t xml:space="preserve"> других </w:t>
      </w:r>
      <w:r w:rsidR="0024503C" w:rsidRPr="003A16F9">
        <w:rPr>
          <w:rFonts w:ascii="Times New Roman" w:hAnsi="Times New Roman" w:cs="Times New Roman"/>
          <w:sz w:val="24"/>
          <w:lang w:val="sr-Cyrl-RS"/>
        </w:rPr>
        <w:t>носилаца</w:t>
      </w:r>
      <w:r w:rsidRPr="003A16F9">
        <w:rPr>
          <w:rFonts w:ascii="Times New Roman" w:hAnsi="Times New Roman" w:cs="Times New Roman"/>
          <w:sz w:val="24"/>
          <w:lang w:val="sr-Cyrl-RS"/>
        </w:rPr>
        <w:t xml:space="preserve"> активности, као на пример (редо</w:t>
      </w:r>
      <w:r w:rsidR="00811D1D" w:rsidRPr="003A16F9">
        <w:rPr>
          <w:rFonts w:ascii="Times New Roman" w:hAnsi="Times New Roman" w:cs="Times New Roman"/>
          <w:sz w:val="24"/>
          <w:lang w:val="sr-Cyrl-RS"/>
        </w:rPr>
        <w:t>вних средстава Привредне коморе</w:t>
      </w:r>
      <w:r w:rsidRPr="003A16F9">
        <w:rPr>
          <w:rFonts w:ascii="Times New Roman" w:hAnsi="Times New Roman" w:cs="Times New Roman"/>
          <w:sz w:val="24"/>
          <w:lang w:val="sr-Cyrl-RS"/>
        </w:rPr>
        <w:t xml:space="preserve"> С</w:t>
      </w:r>
      <w:r w:rsidR="0024503C" w:rsidRPr="003A16F9">
        <w:rPr>
          <w:rFonts w:ascii="Times New Roman" w:hAnsi="Times New Roman" w:cs="Times New Roman"/>
          <w:sz w:val="24"/>
          <w:lang w:val="sr-Cyrl-RS"/>
        </w:rPr>
        <w:t>р</w:t>
      </w:r>
      <w:r w:rsidRPr="003A16F9">
        <w:rPr>
          <w:rFonts w:ascii="Times New Roman" w:hAnsi="Times New Roman" w:cs="Times New Roman"/>
          <w:sz w:val="24"/>
          <w:lang w:val="sr-Cyrl-RS"/>
        </w:rPr>
        <w:t xml:space="preserve">бије, </w:t>
      </w:r>
      <w:r w:rsidR="0024503C" w:rsidRPr="003A16F9">
        <w:rPr>
          <w:rFonts w:ascii="Times New Roman" w:hAnsi="Times New Roman" w:cs="Times New Roman"/>
          <w:sz w:val="24"/>
          <w:lang w:val="sr-Cyrl-RS"/>
        </w:rPr>
        <w:t xml:space="preserve">НАЛЕД-а </w:t>
      </w:r>
      <w:r w:rsidRPr="003A16F9">
        <w:rPr>
          <w:rFonts w:ascii="Times New Roman" w:hAnsi="Times New Roman" w:cs="Times New Roman"/>
          <w:sz w:val="24"/>
          <w:lang w:val="sr-Cyrl-RS"/>
        </w:rPr>
        <w:t xml:space="preserve">и др.), као и извора из донаторских или других средстава за пружање финансијске помоћи из средстава ЕУ. При овоме је у </w:t>
      </w:r>
      <w:r w:rsidR="005D0FDA" w:rsidRPr="003A16F9">
        <w:rPr>
          <w:rFonts w:ascii="Times New Roman" w:hAnsi="Times New Roman" w:cs="Times New Roman"/>
          <w:sz w:val="24"/>
          <w:lang w:val="sr-Cyrl-RS"/>
        </w:rPr>
        <w:t>ситуацијама</w:t>
      </w:r>
      <w:r w:rsidRPr="003A16F9">
        <w:rPr>
          <w:rFonts w:ascii="Times New Roman" w:hAnsi="Times New Roman" w:cs="Times New Roman"/>
          <w:sz w:val="24"/>
          <w:lang w:val="sr-Cyrl-RS"/>
        </w:rPr>
        <w:t xml:space="preserve"> када </w:t>
      </w:r>
      <w:r w:rsidR="005D0FDA" w:rsidRPr="003A16F9">
        <w:rPr>
          <w:rFonts w:ascii="Times New Roman" w:hAnsi="Times New Roman" w:cs="Times New Roman"/>
          <w:sz w:val="24"/>
          <w:lang w:val="sr-Cyrl-RS"/>
        </w:rPr>
        <w:t>није</w:t>
      </w:r>
      <w:r w:rsidRPr="003A16F9">
        <w:rPr>
          <w:rFonts w:ascii="Times New Roman" w:hAnsi="Times New Roman" w:cs="Times New Roman"/>
          <w:sz w:val="24"/>
          <w:lang w:val="sr-Cyrl-RS"/>
        </w:rPr>
        <w:t xml:space="preserve"> било могуће проценити било износ или потенцијалног донатора, извршена само процена потребе обезбеђења донаторских средства, с тим да</w:t>
      </w:r>
      <w:r w:rsidR="0024503C" w:rsidRPr="003A16F9">
        <w:rPr>
          <w:rFonts w:ascii="Times New Roman" w:hAnsi="Times New Roman" w:cs="Times New Roman"/>
          <w:sz w:val="24"/>
          <w:lang w:val="sr-Cyrl-RS"/>
        </w:rPr>
        <w:t xml:space="preserve"> </w:t>
      </w:r>
      <w:r w:rsidRPr="003A16F9">
        <w:rPr>
          <w:rFonts w:ascii="Times New Roman" w:hAnsi="Times New Roman" w:cs="Times New Roman"/>
          <w:sz w:val="24"/>
          <w:lang w:val="sr-Cyrl-RS"/>
        </w:rPr>
        <w:t>ће се у наредном периоду ближе дефинисати оквир потребних средстава или апликација према одређеним донаторима, односно другим изворима средстава, посебно у ситуацијама, када је за аплицирање у погледу  донаторских средстава претходно потребно израдити одређена истраживања, односно појединачне анализе или прикупљање других релевантних података из садржаја мера овог Акционог плана.</w:t>
      </w:r>
    </w:p>
    <w:p w14:paraId="6455BB17" w14:textId="40E8D8B4" w:rsidR="005648E5" w:rsidRPr="003A16F9" w:rsidRDefault="005648E5" w:rsidP="005648E5">
      <w:pPr>
        <w:ind w:firstLine="720"/>
        <w:jc w:val="both"/>
        <w:rPr>
          <w:rFonts w:ascii="Times New Roman" w:eastAsia="Calibri" w:hAnsi="Times New Roman" w:cs="Times New Roman"/>
          <w:bCs/>
          <w:sz w:val="24"/>
          <w:szCs w:val="24"/>
          <w:lang w:val="sr-Cyrl-RS"/>
        </w:rPr>
      </w:pPr>
      <w:r w:rsidRPr="003A16F9">
        <w:rPr>
          <w:rFonts w:ascii="Times New Roman" w:hAnsi="Times New Roman" w:cs="Times New Roman"/>
          <w:sz w:val="24"/>
          <w:lang w:val="sr-Cyrl-RS"/>
        </w:rPr>
        <w:t xml:space="preserve">За спровођење овог акционог плана финансијска средства су обезбеђена Законом о буџету Републике Србије за 2021. годину </w:t>
      </w:r>
      <w:r w:rsidRPr="003A16F9">
        <w:rPr>
          <w:rFonts w:ascii="Times New Roman" w:eastAsia="Calibri" w:hAnsi="Times New Roman" w:cs="Times New Roman"/>
          <w:color w:val="000000"/>
          <w:sz w:val="24"/>
          <w:szCs w:val="24"/>
          <w:lang w:val="sr-Cyrl-RS"/>
        </w:rPr>
        <w:t>(„Службени гласник РС</w:t>
      </w:r>
      <w:r w:rsidR="00FB2ED1" w:rsidRPr="003A16F9">
        <w:rPr>
          <w:rFonts w:ascii="Times New Roman" w:eastAsia="Calibri" w:hAnsi="Times New Roman" w:cs="Times New Roman"/>
          <w:color w:val="000000"/>
          <w:sz w:val="24"/>
          <w:szCs w:val="24"/>
          <w:lang w:val="sr-Cyrl-RS"/>
        </w:rPr>
        <w:t>”, бр. 149/20 и 40/21</w:t>
      </w:r>
      <w:r w:rsidRPr="003A16F9">
        <w:rPr>
          <w:rFonts w:ascii="Times New Roman" w:eastAsia="Calibri" w:hAnsi="Times New Roman" w:cs="Times New Roman"/>
          <w:color w:val="000000"/>
          <w:sz w:val="24"/>
          <w:szCs w:val="24"/>
          <w:lang w:val="sr-Cyrl-RS"/>
        </w:rPr>
        <w:t>) у оквиру раздела надлежних министарстава или других државних органа који су носиоци појединачних активности из овог акционог плана.</w:t>
      </w:r>
      <w:r w:rsidR="005D0FDA" w:rsidRPr="003A16F9">
        <w:rPr>
          <w:rFonts w:ascii="Times New Roman" w:eastAsia="Calibri" w:hAnsi="Times New Roman" w:cs="Times New Roman"/>
          <w:color w:val="000000"/>
          <w:sz w:val="24"/>
          <w:szCs w:val="24"/>
          <w:lang w:val="sr-Cyrl-RS"/>
        </w:rPr>
        <w:t xml:space="preserve"> </w:t>
      </w:r>
      <w:r w:rsidRPr="003A16F9">
        <w:rPr>
          <w:rFonts w:ascii="Times New Roman" w:eastAsia="Calibri" w:hAnsi="Times New Roman" w:cs="Times New Roman"/>
          <w:color w:val="000000"/>
          <w:sz w:val="24"/>
          <w:szCs w:val="24"/>
          <w:lang w:val="sr-Cyrl-RS"/>
        </w:rPr>
        <w:t xml:space="preserve">Укупно планирана средства по </w:t>
      </w:r>
      <w:r w:rsidRPr="003A16F9">
        <w:rPr>
          <w:rFonts w:ascii="Times New Roman" w:eastAsia="Calibri" w:hAnsi="Times New Roman" w:cs="Times New Roman"/>
          <w:bCs/>
          <w:sz w:val="24"/>
          <w:szCs w:val="24"/>
          <w:lang w:val="sr-Cyrl-RS"/>
        </w:rPr>
        <w:t>наведеним програмима обухватају и средства за реализацију појединачних активности  из овог акционог плана, исказана по одређеним појединачним активностима, које су груписане у оквиру  појединих врста мера, која се крећу у оквиру  вишегодишњих буџетских лимита које одређује Министарство финансија за све буџетске кориснике.</w:t>
      </w:r>
    </w:p>
    <w:p w14:paraId="14BA180B" w14:textId="77777777" w:rsidR="001D23C1" w:rsidRPr="003A16F9" w:rsidRDefault="001D23C1" w:rsidP="00FB2ED1">
      <w:pPr>
        <w:pStyle w:val="BodyAA"/>
        <w:ind w:firstLine="720"/>
        <w:jc w:val="both"/>
        <w:rPr>
          <w:color w:val="auto"/>
          <w:lang w:val="sr-Cyrl-RS"/>
        </w:rPr>
      </w:pPr>
      <w:r w:rsidRPr="003A16F9">
        <w:rPr>
          <w:color w:val="auto"/>
          <w:lang w:val="sr-Cyrl-RS"/>
        </w:rPr>
        <w:t xml:space="preserve">У Акционом плану користе се следеће скраћенице: </w:t>
      </w:r>
    </w:p>
    <w:p w14:paraId="42391AD7" w14:textId="77777777" w:rsidR="001D23C1" w:rsidRPr="003A16F9" w:rsidRDefault="001D23C1" w:rsidP="00B84D2E">
      <w:pPr>
        <w:pStyle w:val="BodyAA"/>
        <w:jc w:val="both"/>
        <w:rPr>
          <w:color w:val="auto"/>
          <w:lang w:val="sr-Cyrl-RS"/>
        </w:rPr>
      </w:pPr>
    </w:p>
    <w:p w14:paraId="23C77077" w14:textId="77777777" w:rsidR="001D23C1" w:rsidRPr="003A16F9" w:rsidRDefault="001D23C1">
      <w:pPr>
        <w:pStyle w:val="BodyAA"/>
        <w:jc w:val="both"/>
        <w:rPr>
          <w:b/>
          <w:bCs/>
          <w:lang w:val="sr-Cyrl-RS"/>
        </w:rPr>
      </w:pPr>
      <w:r w:rsidRPr="003A16F9">
        <w:rPr>
          <w:b/>
          <w:bCs/>
          <w:color w:val="auto"/>
          <w:lang w:val="sr-Cyrl-RS"/>
        </w:rPr>
        <w:t xml:space="preserve">           Листа скраћеница:</w:t>
      </w:r>
    </w:p>
    <w:p w14:paraId="35324E36" w14:textId="77777777" w:rsidR="001D23C1" w:rsidRPr="003A16F9" w:rsidRDefault="001D23C1" w:rsidP="00FB2ED1">
      <w:pPr>
        <w:spacing w:after="120" w:line="240" w:lineRule="auto"/>
        <w:ind w:firstLine="720"/>
        <w:jc w:val="both"/>
        <w:rPr>
          <w:rFonts w:ascii="Times New Roman" w:hAnsi="Times New Roman" w:cs="Times New Roman"/>
          <w:sz w:val="24"/>
          <w:szCs w:val="24"/>
          <w:lang w:val="sr-Cyrl-RS"/>
        </w:rPr>
      </w:pPr>
      <w:r w:rsidRPr="003A16F9">
        <w:rPr>
          <w:rFonts w:ascii="Times New Roman" w:hAnsi="Times New Roman" w:cs="Times New Roman"/>
          <w:sz w:val="24"/>
          <w:szCs w:val="24"/>
          <w:lang w:val="sr-Cyrl-RS"/>
        </w:rPr>
        <w:t>РС - Република Србија</w:t>
      </w:r>
    </w:p>
    <w:p w14:paraId="65EF444F" w14:textId="77777777" w:rsidR="001D23C1" w:rsidRPr="003A16F9" w:rsidRDefault="001D23C1" w:rsidP="00FB2ED1">
      <w:pPr>
        <w:spacing w:after="120" w:line="240" w:lineRule="auto"/>
        <w:ind w:firstLine="720"/>
        <w:jc w:val="both"/>
        <w:rPr>
          <w:rFonts w:ascii="Times New Roman" w:hAnsi="Times New Roman" w:cs="Times New Roman"/>
          <w:sz w:val="24"/>
          <w:szCs w:val="24"/>
          <w:lang w:val="sr-Cyrl-RS"/>
        </w:rPr>
      </w:pPr>
      <w:r w:rsidRPr="003A16F9">
        <w:rPr>
          <w:rFonts w:ascii="Times New Roman" w:hAnsi="Times New Roman" w:cs="Times New Roman"/>
          <w:sz w:val="24"/>
          <w:szCs w:val="24"/>
          <w:lang w:val="sr-Cyrl-RS"/>
        </w:rPr>
        <w:t>АП - Акциони план</w:t>
      </w:r>
    </w:p>
    <w:p w14:paraId="271C6A9C" w14:textId="77777777" w:rsidR="001D23C1" w:rsidRPr="003A16F9" w:rsidRDefault="001D23C1" w:rsidP="00FB2ED1">
      <w:pPr>
        <w:spacing w:after="120" w:line="240" w:lineRule="auto"/>
        <w:ind w:firstLine="720"/>
        <w:jc w:val="both"/>
        <w:rPr>
          <w:rFonts w:ascii="Times New Roman" w:hAnsi="Times New Roman" w:cs="Times New Roman"/>
          <w:sz w:val="24"/>
          <w:szCs w:val="24"/>
          <w:lang w:val="sr-Cyrl-RS"/>
        </w:rPr>
      </w:pPr>
      <w:r w:rsidRPr="003A16F9">
        <w:rPr>
          <w:rFonts w:ascii="Times New Roman" w:hAnsi="Times New Roman" w:cs="Times New Roman"/>
          <w:sz w:val="24"/>
          <w:szCs w:val="24"/>
          <w:lang w:val="sr-Cyrl-RS"/>
        </w:rPr>
        <w:t xml:space="preserve">АРС - Анкета о радној снази </w:t>
      </w:r>
    </w:p>
    <w:p w14:paraId="0832A955" w14:textId="77777777" w:rsidR="001D23C1" w:rsidRPr="003A16F9" w:rsidRDefault="001D23C1" w:rsidP="00FB2ED1">
      <w:pPr>
        <w:spacing w:after="120" w:line="240" w:lineRule="auto"/>
        <w:ind w:firstLine="720"/>
        <w:jc w:val="both"/>
        <w:rPr>
          <w:rFonts w:ascii="Times New Roman" w:hAnsi="Times New Roman" w:cs="Times New Roman"/>
          <w:sz w:val="24"/>
          <w:szCs w:val="24"/>
          <w:lang w:val="sr-Cyrl-RS"/>
        </w:rPr>
      </w:pPr>
      <w:r w:rsidRPr="003A16F9">
        <w:rPr>
          <w:rFonts w:ascii="Times New Roman" w:hAnsi="Times New Roman" w:cs="Times New Roman"/>
          <w:sz w:val="24"/>
          <w:szCs w:val="24"/>
          <w:lang w:val="sr-Cyrl-RS"/>
        </w:rPr>
        <w:t>БДП - Бруто домаћи производ</w:t>
      </w:r>
    </w:p>
    <w:p w14:paraId="1A96E05F" w14:textId="77777777" w:rsidR="001D23C1" w:rsidRPr="003A16F9" w:rsidRDefault="001D23C1" w:rsidP="00FB2ED1">
      <w:pPr>
        <w:spacing w:after="120" w:line="240" w:lineRule="auto"/>
        <w:ind w:firstLine="720"/>
        <w:jc w:val="both"/>
        <w:rPr>
          <w:rFonts w:ascii="Times New Roman" w:hAnsi="Times New Roman" w:cs="Times New Roman"/>
          <w:sz w:val="24"/>
          <w:szCs w:val="24"/>
          <w:lang w:val="sr-Cyrl-RS"/>
        </w:rPr>
      </w:pPr>
      <w:r w:rsidRPr="003A16F9">
        <w:rPr>
          <w:rFonts w:ascii="Times New Roman" w:hAnsi="Times New Roman" w:cs="Times New Roman"/>
          <w:sz w:val="24"/>
          <w:szCs w:val="24"/>
          <w:lang w:val="sr-Cyrl-RS"/>
        </w:rPr>
        <w:lastRenderedPageBreak/>
        <w:t>ЈП - Јавне политике</w:t>
      </w:r>
    </w:p>
    <w:p w14:paraId="292A62B9" w14:textId="77777777" w:rsidR="001D23C1" w:rsidRPr="003A16F9" w:rsidRDefault="001D23C1" w:rsidP="00FB2ED1">
      <w:pPr>
        <w:spacing w:after="120" w:line="240" w:lineRule="auto"/>
        <w:ind w:firstLine="720"/>
        <w:jc w:val="both"/>
        <w:rPr>
          <w:rFonts w:ascii="Times New Roman" w:hAnsi="Times New Roman" w:cs="Times New Roman"/>
          <w:sz w:val="24"/>
          <w:szCs w:val="24"/>
          <w:lang w:val="sr-Cyrl-RS"/>
        </w:rPr>
      </w:pPr>
      <w:r w:rsidRPr="003A16F9">
        <w:rPr>
          <w:rFonts w:ascii="Times New Roman" w:hAnsi="Times New Roman" w:cs="Times New Roman"/>
          <w:sz w:val="24"/>
          <w:szCs w:val="24"/>
          <w:lang w:val="sr-Cyrl-RS"/>
        </w:rPr>
        <w:t>МБПД  - Министарство за бригу о породици и демографију</w:t>
      </w:r>
    </w:p>
    <w:p w14:paraId="5A1A0E40" w14:textId="77777777" w:rsidR="001D23C1" w:rsidRPr="003A16F9" w:rsidRDefault="001D23C1" w:rsidP="00FB2ED1">
      <w:pPr>
        <w:spacing w:after="120" w:line="240" w:lineRule="auto"/>
        <w:ind w:firstLine="720"/>
        <w:jc w:val="both"/>
        <w:rPr>
          <w:rFonts w:ascii="Times New Roman" w:hAnsi="Times New Roman" w:cs="Times New Roman"/>
          <w:sz w:val="24"/>
          <w:szCs w:val="24"/>
          <w:lang w:val="sr-Cyrl-RS"/>
        </w:rPr>
      </w:pPr>
      <w:r w:rsidRPr="003A16F9">
        <w:rPr>
          <w:rFonts w:ascii="Times New Roman" w:hAnsi="Times New Roman" w:cs="Times New Roman"/>
          <w:sz w:val="24"/>
          <w:szCs w:val="24"/>
          <w:lang w:val="sr-Cyrl-RS"/>
        </w:rPr>
        <w:t>МДУЛС - Министарство државне управе и локалне самоуправе</w:t>
      </w:r>
    </w:p>
    <w:p w14:paraId="34A18C2F" w14:textId="77777777" w:rsidR="001D23C1" w:rsidRPr="003A16F9" w:rsidRDefault="001D23C1" w:rsidP="00FB2ED1">
      <w:pPr>
        <w:spacing w:after="120" w:line="240" w:lineRule="auto"/>
        <w:ind w:firstLine="720"/>
        <w:jc w:val="both"/>
        <w:rPr>
          <w:rFonts w:ascii="Times New Roman" w:hAnsi="Times New Roman" w:cs="Times New Roman"/>
          <w:sz w:val="24"/>
          <w:szCs w:val="24"/>
          <w:lang w:val="sr-Cyrl-RS"/>
        </w:rPr>
      </w:pPr>
      <w:r w:rsidRPr="003A16F9">
        <w:rPr>
          <w:rFonts w:ascii="Times New Roman" w:hAnsi="Times New Roman" w:cs="Times New Roman"/>
          <w:sz w:val="24"/>
          <w:szCs w:val="24"/>
          <w:lang w:val="sr-Cyrl-RS"/>
        </w:rPr>
        <w:t>МОС - Министарство омладине и спорта</w:t>
      </w:r>
    </w:p>
    <w:p w14:paraId="348BC63C" w14:textId="77777777" w:rsidR="001D23C1" w:rsidRPr="003A16F9" w:rsidRDefault="001D23C1" w:rsidP="00FB2ED1">
      <w:pPr>
        <w:spacing w:after="120" w:line="240" w:lineRule="auto"/>
        <w:ind w:firstLine="720"/>
        <w:jc w:val="both"/>
        <w:rPr>
          <w:rFonts w:ascii="Times New Roman" w:hAnsi="Times New Roman" w:cs="Times New Roman"/>
          <w:sz w:val="24"/>
          <w:szCs w:val="24"/>
          <w:lang w:val="sr-Cyrl-RS"/>
        </w:rPr>
      </w:pPr>
      <w:r w:rsidRPr="003A16F9">
        <w:rPr>
          <w:rFonts w:ascii="Times New Roman" w:hAnsi="Times New Roman" w:cs="Times New Roman"/>
          <w:sz w:val="24"/>
          <w:szCs w:val="24"/>
          <w:lang w:val="sr-Cyrl-RS"/>
        </w:rPr>
        <w:t>МПНТР - Министарство просвете, науке и технолошког развоја</w:t>
      </w:r>
    </w:p>
    <w:p w14:paraId="7140B97F" w14:textId="77777777" w:rsidR="001D23C1" w:rsidRPr="003A16F9" w:rsidRDefault="001D23C1" w:rsidP="00FB2ED1">
      <w:pPr>
        <w:spacing w:after="120" w:line="240" w:lineRule="auto"/>
        <w:ind w:firstLine="720"/>
        <w:jc w:val="both"/>
        <w:rPr>
          <w:rFonts w:ascii="Times New Roman" w:hAnsi="Times New Roman" w:cs="Times New Roman"/>
          <w:sz w:val="24"/>
          <w:szCs w:val="24"/>
          <w:lang w:val="sr-Cyrl-RS"/>
        </w:rPr>
      </w:pPr>
      <w:r w:rsidRPr="003A16F9">
        <w:rPr>
          <w:rFonts w:ascii="Times New Roman" w:hAnsi="Times New Roman" w:cs="Times New Roman"/>
          <w:sz w:val="24"/>
          <w:szCs w:val="24"/>
          <w:lang w:val="sr-Cyrl-RS"/>
        </w:rPr>
        <w:t>МРЗБСП - Министарство за рад, запошљавање, борачка и социјална питања</w:t>
      </w:r>
    </w:p>
    <w:p w14:paraId="5B1924D6" w14:textId="72CC0D05" w:rsidR="001D23C1" w:rsidRPr="003A16F9" w:rsidRDefault="00E26C8A" w:rsidP="00F54664">
      <w:pPr>
        <w:spacing w:after="120" w:line="240" w:lineRule="auto"/>
        <w:ind w:left="709"/>
        <w:jc w:val="both"/>
        <w:rPr>
          <w:rFonts w:ascii="Times New Roman" w:hAnsi="Times New Roman" w:cs="Times New Roman"/>
          <w:sz w:val="24"/>
          <w:szCs w:val="24"/>
          <w:lang w:val="sr-Cyrl-RS"/>
        </w:rPr>
      </w:pPr>
      <w:r w:rsidRPr="003A16F9">
        <w:rPr>
          <w:rFonts w:ascii="Times New Roman" w:hAnsi="Times New Roman" w:cs="Times New Roman"/>
          <w:sz w:val="24"/>
          <w:szCs w:val="24"/>
          <w:lang w:val="sr-Cyrl-RS"/>
        </w:rPr>
        <w:t>МП</w:t>
      </w:r>
      <w:r w:rsidR="001D23C1" w:rsidRPr="003A16F9">
        <w:rPr>
          <w:rFonts w:ascii="Times New Roman" w:hAnsi="Times New Roman" w:cs="Times New Roman"/>
          <w:sz w:val="24"/>
          <w:szCs w:val="24"/>
          <w:lang w:val="sr-Cyrl-RS"/>
        </w:rPr>
        <w:t xml:space="preserve"> - Министарство привреде </w:t>
      </w:r>
    </w:p>
    <w:p w14:paraId="6EA70E90" w14:textId="77777777" w:rsidR="001D23C1" w:rsidRPr="003A16F9" w:rsidRDefault="001D23C1" w:rsidP="00B84D2E">
      <w:pPr>
        <w:spacing w:after="120" w:line="240" w:lineRule="auto"/>
        <w:ind w:left="709"/>
        <w:jc w:val="both"/>
        <w:rPr>
          <w:rFonts w:ascii="Times New Roman" w:hAnsi="Times New Roman" w:cs="Times New Roman"/>
          <w:sz w:val="24"/>
          <w:szCs w:val="24"/>
          <w:lang w:val="sr-Cyrl-RS"/>
        </w:rPr>
      </w:pPr>
      <w:r w:rsidRPr="003A16F9">
        <w:rPr>
          <w:rFonts w:ascii="Times New Roman" w:hAnsi="Times New Roman" w:cs="Times New Roman"/>
          <w:sz w:val="24"/>
          <w:szCs w:val="24"/>
          <w:lang w:val="sr-Cyrl-RS"/>
        </w:rPr>
        <w:t>МСП - Министарство спољних послова</w:t>
      </w:r>
    </w:p>
    <w:p w14:paraId="6E190B78" w14:textId="77777777" w:rsidR="001D23C1" w:rsidRPr="003A16F9" w:rsidRDefault="001D23C1">
      <w:pPr>
        <w:pBdr>
          <w:top w:val="nil"/>
          <w:left w:val="nil"/>
          <w:bottom w:val="nil"/>
          <w:right w:val="nil"/>
          <w:between w:val="nil"/>
          <w:bar w:val="nil"/>
        </w:pBdr>
        <w:spacing w:after="0" w:line="240" w:lineRule="auto"/>
        <w:ind w:left="709"/>
        <w:jc w:val="both"/>
        <w:rPr>
          <w:rFonts w:ascii="Times New Roman" w:eastAsia="Times New Roman" w:hAnsi="Times New Roman" w:cs="Times New Roman"/>
          <w:sz w:val="24"/>
          <w:szCs w:val="24"/>
          <w:u w:color="FF2600"/>
          <w:bdr w:val="nil"/>
          <w:lang w:val="sr-Cyrl-RS" w:eastAsia="sr-Latn-RS"/>
          <w14:textOutline w14:w="12700" w14:cap="flat" w14:cmpd="sng" w14:algn="ctr">
            <w14:noFill/>
            <w14:prstDash w14:val="solid"/>
            <w14:miter w14:lim="400000"/>
          </w14:textOutline>
        </w:rPr>
      </w:pPr>
      <w:bookmarkStart w:id="0" w:name="_Hlk71277537"/>
      <w:r w:rsidRPr="003A16F9">
        <w:rPr>
          <w:rFonts w:ascii="Times New Roman" w:eastAsia="Times New Roman" w:hAnsi="Times New Roman" w:cs="Times New Roman"/>
          <w:sz w:val="24"/>
          <w:szCs w:val="24"/>
          <w:u w:color="FF2600"/>
          <w:bdr w:val="nil"/>
          <w:lang w:val="sr-Cyrl-RS" w:eastAsia="sr-Latn-RS"/>
          <w14:textOutline w14:w="12700" w14:cap="flat" w14:cmpd="sng" w14:algn="ctr">
            <w14:noFill/>
            <w14:prstDash w14:val="solid"/>
            <w14:miter w14:lim="400000"/>
          </w14:textOutline>
        </w:rPr>
        <w:t>МЉМПДД</w:t>
      </w:r>
      <w:bookmarkEnd w:id="0"/>
      <w:r w:rsidRPr="003A16F9">
        <w:rPr>
          <w:rFonts w:ascii="Times New Roman" w:eastAsia="Times New Roman" w:hAnsi="Times New Roman" w:cs="Times New Roman"/>
          <w:sz w:val="24"/>
          <w:szCs w:val="24"/>
          <w:u w:color="FF2600"/>
          <w:bdr w:val="nil"/>
          <w:lang w:val="sr-Cyrl-RS" w:eastAsia="sr-Latn-RS"/>
          <w14:textOutline w14:w="12700" w14:cap="flat" w14:cmpd="sng" w14:algn="ctr">
            <w14:noFill/>
            <w14:prstDash w14:val="solid"/>
            <w14:miter w14:lim="400000"/>
          </w14:textOutline>
        </w:rPr>
        <w:t xml:space="preserve">  - </w:t>
      </w:r>
      <w:r w:rsidRPr="003A16F9">
        <w:rPr>
          <w:rFonts w:ascii="Times New Roman" w:eastAsia="Times New Roman" w:hAnsi="Times New Roman" w:cs="Times New Roman"/>
          <w:sz w:val="24"/>
          <w:szCs w:val="24"/>
          <w:u w:color="FF2600"/>
          <w:bdr w:val="nil"/>
          <w:lang w:val="sr-Cyrl-RS" w:eastAsia="sr-Latn-RS"/>
          <w14:textOutline w14:w="12700" w14:cap="flat" w14:cmpd="sng" w14:algn="ctr">
            <w14:noFill/>
            <w14:prstDash w14:val="solid"/>
            <w14:miter w14:lim="400000"/>
          </w14:textOutline>
        </w:rPr>
        <w:tab/>
        <w:t>Министарство за људска и мањинска права и друштвени дијалог</w:t>
      </w:r>
    </w:p>
    <w:p w14:paraId="51D9F9F9" w14:textId="77777777" w:rsidR="001D23C1" w:rsidRPr="003A16F9" w:rsidRDefault="001D23C1">
      <w:pPr>
        <w:spacing w:after="120" w:line="240" w:lineRule="auto"/>
        <w:ind w:left="709"/>
        <w:jc w:val="both"/>
        <w:rPr>
          <w:rFonts w:ascii="Times New Roman" w:eastAsia="Calibri" w:hAnsi="Times New Roman" w:cs="Times New Roman"/>
          <w:sz w:val="24"/>
          <w:szCs w:val="24"/>
          <w:lang w:val="sr-Cyrl-RS"/>
        </w:rPr>
      </w:pPr>
      <w:r w:rsidRPr="003A16F9">
        <w:rPr>
          <w:rFonts w:ascii="Times New Roman" w:hAnsi="Times New Roman" w:cs="Times New Roman"/>
          <w:sz w:val="24"/>
          <w:szCs w:val="24"/>
          <w:lang w:val="sr-Cyrl-RS"/>
        </w:rPr>
        <w:t>МБОС -  Министарство за бригу о селу</w:t>
      </w:r>
    </w:p>
    <w:p w14:paraId="6550863F" w14:textId="4A07259F" w:rsidR="001D23C1" w:rsidRPr="003A16F9" w:rsidRDefault="001D23C1">
      <w:pPr>
        <w:pBdr>
          <w:top w:val="nil"/>
          <w:left w:val="nil"/>
          <w:bottom w:val="nil"/>
          <w:right w:val="nil"/>
          <w:between w:val="nil"/>
          <w:bar w:val="nil"/>
        </w:pBdr>
        <w:spacing w:after="0" w:line="240" w:lineRule="auto"/>
        <w:ind w:left="709"/>
        <w:jc w:val="both"/>
        <w:rPr>
          <w:rFonts w:ascii="Times New Roman" w:eastAsia="Times New Roman" w:hAnsi="Times New Roman" w:cs="Times New Roman"/>
          <w:sz w:val="24"/>
          <w:szCs w:val="24"/>
          <w:u w:color="000000"/>
          <w:bdr w:val="nil"/>
          <w:lang w:val="sr-Cyrl-RS" w:eastAsia="sr-Latn-RS"/>
          <w14:textOutline w14:w="12700" w14:cap="flat" w14:cmpd="sng" w14:algn="ctr">
            <w14:noFill/>
            <w14:prstDash w14:val="solid"/>
            <w14:miter w14:lim="400000"/>
          </w14:textOutline>
        </w:rPr>
      </w:pPr>
      <w:r w:rsidRPr="003A16F9">
        <w:rPr>
          <w:rFonts w:ascii="Times New Roman" w:eastAsia="Times New Roman" w:hAnsi="Times New Roman" w:cs="Times New Roman"/>
          <w:sz w:val="24"/>
          <w:szCs w:val="24"/>
          <w:u w:color="000000"/>
          <w:bdr w:val="nil"/>
          <w:lang w:val="sr-Cyrl-RS" w:eastAsia="sr-Latn-RS"/>
          <w14:textOutline w14:w="12700" w14:cap="flat" w14:cmpd="sng" w14:algn="ctr">
            <w14:noFill/>
            <w14:prstDash w14:val="solid"/>
            <w14:miter w14:lim="400000"/>
          </w14:textOutline>
        </w:rPr>
        <w:t>МКИ - Министарство културе и информисања</w:t>
      </w:r>
    </w:p>
    <w:p w14:paraId="5E9A13E4" w14:textId="3F3C36CB" w:rsidR="001D23C1" w:rsidRPr="003A16F9" w:rsidRDefault="001D23C1" w:rsidP="00FB2ED1">
      <w:pPr>
        <w:pStyle w:val="BodyAA"/>
        <w:ind w:left="709"/>
        <w:jc w:val="both"/>
        <w:rPr>
          <w:lang w:val="sr-Cyrl-RS"/>
        </w:rPr>
      </w:pPr>
      <w:r w:rsidRPr="003A16F9">
        <w:rPr>
          <w:color w:val="auto"/>
          <w:u w:color="FF2600"/>
          <w:lang w:val="sr-Cyrl-RS"/>
        </w:rPr>
        <w:t>МФ - Министарство финансија</w:t>
      </w:r>
    </w:p>
    <w:p w14:paraId="57FA0478" w14:textId="77777777" w:rsidR="001D23C1" w:rsidRPr="003A16F9" w:rsidRDefault="001D23C1" w:rsidP="00FB2ED1">
      <w:pPr>
        <w:spacing w:after="120" w:line="240" w:lineRule="auto"/>
        <w:ind w:firstLine="720"/>
        <w:jc w:val="both"/>
        <w:rPr>
          <w:rFonts w:ascii="Times New Roman" w:hAnsi="Times New Roman" w:cs="Times New Roman"/>
          <w:sz w:val="24"/>
          <w:szCs w:val="24"/>
          <w:lang w:val="sr-Cyrl-RS"/>
        </w:rPr>
      </w:pPr>
      <w:r w:rsidRPr="003A16F9">
        <w:rPr>
          <w:rFonts w:ascii="Times New Roman" w:hAnsi="Times New Roman" w:cs="Times New Roman"/>
          <w:sz w:val="24"/>
          <w:szCs w:val="24"/>
          <w:lang w:val="sr-Cyrl-RS"/>
        </w:rPr>
        <w:t>МСП - Министарство спољних послова</w:t>
      </w:r>
    </w:p>
    <w:p w14:paraId="2D8A45FD" w14:textId="77777777" w:rsidR="001D23C1" w:rsidRPr="003A16F9" w:rsidRDefault="001D23C1" w:rsidP="00FB2ED1">
      <w:pPr>
        <w:spacing w:after="120" w:line="240" w:lineRule="auto"/>
        <w:ind w:firstLine="720"/>
        <w:jc w:val="both"/>
        <w:rPr>
          <w:rFonts w:ascii="Times New Roman" w:hAnsi="Times New Roman" w:cs="Times New Roman"/>
          <w:sz w:val="24"/>
          <w:szCs w:val="24"/>
          <w:lang w:val="sr-Cyrl-RS"/>
        </w:rPr>
      </w:pPr>
      <w:r w:rsidRPr="003A16F9">
        <w:rPr>
          <w:rFonts w:ascii="Times New Roman" w:hAnsi="Times New Roman" w:cs="Times New Roman"/>
          <w:sz w:val="24"/>
          <w:szCs w:val="24"/>
          <w:lang w:val="sr-Cyrl-RS"/>
        </w:rPr>
        <w:t>МУП - Министарство унутрашњих послова</w:t>
      </w:r>
    </w:p>
    <w:p w14:paraId="2CABBEF2" w14:textId="655018F5" w:rsidR="001D23C1" w:rsidRPr="003A16F9" w:rsidRDefault="001D23C1" w:rsidP="00FB2ED1">
      <w:pPr>
        <w:spacing w:after="120" w:line="240" w:lineRule="auto"/>
        <w:ind w:firstLine="720"/>
        <w:jc w:val="both"/>
        <w:rPr>
          <w:rFonts w:ascii="Times New Roman" w:hAnsi="Times New Roman" w:cs="Times New Roman"/>
          <w:sz w:val="24"/>
          <w:szCs w:val="24"/>
          <w:lang w:val="sr-Cyrl-RS"/>
        </w:rPr>
      </w:pPr>
      <w:r w:rsidRPr="003A16F9">
        <w:rPr>
          <w:rFonts w:ascii="Times New Roman" w:hAnsi="Times New Roman" w:cs="Times New Roman"/>
          <w:sz w:val="24"/>
          <w:szCs w:val="24"/>
          <w:lang w:val="sr-Cyrl-RS"/>
        </w:rPr>
        <w:t xml:space="preserve">КИРС - Комесаријат за избеглице и миграције </w:t>
      </w:r>
    </w:p>
    <w:p w14:paraId="53C9210E" w14:textId="77777777" w:rsidR="001D23C1" w:rsidRPr="003A16F9" w:rsidRDefault="001D23C1" w:rsidP="00FB2ED1">
      <w:pPr>
        <w:spacing w:after="120" w:line="240" w:lineRule="auto"/>
        <w:ind w:firstLine="720"/>
        <w:jc w:val="both"/>
        <w:rPr>
          <w:rFonts w:ascii="Times New Roman" w:hAnsi="Times New Roman" w:cs="Times New Roman"/>
          <w:sz w:val="24"/>
          <w:szCs w:val="24"/>
          <w:lang w:val="sr-Cyrl-RS"/>
        </w:rPr>
      </w:pPr>
      <w:r w:rsidRPr="003A16F9">
        <w:rPr>
          <w:rFonts w:ascii="Times New Roman" w:hAnsi="Times New Roman" w:cs="Times New Roman"/>
          <w:sz w:val="24"/>
          <w:szCs w:val="24"/>
          <w:lang w:val="sr-Cyrl-RS"/>
        </w:rPr>
        <w:t>КОНУС - Конференција универзитета Србије</w:t>
      </w:r>
    </w:p>
    <w:p w14:paraId="6605F970" w14:textId="77777777" w:rsidR="001D23C1" w:rsidRPr="003A16F9" w:rsidRDefault="001D23C1" w:rsidP="00FB2ED1">
      <w:pPr>
        <w:spacing w:after="120" w:line="240" w:lineRule="auto"/>
        <w:ind w:firstLine="720"/>
        <w:jc w:val="both"/>
        <w:rPr>
          <w:rFonts w:ascii="Times New Roman" w:hAnsi="Times New Roman" w:cs="Times New Roman"/>
          <w:sz w:val="24"/>
          <w:szCs w:val="24"/>
          <w:lang w:val="sr-Cyrl-RS"/>
        </w:rPr>
      </w:pPr>
      <w:r w:rsidRPr="003A16F9">
        <w:rPr>
          <w:rFonts w:ascii="Times New Roman" w:hAnsi="Times New Roman" w:cs="Times New Roman"/>
          <w:sz w:val="24"/>
          <w:szCs w:val="24"/>
          <w:lang w:val="sr-Cyrl-RS"/>
        </w:rPr>
        <w:t>НАЛЕД - Национална алијанса за локални економски развој</w:t>
      </w:r>
    </w:p>
    <w:p w14:paraId="0E3F3859" w14:textId="77777777" w:rsidR="001D23C1" w:rsidRPr="003A16F9" w:rsidRDefault="001D23C1" w:rsidP="00FB2ED1">
      <w:pPr>
        <w:spacing w:after="120" w:line="240" w:lineRule="auto"/>
        <w:ind w:firstLine="720"/>
        <w:jc w:val="both"/>
        <w:rPr>
          <w:rFonts w:ascii="Times New Roman" w:hAnsi="Times New Roman" w:cs="Times New Roman"/>
          <w:sz w:val="24"/>
          <w:szCs w:val="24"/>
          <w:lang w:val="sr-Cyrl-RS"/>
        </w:rPr>
      </w:pPr>
      <w:r w:rsidRPr="003A16F9">
        <w:rPr>
          <w:rFonts w:ascii="Times New Roman" w:hAnsi="Times New Roman" w:cs="Times New Roman"/>
          <w:sz w:val="24"/>
          <w:szCs w:val="24"/>
          <w:lang w:val="sr-Cyrl-RS"/>
        </w:rPr>
        <w:t>НАТ - Национално акредитационо тело</w:t>
      </w:r>
    </w:p>
    <w:p w14:paraId="2A616F12" w14:textId="77777777" w:rsidR="001D23C1" w:rsidRPr="003A16F9" w:rsidRDefault="001D23C1" w:rsidP="00FB2ED1">
      <w:pPr>
        <w:spacing w:after="120" w:line="240" w:lineRule="auto"/>
        <w:ind w:firstLine="720"/>
        <w:jc w:val="both"/>
        <w:rPr>
          <w:rFonts w:ascii="Times New Roman" w:hAnsi="Times New Roman" w:cs="Times New Roman"/>
          <w:sz w:val="24"/>
          <w:szCs w:val="24"/>
          <w:lang w:val="sr-Cyrl-RS"/>
        </w:rPr>
      </w:pPr>
      <w:r w:rsidRPr="003A16F9">
        <w:rPr>
          <w:rFonts w:ascii="Times New Roman" w:hAnsi="Times New Roman" w:cs="Times New Roman"/>
          <w:sz w:val="24"/>
          <w:szCs w:val="24"/>
          <w:lang w:val="sr-Cyrl-RS"/>
        </w:rPr>
        <w:t>НИО - Научно-истраживачке организације</w:t>
      </w:r>
    </w:p>
    <w:p w14:paraId="76EEDCFA" w14:textId="77777777" w:rsidR="001D23C1" w:rsidRPr="003A16F9" w:rsidRDefault="001D23C1" w:rsidP="00FB2ED1">
      <w:pPr>
        <w:spacing w:after="120" w:line="240" w:lineRule="auto"/>
        <w:ind w:firstLine="720"/>
        <w:jc w:val="both"/>
        <w:rPr>
          <w:rFonts w:ascii="Times New Roman" w:hAnsi="Times New Roman" w:cs="Times New Roman"/>
          <w:sz w:val="24"/>
          <w:szCs w:val="24"/>
          <w:lang w:val="sr-Cyrl-RS"/>
        </w:rPr>
      </w:pPr>
      <w:r w:rsidRPr="003A16F9">
        <w:rPr>
          <w:rFonts w:ascii="Times New Roman" w:hAnsi="Times New Roman" w:cs="Times New Roman"/>
          <w:sz w:val="24"/>
          <w:szCs w:val="24"/>
          <w:lang w:val="sr-Cyrl-RS"/>
        </w:rPr>
        <w:t>НВО - Невладина организација</w:t>
      </w:r>
    </w:p>
    <w:p w14:paraId="44A0620C" w14:textId="77777777" w:rsidR="001D23C1" w:rsidRPr="003A16F9" w:rsidRDefault="001D23C1" w:rsidP="00FB2ED1">
      <w:pPr>
        <w:spacing w:after="120" w:line="240" w:lineRule="auto"/>
        <w:ind w:firstLine="720"/>
        <w:jc w:val="both"/>
        <w:rPr>
          <w:rFonts w:ascii="Times New Roman" w:hAnsi="Times New Roman" w:cs="Times New Roman"/>
          <w:sz w:val="24"/>
          <w:szCs w:val="24"/>
          <w:lang w:val="sr-Cyrl-RS"/>
        </w:rPr>
      </w:pPr>
      <w:r w:rsidRPr="003A16F9">
        <w:rPr>
          <w:rFonts w:ascii="Times New Roman" w:hAnsi="Times New Roman" w:cs="Times New Roman"/>
          <w:sz w:val="24"/>
          <w:szCs w:val="24"/>
          <w:lang w:val="sr-Cyrl-RS"/>
        </w:rPr>
        <w:t>НСЗ - Национална служба за запошљавање</w:t>
      </w:r>
    </w:p>
    <w:p w14:paraId="57DE50AE" w14:textId="77777777" w:rsidR="001D23C1" w:rsidRPr="003A16F9" w:rsidRDefault="001D23C1" w:rsidP="00FB2ED1">
      <w:pPr>
        <w:spacing w:after="120" w:line="240" w:lineRule="auto"/>
        <w:ind w:firstLine="720"/>
        <w:jc w:val="both"/>
        <w:rPr>
          <w:rFonts w:ascii="Times New Roman" w:hAnsi="Times New Roman" w:cs="Times New Roman"/>
          <w:sz w:val="24"/>
          <w:szCs w:val="24"/>
          <w:lang w:val="sr-Cyrl-RS"/>
        </w:rPr>
      </w:pPr>
      <w:r w:rsidRPr="003A16F9">
        <w:rPr>
          <w:rFonts w:ascii="Times New Roman" w:hAnsi="Times New Roman" w:cs="Times New Roman"/>
          <w:sz w:val="24"/>
          <w:szCs w:val="24"/>
          <w:lang w:val="sr-Cyrl-RS"/>
        </w:rPr>
        <w:t>ПКС - Привредна комора Србије</w:t>
      </w:r>
    </w:p>
    <w:p w14:paraId="06CA19C0" w14:textId="77777777" w:rsidR="001D23C1" w:rsidRPr="003A16F9" w:rsidRDefault="001D23C1" w:rsidP="00FB2ED1">
      <w:pPr>
        <w:spacing w:after="120" w:line="240" w:lineRule="auto"/>
        <w:ind w:firstLine="720"/>
        <w:jc w:val="both"/>
        <w:rPr>
          <w:rFonts w:ascii="Times New Roman" w:hAnsi="Times New Roman" w:cs="Times New Roman"/>
          <w:sz w:val="24"/>
          <w:szCs w:val="24"/>
          <w:lang w:val="sr-Cyrl-RS"/>
        </w:rPr>
      </w:pPr>
      <w:r w:rsidRPr="003A16F9">
        <w:rPr>
          <w:rFonts w:ascii="Times New Roman" w:hAnsi="Times New Roman" w:cs="Times New Roman"/>
          <w:sz w:val="24"/>
          <w:szCs w:val="24"/>
          <w:lang w:val="sr-Cyrl-RS"/>
        </w:rPr>
        <w:t>РАС - Развојна агенција Србије</w:t>
      </w:r>
    </w:p>
    <w:p w14:paraId="124A9BDE" w14:textId="77777777" w:rsidR="001D23C1" w:rsidRPr="003A16F9" w:rsidRDefault="001D23C1" w:rsidP="00FB2ED1">
      <w:pPr>
        <w:spacing w:after="120" w:line="240" w:lineRule="auto"/>
        <w:ind w:firstLine="720"/>
        <w:jc w:val="both"/>
        <w:rPr>
          <w:rFonts w:ascii="Times New Roman" w:hAnsi="Times New Roman" w:cs="Times New Roman"/>
          <w:sz w:val="24"/>
          <w:szCs w:val="24"/>
          <w:lang w:val="sr-Cyrl-RS"/>
        </w:rPr>
      </w:pPr>
      <w:r w:rsidRPr="003A16F9">
        <w:rPr>
          <w:rFonts w:ascii="Times New Roman" w:hAnsi="Times New Roman" w:cs="Times New Roman"/>
          <w:sz w:val="24"/>
          <w:szCs w:val="24"/>
          <w:lang w:val="sr-Cyrl-RS"/>
        </w:rPr>
        <w:t>РЗС - Републички завод за статистику</w:t>
      </w:r>
    </w:p>
    <w:p w14:paraId="534A4134" w14:textId="77777777" w:rsidR="001D23C1" w:rsidRPr="003A16F9" w:rsidRDefault="001D23C1" w:rsidP="00FB2ED1">
      <w:pPr>
        <w:spacing w:after="120" w:line="240" w:lineRule="auto"/>
        <w:ind w:firstLine="720"/>
        <w:jc w:val="both"/>
        <w:rPr>
          <w:rFonts w:ascii="Times New Roman" w:hAnsi="Times New Roman" w:cs="Times New Roman"/>
          <w:sz w:val="24"/>
          <w:szCs w:val="24"/>
          <w:lang w:val="sr-Cyrl-RS"/>
        </w:rPr>
      </w:pPr>
      <w:r w:rsidRPr="003A16F9">
        <w:rPr>
          <w:rFonts w:ascii="Times New Roman" w:hAnsi="Times New Roman" w:cs="Times New Roman"/>
          <w:sz w:val="24"/>
          <w:szCs w:val="24"/>
          <w:lang w:val="sr-Cyrl-RS"/>
        </w:rPr>
        <w:lastRenderedPageBreak/>
        <w:t>СКГО - Стална конференција градова и општина</w:t>
      </w:r>
    </w:p>
    <w:p w14:paraId="62B45283" w14:textId="77777777" w:rsidR="001D23C1" w:rsidRPr="003A16F9" w:rsidRDefault="001D23C1" w:rsidP="00FB2ED1">
      <w:pPr>
        <w:spacing w:after="120" w:line="240" w:lineRule="auto"/>
        <w:ind w:left="709"/>
        <w:jc w:val="both"/>
        <w:rPr>
          <w:rFonts w:ascii="Times New Roman" w:hAnsi="Times New Roman" w:cs="Times New Roman"/>
          <w:sz w:val="24"/>
          <w:szCs w:val="24"/>
          <w:lang w:val="sr-Cyrl-RS"/>
        </w:rPr>
      </w:pPr>
      <w:r w:rsidRPr="003A16F9">
        <w:rPr>
          <w:rFonts w:ascii="Times New Roman" w:hAnsi="Times New Roman" w:cs="Times New Roman"/>
          <w:sz w:val="24"/>
          <w:szCs w:val="24"/>
          <w:lang w:val="sr-Cyrl-RS"/>
        </w:rPr>
        <w:t>КИТЕУ -  Канцеларија за информационе технологије и електронску управу</w:t>
      </w:r>
    </w:p>
    <w:p w14:paraId="3ACE57A3" w14:textId="77777777" w:rsidR="001D23C1" w:rsidRPr="003A16F9" w:rsidRDefault="001D23C1" w:rsidP="00FB2ED1">
      <w:pPr>
        <w:spacing w:after="120" w:line="240" w:lineRule="auto"/>
        <w:ind w:left="709"/>
        <w:jc w:val="both"/>
        <w:rPr>
          <w:rFonts w:ascii="Times New Roman" w:hAnsi="Times New Roman" w:cs="Times New Roman"/>
          <w:sz w:val="24"/>
          <w:szCs w:val="24"/>
          <w:lang w:val="sr-Cyrl-RS"/>
        </w:rPr>
      </w:pPr>
      <w:r w:rsidRPr="003A16F9">
        <w:rPr>
          <w:rFonts w:ascii="Times New Roman" w:hAnsi="Times New Roman" w:cs="Times New Roman"/>
          <w:sz w:val="24"/>
          <w:szCs w:val="24"/>
          <w:lang w:val="sr-Cyrl-RS"/>
        </w:rPr>
        <w:t>ЗИС - Завод за интелектуалну својину</w:t>
      </w:r>
    </w:p>
    <w:p w14:paraId="43903121" w14:textId="77777777" w:rsidR="001D23C1" w:rsidRPr="003A16F9" w:rsidRDefault="001D23C1" w:rsidP="00FB2ED1">
      <w:pPr>
        <w:spacing w:after="120" w:line="240" w:lineRule="auto"/>
        <w:ind w:left="426" w:firstLine="283"/>
        <w:jc w:val="both"/>
        <w:rPr>
          <w:rFonts w:ascii="Times New Roman" w:hAnsi="Times New Roman" w:cs="Times New Roman"/>
          <w:sz w:val="24"/>
          <w:szCs w:val="24"/>
          <w:lang w:val="sr-Cyrl-RS"/>
        </w:rPr>
      </w:pPr>
      <w:r w:rsidRPr="003A16F9">
        <w:rPr>
          <w:rFonts w:ascii="Times New Roman" w:hAnsi="Times New Roman" w:cs="Times New Roman"/>
          <w:sz w:val="24"/>
          <w:szCs w:val="24"/>
          <w:lang w:val="sr-Cyrl-RS"/>
        </w:rPr>
        <w:t>ЕУ - Европска унија</w:t>
      </w:r>
    </w:p>
    <w:p w14:paraId="0DB98A85" w14:textId="77777777" w:rsidR="001D23C1" w:rsidRPr="003A16F9" w:rsidRDefault="001D23C1" w:rsidP="00FB2ED1">
      <w:pPr>
        <w:spacing w:after="120" w:line="240" w:lineRule="auto"/>
        <w:ind w:left="426" w:firstLine="283"/>
        <w:jc w:val="both"/>
        <w:rPr>
          <w:rFonts w:ascii="Times New Roman" w:hAnsi="Times New Roman" w:cs="Times New Roman"/>
          <w:sz w:val="24"/>
          <w:szCs w:val="24"/>
          <w:lang w:val="sr-Cyrl-RS"/>
        </w:rPr>
      </w:pPr>
      <w:r w:rsidRPr="003A16F9">
        <w:rPr>
          <w:rFonts w:ascii="Times New Roman" w:hAnsi="Times New Roman" w:cs="Times New Roman"/>
          <w:sz w:val="24"/>
          <w:szCs w:val="24"/>
          <w:lang w:val="sr-Cyrl-RS"/>
        </w:rPr>
        <w:t>ГИЗ  -  (Deutsche Gesellschaft für Internationale Zusammenarbeit (GIZ) GmbH) – Немачке организације за међународну сарадњу</w:t>
      </w:r>
    </w:p>
    <w:p w14:paraId="2203C764" w14:textId="77777777" w:rsidR="001D23C1" w:rsidRPr="003A16F9" w:rsidRDefault="001D23C1" w:rsidP="00FB2ED1">
      <w:pPr>
        <w:spacing w:after="120" w:line="240" w:lineRule="auto"/>
        <w:ind w:left="426" w:firstLine="283"/>
        <w:jc w:val="both"/>
        <w:rPr>
          <w:rFonts w:ascii="Times New Roman" w:hAnsi="Times New Roman" w:cs="Times New Roman"/>
          <w:sz w:val="24"/>
          <w:szCs w:val="24"/>
          <w:lang w:val="sr-Cyrl-RS"/>
        </w:rPr>
      </w:pPr>
      <w:r w:rsidRPr="003A16F9">
        <w:rPr>
          <w:rFonts w:ascii="Times New Roman" w:hAnsi="Times New Roman" w:cs="Times New Roman"/>
          <w:sz w:val="24"/>
          <w:szCs w:val="24"/>
          <w:lang w:val="sr-Cyrl-RS"/>
        </w:rPr>
        <w:t>ИПА - Инструмент за претприступну помоћ</w:t>
      </w:r>
    </w:p>
    <w:p w14:paraId="06050E37" w14:textId="77777777" w:rsidR="001D23C1" w:rsidRPr="003A16F9" w:rsidRDefault="001D23C1" w:rsidP="00FB2ED1">
      <w:pPr>
        <w:spacing w:after="120" w:line="240" w:lineRule="auto"/>
        <w:ind w:left="426"/>
        <w:jc w:val="both"/>
        <w:rPr>
          <w:rFonts w:ascii="Times New Roman" w:eastAsia="Calibri" w:hAnsi="Times New Roman" w:cs="Times New Roman"/>
          <w:sz w:val="24"/>
          <w:szCs w:val="24"/>
          <w:lang w:val="sr-Cyrl-RS"/>
        </w:rPr>
      </w:pPr>
      <w:r w:rsidRPr="003A16F9">
        <w:rPr>
          <w:rFonts w:ascii="Times New Roman" w:hAnsi="Times New Roman" w:cs="Times New Roman"/>
          <w:sz w:val="24"/>
          <w:szCs w:val="24"/>
          <w:lang w:val="sr-Cyrl-RS"/>
        </w:rPr>
        <w:t xml:space="preserve">     Еуростат - </w:t>
      </w:r>
      <w:r w:rsidRPr="003A16F9">
        <w:rPr>
          <w:rStyle w:val="acopre"/>
          <w:rFonts w:ascii="Times New Roman" w:hAnsi="Times New Roman" w:cs="Times New Roman"/>
          <w:sz w:val="24"/>
          <w:szCs w:val="24"/>
          <w:lang w:val="sr-Cyrl-RS"/>
        </w:rPr>
        <w:t>(European Statistical Office) -  Европски завод за статистику</w:t>
      </w:r>
    </w:p>
    <w:p w14:paraId="0AFF0104" w14:textId="416E33A2" w:rsidR="001D23C1" w:rsidRPr="003A16F9" w:rsidRDefault="001D23C1" w:rsidP="00FB2ED1">
      <w:pPr>
        <w:spacing w:before="100" w:beforeAutospacing="1" w:after="100" w:afterAutospacing="1"/>
        <w:ind w:left="720" w:firstLine="6"/>
        <w:jc w:val="both"/>
        <w:rPr>
          <w:rFonts w:ascii="Times New Roman" w:hAnsi="Times New Roman" w:cs="Times New Roman"/>
          <w:sz w:val="24"/>
          <w:szCs w:val="24"/>
          <w:lang w:val="sr-Cyrl-RS"/>
        </w:rPr>
      </w:pPr>
      <w:r w:rsidRPr="003A16F9">
        <w:rPr>
          <w:rFonts w:ascii="Times New Roman" w:hAnsi="Times New Roman" w:cs="Times New Roman"/>
          <w:sz w:val="24"/>
          <w:szCs w:val="24"/>
          <w:lang w:val="sr-Cyrl-RS"/>
        </w:rPr>
        <w:t xml:space="preserve">ГЦР - (Global Competitiveness Report (GCR) - Извештај о глобалној конкурентности - годишњи извештај који објављује </w:t>
      </w:r>
      <w:hyperlink r:id="rId7" w:tooltip="Светски економски форум" w:history="1">
        <w:r w:rsidRPr="003A16F9">
          <w:rPr>
            <w:rFonts w:ascii="Times New Roman" w:hAnsi="Times New Roman" w:cs="Times New Roman"/>
            <w:color w:val="0000FF"/>
            <w:sz w:val="24"/>
            <w:szCs w:val="24"/>
            <w:u w:val="single"/>
            <w:lang w:val="sr-Cyrl-RS"/>
          </w:rPr>
          <w:t>Светски економски форум</w:t>
        </w:r>
      </w:hyperlink>
      <w:r w:rsidRPr="003A16F9">
        <w:rPr>
          <w:rFonts w:ascii="Times New Roman" w:hAnsi="Times New Roman" w:cs="Times New Roman"/>
          <w:sz w:val="24"/>
          <w:szCs w:val="24"/>
          <w:lang w:val="sr-Cyrl-RS"/>
        </w:rPr>
        <w:t>)</w:t>
      </w:r>
    </w:p>
    <w:p w14:paraId="73D6B04C" w14:textId="320A80A8" w:rsidR="001D23C1" w:rsidRPr="003A16F9" w:rsidRDefault="001D23C1" w:rsidP="00FB2ED1">
      <w:pPr>
        <w:spacing w:before="100" w:beforeAutospacing="1" w:after="100" w:afterAutospacing="1"/>
        <w:ind w:left="666"/>
        <w:jc w:val="both"/>
        <w:rPr>
          <w:rFonts w:ascii="Times New Roman" w:eastAsia="Times New Roman" w:hAnsi="Times New Roman" w:cs="Times New Roman"/>
          <w:sz w:val="24"/>
          <w:szCs w:val="24"/>
          <w:lang w:val="sr-Cyrl-RS" w:eastAsia="sr-Latn-RS"/>
        </w:rPr>
      </w:pPr>
      <w:r w:rsidRPr="003A16F9">
        <w:rPr>
          <w:rFonts w:ascii="Times New Roman" w:hAnsi="Times New Roman" w:cs="Times New Roman"/>
          <w:sz w:val="24"/>
          <w:szCs w:val="24"/>
          <w:lang w:val="sr-Cyrl-RS"/>
        </w:rPr>
        <w:t>ГИК -  (Global Competitiveness Index</w:t>
      </w:r>
      <w:r w:rsidRPr="003A16F9">
        <w:rPr>
          <w:rFonts w:ascii="Times New Roman" w:hAnsi="Times New Roman" w:cs="Times New Roman"/>
          <w:b/>
          <w:bCs/>
          <w:sz w:val="24"/>
          <w:szCs w:val="24"/>
          <w:lang w:val="sr-Cyrl-RS"/>
        </w:rPr>
        <w:t xml:space="preserve">) - </w:t>
      </w:r>
      <w:r w:rsidRPr="003A16F9">
        <w:rPr>
          <w:rFonts w:ascii="Times New Roman" w:hAnsi="Times New Roman" w:cs="Times New Roman"/>
          <w:sz w:val="24"/>
          <w:szCs w:val="24"/>
          <w:lang w:val="sr-Cyrl-RS"/>
        </w:rPr>
        <w:t xml:space="preserve">Глобални индекс конкурентности мери скуп институција, политика и фактора који одређују </w:t>
      </w:r>
      <w:hyperlink r:id="rId8" w:tooltip="Одрживо" w:history="1">
        <w:r w:rsidRPr="003A16F9">
          <w:rPr>
            <w:rFonts w:ascii="Times New Roman" w:hAnsi="Times New Roman" w:cs="Times New Roman"/>
            <w:color w:val="0000FF"/>
            <w:sz w:val="24"/>
            <w:szCs w:val="24"/>
            <w:u w:val="single"/>
            <w:lang w:val="sr-Cyrl-RS"/>
          </w:rPr>
          <w:t>одрживи</w:t>
        </w:r>
      </w:hyperlink>
      <w:r w:rsidRPr="003A16F9">
        <w:rPr>
          <w:rFonts w:ascii="Times New Roman" w:hAnsi="Times New Roman" w:cs="Times New Roman"/>
          <w:sz w:val="24"/>
          <w:szCs w:val="24"/>
          <w:lang w:val="sr-Cyrl-RS"/>
        </w:rPr>
        <w:t xml:space="preserve"> тренутни и средњорочни ниво економског просперитета земље</w:t>
      </w:r>
    </w:p>
    <w:p w14:paraId="0E363625" w14:textId="77777777" w:rsidR="001D23C1" w:rsidRPr="003A16F9" w:rsidRDefault="001D23C1" w:rsidP="00FB2ED1">
      <w:pPr>
        <w:pStyle w:val="BodyAA"/>
        <w:ind w:left="720"/>
        <w:jc w:val="both"/>
        <w:rPr>
          <w:bCs/>
          <w:color w:val="auto"/>
          <w:u w:color="FF2600"/>
          <w:lang w:val="sr-Cyrl-RS"/>
        </w:rPr>
      </w:pPr>
      <w:r w:rsidRPr="003A16F9">
        <w:rPr>
          <w:bCs/>
          <w:color w:val="auto"/>
          <w:u w:color="FF2600"/>
          <w:lang w:val="sr-Cyrl-RS"/>
        </w:rPr>
        <w:t xml:space="preserve">Мере у Акционом плану подељене су на: </w:t>
      </w:r>
    </w:p>
    <w:p w14:paraId="50C7D786" w14:textId="4B460BF4" w:rsidR="001D23C1" w:rsidRPr="003A16F9" w:rsidRDefault="001D23C1" w:rsidP="00811D1D">
      <w:pPr>
        <w:pStyle w:val="BodyAA"/>
        <w:numPr>
          <w:ilvl w:val="0"/>
          <w:numId w:val="9"/>
        </w:numPr>
        <w:jc w:val="both"/>
        <w:rPr>
          <w:color w:val="auto"/>
          <w:u w:color="FF2600"/>
          <w:lang w:val="sr-Cyrl-RS"/>
        </w:rPr>
      </w:pPr>
      <w:r w:rsidRPr="003A16F9">
        <w:rPr>
          <w:color w:val="auto"/>
          <w:u w:color="FF2600"/>
          <w:lang w:val="sr-Cyrl-RS"/>
        </w:rPr>
        <w:t>Регулаторне (Р)</w:t>
      </w:r>
    </w:p>
    <w:p w14:paraId="1DA3FE5B" w14:textId="5FDFAA94" w:rsidR="001D23C1" w:rsidRPr="003A16F9" w:rsidRDefault="001D23C1" w:rsidP="00811D1D">
      <w:pPr>
        <w:pStyle w:val="BodyAA"/>
        <w:numPr>
          <w:ilvl w:val="0"/>
          <w:numId w:val="9"/>
        </w:numPr>
        <w:jc w:val="both"/>
        <w:rPr>
          <w:color w:val="auto"/>
          <w:u w:color="FF2600"/>
          <w:lang w:val="sr-Cyrl-RS"/>
        </w:rPr>
      </w:pPr>
      <w:r w:rsidRPr="003A16F9">
        <w:rPr>
          <w:color w:val="auto"/>
          <w:u w:color="FF2600"/>
          <w:lang w:val="sr-Cyrl-RS"/>
        </w:rPr>
        <w:t>Подстицајне (ПО)</w:t>
      </w:r>
    </w:p>
    <w:p w14:paraId="3761B842" w14:textId="732EEB02" w:rsidR="001D23C1" w:rsidRPr="003A16F9" w:rsidRDefault="001D23C1" w:rsidP="00811D1D">
      <w:pPr>
        <w:pStyle w:val="BodyAA"/>
        <w:numPr>
          <w:ilvl w:val="0"/>
          <w:numId w:val="9"/>
        </w:numPr>
        <w:jc w:val="both"/>
        <w:rPr>
          <w:color w:val="auto"/>
          <w:u w:color="FF2600"/>
          <w:lang w:val="sr-Cyrl-RS"/>
        </w:rPr>
      </w:pPr>
      <w:r w:rsidRPr="003A16F9">
        <w:rPr>
          <w:color w:val="auto"/>
          <w:u w:color="FF2600"/>
          <w:lang w:val="sr-Cyrl-RS"/>
        </w:rPr>
        <w:t>Информативно-едукативне (ИЕ)</w:t>
      </w:r>
    </w:p>
    <w:p w14:paraId="3AE69597" w14:textId="7A3D87DB" w:rsidR="001D23C1" w:rsidRPr="003A16F9" w:rsidRDefault="001D23C1" w:rsidP="00811D1D">
      <w:pPr>
        <w:pStyle w:val="BodyAA"/>
        <w:numPr>
          <w:ilvl w:val="0"/>
          <w:numId w:val="9"/>
        </w:numPr>
        <w:jc w:val="both"/>
        <w:rPr>
          <w:color w:val="auto"/>
          <w:u w:color="FF2600"/>
          <w:lang w:val="sr-Cyrl-RS"/>
        </w:rPr>
      </w:pPr>
      <w:r w:rsidRPr="003A16F9">
        <w:rPr>
          <w:color w:val="auto"/>
          <w:u w:color="FF2600"/>
          <w:lang w:val="sr-Cyrl-RS"/>
        </w:rPr>
        <w:t>Мере институционално-управљачко-организационе (ИУО)</w:t>
      </w:r>
    </w:p>
    <w:p w14:paraId="3B05A4FC" w14:textId="73312FF8" w:rsidR="001D23C1" w:rsidRPr="003A16F9" w:rsidRDefault="001D23C1" w:rsidP="00811D1D">
      <w:pPr>
        <w:pStyle w:val="BodyAA"/>
        <w:numPr>
          <w:ilvl w:val="0"/>
          <w:numId w:val="9"/>
        </w:numPr>
        <w:jc w:val="both"/>
        <w:rPr>
          <w:color w:val="auto"/>
          <w:u w:color="FF2600"/>
          <w:lang w:val="sr-Cyrl-RS"/>
        </w:rPr>
      </w:pPr>
      <w:r w:rsidRPr="003A16F9">
        <w:rPr>
          <w:color w:val="auto"/>
          <w:u w:color="FF2600"/>
          <w:lang w:val="sr-Cyrl-RS"/>
        </w:rPr>
        <w:t>Мере обезбеђења добара и пружања услуга (ОДУ)</w:t>
      </w:r>
    </w:p>
    <w:p w14:paraId="62973D4C" w14:textId="77777777" w:rsidR="001D23C1" w:rsidRPr="003A16F9" w:rsidRDefault="001D23C1" w:rsidP="00FB2ED1">
      <w:pPr>
        <w:pStyle w:val="BodyAA"/>
        <w:spacing w:line="120" w:lineRule="auto"/>
        <w:ind w:left="720"/>
        <w:jc w:val="both"/>
        <w:rPr>
          <w:color w:val="auto"/>
          <w:lang w:val="sr-Cyrl-RS"/>
        </w:rPr>
      </w:pPr>
    </w:p>
    <w:p w14:paraId="5F178013" w14:textId="77777777" w:rsidR="001D23C1" w:rsidRPr="003A16F9" w:rsidRDefault="001D23C1" w:rsidP="00FB2ED1">
      <w:pPr>
        <w:pStyle w:val="BodyAA"/>
        <w:ind w:left="720"/>
        <w:jc w:val="both"/>
        <w:rPr>
          <w:bCs/>
          <w:color w:val="auto"/>
          <w:u w:color="FF2600"/>
          <w:lang w:val="sr-Cyrl-RS"/>
        </w:rPr>
      </w:pPr>
      <w:r w:rsidRPr="003A16F9">
        <w:rPr>
          <w:bCs/>
          <w:color w:val="auto"/>
          <w:u w:color="FF2600"/>
          <w:lang w:val="sr-Cyrl-RS"/>
        </w:rPr>
        <w:t>Скраћенице за ознаке програмског буџета су:</w:t>
      </w:r>
    </w:p>
    <w:p w14:paraId="23992F39" w14:textId="0C1C459D" w:rsidR="001D23C1" w:rsidRPr="003A16F9" w:rsidRDefault="001D23C1" w:rsidP="00FB2ED1">
      <w:pPr>
        <w:pStyle w:val="BodyAA"/>
        <w:ind w:left="720"/>
        <w:jc w:val="both"/>
        <w:rPr>
          <w:color w:val="auto"/>
          <w:u w:color="FF2600"/>
          <w:lang w:val="sr-Cyrl-RS"/>
        </w:rPr>
      </w:pPr>
      <w:r w:rsidRPr="003A16F9">
        <w:rPr>
          <w:color w:val="auto"/>
          <w:u w:color="FF2600"/>
          <w:lang w:val="sr-Cyrl-RS"/>
        </w:rPr>
        <w:t xml:space="preserve">ПГ  </w:t>
      </w:r>
      <w:r w:rsidR="00811D1D" w:rsidRPr="003A16F9">
        <w:rPr>
          <w:color w:val="auto"/>
          <w:u w:color="FF2600"/>
          <w:lang w:val="sr-Cyrl-RS"/>
        </w:rPr>
        <w:t>-</w:t>
      </w:r>
      <w:r w:rsidRPr="003A16F9">
        <w:rPr>
          <w:color w:val="auto"/>
          <w:u w:color="FF2600"/>
          <w:lang w:val="sr-Cyrl-RS"/>
        </w:rPr>
        <w:t xml:space="preserve">  Буџетски програм</w:t>
      </w:r>
    </w:p>
    <w:p w14:paraId="46B55AC6" w14:textId="329067F6" w:rsidR="001D23C1" w:rsidRPr="003A16F9" w:rsidRDefault="001D23C1" w:rsidP="00FB2ED1">
      <w:pPr>
        <w:pStyle w:val="BodyAA"/>
        <w:ind w:left="720"/>
        <w:jc w:val="both"/>
        <w:rPr>
          <w:color w:val="auto"/>
          <w:u w:color="FF2600"/>
          <w:lang w:val="sr-Cyrl-RS"/>
        </w:rPr>
      </w:pPr>
      <w:r w:rsidRPr="003A16F9">
        <w:rPr>
          <w:color w:val="auto"/>
          <w:u w:color="FF2600"/>
          <w:lang w:val="sr-Cyrl-RS"/>
        </w:rPr>
        <w:t xml:space="preserve">ПА  </w:t>
      </w:r>
      <w:r w:rsidR="00811D1D" w:rsidRPr="003A16F9">
        <w:rPr>
          <w:color w:val="auto"/>
          <w:u w:color="FF2600"/>
          <w:lang w:val="sr-Cyrl-RS"/>
        </w:rPr>
        <w:t>-</w:t>
      </w:r>
      <w:r w:rsidRPr="003A16F9">
        <w:rPr>
          <w:color w:val="auto"/>
          <w:u w:color="FF2600"/>
          <w:lang w:val="sr-Cyrl-RS"/>
        </w:rPr>
        <w:t xml:space="preserve">  Програмска активност</w:t>
      </w:r>
    </w:p>
    <w:p w14:paraId="36683931" w14:textId="3D944BFD" w:rsidR="001D23C1" w:rsidRPr="003A16F9" w:rsidRDefault="001D23C1" w:rsidP="00FB2ED1">
      <w:pPr>
        <w:pStyle w:val="BodyAA"/>
        <w:ind w:left="720"/>
        <w:jc w:val="both"/>
        <w:rPr>
          <w:color w:val="auto"/>
          <w:u w:color="FF2600"/>
          <w:lang w:val="sr-Cyrl-RS"/>
        </w:rPr>
      </w:pPr>
      <w:r w:rsidRPr="003A16F9">
        <w:rPr>
          <w:color w:val="auto"/>
          <w:lang w:val="sr-Cyrl-RS"/>
        </w:rPr>
        <w:t>Ек.</w:t>
      </w:r>
      <w:r w:rsidR="00811D1D" w:rsidRPr="003A16F9">
        <w:rPr>
          <w:color w:val="auto"/>
          <w:lang w:val="sr-Cyrl-RS"/>
        </w:rPr>
        <w:t xml:space="preserve"> </w:t>
      </w:r>
      <w:r w:rsidRPr="003A16F9">
        <w:rPr>
          <w:color w:val="auto"/>
          <w:lang w:val="sr-Cyrl-RS"/>
        </w:rPr>
        <w:t xml:space="preserve">класиф.    </w:t>
      </w:r>
      <w:r w:rsidR="00811D1D" w:rsidRPr="003A16F9">
        <w:rPr>
          <w:color w:val="auto"/>
          <w:lang w:val="sr-Cyrl-RS"/>
        </w:rPr>
        <w:t>-</w:t>
      </w:r>
      <w:r w:rsidRPr="003A16F9">
        <w:rPr>
          <w:color w:val="auto"/>
          <w:lang w:val="sr-Cyrl-RS"/>
        </w:rPr>
        <w:t xml:space="preserve">   </w:t>
      </w:r>
      <w:r w:rsidRPr="003A16F9">
        <w:rPr>
          <w:color w:val="auto"/>
          <w:u w:color="FF2600"/>
          <w:lang w:val="sr-Cyrl-RS"/>
        </w:rPr>
        <w:t>Економска класификација</w:t>
      </w:r>
    </w:p>
    <w:p w14:paraId="5766EFC8" w14:textId="77777777" w:rsidR="001D23C1" w:rsidRPr="003A16F9" w:rsidRDefault="001D23C1" w:rsidP="00FB2ED1">
      <w:pPr>
        <w:pStyle w:val="BodyAA"/>
        <w:ind w:left="720"/>
        <w:jc w:val="both"/>
        <w:rPr>
          <w:color w:val="auto"/>
          <w:u w:color="FF2600"/>
          <w:lang w:val="sr-Cyrl-RS"/>
        </w:rPr>
      </w:pPr>
      <w:r w:rsidRPr="003A16F9">
        <w:rPr>
          <w:color w:val="auto"/>
          <w:u w:color="FF2600"/>
          <w:lang w:val="sr-Cyrl-RS"/>
        </w:rPr>
        <w:t>01 - Општи приходи и примања буџета   Извор финансирања</w:t>
      </w:r>
    </w:p>
    <w:p w14:paraId="2309A379" w14:textId="77777777" w:rsidR="001D23C1" w:rsidRPr="003A16F9" w:rsidRDefault="001D23C1" w:rsidP="00FB2ED1">
      <w:pPr>
        <w:pStyle w:val="BodyAA"/>
        <w:ind w:left="720"/>
        <w:jc w:val="both"/>
        <w:rPr>
          <w:color w:val="auto"/>
          <w:u w:color="FF2600"/>
          <w:lang w:val="sr-Cyrl-RS"/>
        </w:rPr>
      </w:pPr>
    </w:p>
    <w:p w14:paraId="43D12E4D" w14:textId="77777777" w:rsidR="001D23C1" w:rsidRPr="003A16F9" w:rsidRDefault="001D23C1" w:rsidP="00FB2ED1">
      <w:pPr>
        <w:pStyle w:val="BodyAA"/>
        <w:spacing w:line="120" w:lineRule="auto"/>
        <w:ind w:left="720"/>
        <w:jc w:val="both"/>
        <w:rPr>
          <w:color w:val="auto"/>
          <w:lang w:val="sr-Cyrl-RS"/>
        </w:rPr>
      </w:pPr>
    </w:p>
    <w:p w14:paraId="4AEA158A" w14:textId="77777777" w:rsidR="001D23C1" w:rsidRPr="003A16F9" w:rsidRDefault="001D23C1" w:rsidP="00FB2ED1">
      <w:pPr>
        <w:pStyle w:val="BodyAA"/>
        <w:ind w:left="720"/>
        <w:jc w:val="both"/>
        <w:rPr>
          <w:color w:val="auto"/>
          <w:u w:color="FF2600"/>
          <w:lang w:val="sr-Cyrl-RS"/>
        </w:rPr>
      </w:pPr>
      <w:r w:rsidRPr="003A16F9">
        <w:rPr>
          <w:color w:val="auto"/>
          <w:u w:color="FF2600"/>
          <w:lang w:val="sr-Cyrl-RS"/>
        </w:rPr>
        <w:t>У Акционом плану мере су означене с обзиром на активности које претежно упућују на конкретну врсту мере.</w:t>
      </w:r>
    </w:p>
    <w:p w14:paraId="1149399C" w14:textId="77777777" w:rsidR="001D23C1" w:rsidRPr="003A16F9" w:rsidRDefault="001D23C1" w:rsidP="00F54664">
      <w:pPr>
        <w:spacing w:line="256" w:lineRule="auto"/>
        <w:jc w:val="both"/>
        <w:rPr>
          <w:rFonts w:ascii="Times New Roman" w:hAnsi="Times New Roman" w:cs="Times New Roman"/>
          <w:sz w:val="24"/>
          <w:szCs w:val="24"/>
          <w:lang w:val="sr-Cyrl-RS"/>
        </w:rPr>
      </w:pPr>
    </w:p>
    <w:p w14:paraId="360AB854" w14:textId="77777777" w:rsidR="00CD5678" w:rsidRPr="003A16F9" w:rsidRDefault="00CD5678" w:rsidP="00CD5678">
      <w:pPr>
        <w:pStyle w:val="ListParagraph"/>
        <w:numPr>
          <w:ilvl w:val="0"/>
          <w:numId w:val="6"/>
        </w:numPr>
        <w:spacing w:after="120" w:line="240" w:lineRule="auto"/>
        <w:jc w:val="both"/>
        <w:rPr>
          <w:rFonts w:ascii="Times New Roman" w:hAnsi="Times New Roman" w:cs="Times New Roman"/>
          <w:sz w:val="24"/>
          <w:lang w:val="sr-Cyrl-RS"/>
        </w:rPr>
      </w:pPr>
      <w:r w:rsidRPr="003A16F9">
        <w:rPr>
          <w:rFonts w:ascii="Times New Roman" w:hAnsi="Times New Roman" w:cs="Times New Roman"/>
          <w:sz w:val="24"/>
          <w:lang w:val="sr-Cyrl-RS"/>
        </w:rPr>
        <w:lastRenderedPageBreak/>
        <w:t>ТАБЕЛА АКЦИОНОГ ПЛАНА</w:t>
      </w:r>
    </w:p>
    <w:p w14:paraId="544E4E33" w14:textId="77777777" w:rsidR="00CD5678" w:rsidRPr="003A16F9" w:rsidRDefault="00CD5678" w:rsidP="00CD5678">
      <w:pPr>
        <w:spacing w:after="0"/>
        <w:rPr>
          <w:rFonts w:ascii="Times New Roman" w:hAnsi="Times New Roman" w:cs="Times New Roman"/>
          <w:sz w:val="16"/>
          <w:szCs w:val="16"/>
          <w:lang w:val="sr-Cyrl-RS"/>
        </w:rPr>
      </w:pPr>
    </w:p>
    <w:tbl>
      <w:tblPr>
        <w:tblStyle w:val="TableGrid"/>
        <w:tblpPr w:leftFromText="180" w:rightFromText="180" w:vertAnchor="text" w:horzAnchor="margin" w:tblpY="57"/>
        <w:tblW w:w="13877" w:type="dxa"/>
        <w:tblLook w:val="04A0" w:firstRow="1" w:lastRow="0" w:firstColumn="1" w:lastColumn="0" w:noHBand="0" w:noVBand="1"/>
      </w:tblPr>
      <w:tblGrid>
        <w:gridCol w:w="3434"/>
        <w:gridCol w:w="10443"/>
      </w:tblGrid>
      <w:tr w:rsidR="00CD5678" w:rsidRPr="003A16F9" w14:paraId="0C7D2D32" w14:textId="77777777" w:rsidTr="007B40A7">
        <w:trPr>
          <w:trHeight w:val="230"/>
        </w:trPr>
        <w:tc>
          <w:tcPr>
            <w:tcW w:w="3434" w:type="dxa"/>
            <w:tcBorders>
              <w:top w:val="double" w:sz="4" w:space="0" w:color="auto"/>
              <w:left w:val="double" w:sz="4" w:space="0" w:color="auto"/>
            </w:tcBorders>
          </w:tcPr>
          <w:p w14:paraId="5B1AD2A4" w14:textId="77777777" w:rsidR="00CD5678" w:rsidRPr="003A16F9" w:rsidRDefault="00CD5678" w:rsidP="007B40A7">
            <w:pPr>
              <w:rPr>
                <w:rFonts w:ascii="Times New Roman" w:hAnsi="Times New Roman" w:cs="Times New Roman"/>
                <w:b/>
                <w:sz w:val="20"/>
                <w:szCs w:val="20"/>
                <w:lang w:val="sr-Cyrl-RS"/>
              </w:rPr>
            </w:pPr>
            <w:r w:rsidRPr="003A16F9">
              <w:rPr>
                <w:rFonts w:ascii="Times New Roman" w:hAnsi="Times New Roman" w:cs="Times New Roman"/>
                <w:b/>
                <w:sz w:val="20"/>
                <w:szCs w:val="20"/>
                <w:lang w:val="sr-Cyrl-RS"/>
              </w:rPr>
              <w:t>Документ ЈП:</w:t>
            </w:r>
          </w:p>
        </w:tc>
        <w:tc>
          <w:tcPr>
            <w:tcW w:w="10443" w:type="dxa"/>
            <w:tcBorders>
              <w:top w:val="double" w:sz="4" w:space="0" w:color="auto"/>
            </w:tcBorders>
          </w:tcPr>
          <w:p w14:paraId="2F0FCECC" w14:textId="77777777" w:rsidR="00CD5678" w:rsidRPr="003A16F9" w:rsidRDefault="00CD5678" w:rsidP="007B40A7">
            <w:pPr>
              <w:rPr>
                <w:rFonts w:ascii="Verdana" w:eastAsia="Times New Roman" w:hAnsi="Verdana"/>
                <w:sz w:val="24"/>
                <w:szCs w:val="24"/>
                <w:lang w:val="sr-Cyrl-RS"/>
              </w:rPr>
            </w:pPr>
            <w:r w:rsidRPr="003A16F9">
              <w:rPr>
                <w:rFonts w:ascii="Times New Roman" w:eastAsia="Calibri" w:hAnsi="Times New Roman" w:cs="Times New Roman"/>
                <w:b/>
                <w:bCs/>
                <w:sz w:val="20"/>
                <w:szCs w:val="20"/>
                <w:lang w:val="sr-Cyrl-RS"/>
              </w:rPr>
              <w:t>Стратегија о економским миграцијама Републике Србије за период 2021-2027. године</w:t>
            </w:r>
          </w:p>
        </w:tc>
      </w:tr>
      <w:tr w:rsidR="00CD5678" w:rsidRPr="003A16F9" w14:paraId="1DDB952F" w14:textId="77777777" w:rsidTr="007B40A7">
        <w:trPr>
          <w:trHeight w:val="291"/>
        </w:trPr>
        <w:tc>
          <w:tcPr>
            <w:tcW w:w="3434" w:type="dxa"/>
            <w:tcBorders>
              <w:left w:val="double" w:sz="4" w:space="0" w:color="auto"/>
            </w:tcBorders>
          </w:tcPr>
          <w:p w14:paraId="393B9CC6" w14:textId="77777777" w:rsidR="00CD5678" w:rsidRPr="003A16F9" w:rsidRDefault="00CD5678" w:rsidP="007B40A7">
            <w:pPr>
              <w:rPr>
                <w:rFonts w:ascii="Times New Roman" w:hAnsi="Times New Roman" w:cs="Times New Roman"/>
                <w:b/>
                <w:sz w:val="20"/>
                <w:szCs w:val="20"/>
                <w:lang w:val="sr-Cyrl-RS"/>
              </w:rPr>
            </w:pPr>
            <w:r w:rsidRPr="003A16F9">
              <w:rPr>
                <w:rFonts w:ascii="Times New Roman" w:hAnsi="Times New Roman" w:cs="Times New Roman"/>
                <w:b/>
                <w:sz w:val="20"/>
                <w:szCs w:val="20"/>
                <w:lang w:val="sr-Cyrl-RS"/>
              </w:rPr>
              <w:t>Акциони план:</w:t>
            </w:r>
          </w:p>
        </w:tc>
        <w:tc>
          <w:tcPr>
            <w:tcW w:w="10443" w:type="dxa"/>
          </w:tcPr>
          <w:p w14:paraId="3EFA27F4" w14:textId="6F45264B" w:rsidR="00CD5678" w:rsidRPr="003A16F9" w:rsidRDefault="00CD5678" w:rsidP="006377C3">
            <w:pPr>
              <w:rPr>
                <w:rFonts w:ascii="Times New Roman" w:eastAsia="Calibri" w:hAnsi="Times New Roman" w:cs="Times New Roman"/>
                <w:b/>
                <w:sz w:val="20"/>
                <w:szCs w:val="20"/>
                <w:lang w:val="sr-Cyrl-RS"/>
              </w:rPr>
            </w:pPr>
            <w:r w:rsidRPr="003A16F9">
              <w:rPr>
                <w:rFonts w:ascii="Times New Roman" w:eastAsia="Calibri" w:hAnsi="Times New Roman" w:cs="Times New Roman"/>
                <w:b/>
                <w:sz w:val="20"/>
                <w:szCs w:val="20"/>
                <w:lang w:val="sr-Cyrl-RS"/>
              </w:rPr>
              <w:t>Акциони план за</w:t>
            </w:r>
            <w:r w:rsidRPr="003A16F9">
              <w:rPr>
                <w:rFonts w:ascii="Times New Roman" w:eastAsia="Calibri" w:hAnsi="Times New Roman" w:cs="Times New Roman"/>
                <w:b/>
                <w:color w:val="FF0000"/>
                <w:sz w:val="20"/>
                <w:szCs w:val="20"/>
                <w:lang w:val="sr-Cyrl-RS"/>
              </w:rPr>
              <w:t xml:space="preserve"> </w:t>
            </w:r>
            <w:r w:rsidRPr="003A16F9">
              <w:rPr>
                <w:rFonts w:ascii="Times New Roman" w:eastAsia="Calibri" w:hAnsi="Times New Roman" w:cs="Times New Roman"/>
                <w:b/>
                <w:sz w:val="20"/>
                <w:szCs w:val="20"/>
                <w:lang w:val="sr-Cyrl-RS"/>
              </w:rPr>
              <w:t>период 2021‒2023. године за спровођење Стратегије o економски</w:t>
            </w:r>
            <w:r w:rsidR="006377C3" w:rsidRPr="003A16F9">
              <w:rPr>
                <w:rFonts w:ascii="Times New Roman" w:eastAsia="Calibri" w:hAnsi="Times New Roman" w:cs="Times New Roman"/>
                <w:b/>
                <w:sz w:val="20"/>
                <w:szCs w:val="20"/>
                <w:lang w:val="sr-Cyrl-RS"/>
              </w:rPr>
              <w:t>м</w:t>
            </w:r>
            <w:r w:rsidRPr="003A16F9">
              <w:rPr>
                <w:rFonts w:ascii="Times New Roman" w:eastAsia="Calibri" w:hAnsi="Times New Roman" w:cs="Times New Roman"/>
                <w:b/>
                <w:sz w:val="20"/>
                <w:szCs w:val="20"/>
                <w:lang w:val="sr-Cyrl-RS"/>
              </w:rPr>
              <w:t xml:space="preserve"> миграцијама</w:t>
            </w:r>
            <w:r w:rsidRPr="003A16F9">
              <w:rPr>
                <w:rFonts w:ascii="Times New Roman" w:eastAsia="Calibri" w:hAnsi="Times New Roman" w:cs="Times New Roman"/>
                <w:b/>
                <w:color w:val="FF0000"/>
                <w:sz w:val="20"/>
                <w:szCs w:val="20"/>
                <w:lang w:val="sr-Cyrl-RS"/>
              </w:rPr>
              <w:t xml:space="preserve"> </w:t>
            </w:r>
            <w:r w:rsidRPr="003A16F9">
              <w:rPr>
                <w:rFonts w:ascii="Times New Roman" w:eastAsia="Calibri" w:hAnsi="Times New Roman" w:cs="Times New Roman"/>
                <w:b/>
                <w:sz w:val="20"/>
                <w:szCs w:val="20"/>
                <w:lang w:val="sr-Cyrl-RS"/>
              </w:rPr>
              <w:t>Републике Србије 2021-202</w:t>
            </w:r>
            <w:r w:rsidR="00FB2ED1" w:rsidRPr="003A16F9">
              <w:rPr>
                <w:rFonts w:ascii="Times New Roman" w:eastAsia="Calibri" w:hAnsi="Times New Roman" w:cs="Times New Roman"/>
                <w:b/>
                <w:sz w:val="20"/>
                <w:szCs w:val="20"/>
                <w:lang w:val="sr-Cyrl-RS"/>
              </w:rPr>
              <w:t>7. године</w:t>
            </w:r>
          </w:p>
        </w:tc>
      </w:tr>
      <w:tr w:rsidR="00CD5678" w:rsidRPr="003A16F9" w14:paraId="636EFE31" w14:textId="77777777" w:rsidTr="007B40A7">
        <w:trPr>
          <w:trHeight w:val="397"/>
        </w:trPr>
        <w:tc>
          <w:tcPr>
            <w:tcW w:w="3434" w:type="dxa"/>
            <w:tcBorders>
              <w:left w:val="double" w:sz="4" w:space="0" w:color="auto"/>
            </w:tcBorders>
          </w:tcPr>
          <w:p w14:paraId="0BF6E1E0" w14:textId="77777777" w:rsidR="00CD5678" w:rsidRPr="003A16F9" w:rsidRDefault="00CD5678" w:rsidP="007B40A7">
            <w:pPr>
              <w:rPr>
                <w:rFonts w:ascii="Times New Roman" w:hAnsi="Times New Roman" w:cs="Times New Roman"/>
                <w:b/>
                <w:sz w:val="20"/>
                <w:szCs w:val="20"/>
                <w:lang w:val="sr-Cyrl-RS"/>
              </w:rPr>
            </w:pPr>
            <w:r w:rsidRPr="003A16F9">
              <w:rPr>
                <w:rFonts w:ascii="Times New Roman" w:hAnsi="Times New Roman" w:cs="Times New Roman"/>
                <w:b/>
                <w:sz w:val="20"/>
                <w:szCs w:val="20"/>
                <w:lang w:val="sr-Cyrl-RS"/>
              </w:rPr>
              <w:t>Координација и извештавање</w:t>
            </w:r>
          </w:p>
        </w:tc>
        <w:tc>
          <w:tcPr>
            <w:tcW w:w="10443" w:type="dxa"/>
          </w:tcPr>
          <w:p w14:paraId="194411E3" w14:textId="77777777" w:rsidR="00CD5678" w:rsidRPr="003A16F9" w:rsidRDefault="00CD5678" w:rsidP="007B40A7">
            <w:pPr>
              <w:shd w:val="clear" w:color="auto" w:fill="FBFBFB"/>
              <w:spacing w:before="100" w:beforeAutospacing="1" w:after="111" w:line="332" w:lineRule="atLeast"/>
              <w:ind w:left="-443" w:right="-443"/>
              <w:outlineLvl w:val="1"/>
              <w:rPr>
                <w:rFonts w:ascii="Times New Roman" w:eastAsia="Times New Roman" w:hAnsi="Times New Roman" w:cs="Times New Roman"/>
                <w:b/>
                <w:sz w:val="20"/>
                <w:szCs w:val="20"/>
                <w:lang w:val="sr-Cyrl-RS"/>
              </w:rPr>
            </w:pPr>
            <w:r w:rsidRPr="003A16F9">
              <w:rPr>
                <w:rFonts w:ascii="Times New Roman" w:eastAsia="Times New Roman" w:hAnsi="Times New Roman" w:cs="Times New Roman"/>
                <w:b/>
                <w:sz w:val="20"/>
                <w:szCs w:val="20"/>
                <w:lang w:val="sr-Cyrl-RS"/>
              </w:rPr>
              <w:t xml:space="preserve">         Министарство за рад, запошљавање, борачка и социјална питања</w:t>
            </w:r>
          </w:p>
        </w:tc>
      </w:tr>
      <w:tr w:rsidR="00CD5678" w:rsidRPr="003A16F9" w14:paraId="404C90A4" w14:textId="77777777" w:rsidTr="007B40A7">
        <w:trPr>
          <w:trHeight w:val="230"/>
        </w:trPr>
        <w:tc>
          <w:tcPr>
            <w:tcW w:w="3434" w:type="dxa"/>
            <w:tcBorders>
              <w:left w:val="double" w:sz="4" w:space="0" w:color="auto"/>
              <w:bottom w:val="double" w:sz="4" w:space="0" w:color="auto"/>
            </w:tcBorders>
          </w:tcPr>
          <w:p w14:paraId="341A77A4" w14:textId="77777777" w:rsidR="00CD5678" w:rsidRPr="003A16F9" w:rsidRDefault="00CD5678" w:rsidP="007B40A7">
            <w:pPr>
              <w:rPr>
                <w:rFonts w:ascii="Times New Roman" w:hAnsi="Times New Roman" w:cs="Times New Roman"/>
                <w:b/>
                <w:sz w:val="20"/>
                <w:szCs w:val="20"/>
                <w:lang w:val="sr-Cyrl-RS"/>
              </w:rPr>
            </w:pPr>
            <w:r w:rsidRPr="003A16F9">
              <w:rPr>
                <w:rFonts w:ascii="Times New Roman" w:hAnsi="Times New Roman" w:cs="Times New Roman"/>
                <w:b/>
                <w:sz w:val="20"/>
                <w:szCs w:val="20"/>
                <w:lang w:val="sr-Cyrl-RS"/>
              </w:rPr>
              <w:t>Кровни документ ЈП:</w:t>
            </w:r>
          </w:p>
        </w:tc>
        <w:tc>
          <w:tcPr>
            <w:tcW w:w="10443" w:type="dxa"/>
            <w:tcBorders>
              <w:bottom w:val="double" w:sz="4" w:space="0" w:color="auto"/>
            </w:tcBorders>
          </w:tcPr>
          <w:p w14:paraId="766CA03F" w14:textId="77777777" w:rsidR="00CD5678" w:rsidRPr="003A16F9" w:rsidRDefault="00CD5678" w:rsidP="007B40A7">
            <w:pPr>
              <w:rPr>
                <w:rFonts w:ascii="Times New Roman" w:hAnsi="Times New Roman" w:cs="Times New Roman"/>
                <w:b/>
                <w:sz w:val="20"/>
                <w:szCs w:val="20"/>
                <w:highlight w:val="yellow"/>
                <w:lang w:val="sr-Cyrl-RS"/>
              </w:rPr>
            </w:pPr>
            <w:r w:rsidRPr="003A16F9">
              <w:rPr>
                <w:rFonts w:ascii="Times New Roman" w:eastAsia="Calibri" w:hAnsi="Times New Roman" w:cs="Times New Roman"/>
                <w:b/>
                <w:sz w:val="20"/>
                <w:szCs w:val="20"/>
                <w:lang w:val="sr-Cyrl-RS"/>
              </w:rPr>
              <w:t>Стратегија о економским миграцијама Републике Србије за период 2021-2027. године</w:t>
            </w:r>
          </w:p>
        </w:tc>
      </w:tr>
    </w:tbl>
    <w:p w14:paraId="5455B1E1" w14:textId="77777777" w:rsidR="00CD5678" w:rsidRPr="003A16F9" w:rsidRDefault="00CD5678" w:rsidP="00CD5678">
      <w:pPr>
        <w:spacing w:after="0"/>
        <w:rPr>
          <w:rFonts w:ascii="Times New Roman" w:hAnsi="Times New Roman" w:cs="Times New Roman"/>
          <w:sz w:val="16"/>
          <w:szCs w:val="16"/>
          <w:lang w:val="sr-Cyrl-RS"/>
        </w:rPr>
      </w:pPr>
    </w:p>
    <w:p w14:paraId="7695D775" w14:textId="77777777" w:rsidR="00CD5678" w:rsidRPr="003A16F9" w:rsidRDefault="00CD5678" w:rsidP="00CD5678">
      <w:pPr>
        <w:spacing w:after="0"/>
        <w:rPr>
          <w:rFonts w:ascii="Times New Roman" w:hAnsi="Times New Roman" w:cs="Times New Roman"/>
          <w:sz w:val="16"/>
          <w:szCs w:val="16"/>
          <w:lang w:val="sr-Cyrl-RS"/>
        </w:rPr>
      </w:pPr>
    </w:p>
    <w:p w14:paraId="6D7791B9" w14:textId="77777777" w:rsidR="00CD5678" w:rsidRPr="003A16F9" w:rsidRDefault="00CD5678" w:rsidP="00CD5678">
      <w:pPr>
        <w:spacing w:after="0"/>
        <w:rPr>
          <w:rFonts w:ascii="Times New Roman" w:hAnsi="Times New Roman" w:cs="Times New Roman"/>
          <w:sz w:val="16"/>
          <w:szCs w:val="16"/>
          <w:lang w:val="sr-Cyrl-RS"/>
        </w:rPr>
      </w:pPr>
    </w:p>
    <w:p w14:paraId="1F1E478B" w14:textId="77777777" w:rsidR="00CD5678" w:rsidRPr="003A16F9" w:rsidRDefault="00CD5678" w:rsidP="00CD5678">
      <w:pPr>
        <w:spacing w:after="0"/>
        <w:rPr>
          <w:rFonts w:ascii="Times New Roman" w:hAnsi="Times New Roman" w:cs="Times New Roman"/>
          <w:sz w:val="16"/>
          <w:szCs w:val="16"/>
          <w:lang w:val="sr-Cyrl-RS"/>
        </w:rPr>
      </w:pPr>
    </w:p>
    <w:tbl>
      <w:tblPr>
        <w:tblStyle w:val="TableGrid"/>
        <w:tblW w:w="13877" w:type="dxa"/>
        <w:tblLook w:val="04A0" w:firstRow="1" w:lastRow="0" w:firstColumn="1" w:lastColumn="0" w:noHBand="0" w:noVBand="1"/>
      </w:tblPr>
      <w:tblGrid>
        <w:gridCol w:w="4380"/>
        <w:gridCol w:w="1190"/>
        <w:gridCol w:w="1679"/>
        <w:gridCol w:w="2129"/>
        <w:gridCol w:w="1454"/>
        <w:gridCol w:w="1400"/>
        <w:gridCol w:w="1645"/>
      </w:tblGrid>
      <w:tr w:rsidR="00CD5678" w:rsidRPr="003A16F9" w14:paraId="3255EF3C" w14:textId="77777777" w:rsidTr="007B40A7">
        <w:trPr>
          <w:trHeight w:val="403"/>
        </w:trPr>
        <w:tc>
          <w:tcPr>
            <w:tcW w:w="13877" w:type="dxa"/>
            <w:gridSpan w:val="7"/>
            <w:tcBorders>
              <w:top w:val="double" w:sz="4" w:space="0" w:color="auto"/>
              <w:left w:val="double" w:sz="4" w:space="0" w:color="auto"/>
              <w:right w:val="double" w:sz="4" w:space="0" w:color="auto"/>
            </w:tcBorders>
            <w:shd w:val="clear" w:color="auto" w:fill="DEEAF6" w:themeFill="accent1" w:themeFillTint="33"/>
          </w:tcPr>
          <w:p w14:paraId="67AB512C"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b/>
                <w:bCs/>
                <w:sz w:val="20"/>
                <w:szCs w:val="20"/>
                <w:lang w:val="sr-Cyrl-RS"/>
              </w:rPr>
              <w:t>Општи циљ:</w:t>
            </w:r>
            <w:r w:rsidRPr="003A16F9">
              <w:rPr>
                <w:rFonts w:ascii="Times New Roman" w:hAnsi="Times New Roman" w:cs="Times New Roman"/>
                <w:sz w:val="20"/>
                <w:szCs w:val="20"/>
                <w:lang w:val="sr-Cyrl-RS"/>
              </w:rPr>
              <w:t xml:space="preserve"> </w:t>
            </w:r>
            <w:r w:rsidRPr="003A16F9">
              <w:rPr>
                <w:rFonts w:ascii="Times New Roman" w:hAnsi="Times New Roman"/>
                <w:sz w:val="20"/>
                <w:szCs w:val="20"/>
                <w:lang w:val="sr-Cyrl-RS"/>
              </w:rPr>
              <w:t>Стварање привредног и друштвеног амбијента за успоравање одласка радно способног становништва, јачање веза са дијаспором, подстицање повратних и циркуларних миграција, као и привлачење странаца различитих образовних профила</w:t>
            </w:r>
          </w:p>
        </w:tc>
      </w:tr>
      <w:tr w:rsidR="00CD5678" w:rsidRPr="003A16F9" w14:paraId="756BDD98" w14:textId="77777777" w:rsidTr="007B40A7">
        <w:trPr>
          <w:trHeight w:val="377"/>
        </w:trPr>
        <w:tc>
          <w:tcPr>
            <w:tcW w:w="13877" w:type="dxa"/>
            <w:gridSpan w:val="7"/>
            <w:tcBorders>
              <w:top w:val="double" w:sz="4" w:space="0" w:color="auto"/>
            </w:tcBorders>
            <w:shd w:val="clear" w:color="auto" w:fill="DEEAF6" w:themeFill="accent1" w:themeFillTint="33"/>
            <w:vAlign w:val="center"/>
          </w:tcPr>
          <w:p w14:paraId="25C79A01" w14:textId="77777777" w:rsidR="00CD5678" w:rsidRPr="003A16F9" w:rsidRDefault="00CD5678" w:rsidP="007B40A7">
            <w:pPr>
              <w:rPr>
                <w:rFonts w:ascii="Times New Roman" w:hAnsi="Times New Roman" w:cs="Times New Roman"/>
                <w:sz w:val="20"/>
                <w:szCs w:val="20"/>
                <w:lang w:val="sr-Cyrl-RS"/>
              </w:rPr>
            </w:pPr>
            <w:r w:rsidRPr="003A16F9">
              <w:rPr>
                <w:rFonts w:ascii="Times New Roman" w:eastAsia="Times New Roman" w:hAnsi="Times New Roman" w:cs="Times New Roman"/>
                <w:color w:val="222222"/>
                <w:sz w:val="20"/>
                <w:szCs w:val="20"/>
                <w:lang w:val="sr-Cyrl-RS"/>
              </w:rPr>
              <w:t xml:space="preserve">Институција одговорна за праћење и контролу реализације: </w:t>
            </w:r>
            <w:r w:rsidRPr="003A16F9">
              <w:rPr>
                <w:rFonts w:ascii="Times New Roman" w:eastAsia="Times New Roman" w:hAnsi="Times New Roman" w:cs="Times New Roman"/>
                <w:sz w:val="20"/>
                <w:szCs w:val="20"/>
                <w:lang w:val="sr-Cyrl-RS"/>
              </w:rPr>
              <w:t>Министарство за рад, запошљавање, борачка и социјална питања</w:t>
            </w:r>
          </w:p>
        </w:tc>
      </w:tr>
      <w:tr w:rsidR="00C67D83" w:rsidRPr="003A16F9" w14:paraId="1F8B2BA3" w14:textId="77777777" w:rsidTr="007B40A7">
        <w:trPr>
          <w:trHeight w:val="377"/>
        </w:trPr>
        <w:tc>
          <w:tcPr>
            <w:tcW w:w="4380" w:type="dxa"/>
            <w:tcBorders>
              <w:top w:val="double" w:sz="4" w:space="0" w:color="auto"/>
            </w:tcBorders>
            <w:shd w:val="clear" w:color="auto" w:fill="D9D9D9" w:themeFill="background1" w:themeFillShade="D9"/>
          </w:tcPr>
          <w:p w14:paraId="46210A21"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Показатељ (и) на нивоу општег циља (показатељ ефекта)</w:t>
            </w:r>
          </w:p>
        </w:tc>
        <w:tc>
          <w:tcPr>
            <w:tcW w:w="1190" w:type="dxa"/>
            <w:tcBorders>
              <w:top w:val="double" w:sz="4" w:space="0" w:color="auto"/>
            </w:tcBorders>
            <w:shd w:val="clear" w:color="auto" w:fill="D9D9D9" w:themeFill="background1" w:themeFillShade="D9"/>
          </w:tcPr>
          <w:p w14:paraId="7C8E5BD7"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Jединица мере</w:t>
            </w:r>
          </w:p>
          <w:p w14:paraId="7C664EB9" w14:textId="77777777" w:rsidR="00CD5678" w:rsidRPr="003A16F9" w:rsidRDefault="00CD5678" w:rsidP="007B40A7">
            <w:pPr>
              <w:rPr>
                <w:rFonts w:ascii="Times New Roman" w:hAnsi="Times New Roman" w:cs="Times New Roman"/>
                <w:sz w:val="20"/>
                <w:szCs w:val="20"/>
                <w:lang w:val="sr-Cyrl-RS"/>
              </w:rPr>
            </w:pPr>
          </w:p>
        </w:tc>
        <w:tc>
          <w:tcPr>
            <w:tcW w:w="1679" w:type="dxa"/>
            <w:tcBorders>
              <w:top w:val="double" w:sz="4" w:space="0" w:color="auto"/>
            </w:tcBorders>
            <w:shd w:val="clear" w:color="auto" w:fill="D9D9D9" w:themeFill="background1" w:themeFillShade="D9"/>
          </w:tcPr>
          <w:p w14:paraId="7BE706B7"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провере</w:t>
            </w:r>
          </w:p>
        </w:tc>
        <w:tc>
          <w:tcPr>
            <w:tcW w:w="2129" w:type="dxa"/>
            <w:tcBorders>
              <w:top w:val="double" w:sz="4" w:space="0" w:color="auto"/>
            </w:tcBorders>
            <w:shd w:val="clear" w:color="auto" w:fill="D9D9D9" w:themeFill="background1" w:themeFillShade="D9"/>
          </w:tcPr>
          <w:p w14:paraId="68F98FE4"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Почетна вредност </w:t>
            </w:r>
          </w:p>
        </w:tc>
        <w:tc>
          <w:tcPr>
            <w:tcW w:w="1454" w:type="dxa"/>
            <w:tcBorders>
              <w:top w:val="double" w:sz="4" w:space="0" w:color="auto"/>
            </w:tcBorders>
            <w:shd w:val="clear" w:color="auto" w:fill="D9D9D9" w:themeFill="background1" w:themeFillShade="D9"/>
          </w:tcPr>
          <w:p w14:paraId="49120FF2"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Базна година</w:t>
            </w:r>
          </w:p>
        </w:tc>
        <w:tc>
          <w:tcPr>
            <w:tcW w:w="1400" w:type="dxa"/>
            <w:tcBorders>
              <w:top w:val="double" w:sz="4" w:space="0" w:color="auto"/>
            </w:tcBorders>
            <w:shd w:val="clear" w:color="auto" w:fill="D9D9D9" w:themeFill="background1" w:themeFillShade="D9"/>
          </w:tcPr>
          <w:p w14:paraId="54FA82E4"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2023</w:t>
            </w:r>
          </w:p>
        </w:tc>
        <w:tc>
          <w:tcPr>
            <w:tcW w:w="1645" w:type="dxa"/>
            <w:tcBorders>
              <w:top w:val="double" w:sz="4" w:space="0" w:color="auto"/>
            </w:tcBorders>
            <w:shd w:val="clear" w:color="auto" w:fill="D9D9D9" w:themeFill="background1" w:themeFillShade="D9"/>
          </w:tcPr>
          <w:p w14:paraId="297C45B6"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Последња година важења АП</w:t>
            </w:r>
          </w:p>
        </w:tc>
      </w:tr>
      <w:tr w:rsidR="00C67D83" w:rsidRPr="003A16F9" w14:paraId="244C8ADD" w14:textId="77777777" w:rsidTr="007B40A7">
        <w:trPr>
          <w:trHeight w:val="377"/>
        </w:trPr>
        <w:tc>
          <w:tcPr>
            <w:tcW w:w="4380" w:type="dxa"/>
            <w:tcBorders>
              <w:top w:val="double" w:sz="4" w:space="0" w:color="auto"/>
            </w:tcBorders>
            <w:shd w:val="clear" w:color="auto" w:fill="FFFFFF" w:themeFill="background1"/>
          </w:tcPr>
          <w:p w14:paraId="3915E1DC"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Процена миграционог салда Србије  </w:t>
            </w:r>
          </w:p>
        </w:tc>
        <w:tc>
          <w:tcPr>
            <w:tcW w:w="1190" w:type="dxa"/>
            <w:tcBorders>
              <w:top w:val="double" w:sz="4" w:space="0" w:color="auto"/>
            </w:tcBorders>
            <w:shd w:val="clear" w:color="auto" w:fill="FFFFFF" w:themeFill="background1"/>
          </w:tcPr>
          <w:p w14:paraId="17868001" w14:textId="010FD9D3" w:rsidR="00CD5678" w:rsidRPr="003A16F9" w:rsidRDefault="000D7188" w:rsidP="000D7188">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w:t>
            </w:r>
            <w:r w:rsidR="00CD5678" w:rsidRPr="003A16F9">
              <w:rPr>
                <w:rFonts w:ascii="Times New Roman" w:hAnsi="Times New Roman" w:cs="Times New Roman"/>
                <w:sz w:val="20"/>
                <w:szCs w:val="20"/>
                <w:lang w:val="sr-Cyrl-RS"/>
              </w:rPr>
              <w:t xml:space="preserve">роценат промене </w:t>
            </w:r>
          </w:p>
        </w:tc>
        <w:tc>
          <w:tcPr>
            <w:tcW w:w="1679" w:type="dxa"/>
            <w:tcBorders>
              <w:top w:val="double" w:sz="4" w:space="0" w:color="auto"/>
            </w:tcBorders>
            <w:shd w:val="clear" w:color="auto" w:fill="FFFFFF" w:themeFill="background1"/>
          </w:tcPr>
          <w:p w14:paraId="1DE959FE"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Миграциони профил РС и  статистички подаци РЗС о миграцијама, статистика Еуростата</w:t>
            </w:r>
          </w:p>
        </w:tc>
        <w:tc>
          <w:tcPr>
            <w:tcW w:w="2129" w:type="dxa"/>
            <w:tcBorders>
              <w:top w:val="double" w:sz="4" w:space="0" w:color="auto"/>
            </w:tcBorders>
            <w:shd w:val="clear" w:color="auto" w:fill="FFFFFF" w:themeFill="background1"/>
          </w:tcPr>
          <w:p w14:paraId="1C2E1E85" w14:textId="58242089"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Непозната, биће утврђена 2021 кроз примену Акционог плана</w:t>
            </w:r>
          </w:p>
        </w:tc>
        <w:tc>
          <w:tcPr>
            <w:tcW w:w="1454" w:type="dxa"/>
            <w:tcBorders>
              <w:top w:val="double" w:sz="4" w:space="0" w:color="auto"/>
            </w:tcBorders>
            <w:shd w:val="clear" w:color="auto" w:fill="FFFFFF" w:themeFill="background1"/>
          </w:tcPr>
          <w:p w14:paraId="3055A577" w14:textId="5C276198" w:rsidR="00CD5678" w:rsidRPr="003A16F9" w:rsidRDefault="000D718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202</w:t>
            </w:r>
            <w:r w:rsidR="00962650" w:rsidRPr="003A16F9">
              <w:rPr>
                <w:rFonts w:ascii="Times New Roman" w:hAnsi="Times New Roman" w:cs="Times New Roman"/>
                <w:sz w:val="20"/>
                <w:szCs w:val="20"/>
                <w:lang w:val="sr-Cyrl-RS"/>
              </w:rPr>
              <w:t>1</w:t>
            </w:r>
          </w:p>
        </w:tc>
        <w:tc>
          <w:tcPr>
            <w:tcW w:w="1400" w:type="dxa"/>
            <w:tcBorders>
              <w:top w:val="double" w:sz="4" w:space="0" w:color="auto"/>
            </w:tcBorders>
            <w:shd w:val="clear" w:color="auto" w:fill="FFFFFF" w:themeFill="background1"/>
          </w:tcPr>
          <w:p w14:paraId="60B99534" w14:textId="44FA7BFD" w:rsidR="00CD5678" w:rsidRPr="003A16F9" w:rsidRDefault="005648E5"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ће накнадно бити утврђена</w:t>
            </w:r>
          </w:p>
        </w:tc>
        <w:tc>
          <w:tcPr>
            <w:tcW w:w="1645" w:type="dxa"/>
            <w:tcBorders>
              <w:top w:val="double" w:sz="4" w:space="0" w:color="auto"/>
            </w:tcBorders>
            <w:shd w:val="clear" w:color="auto" w:fill="FFFFFF" w:themeFill="background1"/>
          </w:tcPr>
          <w:p w14:paraId="4A9DD6F6"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2023</w:t>
            </w:r>
          </w:p>
        </w:tc>
      </w:tr>
      <w:tr w:rsidR="00C67D83" w:rsidRPr="003A16F9" w14:paraId="70575E11" w14:textId="77777777" w:rsidTr="007B40A7">
        <w:trPr>
          <w:trHeight w:val="377"/>
        </w:trPr>
        <w:tc>
          <w:tcPr>
            <w:tcW w:w="4380" w:type="dxa"/>
            <w:tcBorders>
              <w:top w:val="double" w:sz="4" w:space="0" w:color="auto"/>
            </w:tcBorders>
            <w:shd w:val="clear" w:color="auto" w:fill="FFFFFF" w:themeFill="background1"/>
          </w:tcPr>
          <w:p w14:paraId="2777FE8D"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 издатих радних дозвола странцима</w:t>
            </w:r>
          </w:p>
        </w:tc>
        <w:tc>
          <w:tcPr>
            <w:tcW w:w="1190" w:type="dxa"/>
            <w:tcBorders>
              <w:top w:val="double" w:sz="4" w:space="0" w:color="auto"/>
            </w:tcBorders>
            <w:shd w:val="clear" w:color="auto" w:fill="FFFFFF" w:themeFill="background1"/>
          </w:tcPr>
          <w:p w14:paraId="416D3EE4" w14:textId="58736064" w:rsidR="00CD5678" w:rsidRPr="003A16F9" w:rsidRDefault="000D718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w:t>
            </w:r>
          </w:p>
        </w:tc>
        <w:tc>
          <w:tcPr>
            <w:tcW w:w="1679" w:type="dxa"/>
            <w:tcBorders>
              <w:top w:val="double" w:sz="4" w:space="0" w:color="auto"/>
            </w:tcBorders>
            <w:shd w:val="clear" w:color="auto" w:fill="FFFFFF" w:themeFill="background1"/>
          </w:tcPr>
          <w:p w14:paraId="1712783D" w14:textId="77777777" w:rsidR="00CD5678" w:rsidRPr="003A16F9" w:rsidRDefault="00CD5678" w:rsidP="007B40A7">
            <w:pPr>
              <w:rPr>
                <w:rFonts w:ascii="Times New Roman" w:hAnsi="Times New Roman" w:cs="Times New Roman"/>
                <w:sz w:val="20"/>
                <w:szCs w:val="20"/>
                <w:highlight w:val="green"/>
                <w:lang w:val="sr-Cyrl-RS"/>
              </w:rPr>
            </w:pPr>
            <w:r w:rsidRPr="003A16F9">
              <w:rPr>
                <w:rFonts w:ascii="Times New Roman" w:hAnsi="Times New Roman" w:cs="Times New Roman"/>
                <w:sz w:val="20"/>
                <w:szCs w:val="20"/>
                <w:lang w:val="sr-Cyrl-RS"/>
              </w:rPr>
              <w:t>Миграциони профил РС</w:t>
            </w:r>
          </w:p>
        </w:tc>
        <w:tc>
          <w:tcPr>
            <w:tcW w:w="2129" w:type="dxa"/>
            <w:tcBorders>
              <w:top w:val="double" w:sz="4" w:space="0" w:color="auto"/>
            </w:tcBorders>
            <w:shd w:val="clear" w:color="auto" w:fill="FFFFFF" w:themeFill="background1"/>
          </w:tcPr>
          <w:p w14:paraId="3A9B739C" w14:textId="77777777" w:rsidR="00CD5678" w:rsidRPr="003A16F9" w:rsidRDefault="00F94B3B" w:rsidP="00B15FB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138</w:t>
            </w:r>
            <w:r w:rsidR="00CD5678" w:rsidRPr="003A16F9">
              <w:rPr>
                <w:rFonts w:ascii="Times New Roman" w:hAnsi="Times New Roman" w:cs="Times New Roman"/>
                <w:sz w:val="20"/>
                <w:szCs w:val="20"/>
                <w:lang w:val="sr-Cyrl-RS"/>
              </w:rPr>
              <w:t>0</w:t>
            </w:r>
            <w:r w:rsidR="00B15FB7" w:rsidRPr="003A16F9">
              <w:rPr>
                <w:rFonts w:ascii="Times New Roman" w:hAnsi="Times New Roman" w:cs="Times New Roman"/>
                <w:sz w:val="20"/>
                <w:szCs w:val="20"/>
                <w:lang w:val="sr-Cyrl-RS"/>
              </w:rPr>
              <w:t>2</w:t>
            </w:r>
          </w:p>
        </w:tc>
        <w:tc>
          <w:tcPr>
            <w:tcW w:w="1454" w:type="dxa"/>
            <w:tcBorders>
              <w:top w:val="double" w:sz="4" w:space="0" w:color="auto"/>
            </w:tcBorders>
            <w:shd w:val="clear" w:color="auto" w:fill="FFFFFF" w:themeFill="background1"/>
          </w:tcPr>
          <w:p w14:paraId="78AEEB07"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2019</w:t>
            </w:r>
          </w:p>
        </w:tc>
        <w:tc>
          <w:tcPr>
            <w:tcW w:w="1400" w:type="dxa"/>
            <w:tcBorders>
              <w:top w:val="double" w:sz="4" w:space="0" w:color="auto"/>
            </w:tcBorders>
            <w:shd w:val="clear" w:color="auto" w:fill="FFFFFF" w:themeFill="background1"/>
          </w:tcPr>
          <w:p w14:paraId="3672819C" w14:textId="2E4BB7AC" w:rsidR="00CD5678" w:rsidRPr="003A16F9" w:rsidRDefault="00CD5678" w:rsidP="007B40A7">
            <w:pPr>
              <w:rPr>
                <w:rFonts w:ascii="Times New Roman" w:hAnsi="Times New Roman" w:cs="Times New Roman"/>
                <w:sz w:val="20"/>
                <w:szCs w:val="20"/>
                <w:lang w:val="sr-Cyrl-RS"/>
              </w:rPr>
            </w:pPr>
          </w:p>
          <w:p w14:paraId="697B770F" w14:textId="2D98AF4B" w:rsidR="005648E5" w:rsidRPr="003A16F9" w:rsidRDefault="005648E5"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16562</w:t>
            </w:r>
          </w:p>
        </w:tc>
        <w:tc>
          <w:tcPr>
            <w:tcW w:w="1645" w:type="dxa"/>
            <w:tcBorders>
              <w:top w:val="double" w:sz="4" w:space="0" w:color="auto"/>
            </w:tcBorders>
            <w:shd w:val="clear" w:color="auto" w:fill="FFFFFF" w:themeFill="background1"/>
          </w:tcPr>
          <w:p w14:paraId="40935CAE"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2023</w:t>
            </w:r>
          </w:p>
        </w:tc>
      </w:tr>
      <w:tr w:rsidR="00C67D83" w:rsidRPr="003A16F9" w14:paraId="2C06A236" w14:textId="77777777" w:rsidTr="007B40A7">
        <w:trPr>
          <w:trHeight w:val="377"/>
        </w:trPr>
        <w:tc>
          <w:tcPr>
            <w:tcW w:w="4380" w:type="dxa"/>
            <w:tcBorders>
              <w:top w:val="double" w:sz="4" w:space="0" w:color="auto"/>
            </w:tcBorders>
            <w:shd w:val="clear" w:color="auto" w:fill="FFFFFF" w:themeFill="background1"/>
          </w:tcPr>
          <w:p w14:paraId="62C0B0BA" w14:textId="6F395727" w:rsidR="00CD5678" w:rsidRPr="003A16F9" w:rsidRDefault="005B6D2A"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O</w:t>
            </w:r>
            <w:r w:rsidR="00CD5678" w:rsidRPr="003A16F9">
              <w:rPr>
                <w:rFonts w:ascii="Times New Roman" w:hAnsi="Times New Roman" w:cs="Times New Roman"/>
                <w:sz w:val="20"/>
                <w:szCs w:val="20"/>
                <w:lang w:val="sr-Cyrl-RS"/>
              </w:rPr>
              <w:t>добрења привременог боравка странцима важећа последњег дана у години</w:t>
            </w:r>
          </w:p>
        </w:tc>
        <w:tc>
          <w:tcPr>
            <w:tcW w:w="1190" w:type="dxa"/>
            <w:tcBorders>
              <w:top w:val="double" w:sz="4" w:space="0" w:color="auto"/>
            </w:tcBorders>
            <w:shd w:val="clear" w:color="auto" w:fill="FFFFFF" w:themeFill="background1"/>
          </w:tcPr>
          <w:p w14:paraId="1548C7D5" w14:textId="29D2200C" w:rsidR="00CD5678" w:rsidRPr="003A16F9" w:rsidRDefault="000D718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 одобрења</w:t>
            </w:r>
          </w:p>
        </w:tc>
        <w:tc>
          <w:tcPr>
            <w:tcW w:w="1679" w:type="dxa"/>
            <w:tcBorders>
              <w:top w:val="double" w:sz="4" w:space="0" w:color="auto"/>
            </w:tcBorders>
            <w:shd w:val="clear" w:color="auto" w:fill="FFFFFF" w:themeFill="background1"/>
          </w:tcPr>
          <w:p w14:paraId="2426FE50" w14:textId="77777777" w:rsidR="00CD5678" w:rsidRPr="003A16F9" w:rsidRDefault="00CD5678" w:rsidP="007B40A7">
            <w:pPr>
              <w:rPr>
                <w:rFonts w:ascii="Times New Roman" w:hAnsi="Times New Roman" w:cs="Times New Roman"/>
                <w:sz w:val="20"/>
                <w:szCs w:val="20"/>
                <w:highlight w:val="green"/>
                <w:lang w:val="sr-Cyrl-RS"/>
              </w:rPr>
            </w:pPr>
            <w:r w:rsidRPr="003A16F9">
              <w:rPr>
                <w:rFonts w:ascii="Times New Roman" w:hAnsi="Times New Roman" w:cs="Times New Roman"/>
                <w:sz w:val="20"/>
                <w:szCs w:val="20"/>
                <w:lang w:val="sr-Cyrl-RS"/>
              </w:rPr>
              <w:t>Миграциони профил РС</w:t>
            </w:r>
          </w:p>
        </w:tc>
        <w:tc>
          <w:tcPr>
            <w:tcW w:w="2129" w:type="dxa"/>
            <w:tcBorders>
              <w:top w:val="double" w:sz="4" w:space="0" w:color="auto"/>
            </w:tcBorders>
            <w:shd w:val="clear" w:color="auto" w:fill="FFFFFF" w:themeFill="background1"/>
          </w:tcPr>
          <w:p w14:paraId="06F704EE"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24421</w:t>
            </w:r>
          </w:p>
        </w:tc>
        <w:tc>
          <w:tcPr>
            <w:tcW w:w="1454" w:type="dxa"/>
            <w:tcBorders>
              <w:top w:val="double" w:sz="4" w:space="0" w:color="auto"/>
            </w:tcBorders>
            <w:shd w:val="clear" w:color="auto" w:fill="FFFFFF" w:themeFill="background1"/>
          </w:tcPr>
          <w:p w14:paraId="4D84C4F9"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2019</w:t>
            </w:r>
          </w:p>
        </w:tc>
        <w:tc>
          <w:tcPr>
            <w:tcW w:w="1400" w:type="dxa"/>
            <w:tcBorders>
              <w:top w:val="double" w:sz="4" w:space="0" w:color="auto"/>
            </w:tcBorders>
            <w:shd w:val="clear" w:color="auto" w:fill="FFFFFF" w:themeFill="background1"/>
          </w:tcPr>
          <w:p w14:paraId="79856C3B" w14:textId="7D2428AC" w:rsidR="00320928" w:rsidRPr="003A16F9" w:rsidRDefault="005648E5" w:rsidP="005648E5">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29305</w:t>
            </w:r>
          </w:p>
        </w:tc>
        <w:tc>
          <w:tcPr>
            <w:tcW w:w="1645" w:type="dxa"/>
            <w:tcBorders>
              <w:top w:val="double" w:sz="4" w:space="0" w:color="auto"/>
            </w:tcBorders>
            <w:shd w:val="clear" w:color="auto" w:fill="FFFFFF" w:themeFill="background1"/>
          </w:tcPr>
          <w:p w14:paraId="0E96033B"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2023</w:t>
            </w:r>
          </w:p>
        </w:tc>
      </w:tr>
      <w:tr w:rsidR="00C67D83" w:rsidRPr="003A16F9" w14:paraId="1947C727" w14:textId="77777777" w:rsidTr="007B40A7">
        <w:trPr>
          <w:trHeight w:val="377"/>
        </w:trPr>
        <w:tc>
          <w:tcPr>
            <w:tcW w:w="4380" w:type="dxa"/>
            <w:tcBorders>
              <w:top w:val="double" w:sz="4" w:space="0" w:color="auto"/>
            </w:tcBorders>
            <w:shd w:val="clear" w:color="auto" w:fill="FFFFFF" w:themeFill="background1"/>
          </w:tcPr>
          <w:p w14:paraId="1589B8CD"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 стално настањених странаца</w:t>
            </w:r>
          </w:p>
        </w:tc>
        <w:tc>
          <w:tcPr>
            <w:tcW w:w="1190" w:type="dxa"/>
            <w:tcBorders>
              <w:top w:val="double" w:sz="4" w:space="0" w:color="auto"/>
            </w:tcBorders>
            <w:shd w:val="clear" w:color="auto" w:fill="FFFFFF" w:themeFill="background1"/>
          </w:tcPr>
          <w:p w14:paraId="5F835960" w14:textId="05D15900" w:rsidR="00CD5678" w:rsidRPr="003A16F9" w:rsidRDefault="00CD5678"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Број </w:t>
            </w:r>
          </w:p>
        </w:tc>
        <w:tc>
          <w:tcPr>
            <w:tcW w:w="1679" w:type="dxa"/>
            <w:tcBorders>
              <w:top w:val="double" w:sz="4" w:space="0" w:color="auto"/>
            </w:tcBorders>
            <w:shd w:val="clear" w:color="auto" w:fill="FFFFFF" w:themeFill="background1"/>
          </w:tcPr>
          <w:p w14:paraId="4D08ADF6" w14:textId="77777777" w:rsidR="00CD5678" w:rsidRPr="003A16F9" w:rsidRDefault="00CD5678" w:rsidP="007B40A7">
            <w:pPr>
              <w:rPr>
                <w:rFonts w:ascii="Times New Roman" w:hAnsi="Times New Roman" w:cs="Times New Roman"/>
                <w:sz w:val="20"/>
                <w:szCs w:val="20"/>
                <w:highlight w:val="green"/>
                <w:lang w:val="sr-Cyrl-RS"/>
              </w:rPr>
            </w:pPr>
            <w:r w:rsidRPr="003A16F9">
              <w:rPr>
                <w:rFonts w:ascii="Times New Roman" w:hAnsi="Times New Roman" w:cs="Times New Roman"/>
                <w:sz w:val="20"/>
                <w:szCs w:val="20"/>
                <w:lang w:val="sr-Cyrl-RS"/>
              </w:rPr>
              <w:t>Миграциони профил РС</w:t>
            </w:r>
          </w:p>
        </w:tc>
        <w:tc>
          <w:tcPr>
            <w:tcW w:w="2129" w:type="dxa"/>
            <w:tcBorders>
              <w:top w:val="double" w:sz="4" w:space="0" w:color="auto"/>
            </w:tcBorders>
            <w:shd w:val="clear" w:color="auto" w:fill="FFFFFF" w:themeFill="background1"/>
          </w:tcPr>
          <w:p w14:paraId="61069A65"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8721</w:t>
            </w:r>
          </w:p>
        </w:tc>
        <w:tc>
          <w:tcPr>
            <w:tcW w:w="1454" w:type="dxa"/>
            <w:tcBorders>
              <w:top w:val="double" w:sz="4" w:space="0" w:color="auto"/>
            </w:tcBorders>
            <w:shd w:val="clear" w:color="auto" w:fill="FFFFFF" w:themeFill="background1"/>
          </w:tcPr>
          <w:p w14:paraId="555E0156"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2019</w:t>
            </w:r>
          </w:p>
        </w:tc>
        <w:tc>
          <w:tcPr>
            <w:tcW w:w="1400" w:type="dxa"/>
            <w:tcBorders>
              <w:top w:val="double" w:sz="4" w:space="0" w:color="auto"/>
            </w:tcBorders>
            <w:shd w:val="clear" w:color="auto" w:fill="FFFFFF" w:themeFill="background1"/>
          </w:tcPr>
          <w:p w14:paraId="1266289F" w14:textId="4B5002C8" w:rsidR="00CD5678" w:rsidRPr="003A16F9" w:rsidRDefault="005648E5"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10029</w:t>
            </w:r>
          </w:p>
        </w:tc>
        <w:tc>
          <w:tcPr>
            <w:tcW w:w="1645" w:type="dxa"/>
            <w:tcBorders>
              <w:top w:val="double" w:sz="4" w:space="0" w:color="auto"/>
            </w:tcBorders>
            <w:shd w:val="clear" w:color="auto" w:fill="FFFFFF" w:themeFill="background1"/>
          </w:tcPr>
          <w:p w14:paraId="74311035" w14:textId="77777777" w:rsidR="00CD5678" w:rsidRPr="003A16F9" w:rsidRDefault="00CD5678" w:rsidP="007B40A7">
            <w:pPr>
              <w:rPr>
                <w:rFonts w:ascii="Times New Roman" w:hAnsi="Times New Roman" w:cs="Times New Roman"/>
                <w:sz w:val="20"/>
                <w:szCs w:val="20"/>
                <w:lang w:val="sr-Cyrl-RS"/>
              </w:rPr>
            </w:pPr>
          </w:p>
        </w:tc>
      </w:tr>
      <w:tr w:rsidR="00C67D83" w:rsidRPr="003A16F9" w14:paraId="51C9FC44" w14:textId="77777777" w:rsidTr="007B40A7">
        <w:trPr>
          <w:trHeight w:val="377"/>
        </w:trPr>
        <w:tc>
          <w:tcPr>
            <w:tcW w:w="4380" w:type="dxa"/>
            <w:tcBorders>
              <w:top w:val="double" w:sz="4" w:space="0" w:color="auto"/>
            </w:tcBorders>
            <w:shd w:val="clear" w:color="auto" w:fill="FFFFFF" w:themeFill="background1"/>
          </w:tcPr>
          <w:p w14:paraId="71AFED6B"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 издатих првих дозвола боравка држављанима Србије у ЕУ (и Швајцарској)</w:t>
            </w:r>
          </w:p>
        </w:tc>
        <w:tc>
          <w:tcPr>
            <w:tcW w:w="1190" w:type="dxa"/>
            <w:tcBorders>
              <w:top w:val="double" w:sz="4" w:space="0" w:color="auto"/>
            </w:tcBorders>
            <w:shd w:val="clear" w:color="auto" w:fill="FFFFFF" w:themeFill="background1"/>
          </w:tcPr>
          <w:p w14:paraId="0534224D" w14:textId="57878BD2" w:rsidR="00CD5678" w:rsidRPr="003A16F9" w:rsidRDefault="000D718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w:t>
            </w:r>
          </w:p>
        </w:tc>
        <w:tc>
          <w:tcPr>
            <w:tcW w:w="1679" w:type="dxa"/>
            <w:tcBorders>
              <w:top w:val="double" w:sz="4" w:space="0" w:color="auto"/>
            </w:tcBorders>
            <w:shd w:val="clear" w:color="auto" w:fill="FFFFFF" w:themeFill="background1"/>
          </w:tcPr>
          <w:p w14:paraId="3C14A456" w14:textId="77777777" w:rsidR="00CD5678" w:rsidRPr="003A16F9" w:rsidRDefault="00CD5678" w:rsidP="007B40A7">
            <w:pPr>
              <w:rPr>
                <w:rFonts w:ascii="Times New Roman" w:hAnsi="Times New Roman" w:cs="Times New Roman"/>
                <w:sz w:val="20"/>
                <w:szCs w:val="20"/>
                <w:highlight w:val="green"/>
                <w:lang w:val="sr-Cyrl-RS"/>
              </w:rPr>
            </w:pPr>
            <w:r w:rsidRPr="003A16F9">
              <w:rPr>
                <w:rFonts w:ascii="Times New Roman" w:hAnsi="Times New Roman" w:cs="Times New Roman"/>
                <w:sz w:val="20"/>
                <w:szCs w:val="20"/>
                <w:lang w:val="sr-Cyrl-RS"/>
              </w:rPr>
              <w:t>Еуростат</w:t>
            </w:r>
          </w:p>
        </w:tc>
        <w:tc>
          <w:tcPr>
            <w:tcW w:w="2129" w:type="dxa"/>
            <w:tcBorders>
              <w:top w:val="double" w:sz="4" w:space="0" w:color="auto"/>
            </w:tcBorders>
            <w:shd w:val="clear" w:color="auto" w:fill="FFFFFF" w:themeFill="background1"/>
          </w:tcPr>
          <w:p w14:paraId="7EF15234" w14:textId="14946042" w:rsidR="00CD5678" w:rsidRPr="003A16F9" w:rsidRDefault="000D7188" w:rsidP="007B40A7">
            <w:pPr>
              <w:rPr>
                <w:rFonts w:ascii="Times New Roman" w:hAnsi="Times New Roman" w:cs="Times New Roman"/>
                <w:sz w:val="20"/>
                <w:szCs w:val="20"/>
                <w:highlight w:val="green"/>
                <w:lang w:val="sr-Cyrl-RS"/>
              </w:rPr>
            </w:pPr>
            <w:r w:rsidRPr="003A16F9">
              <w:rPr>
                <w:rFonts w:ascii="Times New Roman" w:hAnsi="Times New Roman" w:cs="Times New Roman"/>
                <w:sz w:val="20"/>
                <w:szCs w:val="20"/>
                <w:lang w:val="sr-Cyrl-RS"/>
              </w:rPr>
              <w:t>49.631</w:t>
            </w:r>
          </w:p>
        </w:tc>
        <w:tc>
          <w:tcPr>
            <w:tcW w:w="1454" w:type="dxa"/>
            <w:tcBorders>
              <w:top w:val="double" w:sz="4" w:space="0" w:color="auto"/>
            </w:tcBorders>
            <w:shd w:val="clear" w:color="auto" w:fill="FFFFFF" w:themeFill="background1"/>
          </w:tcPr>
          <w:p w14:paraId="0AEB825D" w14:textId="38772F42" w:rsidR="00CD5678" w:rsidRPr="003A16F9" w:rsidRDefault="000D718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2018</w:t>
            </w:r>
          </w:p>
        </w:tc>
        <w:tc>
          <w:tcPr>
            <w:tcW w:w="1400" w:type="dxa"/>
            <w:tcBorders>
              <w:top w:val="double" w:sz="4" w:space="0" w:color="auto"/>
            </w:tcBorders>
            <w:shd w:val="clear" w:color="auto" w:fill="FFFFFF" w:themeFill="background1"/>
          </w:tcPr>
          <w:p w14:paraId="07F4EBCD" w14:textId="4F5CD084" w:rsidR="00CD5678" w:rsidRPr="003A16F9" w:rsidRDefault="005648E5"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44668</w:t>
            </w:r>
          </w:p>
        </w:tc>
        <w:tc>
          <w:tcPr>
            <w:tcW w:w="1645" w:type="dxa"/>
            <w:tcBorders>
              <w:top w:val="double" w:sz="4" w:space="0" w:color="auto"/>
            </w:tcBorders>
            <w:shd w:val="clear" w:color="auto" w:fill="FFFFFF" w:themeFill="background1"/>
          </w:tcPr>
          <w:p w14:paraId="5A06CBEC" w14:textId="77777777" w:rsidR="00CD5678" w:rsidRPr="003A16F9" w:rsidRDefault="00CD5678" w:rsidP="007B40A7">
            <w:pPr>
              <w:rPr>
                <w:rFonts w:ascii="Times New Roman" w:hAnsi="Times New Roman" w:cs="Times New Roman"/>
                <w:sz w:val="20"/>
                <w:szCs w:val="20"/>
                <w:lang w:val="sr-Cyrl-RS"/>
              </w:rPr>
            </w:pPr>
          </w:p>
        </w:tc>
      </w:tr>
      <w:tr w:rsidR="00C67D83" w:rsidRPr="003A16F9" w14:paraId="07CA1783" w14:textId="77777777" w:rsidTr="007B40A7">
        <w:trPr>
          <w:trHeight w:val="377"/>
        </w:trPr>
        <w:tc>
          <w:tcPr>
            <w:tcW w:w="4380" w:type="dxa"/>
            <w:tcBorders>
              <w:top w:val="double" w:sz="4" w:space="0" w:color="auto"/>
            </w:tcBorders>
            <w:shd w:val="clear" w:color="auto" w:fill="FFFFFF" w:themeFill="background1"/>
          </w:tcPr>
          <w:p w14:paraId="4CDFAD3F"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укупан број лица рођених у Србији са пребивалиштем у иностранству</w:t>
            </w:r>
          </w:p>
        </w:tc>
        <w:tc>
          <w:tcPr>
            <w:tcW w:w="1190" w:type="dxa"/>
            <w:tcBorders>
              <w:top w:val="double" w:sz="4" w:space="0" w:color="auto"/>
            </w:tcBorders>
            <w:shd w:val="clear" w:color="auto" w:fill="FFFFFF" w:themeFill="background1"/>
          </w:tcPr>
          <w:p w14:paraId="3C061CFC" w14:textId="060BD6FA" w:rsidR="00CD5678" w:rsidRPr="003A16F9" w:rsidRDefault="000D718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w:t>
            </w:r>
          </w:p>
        </w:tc>
        <w:tc>
          <w:tcPr>
            <w:tcW w:w="1679" w:type="dxa"/>
            <w:tcBorders>
              <w:top w:val="double" w:sz="4" w:space="0" w:color="auto"/>
            </w:tcBorders>
            <w:shd w:val="clear" w:color="auto" w:fill="FFFFFF" w:themeFill="background1"/>
          </w:tcPr>
          <w:p w14:paraId="5192B3E1"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Статистика УН</w:t>
            </w:r>
          </w:p>
        </w:tc>
        <w:tc>
          <w:tcPr>
            <w:tcW w:w="2129" w:type="dxa"/>
            <w:tcBorders>
              <w:top w:val="double" w:sz="4" w:space="0" w:color="auto"/>
            </w:tcBorders>
            <w:shd w:val="clear" w:color="auto" w:fill="FFFFFF" w:themeFill="background1"/>
          </w:tcPr>
          <w:p w14:paraId="040BB1C2"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950485</w:t>
            </w:r>
          </w:p>
        </w:tc>
        <w:tc>
          <w:tcPr>
            <w:tcW w:w="1454" w:type="dxa"/>
            <w:tcBorders>
              <w:top w:val="double" w:sz="4" w:space="0" w:color="auto"/>
            </w:tcBorders>
            <w:shd w:val="clear" w:color="auto" w:fill="FFFFFF" w:themeFill="background1"/>
          </w:tcPr>
          <w:p w14:paraId="4FAF0BFC"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2019</w:t>
            </w:r>
          </w:p>
        </w:tc>
        <w:tc>
          <w:tcPr>
            <w:tcW w:w="1400" w:type="dxa"/>
            <w:tcBorders>
              <w:top w:val="double" w:sz="4" w:space="0" w:color="auto"/>
            </w:tcBorders>
            <w:shd w:val="clear" w:color="auto" w:fill="FFFFFF" w:themeFill="background1"/>
          </w:tcPr>
          <w:p w14:paraId="096B9858" w14:textId="36B8341E" w:rsidR="00CD5678" w:rsidRPr="003A16F9" w:rsidRDefault="00F91241"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 936228</w:t>
            </w:r>
          </w:p>
        </w:tc>
        <w:tc>
          <w:tcPr>
            <w:tcW w:w="1645" w:type="dxa"/>
            <w:tcBorders>
              <w:top w:val="double" w:sz="4" w:space="0" w:color="auto"/>
            </w:tcBorders>
            <w:shd w:val="clear" w:color="auto" w:fill="FFFFFF" w:themeFill="background1"/>
          </w:tcPr>
          <w:p w14:paraId="7FC01A9E" w14:textId="77777777" w:rsidR="00CD5678" w:rsidRPr="003A16F9" w:rsidRDefault="00CD5678" w:rsidP="007B40A7">
            <w:pPr>
              <w:rPr>
                <w:rFonts w:ascii="Times New Roman" w:hAnsi="Times New Roman" w:cs="Times New Roman"/>
                <w:sz w:val="20"/>
                <w:szCs w:val="20"/>
                <w:lang w:val="sr-Cyrl-RS"/>
              </w:rPr>
            </w:pPr>
          </w:p>
        </w:tc>
      </w:tr>
    </w:tbl>
    <w:p w14:paraId="6EF4B6A8" w14:textId="77777777" w:rsidR="00CD5678" w:rsidRPr="003A16F9" w:rsidRDefault="00CD5678" w:rsidP="00CD5678">
      <w:pPr>
        <w:spacing w:after="0"/>
        <w:rPr>
          <w:rFonts w:ascii="Times New Roman" w:hAnsi="Times New Roman" w:cs="Times New Roman"/>
          <w:sz w:val="16"/>
          <w:szCs w:val="16"/>
          <w:lang w:val="sr-Cyrl-RS"/>
        </w:rPr>
      </w:pPr>
    </w:p>
    <w:tbl>
      <w:tblPr>
        <w:tblStyle w:val="TableGrid"/>
        <w:tblW w:w="13877" w:type="dxa"/>
        <w:tblInd w:w="10" w:type="dxa"/>
        <w:tblLayout w:type="fixed"/>
        <w:tblLook w:val="04A0" w:firstRow="1" w:lastRow="0" w:firstColumn="1" w:lastColumn="0" w:noHBand="0" w:noVBand="1"/>
      </w:tblPr>
      <w:tblGrid>
        <w:gridCol w:w="3136"/>
        <w:gridCol w:w="1442"/>
        <w:gridCol w:w="1367"/>
        <w:gridCol w:w="1743"/>
        <w:gridCol w:w="1657"/>
        <w:gridCol w:w="1530"/>
        <w:gridCol w:w="1426"/>
        <w:gridCol w:w="1576"/>
      </w:tblGrid>
      <w:tr w:rsidR="00CD5678" w:rsidRPr="003A16F9" w14:paraId="36C64585" w14:textId="77777777" w:rsidTr="007B40A7">
        <w:trPr>
          <w:trHeight w:val="320"/>
        </w:trPr>
        <w:tc>
          <w:tcPr>
            <w:tcW w:w="13877" w:type="dxa"/>
            <w:gridSpan w:val="8"/>
            <w:tcBorders>
              <w:top w:val="double" w:sz="4" w:space="0" w:color="auto"/>
              <w:right w:val="double" w:sz="4" w:space="0" w:color="auto"/>
            </w:tcBorders>
            <w:shd w:val="clear" w:color="auto" w:fill="C5E0B3" w:themeFill="accent6" w:themeFillTint="66"/>
          </w:tcPr>
          <w:p w14:paraId="3D104278"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b/>
                <w:bCs/>
                <w:sz w:val="20"/>
                <w:szCs w:val="20"/>
                <w:lang w:val="sr-Cyrl-RS"/>
              </w:rPr>
              <w:lastRenderedPageBreak/>
              <w:t>Посебни циљ 1:</w:t>
            </w:r>
            <w:r w:rsidRPr="003A16F9">
              <w:rPr>
                <w:rFonts w:ascii="Times New Roman" w:hAnsi="Times New Roman" w:cs="Times New Roman"/>
                <w:sz w:val="20"/>
                <w:szCs w:val="20"/>
                <w:lang w:val="sr-Cyrl-RS"/>
              </w:rPr>
              <w:t xml:space="preserve">  </w:t>
            </w:r>
            <w:r w:rsidRPr="003A16F9">
              <w:rPr>
                <w:rFonts w:ascii="Times New Roman" w:eastAsia="Calibri" w:hAnsi="Times New Roman" w:cs="Times New Roman"/>
                <w:sz w:val="20"/>
                <w:szCs w:val="20"/>
                <w:lang w:val="sr-Cyrl-RS"/>
              </w:rPr>
              <w:t>Изградња и јачање институционалних капацитета за праћење и унапређење квалитета података о економским миграцијама</w:t>
            </w:r>
          </w:p>
          <w:p w14:paraId="33D2BDC0" w14:textId="77777777" w:rsidR="00CD5678" w:rsidRPr="003A16F9" w:rsidRDefault="00CD5678" w:rsidP="007B40A7">
            <w:pPr>
              <w:rPr>
                <w:rFonts w:ascii="Times New Roman" w:hAnsi="Times New Roman" w:cs="Times New Roman"/>
                <w:sz w:val="20"/>
                <w:szCs w:val="20"/>
                <w:lang w:val="sr-Cyrl-RS"/>
              </w:rPr>
            </w:pPr>
          </w:p>
        </w:tc>
      </w:tr>
      <w:tr w:rsidR="00CD5678" w:rsidRPr="003A16F9" w14:paraId="2D7D10EB" w14:textId="77777777" w:rsidTr="007B40A7">
        <w:trPr>
          <w:trHeight w:val="320"/>
        </w:trPr>
        <w:tc>
          <w:tcPr>
            <w:tcW w:w="13877" w:type="dxa"/>
            <w:gridSpan w:val="8"/>
            <w:tcBorders>
              <w:top w:val="double" w:sz="4" w:space="0" w:color="auto"/>
              <w:right w:val="double" w:sz="4" w:space="0" w:color="auto"/>
            </w:tcBorders>
            <w:shd w:val="clear" w:color="auto" w:fill="C5E0B3" w:themeFill="accent6" w:themeFillTint="66"/>
            <w:vAlign w:val="center"/>
          </w:tcPr>
          <w:p w14:paraId="6F65BFD4" w14:textId="77777777" w:rsidR="00CD5678" w:rsidRPr="003A16F9" w:rsidRDefault="00CD5678" w:rsidP="007B40A7">
            <w:pPr>
              <w:rPr>
                <w:rFonts w:ascii="Times New Roman" w:hAnsi="Times New Roman" w:cs="Times New Roman"/>
                <w:sz w:val="20"/>
                <w:szCs w:val="20"/>
                <w:lang w:val="sr-Cyrl-RS"/>
              </w:rPr>
            </w:pPr>
            <w:r w:rsidRPr="003A16F9">
              <w:rPr>
                <w:rFonts w:ascii="Times New Roman" w:eastAsia="Times New Roman" w:hAnsi="Times New Roman" w:cs="Times New Roman"/>
                <w:color w:val="222222"/>
                <w:sz w:val="20"/>
                <w:szCs w:val="20"/>
                <w:lang w:val="sr-Cyrl-RS"/>
              </w:rPr>
              <w:t>Институција одговорна за праћење и контролу реализације: Министарство за рад запошљавање, борачка и социјална питања</w:t>
            </w:r>
          </w:p>
        </w:tc>
      </w:tr>
      <w:tr w:rsidR="00CD5678" w:rsidRPr="003A16F9" w14:paraId="25F1F878" w14:textId="77777777" w:rsidTr="007B40A7">
        <w:trPr>
          <w:trHeight w:val="575"/>
        </w:trPr>
        <w:tc>
          <w:tcPr>
            <w:tcW w:w="3136" w:type="dxa"/>
            <w:tcBorders>
              <w:top w:val="double" w:sz="4" w:space="0" w:color="auto"/>
            </w:tcBorders>
            <w:shd w:val="clear" w:color="auto" w:fill="D9D9D9" w:themeFill="background1" w:themeFillShade="D9"/>
          </w:tcPr>
          <w:p w14:paraId="31FEC63D"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Показатељ(и) на нивоу посебног циља (показатељ исхода)</w:t>
            </w:r>
          </w:p>
        </w:tc>
        <w:tc>
          <w:tcPr>
            <w:tcW w:w="1442" w:type="dxa"/>
            <w:tcBorders>
              <w:top w:val="double" w:sz="4" w:space="0" w:color="auto"/>
            </w:tcBorders>
            <w:shd w:val="clear" w:color="auto" w:fill="D9D9D9" w:themeFill="background1" w:themeFillShade="D9"/>
          </w:tcPr>
          <w:p w14:paraId="1607D4D9"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Jединица мере</w:t>
            </w:r>
          </w:p>
          <w:p w14:paraId="457D55A2" w14:textId="77777777" w:rsidR="00CD5678" w:rsidRPr="003A16F9" w:rsidRDefault="00CD5678" w:rsidP="007B40A7">
            <w:pPr>
              <w:rPr>
                <w:rFonts w:ascii="Times New Roman" w:hAnsi="Times New Roman" w:cs="Times New Roman"/>
                <w:sz w:val="20"/>
                <w:szCs w:val="20"/>
                <w:lang w:val="sr-Cyrl-RS"/>
              </w:rPr>
            </w:pPr>
          </w:p>
        </w:tc>
        <w:tc>
          <w:tcPr>
            <w:tcW w:w="1367" w:type="dxa"/>
            <w:tcBorders>
              <w:top w:val="double" w:sz="4" w:space="0" w:color="auto"/>
            </w:tcBorders>
            <w:shd w:val="clear" w:color="auto" w:fill="D9D9D9" w:themeFill="background1" w:themeFillShade="D9"/>
          </w:tcPr>
          <w:p w14:paraId="744B08A8"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провере</w:t>
            </w:r>
          </w:p>
        </w:tc>
        <w:tc>
          <w:tcPr>
            <w:tcW w:w="1743" w:type="dxa"/>
            <w:tcBorders>
              <w:top w:val="double" w:sz="4" w:space="0" w:color="auto"/>
            </w:tcBorders>
            <w:shd w:val="clear" w:color="auto" w:fill="D9D9D9" w:themeFill="background1" w:themeFillShade="D9"/>
          </w:tcPr>
          <w:p w14:paraId="7D9808F1"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Почетна вредност </w:t>
            </w:r>
          </w:p>
        </w:tc>
        <w:tc>
          <w:tcPr>
            <w:tcW w:w="1657" w:type="dxa"/>
            <w:tcBorders>
              <w:top w:val="double" w:sz="4" w:space="0" w:color="auto"/>
            </w:tcBorders>
            <w:shd w:val="clear" w:color="auto" w:fill="D9D9D9" w:themeFill="background1" w:themeFillShade="D9"/>
          </w:tcPr>
          <w:p w14:paraId="4C9C05C1"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Базна година</w:t>
            </w:r>
          </w:p>
        </w:tc>
        <w:tc>
          <w:tcPr>
            <w:tcW w:w="1530" w:type="dxa"/>
            <w:tcBorders>
              <w:top w:val="double" w:sz="4" w:space="0" w:color="auto"/>
            </w:tcBorders>
            <w:shd w:val="clear" w:color="auto" w:fill="D9D9D9" w:themeFill="background1" w:themeFillShade="D9"/>
          </w:tcPr>
          <w:p w14:paraId="18958EDD"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Циљaна вредност у години 2021</w:t>
            </w:r>
          </w:p>
        </w:tc>
        <w:tc>
          <w:tcPr>
            <w:tcW w:w="1426" w:type="dxa"/>
            <w:tcBorders>
              <w:top w:val="double" w:sz="4" w:space="0" w:color="auto"/>
            </w:tcBorders>
            <w:shd w:val="clear" w:color="auto" w:fill="D9D9D9" w:themeFill="background1" w:themeFillShade="D9"/>
          </w:tcPr>
          <w:p w14:paraId="3C966E48"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Циљaна вредност у години 2022</w:t>
            </w:r>
          </w:p>
        </w:tc>
        <w:tc>
          <w:tcPr>
            <w:tcW w:w="1576" w:type="dxa"/>
            <w:tcBorders>
              <w:top w:val="double" w:sz="4" w:space="0" w:color="auto"/>
              <w:right w:val="double" w:sz="4" w:space="0" w:color="auto"/>
            </w:tcBorders>
            <w:shd w:val="clear" w:color="auto" w:fill="D9D9D9" w:themeFill="background1" w:themeFillShade="D9"/>
          </w:tcPr>
          <w:p w14:paraId="72118A42"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Циљaна вредност у години 2023</w:t>
            </w:r>
          </w:p>
        </w:tc>
      </w:tr>
      <w:tr w:rsidR="00CD5678" w:rsidRPr="003A16F9" w14:paraId="33B7C11E" w14:textId="77777777" w:rsidTr="007B40A7">
        <w:trPr>
          <w:trHeight w:val="254"/>
        </w:trPr>
        <w:tc>
          <w:tcPr>
            <w:tcW w:w="3136" w:type="dxa"/>
            <w:tcBorders>
              <w:top w:val="double" w:sz="4" w:space="0" w:color="auto"/>
            </w:tcBorders>
            <w:shd w:val="clear" w:color="auto" w:fill="FFFFFF" w:themeFill="background1"/>
          </w:tcPr>
          <w:p w14:paraId="4ED5DC0D"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Проценат реализације на основу показатеља из мера</w:t>
            </w:r>
          </w:p>
        </w:tc>
        <w:tc>
          <w:tcPr>
            <w:tcW w:w="1442" w:type="dxa"/>
            <w:tcBorders>
              <w:top w:val="double" w:sz="4" w:space="0" w:color="auto"/>
            </w:tcBorders>
            <w:shd w:val="clear" w:color="auto" w:fill="FFFFFF" w:themeFill="background1"/>
          </w:tcPr>
          <w:p w14:paraId="7D67AAFF"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Проценат</w:t>
            </w:r>
          </w:p>
        </w:tc>
        <w:tc>
          <w:tcPr>
            <w:tcW w:w="1367" w:type="dxa"/>
            <w:tcBorders>
              <w:top w:val="double" w:sz="4" w:space="0" w:color="auto"/>
            </w:tcBorders>
            <w:shd w:val="clear" w:color="auto" w:fill="FFFFFF" w:themeFill="background1"/>
          </w:tcPr>
          <w:p w14:paraId="0D17F565"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Показатељи из мера</w:t>
            </w:r>
          </w:p>
        </w:tc>
        <w:tc>
          <w:tcPr>
            <w:tcW w:w="1743" w:type="dxa"/>
            <w:tcBorders>
              <w:top w:val="double" w:sz="4" w:space="0" w:color="auto"/>
            </w:tcBorders>
            <w:shd w:val="clear" w:color="auto" w:fill="FFFFFF" w:themeFill="background1"/>
          </w:tcPr>
          <w:p w14:paraId="6B2DE7CD"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0</w:t>
            </w:r>
          </w:p>
        </w:tc>
        <w:tc>
          <w:tcPr>
            <w:tcW w:w="1657" w:type="dxa"/>
            <w:tcBorders>
              <w:top w:val="double" w:sz="4" w:space="0" w:color="auto"/>
            </w:tcBorders>
            <w:shd w:val="clear" w:color="auto" w:fill="FFFFFF" w:themeFill="background1"/>
          </w:tcPr>
          <w:p w14:paraId="5B228195"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30" w:type="dxa"/>
            <w:tcBorders>
              <w:top w:val="double" w:sz="4" w:space="0" w:color="auto"/>
            </w:tcBorders>
            <w:shd w:val="clear" w:color="auto" w:fill="FFFFFF" w:themeFill="background1"/>
          </w:tcPr>
          <w:p w14:paraId="55D2105D"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p>
        </w:tc>
        <w:tc>
          <w:tcPr>
            <w:tcW w:w="1426" w:type="dxa"/>
            <w:tcBorders>
              <w:top w:val="double" w:sz="4" w:space="0" w:color="auto"/>
            </w:tcBorders>
            <w:shd w:val="clear" w:color="auto" w:fill="FFFFFF" w:themeFill="background1"/>
          </w:tcPr>
          <w:p w14:paraId="76CA9473"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p>
        </w:tc>
        <w:tc>
          <w:tcPr>
            <w:tcW w:w="1576" w:type="dxa"/>
            <w:tcBorders>
              <w:top w:val="double" w:sz="4" w:space="0" w:color="auto"/>
              <w:right w:val="double" w:sz="4" w:space="0" w:color="auto"/>
            </w:tcBorders>
            <w:shd w:val="clear" w:color="auto" w:fill="FFFFFF" w:themeFill="background1"/>
          </w:tcPr>
          <w:p w14:paraId="54AE09B8"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100</w:t>
            </w:r>
          </w:p>
        </w:tc>
      </w:tr>
    </w:tbl>
    <w:p w14:paraId="2B787D9B" w14:textId="77777777" w:rsidR="00CD5678" w:rsidRPr="003A16F9" w:rsidRDefault="00CD5678" w:rsidP="00CD5678">
      <w:pPr>
        <w:tabs>
          <w:tab w:val="left" w:pos="1940"/>
        </w:tabs>
        <w:spacing w:line="240" w:lineRule="auto"/>
        <w:rPr>
          <w:rFonts w:ascii="Times New Roman" w:hAnsi="Times New Roman" w:cs="Times New Roman"/>
          <w:lang w:val="sr-Cyrl-RS"/>
        </w:rPr>
      </w:pPr>
    </w:p>
    <w:tbl>
      <w:tblPr>
        <w:tblStyle w:val="TableGrid"/>
        <w:tblW w:w="13867" w:type="dxa"/>
        <w:tblInd w:w="10" w:type="dxa"/>
        <w:tblLayout w:type="fixed"/>
        <w:tblLook w:val="04A0" w:firstRow="1" w:lastRow="0" w:firstColumn="1" w:lastColumn="0" w:noHBand="0" w:noVBand="1"/>
      </w:tblPr>
      <w:tblGrid>
        <w:gridCol w:w="3149"/>
        <w:gridCol w:w="1443"/>
        <w:gridCol w:w="1347"/>
        <w:gridCol w:w="963"/>
        <w:gridCol w:w="768"/>
        <w:gridCol w:w="1670"/>
        <w:gridCol w:w="1504"/>
        <w:gridCol w:w="1539"/>
        <w:gridCol w:w="1484"/>
      </w:tblGrid>
      <w:tr w:rsidR="00CD5678" w:rsidRPr="003A16F9" w14:paraId="2A39F5CA" w14:textId="77777777" w:rsidTr="007B40A7">
        <w:trPr>
          <w:trHeight w:val="169"/>
        </w:trPr>
        <w:tc>
          <w:tcPr>
            <w:tcW w:w="13867" w:type="dxa"/>
            <w:gridSpan w:val="9"/>
            <w:tcBorders>
              <w:top w:val="double" w:sz="4" w:space="0" w:color="auto"/>
              <w:left w:val="double" w:sz="4" w:space="0" w:color="auto"/>
              <w:right w:val="double" w:sz="4" w:space="0" w:color="auto"/>
            </w:tcBorders>
            <w:shd w:val="clear" w:color="auto" w:fill="F7CAAC" w:themeFill="accent2" w:themeFillTint="66"/>
          </w:tcPr>
          <w:p w14:paraId="487777C1"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lang w:val="sr-Cyrl-RS"/>
              </w:rPr>
              <w:br w:type="page"/>
            </w:r>
            <w:r w:rsidRPr="003A16F9">
              <w:rPr>
                <w:rFonts w:ascii="Times New Roman" w:hAnsi="Times New Roman" w:cs="Times New Roman"/>
                <w:sz w:val="20"/>
                <w:szCs w:val="20"/>
                <w:lang w:val="sr-Cyrl-RS"/>
              </w:rPr>
              <w:t xml:space="preserve">Мера 1.1: </w:t>
            </w:r>
            <w:r w:rsidRPr="003A16F9">
              <w:rPr>
                <w:rFonts w:ascii="Times New Roman" w:eastAsia="Calibri" w:hAnsi="Times New Roman" w:cs="Times New Roman"/>
                <w:sz w:val="20"/>
                <w:szCs w:val="20"/>
                <w:lang w:val="sr-Cyrl-RS"/>
              </w:rPr>
              <w:t>Јачање капацитета институција надлежних за праћење миграционих кретања.</w:t>
            </w:r>
          </w:p>
        </w:tc>
      </w:tr>
      <w:tr w:rsidR="00CD5678" w:rsidRPr="003A16F9" w14:paraId="1B23CEBF" w14:textId="77777777" w:rsidTr="007B40A7">
        <w:trPr>
          <w:trHeight w:val="300"/>
        </w:trPr>
        <w:tc>
          <w:tcPr>
            <w:tcW w:w="1386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0C971596" w14:textId="77777777" w:rsidR="00CD5678" w:rsidRPr="003A16F9" w:rsidRDefault="00CD5678" w:rsidP="007B40A7">
            <w:pPr>
              <w:rPr>
                <w:rFonts w:ascii="Times New Roman" w:hAnsi="Times New Roman" w:cs="Times New Roman"/>
                <w:sz w:val="20"/>
                <w:szCs w:val="20"/>
                <w:lang w:val="sr-Cyrl-RS"/>
              </w:rPr>
            </w:pPr>
            <w:r w:rsidRPr="003A16F9">
              <w:rPr>
                <w:rFonts w:ascii="Times New Roman" w:eastAsia="Times New Roman" w:hAnsi="Times New Roman" w:cs="Times New Roman"/>
                <w:color w:val="222222"/>
                <w:sz w:val="20"/>
                <w:szCs w:val="20"/>
                <w:lang w:val="sr-Cyrl-RS"/>
              </w:rPr>
              <w:t xml:space="preserve">Институција одговорна за праћење и контролу реализације: </w:t>
            </w:r>
            <w:r w:rsidRPr="003A16F9">
              <w:rPr>
                <w:rFonts w:ascii="Times New Roman" w:eastAsia="Times New Roman" w:hAnsi="Times New Roman" w:cs="Times New Roman"/>
                <w:sz w:val="20"/>
                <w:szCs w:val="20"/>
                <w:lang w:val="sr-Cyrl-RS"/>
              </w:rPr>
              <w:t>Министарство за рад, запошљавање, борачка и социјална питања</w:t>
            </w:r>
          </w:p>
        </w:tc>
      </w:tr>
      <w:tr w:rsidR="00CD5678" w:rsidRPr="003A16F9" w14:paraId="041515D7" w14:textId="77777777" w:rsidTr="007B40A7">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7BF3227"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Период спровођења:2021-2023.</w:t>
            </w:r>
          </w:p>
        </w:tc>
        <w:tc>
          <w:tcPr>
            <w:tcW w:w="6965"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CF3E7ED"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Тип мере: Управљачко-организациона</w:t>
            </w:r>
          </w:p>
        </w:tc>
      </w:tr>
      <w:tr w:rsidR="00CD5678" w:rsidRPr="003A16F9" w14:paraId="2D4EE716" w14:textId="77777777" w:rsidTr="007B40A7">
        <w:trPr>
          <w:trHeight w:val="955"/>
        </w:trPr>
        <w:tc>
          <w:tcPr>
            <w:tcW w:w="3149" w:type="dxa"/>
            <w:tcBorders>
              <w:top w:val="double" w:sz="4" w:space="0" w:color="auto"/>
            </w:tcBorders>
            <w:shd w:val="clear" w:color="auto" w:fill="D9D9D9" w:themeFill="background1" w:themeFillShade="D9"/>
          </w:tcPr>
          <w:p w14:paraId="37F3890F"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Показатељ(и)  на нивоу мере (показатељ резултата)</w:t>
            </w:r>
          </w:p>
        </w:tc>
        <w:tc>
          <w:tcPr>
            <w:tcW w:w="1443" w:type="dxa"/>
            <w:tcBorders>
              <w:top w:val="double" w:sz="4" w:space="0" w:color="auto"/>
            </w:tcBorders>
            <w:shd w:val="clear" w:color="auto" w:fill="D9D9D9" w:themeFill="background1" w:themeFillShade="D9"/>
          </w:tcPr>
          <w:p w14:paraId="14DDE7E2"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Jединица мере</w:t>
            </w:r>
          </w:p>
          <w:p w14:paraId="20157E01" w14:textId="77777777" w:rsidR="00CD5678" w:rsidRPr="003A16F9" w:rsidRDefault="00CD5678" w:rsidP="007B40A7">
            <w:pPr>
              <w:rPr>
                <w:rFonts w:ascii="Times New Roman" w:hAnsi="Times New Roman" w:cs="Times New Roman"/>
                <w:sz w:val="20"/>
                <w:szCs w:val="20"/>
                <w:lang w:val="sr-Cyrl-RS"/>
              </w:rPr>
            </w:pPr>
          </w:p>
        </w:tc>
        <w:tc>
          <w:tcPr>
            <w:tcW w:w="1347" w:type="dxa"/>
            <w:tcBorders>
              <w:top w:val="double" w:sz="4" w:space="0" w:color="auto"/>
            </w:tcBorders>
            <w:shd w:val="clear" w:color="auto" w:fill="D9D9D9" w:themeFill="background1" w:themeFillShade="D9"/>
          </w:tcPr>
          <w:p w14:paraId="738FA8FA"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провере</w:t>
            </w:r>
          </w:p>
        </w:tc>
        <w:tc>
          <w:tcPr>
            <w:tcW w:w="1731" w:type="dxa"/>
            <w:gridSpan w:val="2"/>
            <w:tcBorders>
              <w:top w:val="double" w:sz="4" w:space="0" w:color="auto"/>
            </w:tcBorders>
            <w:shd w:val="clear" w:color="auto" w:fill="D9D9D9" w:themeFill="background1" w:themeFillShade="D9"/>
          </w:tcPr>
          <w:p w14:paraId="69527CFF"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Почетна вредност </w:t>
            </w:r>
          </w:p>
        </w:tc>
        <w:tc>
          <w:tcPr>
            <w:tcW w:w="1670" w:type="dxa"/>
            <w:tcBorders>
              <w:top w:val="double" w:sz="4" w:space="0" w:color="auto"/>
            </w:tcBorders>
            <w:shd w:val="clear" w:color="auto" w:fill="D9D9D9" w:themeFill="background1" w:themeFillShade="D9"/>
          </w:tcPr>
          <w:p w14:paraId="1C923E59"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Базна година</w:t>
            </w:r>
          </w:p>
        </w:tc>
        <w:tc>
          <w:tcPr>
            <w:tcW w:w="1504" w:type="dxa"/>
            <w:tcBorders>
              <w:top w:val="double" w:sz="4" w:space="0" w:color="auto"/>
            </w:tcBorders>
            <w:shd w:val="clear" w:color="auto" w:fill="D9D9D9" w:themeFill="background1" w:themeFillShade="D9"/>
          </w:tcPr>
          <w:p w14:paraId="316E8B8A"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Циљaна вредност у години 2021</w:t>
            </w:r>
          </w:p>
        </w:tc>
        <w:tc>
          <w:tcPr>
            <w:tcW w:w="1539" w:type="dxa"/>
            <w:tcBorders>
              <w:top w:val="double" w:sz="4" w:space="0" w:color="auto"/>
              <w:right w:val="double" w:sz="4" w:space="0" w:color="auto"/>
            </w:tcBorders>
            <w:shd w:val="clear" w:color="auto" w:fill="D9D9D9" w:themeFill="background1" w:themeFillShade="D9"/>
          </w:tcPr>
          <w:p w14:paraId="78EBF13D"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Циљaна вредност у години 2022</w:t>
            </w:r>
          </w:p>
        </w:tc>
        <w:tc>
          <w:tcPr>
            <w:tcW w:w="1484" w:type="dxa"/>
            <w:tcBorders>
              <w:top w:val="double" w:sz="4" w:space="0" w:color="auto"/>
              <w:right w:val="double" w:sz="4" w:space="0" w:color="auto"/>
            </w:tcBorders>
            <w:shd w:val="clear" w:color="auto" w:fill="D9D9D9" w:themeFill="background1" w:themeFillShade="D9"/>
          </w:tcPr>
          <w:p w14:paraId="0E92B5A3"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Циљaна вредност у години 2023</w:t>
            </w:r>
          </w:p>
        </w:tc>
      </w:tr>
      <w:tr w:rsidR="00CD5678" w:rsidRPr="003A16F9" w14:paraId="46C29A55" w14:textId="77777777" w:rsidTr="007B40A7">
        <w:trPr>
          <w:trHeight w:val="304"/>
        </w:trPr>
        <w:tc>
          <w:tcPr>
            <w:tcW w:w="3149" w:type="dxa"/>
            <w:tcBorders>
              <w:top w:val="double" w:sz="4" w:space="0" w:color="auto"/>
            </w:tcBorders>
            <w:shd w:val="clear" w:color="auto" w:fill="FFFFFF" w:themeFill="background1"/>
          </w:tcPr>
          <w:p w14:paraId="47040BA9" w14:textId="77777777" w:rsidR="00CD5678" w:rsidRPr="003A16F9" w:rsidRDefault="00CD5678" w:rsidP="007B40A7">
            <w:pPr>
              <w:pStyle w:val="CommentText"/>
              <w:rPr>
                <w:rFonts w:ascii="Times New Roman" w:hAnsi="Times New Roman" w:cs="Times New Roman"/>
                <w:lang w:val="sr-Cyrl-RS"/>
              </w:rPr>
            </w:pPr>
            <w:r w:rsidRPr="003A16F9">
              <w:rPr>
                <w:rFonts w:ascii="Times New Roman" w:hAnsi="Times New Roman" w:cs="Times New Roman"/>
                <w:lang w:val="sr-Cyrl-RS"/>
              </w:rPr>
              <w:t>Обезбеђен механизам за спровођење, праћење, извештавање и оцењивање</w:t>
            </w:r>
          </w:p>
        </w:tc>
        <w:tc>
          <w:tcPr>
            <w:tcW w:w="1443" w:type="dxa"/>
            <w:tcBorders>
              <w:top w:val="double" w:sz="4" w:space="0" w:color="auto"/>
            </w:tcBorders>
            <w:shd w:val="clear" w:color="auto" w:fill="FFFFFF" w:themeFill="background1"/>
          </w:tcPr>
          <w:p w14:paraId="014035FA"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Да/Не</w:t>
            </w:r>
          </w:p>
        </w:tc>
        <w:tc>
          <w:tcPr>
            <w:tcW w:w="1347" w:type="dxa"/>
            <w:tcBorders>
              <w:top w:val="double" w:sz="4" w:space="0" w:color="auto"/>
            </w:tcBorders>
            <w:shd w:val="clear" w:color="auto" w:fill="FFFFFF" w:themeFill="background1"/>
          </w:tcPr>
          <w:p w14:paraId="17637AA9"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Извештај</w:t>
            </w:r>
          </w:p>
          <w:p w14:paraId="5E6559C5"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МРЗБСП</w:t>
            </w:r>
          </w:p>
        </w:tc>
        <w:tc>
          <w:tcPr>
            <w:tcW w:w="1731" w:type="dxa"/>
            <w:gridSpan w:val="2"/>
            <w:tcBorders>
              <w:top w:val="double" w:sz="4" w:space="0" w:color="auto"/>
            </w:tcBorders>
            <w:shd w:val="clear" w:color="auto" w:fill="FFFFFF" w:themeFill="background1"/>
          </w:tcPr>
          <w:p w14:paraId="7131BEA1"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Не</w:t>
            </w:r>
          </w:p>
        </w:tc>
        <w:tc>
          <w:tcPr>
            <w:tcW w:w="1670" w:type="dxa"/>
            <w:tcBorders>
              <w:top w:val="double" w:sz="4" w:space="0" w:color="auto"/>
            </w:tcBorders>
            <w:shd w:val="clear" w:color="auto" w:fill="FFFFFF" w:themeFill="background1"/>
          </w:tcPr>
          <w:p w14:paraId="1C6B29C4"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04" w:type="dxa"/>
            <w:tcBorders>
              <w:top w:val="double" w:sz="4" w:space="0" w:color="auto"/>
            </w:tcBorders>
            <w:shd w:val="clear" w:color="auto" w:fill="FFFFFF" w:themeFill="background1"/>
          </w:tcPr>
          <w:p w14:paraId="562E00AB"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Не</w:t>
            </w:r>
          </w:p>
        </w:tc>
        <w:tc>
          <w:tcPr>
            <w:tcW w:w="1539" w:type="dxa"/>
            <w:tcBorders>
              <w:top w:val="double" w:sz="4" w:space="0" w:color="auto"/>
              <w:right w:val="double" w:sz="4" w:space="0" w:color="auto"/>
            </w:tcBorders>
            <w:shd w:val="clear" w:color="auto" w:fill="FFFFFF" w:themeFill="background1"/>
          </w:tcPr>
          <w:p w14:paraId="3DDC905D"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w:t>
            </w:r>
          </w:p>
        </w:tc>
        <w:tc>
          <w:tcPr>
            <w:tcW w:w="1484" w:type="dxa"/>
            <w:tcBorders>
              <w:top w:val="double" w:sz="4" w:space="0" w:color="auto"/>
              <w:right w:val="double" w:sz="4" w:space="0" w:color="auto"/>
            </w:tcBorders>
            <w:shd w:val="clear" w:color="auto" w:fill="FFFFFF" w:themeFill="background1"/>
          </w:tcPr>
          <w:p w14:paraId="519B1D5F"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w:t>
            </w:r>
          </w:p>
        </w:tc>
      </w:tr>
      <w:tr w:rsidR="00CD5678" w:rsidRPr="003A16F9" w14:paraId="0D2C7071" w14:textId="77777777" w:rsidTr="007B40A7">
        <w:trPr>
          <w:trHeight w:val="304"/>
        </w:trPr>
        <w:tc>
          <w:tcPr>
            <w:tcW w:w="3149" w:type="dxa"/>
            <w:tcBorders>
              <w:top w:val="double" w:sz="4" w:space="0" w:color="auto"/>
            </w:tcBorders>
            <w:shd w:val="clear" w:color="auto" w:fill="FFFFFF" w:themeFill="background1"/>
          </w:tcPr>
          <w:p w14:paraId="5E0165DD" w14:textId="77777777" w:rsidR="00F67ECD" w:rsidRPr="003A16F9" w:rsidRDefault="00F67ECD" w:rsidP="007B40A7">
            <w:pPr>
              <w:pStyle w:val="CommentText"/>
              <w:rPr>
                <w:rFonts w:ascii="Times New Roman" w:hAnsi="Times New Roman" w:cs="Times New Roman"/>
                <w:lang w:val="sr-Cyrl-RS"/>
              </w:rPr>
            </w:pPr>
            <w:r w:rsidRPr="003A16F9">
              <w:rPr>
                <w:rFonts w:ascii="Times New Roman" w:hAnsi="Times New Roman" w:cs="Times New Roman"/>
                <w:lang w:val="sr-Cyrl-RS"/>
              </w:rPr>
              <w:t>Оформљена радна група за статистику миграција</w:t>
            </w:r>
          </w:p>
        </w:tc>
        <w:tc>
          <w:tcPr>
            <w:tcW w:w="1443" w:type="dxa"/>
            <w:tcBorders>
              <w:top w:val="double" w:sz="4" w:space="0" w:color="auto"/>
            </w:tcBorders>
            <w:shd w:val="clear" w:color="auto" w:fill="FFFFFF" w:themeFill="background1"/>
          </w:tcPr>
          <w:p w14:paraId="76ADAAC5"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Да/Не</w:t>
            </w:r>
          </w:p>
        </w:tc>
        <w:tc>
          <w:tcPr>
            <w:tcW w:w="1347" w:type="dxa"/>
            <w:tcBorders>
              <w:top w:val="double" w:sz="4" w:space="0" w:color="auto"/>
            </w:tcBorders>
            <w:shd w:val="clear" w:color="auto" w:fill="FFFFFF" w:themeFill="background1"/>
          </w:tcPr>
          <w:p w14:paraId="7F7D3F73"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Извештај РЗС</w:t>
            </w:r>
          </w:p>
        </w:tc>
        <w:tc>
          <w:tcPr>
            <w:tcW w:w="1731" w:type="dxa"/>
            <w:gridSpan w:val="2"/>
            <w:tcBorders>
              <w:top w:val="double" w:sz="4" w:space="0" w:color="auto"/>
            </w:tcBorders>
            <w:shd w:val="clear" w:color="auto" w:fill="FFFFFF" w:themeFill="background1"/>
          </w:tcPr>
          <w:p w14:paraId="02F81099"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Не</w:t>
            </w:r>
          </w:p>
        </w:tc>
        <w:tc>
          <w:tcPr>
            <w:tcW w:w="1670" w:type="dxa"/>
            <w:tcBorders>
              <w:top w:val="double" w:sz="4" w:space="0" w:color="auto"/>
            </w:tcBorders>
            <w:shd w:val="clear" w:color="auto" w:fill="FFFFFF" w:themeFill="background1"/>
          </w:tcPr>
          <w:p w14:paraId="01A16DC4"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04" w:type="dxa"/>
            <w:tcBorders>
              <w:top w:val="double" w:sz="4" w:space="0" w:color="auto"/>
            </w:tcBorders>
            <w:shd w:val="clear" w:color="auto" w:fill="FFFFFF" w:themeFill="background1"/>
          </w:tcPr>
          <w:p w14:paraId="28FCA3D1"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w:t>
            </w:r>
          </w:p>
        </w:tc>
        <w:tc>
          <w:tcPr>
            <w:tcW w:w="1539" w:type="dxa"/>
            <w:tcBorders>
              <w:top w:val="double" w:sz="4" w:space="0" w:color="auto"/>
              <w:right w:val="double" w:sz="4" w:space="0" w:color="auto"/>
            </w:tcBorders>
            <w:shd w:val="clear" w:color="auto" w:fill="FFFFFF" w:themeFill="background1"/>
          </w:tcPr>
          <w:p w14:paraId="7F254875"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w:t>
            </w:r>
          </w:p>
        </w:tc>
        <w:tc>
          <w:tcPr>
            <w:tcW w:w="1484" w:type="dxa"/>
            <w:tcBorders>
              <w:top w:val="double" w:sz="4" w:space="0" w:color="auto"/>
              <w:right w:val="double" w:sz="4" w:space="0" w:color="auto"/>
            </w:tcBorders>
            <w:shd w:val="clear" w:color="auto" w:fill="FFFFFF" w:themeFill="background1"/>
          </w:tcPr>
          <w:p w14:paraId="54599EC3"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w:t>
            </w:r>
          </w:p>
        </w:tc>
      </w:tr>
      <w:tr w:rsidR="00CD5678" w:rsidRPr="003A16F9" w14:paraId="07197580" w14:textId="77777777" w:rsidTr="007B40A7">
        <w:trPr>
          <w:trHeight w:val="717"/>
        </w:trPr>
        <w:tc>
          <w:tcPr>
            <w:tcW w:w="3149" w:type="dxa"/>
            <w:tcBorders>
              <w:top w:val="double" w:sz="4" w:space="0" w:color="auto"/>
            </w:tcBorders>
            <w:shd w:val="clear" w:color="auto" w:fill="FFFFFF" w:themeFill="background1"/>
          </w:tcPr>
          <w:p w14:paraId="7CE24B1B" w14:textId="77777777" w:rsidR="00CD5678" w:rsidRPr="003A16F9" w:rsidRDefault="00CD5678" w:rsidP="007B40A7">
            <w:pPr>
              <w:pStyle w:val="CommentText"/>
              <w:rPr>
                <w:rFonts w:ascii="Times New Roman" w:hAnsi="Times New Roman" w:cs="Times New Roman"/>
                <w:lang w:val="sr-Cyrl-RS"/>
              </w:rPr>
            </w:pPr>
            <w:r w:rsidRPr="003A16F9">
              <w:rPr>
                <w:rFonts w:ascii="Times New Roman" w:hAnsi="Times New Roman" w:cs="Times New Roman"/>
                <w:lang w:val="sr-Cyrl-RS"/>
              </w:rPr>
              <w:t>Организоване радионице, семинари и обуке из области управљања миграцијама и праћења миграционих кретања.</w:t>
            </w:r>
          </w:p>
        </w:tc>
        <w:tc>
          <w:tcPr>
            <w:tcW w:w="1443" w:type="dxa"/>
            <w:tcBorders>
              <w:top w:val="double" w:sz="4" w:space="0" w:color="auto"/>
            </w:tcBorders>
            <w:shd w:val="clear" w:color="auto" w:fill="FFFFFF" w:themeFill="background1"/>
          </w:tcPr>
          <w:p w14:paraId="10684385"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w:t>
            </w:r>
          </w:p>
        </w:tc>
        <w:tc>
          <w:tcPr>
            <w:tcW w:w="1347" w:type="dxa"/>
            <w:tcBorders>
              <w:top w:val="double" w:sz="4" w:space="0" w:color="auto"/>
            </w:tcBorders>
            <w:shd w:val="clear" w:color="auto" w:fill="FFFFFF" w:themeFill="background1"/>
          </w:tcPr>
          <w:p w14:paraId="0AF310C6"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Извештај МРЗБСП</w:t>
            </w:r>
          </w:p>
        </w:tc>
        <w:tc>
          <w:tcPr>
            <w:tcW w:w="1731" w:type="dxa"/>
            <w:gridSpan w:val="2"/>
            <w:tcBorders>
              <w:top w:val="double" w:sz="4" w:space="0" w:color="auto"/>
            </w:tcBorders>
            <w:shd w:val="clear" w:color="auto" w:fill="FFFFFF" w:themeFill="background1"/>
          </w:tcPr>
          <w:p w14:paraId="29D72C09"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0</w:t>
            </w:r>
          </w:p>
        </w:tc>
        <w:tc>
          <w:tcPr>
            <w:tcW w:w="1670" w:type="dxa"/>
            <w:tcBorders>
              <w:top w:val="double" w:sz="4" w:space="0" w:color="auto"/>
            </w:tcBorders>
            <w:shd w:val="clear" w:color="auto" w:fill="FFFFFF" w:themeFill="background1"/>
          </w:tcPr>
          <w:p w14:paraId="3EC12046"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04" w:type="dxa"/>
            <w:tcBorders>
              <w:top w:val="double" w:sz="4" w:space="0" w:color="auto"/>
            </w:tcBorders>
            <w:shd w:val="clear" w:color="auto" w:fill="FFFFFF" w:themeFill="background1"/>
          </w:tcPr>
          <w:p w14:paraId="11FFF074"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2</w:t>
            </w:r>
          </w:p>
        </w:tc>
        <w:tc>
          <w:tcPr>
            <w:tcW w:w="1539" w:type="dxa"/>
            <w:tcBorders>
              <w:top w:val="double" w:sz="4" w:space="0" w:color="auto"/>
              <w:right w:val="double" w:sz="4" w:space="0" w:color="auto"/>
            </w:tcBorders>
            <w:shd w:val="clear" w:color="auto" w:fill="FFFFFF" w:themeFill="background1"/>
          </w:tcPr>
          <w:p w14:paraId="22B84F82"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2</w:t>
            </w:r>
          </w:p>
        </w:tc>
        <w:tc>
          <w:tcPr>
            <w:tcW w:w="1484" w:type="dxa"/>
            <w:tcBorders>
              <w:top w:val="double" w:sz="4" w:space="0" w:color="auto"/>
              <w:right w:val="double" w:sz="4" w:space="0" w:color="auto"/>
            </w:tcBorders>
            <w:shd w:val="clear" w:color="auto" w:fill="FFFFFF" w:themeFill="background1"/>
          </w:tcPr>
          <w:p w14:paraId="13CEFF01"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0</w:t>
            </w:r>
          </w:p>
        </w:tc>
      </w:tr>
    </w:tbl>
    <w:p w14:paraId="76BD6273" w14:textId="77777777" w:rsidR="00CD5678" w:rsidRPr="003A16F9" w:rsidRDefault="00CD5678" w:rsidP="00CD5678">
      <w:pPr>
        <w:rPr>
          <w:rFonts w:ascii="Times New Roman" w:hAnsi="Times New Roman" w:cs="Times New Roman"/>
          <w:lang w:val="sr-Cyrl-RS"/>
        </w:rPr>
      </w:pPr>
    </w:p>
    <w:p w14:paraId="5A76C365" w14:textId="77777777" w:rsidR="00CD5678" w:rsidRPr="003A16F9" w:rsidRDefault="00CD5678" w:rsidP="00CD5678">
      <w:pPr>
        <w:rPr>
          <w:rFonts w:ascii="Times New Roman" w:hAnsi="Times New Roman" w:cs="Times New Roman"/>
          <w:lang w:val="sr-Cyrl-RS"/>
        </w:rPr>
      </w:pPr>
    </w:p>
    <w:tbl>
      <w:tblPr>
        <w:tblStyle w:val="TableGrid"/>
        <w:tblW w:w="13867" w:type="dxa"/>
        <w:tblInd w:w="10" w:type="dxa"/>
        <w:tblLayout w:type="fixed"/>
        <w:tblLook w:val="04A0" w:firstRow="1" w:lastRow="0" w:firstColumn="1" w:lastColumn="0" w:noHBand="0" w:noVBand="1"/>
      </w:tblPr>
      <w:tblGrid>
        <w:gridCol w:w="3665"/>
        <w:gridCol w:w="2778"/>
        <w:gridCol w:w="3072"/>
        <w:gridCol w:w="2340"/>
        <w:gridCol w:w="2012"/>
      </w:tblGrid>
      <w:tr w:rsidR="00CD5678" w:rsidRPr="003A16F9" w14:paraId="4AFCFA5C" w14:textId="77777777" w:rsidTr="007B40A7">
        <w:trPr>
          <w:trHeight w:val="270"/>
        </w:trPr>
        <w:tc>
          <w:tcPr>
            <w:tcW w:w="3665" w:type="dxa"/>
            <w:vMerge w:val="restart"/>
            <w:tcBorders>
              <w:left w:val="double" w:sz="4" w:space="0" w:color="auto"/>
              <w:right w:val="double" w:sz="4" w:space="0" w:color="auto"/>
            </w:tcBorders>
            <w:shd w:val="clear" w:color="auto" w:fill="A8D08D" w:themeFill="accent6" w:themeFillTint="99"/>
          </w:tcPr>
          <w:p w14:paraId="1932F002"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 мере</w:t>
            </w:r>
          </w:p>
          <w:p w14:paraId="522E28EF" w14:textId="77777777" w:rsidR="00CD5678" w:rsidRPr="003A16F9" w:rsidRDefault="00CD5678" w:rsidP="007B40A7">
            <w:pPr>
              <w:rPr>
                <w:rFonts w:ascii="Times New Roman" w:hAnsi="Times New Roman" w:cs="Times New Roman"/>
                <w:sz w:val="20"/>
                <w:szCs w:val="20"/>
                <w:lang w:val="sr-Cyrl-RS"/>
              </w:rPr>
            </w:pPr>
          </w:p>
        </w:tc>
        <w:tc>
          <w:tcPr>
            <w:tcW w:w="2778" w:type="dxa"/>
            <w:vMerge w:val="restart"/>
            <w:tcBorders>
              <w:left w:val="double" w:sz="4" w:space="0" w:color="auto"/>
              <w:right w:val="double" w:sz="4" w:space="0" w:color="auto"/>
            </w:tcBorders>
            <w:shd w:val="clear" w:color="auto" w:fill="A8D08D" w:themeFill="accent6" w:themeFillTint="99"/>
          </w:tcPr>
          <w:p w14:paraId="4FE5391B"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p w14:paraId="27CCAA4F" w14:textId="77777777" w:rsidR="00CD5678" w:rsidRPr="003A16F9" w:rsidRDefault="00CD5678" w:rsidP="007B40A7">
            <w:pPr>
              <w:rPr>
                <w:rFonts w:ascii="Times New Roman" w:hAnsi="Times New Roman" w:cs="Times New Roman"/>
                <w:sz w:val="20"/>
                <w:szCs w:val="20"/>
                <w:lang w:val="sr-Cyrl-RS"/>
              </w:rPr>
            </w:pPr>
          </w:p>
        </w:tc>
        <w:tc>
          <w:tcPr>
            <w:tcW w:w="7424"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1AE68F2"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у 000 дин.</w:t>
            </w:r>
          </w:p>
        </w:tc>
      </w:tr>
      <w:tr w:rsidR="00CD5678" w:rsidRPr="003A16F9" w14:paraId="6A8E3874" w14:textId="77777777" w:rsidTr="007B40A7">
        <w:trPr>
          <w:trHeight w:val="270"/>
        </w:trPr>
        <w:tc>
          <w:tcPr>
            <w:tcW w:w="3665" w:type="dxa"/>
            <w:vMerge/>
            <w:tcBorders>
              <w:left w:val="double" w:sz="4" w:space="0" w:color="auto"/>
              <w:right w:val="double" w:sz="4" w:space="0" w:color="auto"/>
            </w:tcBorders>
            <w:shd w:val="clear" w:color="auto" w:fill="A8D08D" w:themeFill="accent6" w:themeFillTint="99"/>
          </w:tcPr>
          <w:p w14:paraId="661D6B5E" w14:textId="77777777" w:rsidR="00CD5678" w:rsidRPr="003A16F9" w:rsidRDefault="00CD5678" w:rsidP="007B40A7">
            <w:pPr>
              <w:rPr>
                <w:rFonts w:ascii="Times New Roman" w:hAnsi="Times New Roman" w:cs="Times New Roman"/>
                <w:sz w:val="20"/>
                <w:szCs w:val="20"/>
                <w:lang w:val="sr-Cyrl-RS"/>
              </w:rPr>
            </w:pPr>
          </w:p>
        </w:tc>
        <w:tc>
          <w:tcPr>
            <w:tcW w:w="2778" w:type="dxa"/>
            <w:vMerge/>
            <w:tcBorders>
              <w:left w:val="double" w:sz="4" w:space="0" w:color="auto"/>
              <w:right w:val="double" w:sz="4" w:space="0" w:color="auto"/>
            </w:tcBorders>
            <w:shd w:val="clear" w:color="auto" w:fill="A8D08D" w:themeFill="accent6" w:themeFillTint="99"/>
          </w:tcPr>
          <w:p w14:paraId="11ACEE16" w14:textId="77777777" w:rsidR="00CD5678" w:rsidRPr="003A16F9" w:rsidRDefault="00CD5678" w:rsidP="007B40A7">
            <w:pPr>
              <w:rPr>
                <w:rFonts w:ascii="Times New Roman" w:hAnsi="Times New Roman" w:cs="Times New Roman"/>
                <w:sz w:val="20"/>
                <w:szCs w:val="20"/>
                <w:lang w:val="sr-Cyrl-RS"/>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2367BEA"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F3C8324"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201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F7FF2B0"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5B6D2A" w:rsidRPr="003A16F9" w14:paraId="3C8744B2" w14:textId="77777777" w:rsidTr="007B40A7">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6D18B758" w14:textId="77777777"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Приходи из буџета</w:t>
            </w:r>
          </w:p>
        </w:tc>
        <w:tc>
          <w:tcPr>
            <w:tcW w:w="2778" w:type="dxa"/>
            <w:vMerge w:val="restart"/>
            <w:tcBorders>
              <w:top w:val="double" w:sz="4" w:space="0" w:color="auto"/>
              <w:left w:val="double" w:sz="4" w:space="0" w:color="auto"/>
              <w:right w:val="double" w:sz="4" w:space="0" w:color="auto"/>
            </w:tcBorders>
            <w:shd w:val="clear" w:color="auto" w:fill="FFFFFF" w:themeFill="background1"/>
          </w:tcPr>
          <w:p w14:paraId="10BB88B5" w14:textId="77777777" w:rsidR="005B6D2A" w:rsidRPr="003A16F9" w:rsidRDefault="005B6D2A" w:rsidP="005B6D2A">
            <w:pPr>
              <w:pBdr>
                <w:top w:val="nil"/>
                <w:left w:val="nil"/>
                <w:bottom w:val="nil"/>
                <w:right w:val="nil"/>
                <w:between w:val="nil"/>
                <w:bar w:val="nil"/>
              </w:pBdr>
              <w:jc w:val="both"/>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pPr>
          </w:p>
          <w:p w14:paraId="0578352A" w14:textId="77777777" w:rsidR="005B6D2A" w:rsidRPr="003A16F9" w:rsidRDefault="005B6D2A" w:rsidP="005B6D2A">
            <w:pPr>
              <w:pBdr>
                <w:top w:val="nil"/>
                <w:left w:val="nil"/>
                <w:bottom w:val="nil"/>
                <w:right w:val="nil"/>
                <w:between w:val="nil"/>
                <w:bar w:val="nil"/>
              </w:pBdr>
              <w:jc w:val="both"/>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pPr>
          </w:p>
          <w:p w14:paraId="6F9C4294" w14:textId="77777777" w:rsidR="005B6D2A" w:rsidRPr="003A16F9" w:rsidRDefault="005B6D2A" w:rsidP="005B6D2A">
            <w:pPr>
              <w:pBdr>
                <w:top w:val="nil"/>
                <w:left w:val="nil"/>
                <w:bottom w:val="nil"/>
                <w:right w:val="nil"/>
                <w:between w:val="nil"/>
                <w:bar w:val="nil"/>
              </w:pBdr>
              <w:jc w:val="both"/>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pPr>
            <w:r w:rsidRPr="003A16F9">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lastRenderedPageBreak/>
              <w:t xml:space="preserve">Раздео 30 - Министарство за рад, запошљавање, борачка и социјална питања, Програм 0802 - Уређење система рада и радно - правних односа, Програмска активност 0002 – Администрација и управљање </w:t>
            </w:r>
          </w:p>
          <w:p w14:paraId="58B31C0E" w14:textId="77777777" w:rsidR="005B6D2A" w:rsidRPr="003A16F9" w:rsidRDefault="005B6D2A" w:rsidP="005B6D2A">
            <w:pPr>
              <w:pBdr>
                <w:top w:val="nil"/>
                <w:left w:val="nil"/>
                <w:bottom w:val="nil"/>
                <w:right w:val="nil"/>
                <w:between w:val="nil"/>
                <w:bar w:val="nil"/>
              </w:pBdr>
              <w:jc w:val="both"/>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pPr>
          </w:p>
          <w:p w14:paraId="6A481B53" w14:textId="77777777" w:rsidR="005B6D2A" w:rsidRPr="003A16F9" w:rsidRDefault="005B6D2A" w:rsidP="005B6D2A">
            <w:pPr>
              <w:pBdr>
                <w:top w:val="nil"/>
                <w:left w:val="nil"/>
                <w:bottom w:val="nil"/>
                <w:right w:val="nil"/>
                <w:between w:val="nil"/>
                <w:bar w:val="nil"/>
              </w:pBdr>
              <w:jc w:val="both"/>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pPr>
            <w:r w:rsidRPr="003A16F9">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t>и</w:t>
            </w:r>
          </w:p>
          <w:p w14:paraId="6B4D41FA" w14:textId="77777777" w:rsidR="005B6D2A" w:rsidRPr="003A16F9" w:rsidRDefault="005B6D2A" w:rsidP="005B6D2A">
            <w:pPr>
              <w:rPr>
                <w:rFonts w:ascii="Times New Roman" w:hAnsi="Times New Roman" w:cs="Times New Roman"/>
                <w:sz w:val="20"/>
                <w:szCs w:val="20"/>
                <w:lang w:val="sr-Cyrl-RS"/>
              </w:rPr>
            </w:pPr>
          </w:p>
          <w:p w14:paraId="0DE8F335" w14:textId="77777777"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Раздео 39 – Републички завод за статистику, програм 0611 – Израда резултата званичне статистике, Програмска активност 0004– Администрација и управљање</w:t>
            </w:r>
          </w:p>
          <w:p w14:paraId="683E98D0" w14:textId="1E06ACAA" w:rsidR="005B6D2A" w:rsidRPr="003A16F9" w:rsidRDefault="005B6D2A" w:rsidP="005B6D2A">
            <w:pPr>
              <w:rPr>
                <w:rFonts w:ascii="Times New Roman" w:hAnsi="Times New Roman" w:cs="Times New Roman"/>
                <w:sz w:val="20"/>
                <w:szCs w:val="20"/>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14:paraId="37A16759" w14:textId="77777777" w:rsidR="005B6D2A" w:rsidRPr="003A16F9" w:rsidRDefault="005B6D2A" w:rsidP="005B6D2A">
            <w:pPr>
              <w:jc w:val="right"/>
              <w:rPr>
                <w:rFonts w:ascii="Times New Roman" w:hAnsi="Times New Roman" w:cs="Times New Roman"/>
                <w:lang w:val="sr-Cyrl-RS"/>
              </w:rPr>
            </w:pPr>
            <w:r w:rsidRPr="003A16F9">
              <w:rPr>
                <w:rFonts w:ascii="Times New Roman" w:hAnsi="Times New Roman" w:cs="Times New Roman"/>
                <w:lang w:val="sr-Cyrl-RS"/>
              </w:rPr>
              <w:lastRenderedPageBreak/>
              <w:t>3.176,0</w:t>
            </w:r>
          </w:p>
          <w:p w14:paraId="460680CC" w14:textId="77777777" w:rsidR="005B6D2A" w:rsidRPr="003A16F9" w:rsidRDefault="005B6D2A" w:rsidP="005B6D2A">
            <w:pPr>
              <w:jc w:val="center"/>
              <w:rPr>
                <w:rFonts w:ascii="Times New Roman" w:hAnsi="Times New Roman" w:cs="Times New Roman"/>
                <w:lang w:val="sr-Cyrl-RS"/>
              </w:rPr>
            </w:pPr>
          </w:p>
          <w:p w14:paraId="0287E62F" w14:textId="77777777" w:rsidR="005B6D2A" w:rsidRPr="003A16F9" w:rsidRDefault="005B6D2A" w:rsidP="005B6D2A">
            <w:pPr>
              <w:rPr>
                <w:rFonts w:ascii="Times New Roman" w:hAnsi="Times New Roman" w:cs="Times New Roman"/>
                <w:lang w:val="sr-Cyrl-RS"/>
              </w:rPr>
            </w:pPr>
            <w:r w:rsidRPr="003A16F9">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t>ПА 0002, 1.944,0</w:t>
            </w:r>
          </w:p>
          <w:p w14:paraId="329644E9" w14:textId="77777777" w:rsidR="005B6D2A" w:rsidRPr="003A16F9" w:rsidRDefault="005B6D2A" w:rsidP="005B6D2A">
            <w:pPr>
              <w:jc w:val="center"/>
              <w:rPr>
                <w:rFonts w:ascii="Times New Roman" w:hAnsi="Times New Roman" w:cs="Times New Roman"/>
                <w:lang w:val="sr-Cyrl-RS"/>
              </w:rPr>
            </w:pPr>
          </w:p>
          <w:p w14:paraId="49DE5C16" w14:textId="77777777" w:rsidR="005B6D2A" w:rsidRPr="003A16F9" w:rsidRDefault="005B6D2A" w:rsidP="005B6D2A">
            <w:pPr>
              <w:jc w:val="center"/>
              <w:rPr>
                <w:rFonts w:ascii="Times New Roman" w:hAnsi="Times New Roman" w:cs="Times New Roman"/>
                <w:lang w:val="sr-Cyrl-RS"/>
              </w:rPr>
            </w:pPr>
          </w:p>
          <w:p w14:paraId="727FA6BC" w14:textId="77777777" w:rsidR="005B6D2A" w:rsidRPr="003A16F9" w:rsidRDefault="005B6D2A" w:rsidP="005B6D2A">
            <w:pPr>
              <w:jc w:val="center"/>
              <w:rPr>
                <w:rFonts w:ascii="Times New Roman" w:hAnsi="Times New Roman" w:cs="Times New Roman"/>
                <w:lang w:val="sr-Cyrl-RS"/>
              </w:rPr>
            </w:pPr>
          </w:p>
          <w:p w14:paraId="262C65F9" w14:textId="77777777" w:rsidR="005B6D2A" w:rsidRPr="003A16F9" w:rsidRDefault="005B6D2A" w:rsidP="005B6D2A">
            <w:pPr>
              <w:rPr>
                <w:rFonts w:ascii="Times New Roman" w:hAnsi="Times New Roman" w:cs="Times New Roman"/>
                <w:sz w:val="20"/>
                <w:szCs w:val="20"/>
                <w:lang w:val="sr-Cyrl-RS"/>
              </w:rPr>
            </w:pPr>
          </w:p>
          <w:p w14:paraId="1050B5AF" w14:textId="77777777" w:rsidR="005B6D2A" w:rsidRPr="003A16F9" w:rsidRDefault="005B6D2A" w:rsidP="005B6D2A">
            <w:pPr>
              <w:rPr>
                <w:rFonts w:ascii="Times New Roman" w:hAnsi="Times New Roman" w:cs="Times New Roman"/>
                <w:sz w:val="20"/>
                <w:szCs w:val="20"/>
                <w:lang w:val="sr-Cyrl-RS"/>
              </w:rPr>
            </w:pPr>
          </w:p>
          <w:p w14:paraId="0356C535" w14:textId="77777777" w:rsidR="005B6D2A" w:rsidRPr="003A16F9" w:rsidRDefault="005B6D2A" w:rsidP="005B6D2A">
            <w:pPr>
              <w:rPr>
                <w:rFonts w:ascii="Times New Roman" w:hAnsi="Times New Roman" w:cs="Times New Roman"/>
                <w:sz w:val="20"/>
                <w:szCs w:val="20"/>
                <w:lang w:val="sr-Cyrl-RS"/>
              </w:rPr>
            </w:pPr>
          </w:p>
          <w:p w14:paraId="32D8326F" w14:textId="77777777" w:rsidR="005B6D2A" w:rsidRPr="003A16F9" w:rsidRDefault="005B6D2A" w:rsidP="005B6D2A">
            <w:pPr>
              <w:rPr>
                <w:rFonts w:ascii="Times New Roman" w:hAnsi="Times New Roman" w:cs="Times New Roman"/>
                <w:sz w:val="20"/>
                <w:szCs w:val="20"/>
                <w:lang w:val="sr-Cyrl-RS"/>
              </w:rPr>
            </w:pPr>
          </w:p>
          <w:p w14:paraId="2B139E4C" w14:textId="77777777" w:rsidR="005B6D2A" w:rsidRPr="003A16F9" w:rsidRDefault="005B6D2A" w:rsidP="005B6D2A">
            <w:pPr>
              <w:rPr>
                <w:rFonts w:ascii="Times New Roman" w:hAnsi="Times New Roman" w:cs="Times New Roman"/>
                <w:sz w:val="20"/>
                <w:szCs w:val="20"/>
                <w:lang w:val="sr-Cyrl-RS"/>
              </w:rPr>
            </w:pPr>
          </w:p>
          <w:p w14:paraId="2AAC9883" w14:textId="77777777" w:rsidR="005B6D2A" w:rsidRPr="003A16F9" w:rsidRDefault="005B6D2A" w:rsidP="005B6D2A">
            <w:pPr>
              <w:rPr>
                <w:rFonts w:ascii="Times New Roman" w:hAnsi="Times New Roman" w:cs="Times New Roman"/>
                <w:lang w:val="sr-Cyrl-RS"/>
              </w:rPr>
            </w:pPr>
            <w:r w:rsidRPr="003A16F9">
              <w:rPr>
                <w:rFonts w:ascii="Times New Roman" w:hAnsi="Times New Roman" w:cs="Times New Roman"/>
                <w:sz w:val="20"/>
                <w:szCs w:val="20"/>
                <w:lang w:val="sr-Cyrl-RS"/>
              </w:rPr>
              <w:t xml:space="preserve">ПА 0004, </w:t>
            </w:r>
            <w:r w:rsidRPr="003A16F9">
              <w:rPr>
                <w:rFonts w:ascii="Times New Roman" w:hAnsi="Times New Roman" w:cs="Times New Roman"/>
                <w:lang w:val="sr-Cyrl-RS"/>
              </w:rPr>
              <w:t>1.232,0</w:t>
            </w:r>
          </w:p>
          <w:p w14:paraId="3A639755" w14:textId="77777777" w:rsidR="005B6D2A" w:rsidRPr="003A16F9" w:rsidRDefault="005B6D2A" w:rsidP="005B6D2A">
            <w:pPr>
              <w:jc w:val="center"/>
              <w:rPr>
                <w:rFonts w:ascii="Times New Roman" w:hAnsi="Times New Roman" w:cs="Times New Roman"/>
                <w:lang w:val="sr-Cyrl-RS"/>
              </w:rPr>
            </w:pPr>
          </w:p>
          <w:p w14:paraId="19B16522" w14:textId="77777777" w:rsidR="005B6D2A" w:rsidRPr="003A16F9" w:rsidRDefault="005B6D2A" w:rsidP="005B6D2A">
            <w:pPr>
              <w:jc w:val="center"/>
              <w:rPr>
                <w:rFonts w:ascii="Times New Roman" w:hAnsi="Times New Roman" w:cs="Times New Roman"/>
                <w:lang w:val="sr-Cyrl-RS"/>
              </w:rPr>
            </w:pPr>
          </w:p>
          <w:p w14:paraId="4581873E" w14:textId="77777777" w:rsidR="005B6D2A" w:rsidRPr="003A16F9" w:rsidRDefault="005B6D2A" w:rsidP="005B6D2A">
            <w:pPr>
              <w:jc w:val="center"/>
              <w:rPr>
                <w:rFonts w:ascii="Times New Roman" w:hAnsi="Times New Roman" w:cs="Times New Roman"/>
                <w:lang w:val="sr-Cyrl-RS"/>
              </w:rPr>
            </w:pPr>
          </w:p>
          <w:p w14:paraId="152E30B7" w14:textId="77777777" w:rsidR="005B6D2A" w:rsidRPr="003A16F9" w:rsidRDefault="005B6D2A" w:rsidP="005B6D2A">
            <w:pPr>
              <w:jc w:val="center"/>
              <w:rPr>
                <w:rFonts w:ascii="Times New Roman" w:hAnsi="Times New Roman" w:cs="Times New Roman"/>
                <w:lang w:val="sr-Cyrl-RS"/>
              </w:rPr>
            </w:pPr>
          </w:p>
          <w:p w14:paraId="280F9222" w14:textId="77777777" w:rsidR="005B6D2A" w:rsidRPr="003A16F9" w:rsidRDefault="005B6D2A" w:rsidP="005B6D2A">
            <w:pPr>
              <w:jc w:val="center"/>
              <w:rPr>
                <w:rFonts w:ascii="Times New Roman" w:hAnsi="Times New Roman" w:cs="Times New Roman"/>
                <w:lang w:val="sr-Cyrl-RS"/>
              </w:rPr>
            </w:pPr>
          </w:p>
          <w:p w14:paraId="4479487E" w14:textId="245E8249" w:rsidR="005B6D2A" w:rsidRPr="003A16F9" w:rsidRDefault="005B6D2A" w:rsidP="005B6D2A">
            <w:pPr>
              <w:jc w:val="center"/>
              <w:rPr>
                <w:rFonts w:ascii="Times New Roman" w:hAnsi="Times New Roman" w:cs="Times New Roman"/>
                <w:sz w:val="20"/>
                <w:szCs w:val="20"/>
                <w:highlight w:val="yellow"/>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76197410" w14:textId="77777777" w:rsidR="005B6D2A" w:rsidRPr="003A16F9" w:rsidRDefault="005B6D2A" w:rsidP="005B6D2A">
            <w:pPr>
              <w:jc w:val="right"/>
              <w:rPr>
                <w:rFonts w:ascii="Times New Roman" w:hAnsi="Times New Roman" w:cs="Times New Roman"/>
                <w:lang w:val="sr-Cyrl-RS"/>
              </w:rPr>
            </w:pPr>
            <w:r w:rsidRPr="003A16F9">
              <w:rPr>
                <w:rFonts w:ascii="Times New Roman" w:hAnsi="Times New Roman" w:cs="Times New Roman"/>
                <w:lang w:val="sr-Cyrl-RS"/>
              </w:rPr>
              <w:lastRenderedPageBreak/>
              <w:t>3.176,0</w:t>
            </w:r>
          </w:p>
          <w:p w14:paraId="4986896A" w14:textId="77777777" w:rsidR="005B6D2A" w:rsidRPr="003A16F9" w:rsidRDefault="005B6D2A" w:rsidP="005B6D2A">
            <w:pPr>
              <w:jc w:val="center"/>
              <w:rPr>
                <w:rFonts w:ascii="Times New Roman" w:hAnsi="Times New Roman" w:cs="Times New Roman"/>
                <w:lang w:val="sr-Cyrl-RS"/>
              </w:rPr>
            </w:pPr>
          </w:p>
          <w:p w14:paraId="49528E3C" w14:textId="77777777" w:rsidR="005B6D2A" w:rsidRPr="003A16F9" w:rsidRDefault="005B6D2A" w:rsidP="005B6D2A">
            <w:pPr>
              <w:rPr>
                <w:rFonts w:ascii="Times New Roman" w:hAnsi="Times New Roman" w:cs="Times New Roman"/>
                <w:lang w:val="sr-Cyrl-RS"/>
              </w:rPr>
            </w:pPr>
            <w:r w:rsidRPr="003A16F9">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t>ПА 0002, 1.944,0</w:t>
            </w:r>
          </w:p>
          <w:p w14:paraId="7F276EC2" w14:textId="77777777" w:rsidR="005B6D2A" w:rsidRPr="003A16F9" w:rsidRDefault="005B6D2A" w:rsidP="005B6D2A">
            <w:pPr>
              <w:jc w:val="center"/>
              <w:rPr>
                <w:rFonts w:ascii="Times New Roman" w:hAnsi="Times New Roman" w:cs="Times New Roman"/>
                <w:lang w:val="sr-Cyrl-RS"/>
              </w:rPr>
            </w:pPr>
          </w:p>
          <w:p w14:paraId="26D0F5F3" w14:textId="77777777" w:rsidR="005B6D2A" w:rsidRPr="003A16F9" w:rsidRDefault="005B6D2A" w:rsidP="005B6D2A">
            <w:pPr>
              <w:jc w:val="center"/>
              <w:rPr>
                <w:rFonts w:ascii="Times New Roman" w:hAnsi="Times New Roman" w:cs="Times New Roman"/>
                <w:lang w:val="sr-Cyrl-RS"/>
              </w:rPr>
            </w:pPr>
          </w:p>
          <w:p w14:paraId="39782D4A" w14:textId="77777777" w:rsidR="005B6D2A" w:rsidRPr="003A16F9" w:rsidRDefault="005B6D2A" w:rsidP="005B6D2A">
            <w:pPr>
              <w:jc w:val="center"/>
              <w:rPr>
                <w:rFonts w:ascii="Times New Roman" w:hAnsi="Times New Roman" w:cs="Times New Roman"/>
                <w:lang w:val="sr-Cyrl-RS"/>
              </w:rPr>
            </w:pPr>
          </w:p>
          <w:p w14:paraId="526E4AB2" w14:textId="77777777" w:rsidR="005B6D2A" w:rsidRPr="003A16F9" w:rsidRDefault="005B6D2A" w:rsidP="005B6D2A">
            <w:pPr>
              <w:jc w:val="center"/>
              <w:rPr>
                <w:rFonts w:ascii="Times New Roman" w:hAnsi="Times New Roman" w:cs="Times New Roman"/>
                <w:lang w:val="sr-Cyrl-RS"/>
              </w:rPr>
            </w:pPr>
          </w:p>
          <w:p w14:paraId="6C346E32" w14:textId="77777777" w:rsidR="005B6D2A" w:rsidRPr="003A16F9" w:rsidRDefault="005B6D2A" w:rsidP="005B6D2A">
            <w:pPr>
              <w:rPr>
                <w:rFonts w:ascii="Times New Roman" w:hAnsi="Times New Roman" w:cs="Times New Roman"/>
                <w:sz w:val="20"/>
                <w:szCs w:val="20"/>
                <w:lang w:val="sr-Cyrl-RS"/>
              </w:rPr>
            </w:pPr>
          </w:p>
          <w:p w14:paraId="327464B5" w14:textId="77777777" w:rsidR="005B6D2A" w:rsidRPr="003A16F9" w:rsidRDefault="005B6D2A" w:rsidP="005B6D2A">
            <w:pPr>
              <w:rPr>
                <w:rFonts w:ascii="Times New Roman" w:hAnsi="Times New Roman" w:cs="Times New Roman"/>
                <w:sz w:val="20"/>
                <w:szCs w:val="20"/>
                <w:lang w:val="sr-Cyrl-RS"/>
              </w:rPr>
            </w:pPr>
          </w:p>
          <w:p w14:paraId="36484700" w14:textId="77777777" w:rsidR="005B6D2A" w:rsidRPr="003A16F9" w:rsidRDefault="005B6D2A" w:rsidP="005B6D2A">
            <w:pPr>
              <w:rPr>
                <w:rFonts w:ascii="Times New Roman" w:hAnsi="Times New Roman" w:cs="Times New Roman"/>
                <w:sz w:val="20"/>
                <w:szCs w:val="20"/>
                <w:lang w:val="sr-Cyrl-RS"/>
              </w:rPr>
            </w:pPr>
          </w:p>
          <w:p w14:paraId="0DD89D46" w14:textId="77777777" w:rsidR="005B6D2A" w:rsidRPr="003A16F9" w:rsidRDefault="005B6D2A" w:rsidP="005B6D2A">
            <w:pPr>
              <w:rPr>
                <w:rFonts w:ascii="Times New Roman" w:hAnsi="Times New Roman" w:cs="Times New Roman"/>
                <w:sz w:val="20"/>
                <w:szCs w:val="20"/>
                <w:lang w:val="sr-Cyrl-RS"/>
              </w:rPr>
            </w:pPr>
          </w:p>
          <w:p w14:paraId="4A164AD7" w14:textId="77777777" w:rsidR="005B6D2A" w:rsidRPr="003A16F9" w:rsidRDefault="005B6D2A" w:rsidP="005B6D2A">
            <w:pPr>
              <w:rPr>
                <w:rFonts w:ascii="Times New Roman" w:hAnsi="Times New Roman" w:cs="Times New Roman"/>
                <w:lang w:val="sr-Cyrl-RS"/>
              </w:rPr>
            </w:pPr>
            <w:r w:rsidRPr="003A16F9">
              <w:rPr>
                <w:rFonts w:ascii="Times New Roman" w:hAnsi="Times New Roman" w:cs="Times New Roman"/>
                <w:sz w:val="20"/>
                <w:szCs w:val="20"/>
                <w:lang w:val="sr-Cyrl-RS"/>
              </w:rPr>
              <w:t xml:space="preserve">ПА 0004, </w:t>
            </w:r>
            <w:r w:rsidRPr="003A16F9">
              <w:rPr>
                <w:rFonts w:ascii="Times New Roman" w:hAnsi="Times New Roman" w:cs="Times New Roman"/>
                <w:lang w:val="sr-Cyrl-RS"/>
              </w:rPr>
              <w:t>1.232,0</w:t>
            </w:r>
          </w:p>
          <w:p w14:paraId="5441EDB9" w14:textId="77777777" w:rsidR="005B6D2A" w:rsidRPr="003A16F9" w:rsidRDefault="005B6D2A" w:rsidP="005B6D2A">
            <w:pPr>
              <w:jc w:val="center"/>
              <w:rPr>
                <w:rFonts w:ascii="Times New Roman" w:hAnsi="Times New Roman" w:cs="Times New Roman"/>
                <w:lang w:val="sr-Cyrl-RS"/>
              </w:rPr>
            </w:pPr>
          </w:p>
          <w:p w14:paraId="0049C753" w14:textId="77777777" w:rsidR="005B6D2A" w:rsidRPr="003A16F9" w:rsidRDefault="005B6D2A" w:rsidP="005B6D2A">
            <w:pPr>
              <w:rPr>
                <w:rFonts w:ascii="Times New Roman" w:hAnsi="Times New Roman" w:cs="Times New Roman"/>
                <w:lang w:val="sr-Cyrl-RS"/>
              </w:rPr>
            </w:pPr>
          </w:p>
          <w:p w14:paraId="29706AF5" w14:textId="77777777" w:rsidR="005B6D2A" w:rsidRPr="003A16F9" w:rsidRDefault="005B6D2A" w:rsidP="005B6D2A">
            <w:pPr>
              <w:jc w:val="center"/>
              <w:rPr>
                <w:rFonts w:ascii="Times New Roman" w:hAnsi="Times New Roman" w:cs="Times New Roman"/>
                <w:lang w:val="sr-Cyrl-RS"/>
              </w:rPr>
            </w:pPr>
          </w:p>
          <w:p w14:paraId="58C40E7F" w14:textId="77777777" w:rsidR="005B6D2A" w:rsidRPr="003A16F9" w:rsidRDefault="005B6D2A" w:rsidP="005B6D2A">
            <w:pPr>
              <w:jc w:val="center"/>
              <w:rPr>
                <w:rFonts w:ascii="Times New Roman" w:hAnsi="Times New Roman" w:cs="Times New Roman"/>
                <w:lang w:val="sr-Cyrl-RS"/>
              </w:rPr>
            </w:pPr>
          </w:p>
          <w:p w14:paraId="746D1006" w14:textId="77777777" w:rsidR="005B6D2A" w:rsidRPr="003A16F9" w:rsidRDefault="005B6D2A" w:rsidP="005B6D2A">
            <w:pPr>
              <w:jc w:val="center"/>
              <w:rPr>
                <w:rFonts w:ascii="Times New Roman" w:hAnsi="Times New Roman" w:cs="Times New Roman"/>
                <w:lang w:val="sr-Cyrl-RS"/>
              </w:rPr>
            </w:pPr>
          </w:p>
          <w:p w14:paraId="170CB9FB" w14:textId="77777777" w:rsidR="005B6D2A" w:rsidRPr="003A16F9" w:rsidRDefault="005B6D2A" w:rsidP="005B6D2A">
            <w:pPr>
              <w:jc w:val="center"/>
              <w:rPr>
                <w:rFonts w:ascii="Times New Roman" w:hAnsi="Times New Roman" w:cs="Times New Roman"/>
                <w:lang w:val="sr-Cyrl-RS"/>
              </w:rPr>
            </w:pPr>
          </w:p>
          <w:p w14:paraId="7BDED6F2" w14:textId="58B8F692" w:rsidR="005B6D2A" w:rsidRPr="003A16F9" w:rsidRDefault="005B6D2A" w:rsidP="005B6D2A">
            <w:pPr>
              <w:jc w:val="center"/>
              <w:rPr>
                <w:rFonts w:ascii="Times New Roman" w:hAnsi="Times New Roman" w:cs="Times New Roman"/>
                <w:sz w:val="20"/>
                <w:szCs w:val="20"/>
                <w:highlight w:val="yellow"/>
                <w:lang w:val="sr-Cyrl-RS"/>
              </w:rPr>
            </w:pPr>
          </w:p>
        </w:tc>
        <w:tc>
          <w:tcPr>
            <w:tcW w:w="2012" w:type="dxa"/>
            <w:tcBorders>
              <w:left w:val="double" w:sz="4" w:space="0" w:color="auto"/>
              <w:bottom w:val="double" w:sz="4" w:space="0" w:color="auto"/>
              <w:right w:val="double" w:sz="4" w:space="0" w:color="auto"/>
            </w:tcBorders>
            <w:shd w:val="clear" w:color="auto" w:fill="FFFFFF" w:themeFill="background1"/>
          </w:tcPr>
          <w:p w14:paraId="7BCAD470" w14:textId="77777777" w:rsidR="005B6D2A" w:rsidRPr="003A16F9" w:rsidRDefault="005B6D2A" w:rsidP="005B6D2A">
            <w:pPr>
              <w:jc w:val="right"/>
              <w:rPr>
                <w:rFonts w:ascii="Times New Roman" w:hAnsi="Times New Roman" w:cs="Times New Roman"/>
                <w:lang w:val="sr-Cyrl-RS"/>
              </w:rPr>
            </w:pPr>
            <w:r w:rsidRPr="003A16F9">
              <w:rPr>
                <w:rFonts w:ascii="Times New Roman" w:hAnsi="Times New Roman" w:cs="Times New Roman"/>
                <w:lang w:val="sr-Cyrl-RS"/>
              </w:rPr>
              <w:lastRenderedPageBreak/>
              <w:t>3.176,0</w:t>
            </w:r>
          </w:p>
          <w:p w14:paraId="2F44CF24" w14:textId="77777777" w:rsidR="005B6D2A" w:rsidRPr="003A16F9" w:rsidRDefault="005B6D2A" w:rsidP="005B6D2A">
            <w:pPr>
              <w:jc w:val="center"/>
              <w:rPr>
                <w:rFonts w:ascii="Times New Roman" w:hAnsi="Times New Roman" w:cs="Times New Roman"/>
                <w:lang w:val="sr-Cyrl-RS"/>
              </w:rPr>
            </w:pPr>
          </w:p>
          <w:p w14:paraId="7DCB54B1" w14:textId="77777777" w:rsidR="005B6D2A" w:rsidRPr="003A16F9" w:rsidRDefault="005B6D2A" w:rsidP="005B6D2A">
            <w:pPr>
              <w:rPr>
                <w:rFonts w:ascii="Times New Roman" w:hAnsi="Times New Roman" w:cs="Times New Roman"/>
                <w:lang w:val="sr-Cyrl-RS"/>
              </w:rPr>
            </w:pPr>
            <w:r w:rsidRPr="003A16F9">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t>ПА 0002, 1.944,0</w:t>
            </w:r>
          </w:p>
          <w:p w14:paraId="7C7D087A" w14:textId="77777777" w:rsidR="005B6D2A" w:rsidRPr="003A16F9" w:rsidRDefault="005B6D2A" w:rsidP="005B6D2A">
            <w:pPr>
              <w:jc w:val="center"/>
              <w:rPr>
                <w:rFonts w:ascii="Times New Roman" w:hAnsi="Times New Roman" w:cs="Times New Roman"/>
                <w:lang w:val="sr-Cyrl-RS"/>
              </w:rPr>
            </w:pPr>
          </w:p>
          <w:p w14:paraId="63BB2C06" w14:textId="77777777" w:rsidR="005B6D2A" w:rsidRPr="003A16F9" w:rsidRDefault="005B6D2A" w:rsidP="005B6D2A">
            <w:pPr>
              <w:jc w:val="center"/>
              <w:rPr>
                <w:rFonts w:ascii="Times New Roman" w:hAnsi="Times New Roman" w:cs="Times New Roman"/>
                <w:lang w:val="sr-Cyrl-RS"/>
              </w:rPr>
            </w:pPr>
          </w:p>
          <w:p w14:paraId="1E94DE30" w14:textId="77777777" w:rsidR="005B6D2A" w:rsidRPr="003A16F9" w:rsidRDefault="005B6D2A" w:rsidP="005B6D2A">
            <w:pPr>
              <w:jc w:val="center"/>
              <w:rPr>
                <w:rFonts w:ascii="Times New Roman" w:hAnsi="Times New Roman" w:cs="Times New Roman"/>
                <w:lang w:val="sr-Cyrl-RS"/>
              </w:rPr>
            </w:pPr>
          </w:p>
          <w:p w14:paraId="501CA284" w14:textId="77777777" w:rsidR="005B6D2A" w:rsidRPr="003A16F9" w:rsidRDefault="005B6D2A" w:rsidP="005B6D2A">
            <w:pPr>
              <w:rPr>
                <w:rFonts w:ascii="Times New Roman" w:hAnsi="Times New Roman" w:cs="Times New Roman"/>
                <w:sz w:val="20"/>
                <w:szCs w:val="20"/>
                <w:lang w:val="sr-Cyrl-RS"/>
              </w:rPr>
            </w:pPr>
          </w:p>
          <w:p w14:paraId="75937BF0" w14:textId="77777777" w:rsidR="005B6D2A" w:rsidRPr="003A16F9" w:rsidRDefault="005B6D2A" w:rsidP="005B6D2A">
            <w:pPr>
              <w:rPr>
                <w:rFonts w:ascii="Times New Roman" w:hAnsi="Times New Roman" w:cs="Times New Roman"/>
                <w:sz w:val="20"/>
                <w:szCs w:val="20"/>
                <w:lang w:val="sr-Cyrl-RS"/>
              </w:rPr>
            </w:pPr>
          </w:p>
          <w:p w14:paraId="3606AC29" w14:textId="77777777" w:rsidR="005B6D2A" w:rsidRPr="003A16F9" w:rsidRDefault="005B6D2A" w:rsidP="005B6D2A">
            <w:pPr>
              <w:rPr>
                <w:rFonts w:ascii="Times New Roman" w:hAnsi="Times New Roman" w:cs="Times New Roman"/>
                <w:sz w:val="20"/>
                <w:szCs w:val="20"/>
                <w:lang w:val="sr-Cyrl-RS"/>
              </w:rPr>
            </w:pPr>
          </w:p>
          <w:p w14:paraId="3907720B" w14:textId="77777777" w:rsidR="005B6D2A" w:rsidRPr="003A16F9" w:rsidRDefault="005B6D2A" w:rsidP="005B6D2A">
            <w:pPr>
              <w:rPr>
                <w:rFonts w:ascii="Times New Roman" w:hAnsi="Times New Roman" w:cs="Times New Roman"/>
                <w:sz w:val="20"/>
                <w:szCs w:val="20"/>
                <w:lang w:val="sr-Cyrl-RS"/>
              </w:rPr>
            </w:pPr>
          </w:p>
          <w:p w14:paraId="6DAEDEF8" w14:textId="77777777" w:rsidR="005B6D2A" w:rsidRPr="003A16F9" w:rsidRDefault="005B6D2A" w:rsidP="005B6D2A">
            <w:pPr>
              <w:rPr>
                <w:rFonts w:ascii="Times New Roman" w:hAnsi="Times New Roman" w:cs="Times New Roman"/>
                <w:sz w:val="20"/>
                <w:szCs w:val="20"/>
                <w:lang w:val="sr-Cyrl-RS"/>
              </w:rPr>
            </w:pPr>
          </w:p>
          <w:p w14:paraId="68ACBB2A" w14:textId="77777777" w:rsidR="005B6D2A" w:rsidRPr="003A16F9" w:rsidRDefault="005B6D2A" w:rsidP="005B6D2A">
            <w:pPr>
              <w:rPr>
                <w:rFonts w:ascii="Times New Roman" w:hAnsi="Times New Roman" w:cs="Times New Roman"/>
                <w:lang w:val="sr-Cyrl-RS"/>
              </w:rPr>
            </w:pPr>
            <w:r w:rsidRPr="003A16F9">
              <w:rPr>
                <w:rFonts w:ascii="Times New Roman" w:hAnsi="Times New Roman" w:cs="Times New Roman"/>
                <w:sz w:val="20"/>
                <w:szCs w:val="20"/>
                <w:lang w:val="sr-Cyrl-RS"/>
              </w:rPr>
              <w:t xml:space="preserve">ПА 0004, </w:t>
            </w:r>
            <w:r w:rsidRPr="003A16F9">
              <w:rPr>
                <w:rFonts w:ascii="Times New Roman" w:hAnsi="Times New Roman" w:cs="Times New Roman"/>
                <w:lang w:val="sr-Cyrl-RS"/>
              </w:rPr>
              <w:t>1.232,0</w:t>
            </w:r>
          </w:p>
          <w:p w14:paraId="459529D3" w14:textId="77777777" w:rsidR="005B6D2A" w:rsidRPr="003A16F9" w:rsidRDefault="005B6D2A" w:rsidP="005B6D2A">
            <w:pPr>
              <w:jc w:val="center"/>
              <w:rPr>
                <w:rFonts w:ascii="Times New Roman" w:hAnsi="Times New Roman" w:cs="Times New Roman"/>
                <w:lang w:val="sr-Cyrl-RS"/>
              </w:rPr>
            </w:pPr>
          </w:p>
          <w:p w14:paraId="06726F41" w14:textId="77777777" w:rsidR="005B6D2A" w:rsidRPr="003A16F9" w:rsidRDefault="005B6D2A" w:rsidP="005B6D2A">
            <w:pPr>
              <w:rPr>
                <w:rFonts w:ascii="Times New Roman" w:hAnsi="Times New Roman" w:cs="Times New Roman"/>
                <w:lang w:val="sr-Cyrl-RS"/>
              </w:rPr>
            </w:pPr>
          </w:p>
          <w:p w14:paraId="6F22BDCB" w14:textId="77777777" w:rsidR="005B6D2A" w:rsidRPr="003A16F9" w:rsidRDefault="005B6D2A" w:rsidP="005B6D2A">
            <w:pPr>
              <w:jc w:val="center"/>
              <w:rPr>
                <w:rFonts w:ascii="Times New Roman" w:hAnsi="Times New Roman" w:cs="Times New Roman"/>
                <w:lang w:val="sr-Cyrl-RS"/>
              </w:rPr>
            </w:pPr>
          </w:p>
          <w:p w14:paraId="22D802E5" w14:textId="77777777" w:rsidR="005B6D2A" w:rsidRPr="003A16F9" w:rsidRDefault="005B6D2A" w:rsidP="005B6D2A">
            <w:pPr>
              <w:jc w:val="center"/>
              <w:rPr>
                <w:rFonts w:ascii="Times New Roman" w:hAnsi="Times New Roman" w:cs="Times New Roman"/>
                <w:lang w:val="sr-Cyrl-RS"/>
              </w:rPr>
            </w:pPr>
          </w:p>
          <w:p w14:paraId="53F3BF44" w14:textId="77777777" w:rsidR="005B6D2A" w:rsidRPr="003A16F9" w:rsidRDefault="005B6D2A" w:rsidP="005B6D2A">
            <w:pPr>
              <w:jc w:val="center"/>
              <w:rPr>
                <w:rFonts w:ascii="Times New Roman" w:hAnsi="Times New Roman" w:cs="Times New Roman"/>
                <w:lang w:val="sr-Cyrl-RS"/>
              </w:rPr>
            </w:pPr>
          </w:p>
          <w:p w14:paraId="48FD76C2" w14:textId="77777777" w:rsidR="005B6D2A" w:rsidRPr="003A16F9" w:rsidRDefault="005B6D2A" w:rsidP="005B6D2A">
            <w:pPr>
              <w:jc w:val="center"/>
              <w:rPr>
                <w:rFonts w:ascii="Times New Roman" w:hAnsi="Times New Roman" w:cs="Times New Roman"/>
                <w:lang w:val="sr-Cyrl-RS"/>
              </w:rPr>
            </w:pPr>
          </w:p>
          <w:p w14:paraId="2EE90590" w14:textId="4AD826E4" w:rsidR="005B6D2A" w:rsidRPr="003A16F9" w:rsidRDefault="005B6D2A" w:rsidP="005B6D2A">
            <w:pPr>
              <w:jc w:val="center"/>
              <w:rPr>
                <w:rFonts w:ascii="Times New Roman" w:hAnsi="Times New Roman" w:cs="Times New Roman"/>
                <w:sz w:val="20"/>
                <w:szCs w:val="20"/>
                <w:highlight w:val="yellow"/>
                <w:lang w:val="sr-Cyrl-RS"/>
              </w:rPr>
            </w:pPr>
          </w:p>
        </w:tc>
      </w:tr>
      <w:tr w:rsidR="005B6D2A" w:rsidRPr="003A16F9" w14:paraId="4C274244" w14:textId="77777777" w:rsidTr="007B40A7">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2C634345" w14:textId="77777777"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Финансијска помоћ ЕУ</w:t>
            </w:r>
          </w:p>
        </w:tc>
        <w:tc>
          <w:tcPr>
            <w:tcW w:w="2778" w:type="dxa"/>
            <w:vMerge/>
            <w:tcBorders>
              <w:left w:val="double" w:sz="4" w:space="0" w:color="auto"/>
              <w:bottom w:val="double" w:sz="4" w:space="0" w:color="auto"/>
              <w:right w:val="double" w:sz="4" w:space="0" w:color="auto"/>
            </w:tcBorders>
            <w:shd w:val="clear" w:color="auto" w:fill="FFFFFF" w:themeFill="background1"/>
          </w:tcPr>
          <w:p w14:paraId="77188967" w14:textId="77777777" w:rsidR="005B6D2A" w:rsidRPr="003A16F9" w:rsidRDefault="005B6D2A" w:rsidP="005B6D2A">
            <w:pPr>
              <w:rPr>
                <w:rFonts w:ascii="Times New Roman" w:hAnsi="Times New Roman" w:cs="Times New Roman"/>
                <w:sz w:val="20"/>
                <w:szCs w:val="20"/>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14:paraId="035C1E5F" w14:textId="77777777"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Износ ће бити касније опредељен</w:t>
            </w:r>
          </w:p>
        </w:tc>
        <w:tc>
          <w:tcPr>
            <w:tcW w:w="2340" w:type="dxa"/>
            <w:tcBorders>
              <w:left w:val="double" w:sz="4" w:space="0" w:color="auto"/>
              <w:bottom w:val="double" w:sz="4" w:space="0" w:color="auto"/>
              <w:right w:val="double" w:sz="4" w:space="0" w:color="auto"/>
            </w:tcBorders>
            <w:shd w:val="clear" w:color="auto" w:fill="FFFFFF" w:themeFill="background1"/>
          </w:tcPr>
          <w:p w14:paraId="0005CFFF" w14:textId="77777777"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Износ ће бити касније опредељен</w:t>
            </w:r>
          </w:p>
        </w:tc>
        <w:tc>
          <w:tcPr>
            <w:tcW w:w="2012" w:type="dxa"/>
            <w:tcBorders>
              <w:left w:val="double" w:sz="4" w:space="0" w:color="auto"/>
              <w:bottom w:val="double" w:sz="4" w:space="0" w:color="auto"/>
              <w:right w:val="double" w:sz="4" w:space="0" w:color="auto"/>
            </w:tcBorders>
            <w:shd w:val="clear" w:color="auto" w:fill="FFFFFF" w:themeFill="background1"/>
          </w:tcPr>
          <w:p w14:paraId="7A0926ED" w14:textId="77777777"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Износ ће бити касније опредељен</w:t>
            </w:r>
          </w:p>
        </w:tc>
      </w:tr>
    </w:tbl>
    <w:p w14:paraId="19260F2F" w14:textId="77777777" w:rsidR="00CD5678" w:rsidRPr="003A16F9" w:rsidRDefault="00CD5678" w:rsidP="00CD5678">
      <w:pPr>
        <w:rPr>
          <w:rFonts w:ascii="Times New Roman" w:hAnsi="Times New Roman" w:cs="Times New Roman"/>
          <w:lang w:val="sr-Cyrl-RS"/>
        </w:rPr>
      </w:pPr>
    </w:p>
    <w:tbl>
      <w:tblPr>
        <w:tblStyle w:val="TableGrid"/>
        <w:tblW w:w="4978" w:type="pct"/>
        <w:tblLayout w:type="fixed"/>
        <w:tblLook w:val="04A0" w:firstRow="1" w:lastRow="0" w:firstColumn="1" w:lastColumn="0" w:noHBand="0" w:noVBand="1"/>
      </w:tblPr>
      <w:tblGrid>
        <w:gridCol w:w="2596"/>
        <w:gridCol w:w="1260"/>
        <w:gridCol w:w="1518"/>
        <w:gridCol w:w="1096"/>
        <w:gridCol w:w="1710"/>
        <w:gridCol w:w="1260"/>
        <w:gridCol w:w="1529"/>
        <w:gridCol w:w="1441"/>
        <w:gridCol w:w="1468"/>
      </w:tblGrid>
      <w:tr w:rsidR="00CD5678" w:rsidRPr="003A16F9" w14:paraId="3F2170E0" w14:textId="77777777" w:rsidTr="00395D99">
        <w:trPr>
          <w:trHeight w:val="140"/>
        </w:trPr>
        <w:tc>
          <w:tcPr>
            <w:tcW w:w="935" w:type="pct"/>
            <w:vMerge w:val="restart"/>
            <w:tcBorders>
              <w:top w:val="double" w:sz="4" w:space="0" w:color="auto"/>
              <w:left w:val="double" w:sz="4" w:space="0" w:color="auto"/>
            </w:tcBorders>
            <w:shd w:val="clear" w:color="auto" w:fill="FFF2CC" w:themeFill="accent4" w:themeFillTint="33"/>
          </w:tcPr>
          <w:p w14:paraId="642147CD"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Назив активности:</w:t>
            </w:r>
          </w:p>
        </w:tc>
        <w:tc>
          <w:tcPr>
            <w:tcW w:w="454" w:type="pct"/>
            <w:vMerge w:val="restart"/>
            <w:tcBorders>
              <w:top w:val="double" w:sz="4" w:space="0" w:color="auto"/>
            </w:tcBorders>
            <w:shd w:val="clear" w:color="auto" w:fill="FFF2CC" w:themeFill="accent4" w:themeFillTint="33"/>
          </w:tcPr>
          <w:p w14:paraId="6BCC797B"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Орган који спроводи активност</w:t>
            </w:r>
          </w:p>
        </w:tc>
        <w:tc>
          <w:tcPr>
            <w:tcW w:w="547" w:type="pct"/>
            <w:vMerge w:val="restart"/>
            <w:tcBorders>
              <w:top w:val="double" w:sz="4" w:space="0" w:color="auto"/>
            </w:tcBorders>
            <w:shd w:val="clear" w:color="auto" w:fill="FFF2CC" w:themeFill="accent4" w:themeFillTint="33"/>
          </w:tcPr>
          <w:p w14:paraId="1E5D671C"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Oргани партнери у спровођењу активности</w:t>
            </w:r>
          </w:p>
        </w:tc>
        <w:tc>
          <w:tcPr>
            <w:tcW w:w="395" w:type="pct"/>
            <w:vMerge w:val="restart"/>
            <w:tcBorders>
              <w:top w:val="double" w:sz="4" w:space="0" w:color="auto"/>
            </w:tcBorders>
            <w:shd w:val="clear" w:color="auto" w:fill="FFF2CC" w:themeFill="accent4" w:themeFillTint="33"/>
          </w:tcPr>
          <w:p w14:paraId="004967BB"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Рок за завршетак активности</w:t>
            </w:r>
          </w:p>
        </w:tc>
        <w:tc>
          <w:tcPr>
            <w:tcW w:w="616" w:type="pct"/>
            <w:vMerge w:val="restart"/>
            <w:tcBorders>
              <w:top w:val="double" w:sz="4" w:space="0" w:color="auto"/>
            </w:tcBorders>
            <w:shd w:val="clear" w:color="auto" w:fill="FFF2CC" w:themeFill="accent4" w:themeFillTint="33"/>
          </w:tcPr>
          <w:p w14:paraId="1B1D1A26"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w:t>
            </w:r>
          </w:p>
          <w:p w14:paraId="4680D389" w14:textId="77777777" w:rsidR="00CD5678" w:rsidRPr="003A16F9" w:rsidRDefault="00CD5678" w:rsidP="007B40A7">
            <w:pPr>
              <w:rPr>
                <w:rFonts w:ascii="Times New Roman" w:hAnsi="Times New Roman" w:cs="Times New Roman"/>
                <w:sz w:val="20"/>
                <w:szCs w:val="20"/>
                <w:lang w:val="sr-Cyrl-RS"/>
              </w:rPr>
            </w:pPr>
          </w:p>
        </w:tc>
        <w:tc>
          <w:tcPr>
            <w:tcW w:w="454" w:type="pct"/>
            <w:vMerge w:val="restart"/>
            <w:tcBorders>
              <w:top w:val="double" w:sz="4" w:space="0" w:color="auto"/>
            </w:tcBorders>
            <w:shd w:val="clear" w:color="auto" w:fill="FFF2CC" w:themeFill="accent4" w:themeFillTint="33"/>
          </w:tcPr>
          <w:p w14:paraId="57400BAE"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tc>
        <w:tc>
          <w:tcPr>
            <w:tcW w:w="1599" w:type="pct"/>
            <w:gridSpan w:val="3"/>
            <w:tcBorders>
              <w:top w:val="double" w:sz="4" w:space="0" w:color="auto"/>
            </w:tcBorders>
            <w:shd w:val="clear" w:color="auto" w:fill="FFF2CC" w:themeFill="accent4" w:themeFillTint="33"/>
          </w:tcPr>
          <w:p w14:paraId="4F0CF50A"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по изворима у 000 дин.</w:t>
            </w:r>
            <w:r w:rsidRPr="003A16F9">
              <w:rPr>
                <w:rStyle w:val="FootnoteReference"/>
                <w:rFonts w:ascii="Times New Roman" w:hAnsi="Times New Roman" w:cs="Times New Roman"/>
                <w:sz w:val="20"/>
                <w:szCs w:val="20"/>
                <w:lang w:val="sr-Cyrl-RS"/>
              </w:rPr>
              <w:t xml:space="preserve"> </w:t>
            </w:r>
          </w:p>
        </w:tc>
      </w:tr>
      <w:tr w:rsidR="00CD5678" w:rsidRPr="003A16F9" w14:paraId="12C14C90" w14:textId="77777777" w:rsidTr="00395D99">
        <w:trPr>
          <w:trHeight w:val="665"/>
        </w:trPr>
        <w:tc>
          <w:tcPr>
            <w:tcW w:w="935" w:type="pct"/>
            <w:vMerge/>
            <w:tcBorders>
              <w:left w:val="double" w:sz="4" w:space="0" w:color="auto"/>
            </w:tcBorders>
            <w:shd w:val="clear" w:color="auto" w:fill="FFF2CC" w:themeFill="accent4" w:themeFillTint="33"/>
          </w:tcPr>
          <w:p w14:paraId="00F41EF7" w14:textId="77777777" w:rsidR="00CD5678" w:rsidRPr="003A16F9" w:rsidRDefault="00CD5678" w:rsidP="007B40A7">
            <w:pPr>
              <w:rPr>
                <w:rFonts w:ascii="Times New Roman" w:hAnsi="Times New Roman" w:cs="Times New Roman"/>
                <w:sz w:val="20"/>
                <w:szCs w:val="20"/>
                <w:lang w:val="sr-Cyrl-RS"/>
              </w:rPr>
            </w:pPr>
          </w:p>
        </w:tc>
        <w:tc>
          <w:tcPr>
            <w:tcW w:w="454" w:type="pct"/>
            <w:vMerge/>
            <w:shd w:val="clear" w:color="auto" w:fill="FFF2CC" w:themeFill="accent4" w:themeFillTint="33"/>
          </w:tcPr>
          <w:p w14:paraId="30549830" w14:textId="77777777" w:rsidR="00CD5678" w:rsidRPr="003A16F9" w:rsidRDefault="00CD5678" w:rsidP="007B40A7">
            <w:pPr>
              <w:rPr>
                <w:rFonts w:ascii="Times New Roman" w:hAnsi="Times New Roman" w:cs="Times New Roman"/>
                <w:sz w:val="20"/>
                <w:szCs w:val="20"/>
                <w:lang w:val="sr-Cyrl-RS"/>
              </w:rPr>
            </w:pPr>
          </w:p>
        </w:tc>
        <w:tc>
          <w:tcPr>
            <w:tcW w:w="547" w:type="pct"/>
            <w:vMerge/>
            <w:shd w:val="clear" w:color="auto" w:fill="FFF2CC" w:themeFill="accent4" w:themeFillTint="33"/>
          </w:tcPr>
          <w:p w14:paraId="385F3498" w14:textId="77777777" w:rsidR="00CD5678" w:rsidRPr="003A16F9" w:rsidRDefault="00CD5678" w:rsidP="007B40A7">
            <w:pPr>
              <w:rPr>
                <w:rFonts w:ascii="Times New Roman" w:hAnsi="Times New Roman" w:cs="Times New Roman"/>
                <w:sz w:val="20"/>
                <w:szCs w:val="20"/>
                <w:lang w:val="sr-Cyrl-RS"/>
              </w:rPr>
            </w:pPr>
          </w:p>
        </w:tc>
        <w:tc>
          <w:tcPr>
            <w:tcW w:w="395" w:type="pct"/>
            <w:vMerge/>
            <w:shd w:val="clear" w:color="auto" w:fill="FFF2CC" w:themeFill="accent4" w:themeFillTint="33"/>
          </w:tcPr>
          <w:p w14:paraId="37717151" w14:textId="77777777" w:rsidR="00CD5678" w:rsidRPr="003A16F9" w:rsidRDefault="00CD5678" w:rsidP="007B40A7">
            <w:pPr>
              <w:jc w:val="center"/>
              <w:rPr>
                <w:rFonts w:ascii="Times New Roman" w:hAnsi="Times New Roman" w:cs="Times New Roman"/>
                <w:sz w:val="20"/>
                <w:szCs w:val="20"/>
                <w:lang w:val="sr-Cyrl-RS"/>
              </w:rPr>
            </w:pPr>
          </w:p>
        </w:tc>
        <w:tc>
          <w:tcPr>
            <w:tcW w:w="616" w:type="pct"/>
            <w:vMerge/>
            <w:shd w:val="clear" w:color="auto" w:fill="FFF2CC" w:themeFill="accent4" w:themeFillTint="33"/>
          </w:tcPr>
          <w:p w14:paraId="1614F42A" w14:textId="77777777" w:rsidR="00CD5678" w:rsidRPr="003A16F9" w:rsidRDefault="00CD5678" w:rsidP="007B40A7">
            <w:pPr>
              <w:rPr>
                <w:rFonts w:ascii="Times New Roman" w:hAnsi="Times New Roman" w:cs="Times New Roman"/>
                <w:sz w:val="20"/>
                <w:szCs w:val="20"/>
                <w:lang w:val="sr-Cyrl-RS"/>
              </w:rPr>
            </w:pPr>
          </w:p>
        </w:tc>
        <w:tc>
          <w:tcPr>
            <w:tcW w:w="454" w:type="pct"/>
            <w:vMerge/>
            <w:shd w:val="clear" w:color="auto" w:fill="FFF2CC" w:themeFill="accent4" w:themeFillTint="33"/>
          </w:tcPr>
          <w:p w14:paraId="3CE7AA87" w14:textId="77777777" w:rsidR="00CD5678" w:rsidRPr="003A16F9" w:rsidRDefault="00CD5678" w:rsidP="007B40A7">
            <w:pPr>
              <w:jc w:val="center"/>
              <w:rPr>
                <w:rFonts w:ascii="Times New Roman" w:hAnsi="Times New Roman" w:cs="Times New Roman"/>
                <w:sz w:val="20"/>
                <w:szCs w:val="20"/>
                <w:lang w:val="sr-Cyrl-RS"/>
              </w:rPr>
            </w:pPr>
          </w:p>
        </w:tc>
        <w:tc>
          <w:tcPr>
            <w:tcW w:w="551" w:type="pct"/>
            <w:shd w:val="clear" w:color="auto" w:fill="FFF2CC" w:themeFill="accent4" w:themeFillTint="33"/>
          </w:tcPr>
          <w:p w14:paraId="1E85CA85"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519" w:type="pct"/>
            <w:shd w:val="clear" w:color="auto" w:fill="FFF2CC" w:themeFill="accent4" w:themeFillTint="33"/>
          </w:tcPr>
          <w:p w14:paraId="0DB7231E"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529" w:type="pct"/>
            <w:shd w:val="clear" w:color="auto" w:fill="FFF2CC" w:themeFill="accent4" w:themeFillTint="33"/>
          </w:tcPr>
          <w:p w14:paraId="45CADE5C"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5B6D2A" w:rsidRPr="003A16F9" w14:paraId="2BA4E474" w14:textId="77777777" w:rsidTr="00395D99">
        <w:trPr>
          <w:trHeight w:val="140"/>
        </w:trPr>
        <w:tc>
          <w:tcPr>
            <w:tcW w:w="935" w:type="pct"/>
            <w:tcBorders>
              <w:left w:val="double" w:sz="4" w:space="0" w:color="auto"/>
            </w:tcBorders>
          </w:tcPr>
          <w:p w14:paraId="1CA2DB53" w14:textId="0FDCA084" w:rsidR="005B6D2A" w:rsidRPr="003A16F9" w:rsidRDefault="005B6D2A" w:rsidP="00FB2ED1">
            <w:pPr>
              <w:pStyle w:val="ListParagraph"/>
              <w:numPr>
                <w:ilvl w:val="2"/>
                <w:numId w:val="1"/>
              </w:num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Формирање  </w:t>
            </w:r>
            <w:r w:rsidR="00FB2ED1" w:rsidRPr="003A16F9">
              <w:rPr>
                <w:rFonts w:ascii="Times New Roman" w:hAnsi="Times New Roman" w:cs="Times New Roman"/>
                <w:sz w:val="20"/>
                <w:szCs w:val="20"/>
                <w:lang w:val="sr-Cyrl-RS"/>
              </w:rPr>
              <w:t xml:space="preserve">Радне </w:t>
            </w:r>
            <w:r w:rsidRPr="003A16F9">
              <w:rPr>
                <w:rFonts w:ascii="Times New Roman" w:hAnsi="Times New Roman" w:cs="Times New Roman"/>
                <w:sz w:val="20"/>
                <w:szCs w:val="20"/>
                <w:lang w:val="sr-Cyrl-RS"/>
              </w:rPr>
              <w:t>групе за спровођење и  праћење  стратегије и акционог плана</w:t>
            </w:r>
          </w:p>
        </w:tc>
        <w:tc>
          <w:tcPr>
            <w:tcW w:w="454" w:type="pct"/>
          </w:tcPr>
          <w:p w14:paraId="2EC4BCAB" w14:textId="011ABEE4"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МРЗБСП</w:t>
            </w:r>
          </w:p>
        </w:tc>
        <w:tc>
          <w:tcPr>
            <w:tcW w:w="547" w:type="pct"/>
          </w:tcPr>
          <w:p w14:paraId="4C86CAD4" w14:textId="492C9B9F" w:rsidR="005B6D2A" w:rsidRPr="003A16F9" w:rsidRDefault="005B6D2A" w:rsidP="005B6D2A">
            <w:pPr>
              <w:rPr>
                <w:rFonts w:ascii="Times New Roman" w:eastAsia="Calibri" w:hAnsi="Times New Roman" w:cs="Times New Roman"/>
                <w:color w:val="FF0000"/>
                <w:sz w:val="20"/>
                <w:szCs w:val="20"/>
                <w:lang w:val="sr-Cyrl-RS"/>
              </w:rPr>
            </w:pPr>
            <w:r w:rsidRPr="003A16F9">
              <w:rPr>
                <w:rFonts w:ascii="Times New Roman" w:eastAsia="Calibri" w:hAnsi="Times New Roman" w:cs="Times New Roman"/>
                <w:sz w:val="20"/>
                <w:szCs w:val="20"/>
                <w:lang w:val="sr-Cyrl-RS"/>
              </w:rPr>
              <w:t>РЗС, МУП, КИРС, МП,</w:t>
            </w:r>
          </w:p>
          <w:p w14:paraId="6A2017A1" w14:textId="3AE7AB2F" w:rsidR="005B6D2A" w:rsidRPr="003A16F9" w:rsidRDefault="005B6D2A" w:rsidP="005B6D2A">
            <w:pPr>
              <w:rPr>
                <w:rFonts w:ascii="Times New Roman" w:eastAsia="Calibri" w:hAnsi="Times New Roman" w:cs="Times New Roman"/>
                <w:sz w:val="20"/>
                <w:szCs w:val="20"/>
                <w:lang w:val="sr-Cyrl-RS"/>
              </w:rPr>
            </w:pPr>
            <w:r w:rsidRPr="003A16F9">
              <w:rPr>
                <w:rFonts w:ascii="Times New Roman" w:eastAsia="Calibri" w:hAnsi="Times New Roman" w:cs="Times New Roman"/>
                <w:sz w:val="20"/>
                <w:szCs w:val="20"/>
                <w:lang w:val="sr-Cyrl-RS"/>
              </w:rPr>
              <w:t>КАБИНЕТ ПРЕДСЕДНИКА ВЛАДЕ, МПНТР</w:t>
            </w:r>
            <w:r w:rsidR="00811D1D" w:rsidRPr="003A16F9">
              <w:rPr>
                <w:rFonts w:ascii="Times New Roman" w:eastAsia="Calibri" w:hAnsi="Times New Roman" w:cs="Times New Roman"/>
                <w:sz w:val="20"/>
                <w:szCs w:val="20"/>
                <w:lang w:val="sr-Cyrl-RS"/>
              </w:rPr>
              <w:t>,</w:t>
            </w:r>
          </w:p>
          <w:p w14:paraId="6C377BEA" w14:textId="560DEF5E" w:rsidR="005B6D2A" w:rsidRPr="003A16F9" w:rsidRDefault="00FB2ED1"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ПКС</w:t>
            </w:r>
          </w:p>
        </w:tc>
        <w:tc>
          <w:tcPr>
            <w:tcW w:w="395" w:type="pct"/>
          </w:tcPr>
          <w:p w14:paraId="2799A696" w14:textId="26AD9997" w:rsidR="005B6D2A" w:rsidRPr="003A16F9" w:rsidRDefault="00811D1D"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2023</w:t>
            </w:r>
          </w:p>
        </w:tc>
        <w:tc>
          <w:tcPr>
            <w:tcW w:w="616" w:type="pct"/>
          </w:tcPr>
          <w:p w14:paraId="2CF6EF9C" w14:textId="77777777" w:rsidR="005B6D2A" w:rsidRPr="003A16F9" w:rsidRDefault="005B6D2A" w:rsidP="005B6D2A">
            <w:pPr>
              <w:pStyle w:val="BodyAAA"/>
              <w:rPr>
                <w:rFonts w:ascii="Times New Roman" w:eastAsia="Times New Roman" w:hAnsi="Times New Roman" w:cs="Times New Roman"/>
                <w:color w:val="auto"/>
                <w:sz w:val="18"/>
                <w:szCs w:val="18"/>
                <w:lang w:val="sr-Cyrl-RS"/>
              </w:rPr>
            </w:pPr>
            <w:r w:rsidRPr="003A16F9">
              <w:rPr>
                <w:rFonts w:ascii="Times New Roman" w:hAnsi="Times New Roman"/>
                <w:color w:val="auto"/>
                <w:sz w:val="18"/>
                <w:szCs w:val="18"/>
                <w:lang w:val="sr-Cyrl-RS"/>
              </w:rPr>
              <w:t>Извор 01- Општи приходи и примања буџета  - Буџет РС</w:t>
            </w:r>
          </w:p>
          <w:p w14:paraId="1852F683" w14:textId="421C21CD"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 </w:t>
            </w:r>
            <w:r w:rsidR="00E9102F" w:rsidRPr="003A16F9">
              <w:rPr>
                <w:rFonts w:ascii="Times New Roman" w:hAnsi="Times New Roman" w:cs="Times New Roman"/>
                <w:sz w:val="20"/>
                <w:szCs w:val="20"/>
                <w:lang w:val="sr-Cyrl-RS"/>
              </w:rPr>
              <w:t>и</w:t>
            </w:r>
          </w:p>
          <w:p w14:paraId="41C7B3F7" w14:textId="77777777" w:rsidR="005B6D2A" w:rsidRPr="003A16F9" w:rsidRDefault="005B6D2A" w:rsidP="005B6D2A">
            <w:pPr>
              <w:rPr>
                <w:rFonts w:ascii="Times New Roman" w:hAnsi="Times New Roman" w:cs="Times New Roman"/>
                <w:sz w:val="20"/>
                <w:szCs w:val="20"/>
                <w:lang w:val="sr-Cyrl-RS"/>
              </w:rPr>
            </w:pPr>
          </w:p>
          <w:p w14:paraId="254FE34C" w14:textId="77777777"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Донаторска средства</w:t>
            </w:r>
          </w:p>
          <w:p w14:paraId="352D7133" w14:textId="03445199"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  </w:t>
            </w:r>
          </w:p>
        </w:tc>
        <w:tc>
          <w:tcPr>
            <w:tcW w:w="454" w:type="pct"/>
          </w:tcPr>
          <w:p w14:paraId="56165A9F" w14:textId="77777777" w:rsidR="005B6D2A" w:rsidRPr="003A16F9" w:rsidRDefault="005B6D2A" w:rsidP="005B6D2A">
            <w:pPr>
              <w:pBdr>
                <w:top w:val="nil"/>
                <w:left w:val="nil"/>
                <w:bottom w:val="nil"/>
                <w:right w:val="nil"/>
                <w:between w:val="nil"/>
                <w:bar w:val="nil"/>
              </w:pBdr>
              <w:jc w:val="right"/>
              <w:rPr>
                <w:rFonts w:ascii="Times New Roman" w:eastAsia="Arial Unicode MS" w:hAnsi="Times New Roman" w:cs="Arial Unicode MS"/>
                <w:sz w:val="20"/>
                <w:szCs w:val="20"/>
                <w:u w:color="FF0000"/>
                <w:bdr w:val="nil"/>
                <w:lang w:val="sr-Cyrl-RS" w:eastAsia="sr-Latn-RS"/>
                <w14:textOutline w14:w="12700" w14:cap="flat" w14:cmpd="sng" w14:algn="ctr">
                  <w14:noFill/>
                  <w14:prstDash w14:val="solid"/>
                  <w14:miter w14:lim="400000"/>
                </w14:textOutline>
              </w:rPr>
            </w:pPr>
            <w:r w:rsidRPr="003A16F9">
              <w:rPr>
                <w:rFonts w:ascii="Times New Roman" w:eastAsia="Arial Unicode MS" w:hAnsi="Times New Roman" w:cs="Arial Unicode MS"/>
                <w:sz w:val="20"/>
                <w:szCs w:val="20"/>
                <w:u w:color="FF0000"/>
                <w:bdr w:val="nil"/>
                <w:lang w:val="sr-Cyrl-RS" w:eastAsia="sr-Latn-RS"/>
                <w14:textOutline w14:w="12700" w14:cap="flat" w14:cmpd="sng" w14:algn="ctr">
                  <w14:noFill/>
                  <w14:prstDash w14:val="solid"/>
                  <w14:miter w14:lim="400000"/>
                </w14:textOutline>
              </w:rPr>
              <w:t>ПГ 0802,</w:t>
            </w:r>
          </w:p>
          <w:p w14:paraId="329F56E9" w14:textId="77777777" w:rsidR="005B6D2A" w:rsidRPr="003A16F9" w:rsidRDefault="005B6D2A" w:rsidP="005B6D2A">
            <w:pPr>
              <w:pBdr>
                <w:top w:val="nil"/>
                <w:left w:val="nil"/>
                <w:bottom w:val="nil"/>
                <w:right w:val="nil"/>
                <w:between w:val="nil"/>
                <w:bar w:val="nil"/>
              </w:pBdr>
              <w:jc w:val="right"/>
              <w:rPr>
                <w:rFonts w:ascii="Times New Roman" w:eastAsia="Arial Unicode MS" w:hAnsi="Times New Roman" w:cs="Arial Unicode MS"/>
                <w:sz w:val="20"/>
                <w:szCs w:val="20"/>
                <w:u w:color="FF0000"/>
                <w:bdr w:val="nil"/>
                <w:lang w:val="sr-Cyrl-RS" w:eastAsia="sr-Latn-RS"/>
                <w14:textOutline w14:w="12700" w14:cap="flat" w14:cmpd="sng" w14:algn="ctr">
                  <w14:noFill/>
                  <w14:prstDash w14:val="solid"/>
                  <w14:miter w14:lim="400000"/>
                </w14:textOutline>
              </w:rPr>
            </w:pPr>
            <w:r w:rsidRPr="003A16F9">
              <w:rPr>
                <w:rFonts w:ascii="Times New Roman" w:eastAsia="Arial Unicode MS" w:hAnsi="Times New Roman" w:cs="Arial Unicode MS"/>
                <w:sz w:val="20"/>
                <w:szCs w:val="20"/>
                <w:u w:color="FF0000"/>
                <w:bdr w:val="nil"/>
                <w:lang w:val="sr-Cyrl-RS" w:eastAsia="sr-Latn-RS"/>
                <w14:textOutline w14:w="12700" w14:cap="flat" w14:cmpd="sng" w14:algn="ctr">
                  <w14:noFill/>
                  <w14:prstDash w14:val="solid"/>
                  <w14:miter w14:lim="400000"/>
                </w14:textOutline>
              </w:rPr>
              <w:t xml:space="preserve">ПА 0002, </w:t>
            </w:r>
          </w:p>
          <w:p w14:paraId="25D5F79F" w14:textId="77777777" w:rsidR="005B6D2A" w:rsidRPr="003A16F9" w:rsidRDefault="005B6D2A" w:rsidP="005B6D2A">
            <w:pPr>
              <w:pBdr>
                <w:top w:val="nil"/>
                <w:left w:val="nil"/>
                <w:bottom w:val="nil"/>
                <w:right w:val="nil"/>
                <w:between w:val="nil"/>
                <w:bar w:val="nil"/>
              </w:pBdr>
              <w:jc w:val="right"/>
              <w:rPr>
                <w:rFonts w:ascii="Times New Roman" w:eastAsia="Arial Unicode MS" w:hAnsi="Times New Roman" w:cs="Arial Unicode MS"/>
                <w:sz w:val="20"/>
                <w:szCs w:val="20"/>
                <w:u w:color="FF0000"/>
                <w:bdr w:val="nil"/>
                <w:lang w:val="sr-Cyrl-RS" w:eastAsia="sr-Latn-RS"/>
                <w14:textOutline w14:w="12700" w14:cap="flat" w14:cmpd="sng" w14:algn="ctr">
                  <w14:noFill/>
                  <w14:prstDash w14:val="solid"/>
                  <w14:miter w14:lim="400000"/>
                </w14:textOutline>
              </w:rPr>
            </w:pPr>
          </w:p>
          <w:p w14:paraId="1C895379" w14:textId="77777777" w:rsidR="005B6D2A" w:rsidRPr="003A16F9" w:rsidRDefault="005B6D2A" w:rsidP="005B6D2A">
            <w:pPr>
              <w:jc w:val="right"/>
              <w:rPr>
                <w:rFonts w:ascii="Times New Roman" w:eastAsia="Arial Unicode MS" w:hAnsi="Times New Roman" w:cs="Times New Roman"/>
                <w:sz w:val="20"/>
                <w:szCs w:val="20"/>
                <w:u w:color="FF0000"/>
                <w:bdr w:val="nil"/>
                <w:lang w:val="sr-Cyrl-RS"/>
              </w:rPr>
            </w:pPr>
            <w:r w:rsidRPr="003A16F9">
              <w:rPr>
                <w:rFonts w:ascii="Times New Roman" w:eastAsia="Arial Unicode MS" w:hAnsi="Times New Roman" w:cs="Times New Roman"/>
                <w:sz w:val="20"/>
                <w:szCs w:val="20"/>
                <w:u w:color="FF0000"/>
                <w:bdr w:val="nil"/>
                <w:lang w:val="sr-Cyrl-RS"/>
              </w:rPr>
              <w:t>Ек. класиф.</w:t>
            </w:r>
          </w:p>
          <w:p w14:paraId="5B541216" w14:textId="77777777" w:rsidR="005B6D2A" w:rsidRPr="003A16F9" w:rsidRDefault="005B6D2A" w:rsidP="005B6D2A">
            <w:pPr>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411 и </w:t>
            </w:r>
          </w:p>
          <w:p w14:paraId="2B5C8CCB" w14:textId="6769C93F" w:rsidR="005B6D2A" w:rsidRPr="003A16F9" w:rsidRDefault="00503031"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              </w:t>
            </w:r>
            <w:r w:rsidR="005B6D2A" w:rsidRPr="003A16F9">
              <w:rPr>
                <w:rFonts w:ascii="Times New Roman" w:hAnsi="Times New Roman" w:cs="Times New Roman"/>
                <w:sz w:val="20"/>
                <w:szCs w:val="20"/>
                <w:lang w:val="sr-Cyrl-RS"/>
              </w:rPr>
              <w:t>412</w:t>
            </w:r>
          </w:p>
        </w:tc>
        <w:tc>
          <w:tcPr>
            <w:tcW w:w="551" w:type="pct"/>
          </w:tcPr>
          <w:p w14:paraId="0B723D6E" w14:textId="77777777" w:rsidR="005B6D2A" w:rsidRPr="003A16F9" w:rsidRDefault="005B6D2A" w:rsidP="005B6D2A">
            <w:pPr>
              <w:jc w:val="right"/>
              <w:rPr>
                <w:rFonts w:ascii="Times New Roman" w:hAnsi="Times New Roman" w:cs="Times New Roman"/>
                <w:sz w:val="20"/>
                <w:szCs w:val="20"/>
                <w:lang w:val="sr-Cyrl-RS"/>
              </w:rPr>
            </w:pPr>
          </w:p>
          <w:p w14:paraId="38AB6C5E" w14:textId="77777777" w:rsidR="005B6D2A" w:rsidRPr="003A16F9" w:rsidRDefault="005B6D2A" w:rsidP="005B6D2A">
            <w:pPr>
              <w:jc w:val="right"/>
              <w:rPr>
                <w:rFonts w:ascii="Times New Roman" w:hAnsi="Times New Roman" w:cs="Times New Roman"/>
                <w:sz w:val="20"/>
                <w:szCs w:val="20"/>
                <w:lang w:val="sr-Cyrl-RS"/>
              </w:rPr>
            </w:pPr>
          </w:p>
          <w:p w14:paraId="23692FF6" w14:textId="77777777" w:rsidR="005B6D2A" w:rsidRPr="003A16F9" w:rsidRDefault="005B6D2A" w:rsidP="005B6D2A">
            <w:pPr>
              <w:jc w:val="right"/>
              <w:rPr>
                <w:rFonts w:ascii="Times New Roman" w:hAnsi="Times New Roman" w:cs="Times New Roman"/>
                <w:sz w:val="20"/>
                <w:szCs w:val="20"/>
                <w:lang w:val="sr-Cyrl-RS"/>
              </w:rPr>
            </w:pPr>
          </w:p>
          <w:p w14:paraId="1561B3BB" w14:textId="77777777" w:rsidR="005B6D2A" w:rsidRPr="003A16F9" w:rsidRDefault="005B6D2A" w:rsidP="005B6D2A">
            <w:pPr>
              <w:jc w:val="right"/>
              <w:rPr>
                <w:rFonts w:ascii="Times New Roman" w:hAnsi="Times New Roman" w:cs="Times New Roman"/>
                <w:sz w:val="20"/>
                <w:szCs w:val="20"/>
                <w:lang w:val="sr-Cyrl-RS"/>
              </w:rPr>
            </w:pPr>
          </w:p>
          <w:p w14:paraId="6038CBB9" w14:textId="77777777" w:rsidR="005B6D2A" w:rsidRPr="003A16F9" w:rsidRDefault="005B6D2A" w:rsidP="005B6D2A">
            <w:pPr>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1.631,0</w:t>
            </w:r>
          </w:p>
          <w:p w14:paraId="1892045E" w14:textId="7DEC5A49" w:rsidR="005B6D2A" w:rsidRPr="003A16F9" w:rsidRDefault="005B6D2A" w:rsidP="00FB2ED1">
            <w:pPr>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313,0</w:t>
            </w:r>
          </w:p>
        </w:tc>
        <w:tc>
          <w:tcPr>
            <w:tcW w:w="519" w:type="pct"/>
          </w:tcPr>
          <w:p w14:paraId="6F5099CE" w14:textId="77777777" w:rsidR="005B6D2A" w:rsidRPr="003A16F9" w:rsidRDefault="005B6D2A" w:rsidP="005B6D2A">
            <w:pPr>
              <w:jc w:val="right"/>
              <w:rPr>
                <w:rFonts w:ascii="Times New Roman" w:hAnsi="Times New Roman" w:cs="Times New Roman"/>
                <w:sz w:val="20"/>
                <w:szCs w:val="20"/>
                <w:lang w:val="sr-Cyrl-RS"/>
              </w:rPr>
            </w:pPr>
          </w:p>
          <w:p w14:paraId="02295446" w14:textId="77777777" w:rsidR="005B6D2A" w:rsidRPr="003A16F9" w:rsidRDefault="005B6D2A" w:rsidP="005B6D2A">
            <w:pPr>
              <w:jc w:val="right"/>
              <w:rPr>
                <w:rFonts w:ascii="Times New Roman" w:hAnsi="Times New Roman" w:cs="Times New Roman"/>
                <w:sz w:val="20"/>
                <w:szCs w:val="20"/>
                <w:lang w:val="sr-Cyrl-RS"/>
              </w:rPr>
            </w:pPr>
          </w:p>
          <w:p w14:paraId="0692AC38" w14:textId="77777777" w:rsidR="005B6D2A" w:rsidRPr="003A16F9" w:rsidRDefault="005B6D2A" w:rsidP="005B6D2A">
            <w:pPr>
              <w:jc w:val="right"/>
              <w:rPr>
                <w:rFonts w:ascii="Times New Roman" w:hAnsi="Times New Roman" w:cs="Times New Roman"/>
                <w:sz w:val="20"/>
                <w:szCs w:val="20"/>
                <w:lang w:val="sr-Cyrl-RS"/>
              </w:rPr>
            </w:pPr>
          </w:p>
          <w:p w14:paraId="43E588F5" w14:textId="77777777" w:rsidR="005B6D2A" w:rsidRPr="003A16F9" w:rsidRDefault="005B6D2A" w:rsidP="005B6D2A">
            <w:pPr>
              <w:jc w:val="right"/>
              <w:rPr>
                <w:rFonts w:ascii="Times New Roman" w:hAnsi="Times New Roman" w:cs="Times New Roman"/>
                <w:sz w:val="20"/>
                <w:szCs w:val="20"/>
                <w:lang w:val="sr-Cyrl-RS"/>
              </w:rPr>
            </w:pPr>
          </w:p>
          <w:p w14:paraId="57C3FAB5" w14:textId="77777777" w:rsidR="005B6D2A" w:rsidRPr="003A16F9" w:rsidRDefault="005B6D2A" w:rsidP="005B6D2A">
            <w:pPr>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1.631,0</w:t>
            </w:r>
          </w:p>
          <w:p w14:paraId="34BE3B9A" w14:textId="1475C8E6" w:rsidR="005B6D2A" w:rsidRPr="003A16F9" w:rsidRDefault="005B6D2A" w:rsidP="00FB2ED1">
            <w:pPr>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313,0</w:t>
            </w:r>
          </w:p>
        </w:tc>
        <w:tc>
          <w:tcPr>
            <w:tcW w:w="529" w:type="pct"/>
          </w:tcPr>
          <w:p w14:paraId="05A8DC8D" w14:textId="77777777" w:rsidR="005B6D2A" w:rsidRPr="003A16F9" w:rsidRDefault="005B6D2A" w:rsidP="005B6D2A">
            <w:pPr>
              <w:jc w:val="right"/>
              <w:rPr>
                <w:rFonts w:ascii="Times New Roman" w:hAnsi="Times New Roman" w:cs="Times New Roman"/>
                <w:sz w:val="20"/>
                <w:szCs w:val="20"/>
                <w:lang w:val="sr-Cyrl-RS"/>
              </w:rPr>
            </w:pPr>
          </w:p>
          <w:p w14:paraId="3A21BB28" w14:textId="77777777" w:rsidR="005B6D2A" w:rsidRPr="003A16F9" w:rsidRDefault="005B6D2A" w:rsidP="005B6D2A">
            <w:pPr>
              <w:jc w:val="right"/>
              <w:rPr>
                <w:rFonts w:ascii="Times New Roman" w:hAnsi="Times New Roman" w:cs="Times New Roman"/>
                <w:sz w:val="20"/>
                <w:szCs w:val="20"/>
                <w:lang w:val="sr-Cyrl-RS"/>
              </w:rPr>
            </w:pPr>
          </w:p>
          <w:p w14:paraId="3B15AE45" w14:textId="77777777" w:rsidR="005B6D2A" w:rsidRPr="003A16F9" w:rsidRDefault="005B6D2A" w:rsidP="005B6D2A">
            <w:pPr>
              <w:jc w:val="right"/>
              <w:rPr>
                <w:rFonts w:ascii="Times New Roman" w:hAnsi="Times New Roman" w:cs="Times New Roman"/>
                <w:sz w:val="20"/>
                <w:szCs w:val="20"/>
                <w:lang w:val="sr-Cyrl-RS"/>
              </w:rPr>
            </w:pPr>
          </w:p>
          <w:p w14:paraId="49CB6482" w14:textId="77777777" w:rsidR="005B6D2A" w:rsidRPr="003A16F9" w:rsidRDefault="005B6D2A" w:rsidP="005B6D2A">
            <w:pPr>
              <w:jc w:val="right"/>
              <w:rPr>
                <w:rFonts w:ascii="Times New Roman" w:hAnsi="Times New Roman" w:cs="Times New Roman"/>
                <w:sz w:val="20"/>
                <w:szCs w:val="20"/>
                <w:lang w:val="sr-Cyrl-RS"/>
              </w:rPr>
            </w:pPr>
          </w:p>
          <w:p w14:paraId="1ADBA818" w14:textId="77777777" w:rsidR="005B6D2A" w:rsidRPr="003A16F9" w:rsidRDefault="005B6D2A" w:rsidP="005B6D2A">
            <w:pPr>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1.631,0</w:t>
            </w:r>
          </w:p>
          <w:p w14:paraId="0101584B" w14:textId="77CC6487" w:rsidR="005B6D2A" w:rsidRPr="003A16F9" w:rsidRDefault="005B6D2A" w:rsidP="00FB2ED1">
            <w:pPr>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313,0</w:t>
            </w:r>
          </w:p>
        </w:tc>
      </w:tr>
      <w:tr w:rsidR="005B6D2A" w:rsidRPr="003A16F9" w14:paraId="62D0D3E1" w14:textId="77777777" w:rsidTr="003C28A4">
        <w:trPr>
          <w:trHeight w:val="140"/>
        </w:trPr>
        <w:tc>
          <w:tcPr>
            <w:tcW w:w="935" w:type="pct"/>
            <w:tcBorders>
              <w:left w:val="double" w:sz="4" w:space="0" w:color="auto"/>
            </w:tcBorders>
          </w:tcPr>
          <w:p w14:paraId="6FDCFA40" w14:textId="09532690" w:rsidR="005B6D2A" w:rsidRPr="003A16F9" w:rsidRDefault="005B6D2A" w:rsidP="005B6D2A">
            <w:pPr>
              <w:pStyle w:val="ListParagraph"/>
              <w:numPr>
                <w:ilvl w:val="2"/>
                <w:numId w:val="1"/>
              </w:numPr>
              <w:rPr>
                <w:rFonts w:ascii="Times New Roman" w:hAnsi="Times New Roman" w:cs="Times New Roman"/>
                <w:lang w:val="sr-Cyrl-RS"/>
              </w:rPr>
            </w:pPr>
            <w:r w:rsidRPr="003A16F9">
              <w:rPr>
                <w:rFonts w:ascii="Times New Roman" w:hAnsi="Times New Roman" w:cs="Times New Roman"/>
                <w:sz w:val="20"/>
                <w:szCs w:val="20"/>
                <w:lang w:val="sr-Cyrl-RS"/>
              </w:rPr>
              <w:t xml:space="preserve"> Формирање радне групе за статистику миграција</w:t>
            </w:r>
          </w:p>
        </w:tc>
        <w:tc>
          <w:tcPr>
            <w:tcW w:w="454" w:type="pct"/>
          </w:tcPr>
          <w:p w14:paraId="0B7952DD" w14:textId="4B458970"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РЗС</w:t>
            </w:r>
          </w:p>
        </w:tc>
        <w:tc>
          <w:tcPr>
            <w:tcW w:w="547" w:type="pct"/>
          </w:tcPr>
          <w:p w14:paraId="486CAFD7" w14:textId="77777777" w:rsidR="005B6D2A" w:rsidRPr="003A16F9" w:rsidRDefault="005B6D2A" w:rsidP="005B6D2A">
            <w:pPr>
              <w:rPr>
                <w:rFonts w:ascii="Times New Roman" w:hAnsi="Times New Roman" w:cs="Times New Roman"/>
                <w:sz w:val="20"/>
                <w:szCs w:val="20"/>
                <w:lang w:val="sr-Cyrl-RS"/>
              </w:rPr>
            </w:pPr>
            <w:r w:rsidRPr="003A16F9">
              <w:rPr>
                <w:rFonts w:ascii="Times New Roman" w:eastAsia="Calibri" w:hAnsi="Times New Roman" w:cs="Times New Roman"/>
                <w:sz w:val="20"/>
                <w:szCs w:val="20"/>
                <w:lang w:val="sr-Cyrl-RS"/>
              </w:rPr>
              <w:t>МУП, КИРС, МДУЛС</w:t>
            </w:r>
          </w:p>
          <w:p w14:paraId="0CA2B6DB" w14:textId="77777777" w:rsidR="005B6D2A" w:rsidRPr="003A16F9" w:rsidRDefault="005B6D2A" w:rsidP="005B6D2A">
            <w:pPr>
              <w:rPr>
                <w:rFonts w:ascii="Times New Roman" w:hAnsi="Times New Roman" w:cs="Times New Roman"/>
                <w:sz w:val="20"/>
                <w:szCs w:val="20"/>
                <w:lang w:val="sr-Cyrl-RS"/>
              </w:rPr>
            </w:pPr>
          </w:p>
        </w:tc>
        <w:tc>
          <w:tcPr>
            <w:tcW w:w="395" w:type="pct"/>
          </w:tcPr>
          <w:p w14:paraId="594DAAAD" w14:textId="57960D7D" w:rsidR="005B6D2A" w:rsidRPr="003A16F9" w:rsidRDefault="00811D1D"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2023</w:t>
            </w:r>
          </w:p>
        </w:tc>
        <w:tc>
          <w:tcPr>
            <w:tcW w:w="616" w:type="pct"/>
          </w:tcPr>
          <w:p w14:paraId="63B00AD9" w14:textId="77777777" w:rsidR="005B6D2A" w:rsidRPr="003A16F9" w:rsidRDefault="005B6D2A" w:rsidP="005B6D2A">
            <w:pPr>
              <w:pStyle w:val="BodyAAA"/>
              <w:rPr>
                <w:rFonts w:ascii="Times New Roman" w:eastAsia="Times New Roman" w:hAnsi="Times New Roman" w:cs="Times New Roman"/>
                <w:color w:val="auto"/>
                <w:sz w:val="20"/>
                <w:szCs w:val="20"/>
                <w:lang w:val="sr-Cyrl-RS"/>
              </w:rPr>
            </w:pPr>
            <w:r w:rsidRPr="003A16F9">
              <w:rPr>
                <w:rFonts w:ascii="Times New Roman" w:hAnsi="Times New Roman"/>
                <w:color w:val="auto"/>
                <w:sz w:val="20"/>
                <w:szCs w:val="20"/>
                <w:lang w:val="sr-Cyrl-RS"/>
              </w:rPr>
              <w:t xml:space="preserve">Извор 01- Општи приходи и примања буџета -  </w:t>
            </w:r>
          </w:p>
          <w:p w14:paraId="739D06F6" w14:textId="77777777"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Буџет РС</w:t>
            </w:r>
          </w:p>
          <w:p w14:paraId="139994C1" w14:textId="035BF299" w:rsidR="005B6D2A" w:rsidRPr="003A16F9" w:rsidRDefault="005B6D2A" w:rsidP="005B6D2A">
            <w:pPr>
              <w:rPr>
                <w:rFonts w:ascii="Times New Roman" w:hAnsi="Times New Roman" w:cs="Times New Roman"/>
                <w:sz w:val="20"/>
                <w:szCs w:val="20"/>
                <w:lang w:val="sr-Cyrl-RS"/>
              </w:rPr>
            </w:pPr>
          </w:p>
        </w:tc>
        <w:tc>
          <w:tcPr>
            <w:tcW w:w="454" w:type="pct"/>
          </w:tcPr>
          <w:p w14:paraId="7398AFBB" w14:textId="77777777" w:rsidR="005B6D2A" w:rsidRPr="003A16F9" w:rsidRDefault="005B6D2A" w:rsidP="005B6D2A">
            <w:pPr>
              <w:pBdr>
                <w:top w:val="nil"/>
                <w:left w:val="nil"/>
                <w:bottom w:val="nil"/>
                <w:right w:val="nil"/>
                <w:between w:val="nil"/>
                <w:bar w:val="nil"/>
              </w:pBdr>
              <w:jc w:val="right"/>
              <w:rPr>
                <w:rFonts w:ascii="Times New Roman" w:eastAsia="Arial Unicode MS" w:hAnsi="Times New Roman" w:cs="Arial Unicode MS"/>
                <w:sz w:val="20"/>
                <w:szCs w:val="20"/>
                <w:u w:color="FF0000"/>
                <w:bdr w:val="nil"/>
                <w:lang w:val="sr-Cyrl-RS" w:eastAsia="sr-Latn-RS"/>
                <w14:textOutline w14:w="12700" w14:cap="flat" w14:cmpd="sng" w14:algn="ctr">
                  <w14:noFill/>
                  <w14:prstDash w14:val="solid"/>
                  <w14:miter w14:lim="400000"/>
                </w14:textOutline>
              </w:rPr>
            </w:pPr>
            <w:r w:rsidRPr="003A16F9">
              <w:rPr>
                <w:rFonts w:ascii="Times New Roman" w:eastAsia="Arial Unicode MS" w:hAnsi="Times New Roman" w:cs="Arial Unicode MS"/>
                <w:sz w:val="20"/>
                <w:szCs w:val="20"/>
                <w:u w:color="FF0000"/>
                <w:bdr w:val="nil"/>
                <w:lang w:val="sr-Cyrl-RS" w:eastAsia="sr-Latn-RS"/>
                <w14:textOutline w14:w="12700" w14:cap="flat" w14:cmpd="sng" w14:algn="ctr">
                  <w14:noFill/>
                  <w14:prstDash w14:val="solid"/>
                  <w14:miter w14:lim="400000"/>
                </w14:textOutline>
              </w:rPr>
              <w:lastRenderedPageBreak/>
              <w:t>ПГ 0611,</w:t>
            </w:r>
          </w:p>
          <w:p w14:paraId="439A8DE6" w14:textId="77777777" w:rsidR="005B6D2A" w:rsidRPr="003A16F9" w:rsidRDefault="005B6D2A" w:rsidP="005B6D2A">
            <w:pPr>
              <w:pBdr>
                <w:top w:val="nil"/>
                <w:left w:val="nil"/>
                <w:bottom w:val="nil"/>
                <w:right w:val="nil"/>
                <w:between w:val="nil"/>
                <w:bar w:val="nil"/>
              </w:pBdr>
              <w:jc w:val="right"/>
              <w:rPr>
                <w:rFonts w:ascii="Times New Roman" w:eastAsia="Arial Unicode MS" w:hAnsi="Times New Roman" w:cs="Arial Unicode MS"/>
                <w:sz w:val="20"/>
                <w:szCs w:val="20"/>
                <w:u w:color="FF0000"/>
                <w:bdr w:val="nil"/>
                <w:lang w:val="sr-Cyrl-RS" w:eastAsia="sr-Latn-RS"/>
                <w14:textOutline w14:w="12700" w14:cap="flat" w14:cmpd="sng" w14:algn="ctr">
                  <w14:noFill/>
                  <w14:prstDash w14:val="solid"/>
                  <w14:miter w14:lim="400000"/>
                </w14:textOutline>
              </w:rPr>
            </w:pPr>
            <w:r w:rsidRPr="003A16F9">
              <w:rPr>
                <w:rFonts w:ascii="Times New Roman" w:eastAsia="Arial Unicode MS" w:hAnsi="Times New Roman" w:cs="Arial Unicode MS"/>
                <w:sz w:val="20"/>
                <w:szCs w:val="20"/>
                <w:u w:color="FF0000"/>
                <w:bdr w:val="nil"/>
                <w:lang w:val="sr-Cyrl-RS" w:eastAsia="sr-Latn-RS"/>
                <w14:textOutline w14:w="12700" w14:cap="flat" w14:cmpd="sng" w14:algn="ctr">
                  <w14:noFill/>
                  <w14:prstDash w14:val="solid"/>
                  <w14:miter w14:lim="400000"/>
                </w14:textOutline>
              </w:rPr>
              <w:t xml:space="preserve">ПА 0004, </w:t>
            </w:r>
          </w:p>
          <w:p w14:paraId="1B4278DD" w14:textId="77777777" w:rsidR="005B6D2A" w:rsidRPr="003A16F9" w:rsidRDefault="005B6D2A" w:rsidP="005B6D2A">
            <w:pPr>
              <w:pBdr>
                <w:top w:val="nil"/>
                <w:left w:val="nil"/>
                <w:bottom w:val="nil"/>
                <w:right w:val="nil"/>
                <w:between w:val="nil"/>
                <w:bar w:val="nil"/>
              </w:pBdr>
              <w:jc w:val="right"/>
              <w:rPr>
                <w:rFonts w:ascii="Times New Roman" w:eastAsia="Arial Unicode MS" w:hAnsi="Times New Roman" w:cs="Arial Unicode MS"/>
                <w:sz w:val="20"/>
                <w:szCs w:val="20"/>
                <w:u w:color="FF0000"/>
                <w:bdr w:val="nil"/>
                <w:lang w:val="sr-Cyrl-RS" w:eastAsia="sr-Latn-RS"/>
                <w14:textOutline w14:w="12700" w14:cap="flat" w14:cmpd="sng" w14:algn="ctr">
                  <w14:noFill/>
                  <w14:prstDash w14:val="solid"/>
                  <w14:miter w14:lim="400000"/>
                </w14:textOutline>
              </w:rPr>
            </w:pPr>
          </w:p>
          <w:p w14:paraId="602374A0" w14:textId="5EFC817B" w:rsidR="005B6D2A" w:rsidRPr="003A16F9" w:rsidRDefault="005B6D2A" w:rsidP="005B6D2A">
            <w:pPr>
              <w:jc w:val="right"/>
              <w:rPr>
                <w:rFonts w:ascii="Times New Roman" w:eastAsia="Arial Unicode MS" w:hAnsi="Times New Roman" w:cs="Times New Roman"/>
                <w:sz w:val="20"/>
                <w:szCs w:val="20"/>
                <w:u w:color="FF0000"/>
                <w:bdr w:val="nil"/>
                <w:lang w:val="sr-Cyrl-RS"/>
              </w:rPr>
            </w:pPr>
            <w:r w:rsidRPr="003A16F9">
              <w:rPr>
                <w:rFonts w:ascii="Times New Roman" w:eastAsia="Arial Unicode MS" w:hAnsi="Times New Roman" w:cs="Times New Roman"/>
                <w:sz w:val="20"/>
                <w:szCs w:val="20"/>
                <w:u w:color="FF0000"/>
                <w:bdr w:val="nil"/>
                <w:lang w:val="sr-Cyrl-RS"/>
              </w:rPr>
              <w:t>Ек.</w:t>
            </w:r>
            <w:r w:rsidR="0041656F">
              <w:rPr>
                <w:rFonts w:ascii="Times New Roman" w:eastAsia="Arial Unicode MS" w:hAnsi="Times New Roman" w:cs="Times New Roman"/>
                <w:sz w:val="20"/>
                <w:szCs w:val="20"/>
                <w:u w:color="FF0000"/>
                <w:bdr w:val="nil"/>
                <w:lang w:val="sr-Cyrl-RS"/>
              </w:rPr>
              <w:t xml:space="preserve"> </w:t>
            </w:r>
            <w:r w:rsidRPr="003A16F9">
              <w:rPr>
                <w:rFonts w:ascii="Times New Roman" w:eastAsia="Arial Unicode MS" w:hAnsi="Times New Roman" w:cs="Times New Roman"/>
                <w:sz w:val="20"/>
                <w:szCs w:val="20"/>
                <w:u w:color="FF0000"/>
                <w:bdr w:val="nil"/>
                <w:lang w:val="sr-Cyrl-RS"/>
              </w:rPr>
              <w:t>класиф.</w:t>
            </w:r>
          </w:p>
          <w:p w14:paraId="4B3DFCC2" w14:textId="77777777" w:rsidR="005B6D2A" w:rsidRPr="003A16F9" w:rsidRDefault="005B6D2A" w:rsidP="005B6D2A">
            <w:pPr>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 xml:space="preserve">411 и </w:t>
            </w:r>
          </w:p>
          <w:p w14:paraId="24168821" w14:textId="77777777" w:rsidR="005B6D2A" w:rsidRPr="003A16F9" w:rsidRDefault="005B6D2A" w:rsidP="005B6D2A">
            <w:pPr>
              <w:pBdr>
                <w:top w:val="nil"/>
                <w:left w:val="nil"/>
                <w:bottom w:val="nil"/>
                <w:right w:val="nil"/>
                <w:between w:val="nil"/>
                <w:bar w:val="nil"/>
              </w:pBdr>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412</w:t>
            </w:r>
          </w:p>
          <w:p w14:paraId="0F7111D0" w14:textId="77777777" w:rsidR="005B6D2A" w:rsidRPr="003A16F9" w:rsidRDefault="005B6D2A" w:rsidP="005B6D2A">
            <w:pPr>
              <w:pBdr>
                <w:top w:val="nil"/>
                <w:left w:val="nil"/>
                <w:bottom w:val="nil"/>
                <w:right w:val="nil"/>
                <w:between w:val="nil"/>
                <w:bar w:val="nil"/>
              </w:pBdr>
              <w:jc w:val="right"/>
              <w:rPr>
                <w:rFonts w:ascii="Times New Roman" w:eastAsia="Arial Unicode MS" w:hAnsi="Times New Roman" w:cs="Arial Unicode MS"/>
                <w:sz w:val="20"/>
                <w:szCs w:val="20"/>
                <w:u w:color="FF0000"/>
                <w:bdr w:val="nil"/>
                <w:lang w:val="sr-Cyrl-RS" w:eastAsia="sr-Latn-RS"/>
                <w14:textOutline w14:w="12700" w14:cap="flat" w14:cmpd="sng" w14:algn="ctr">
                  <w14:noFill/>
                  <w14:prstDash w14:val="solid"/>
                  <w14:miter w14:lim="400000"/>
                </w14:textOutline>
              </w:rPr>
            </w:pPr>
          </w:p>
          <w:p w14:paraId="05EC64CB" w14:textId="77777777" w:rsidR="005B6D2A" w:rsidRPr="003A16F9" w:rsidRDefault="005B6D2A" w:rsidP="005B6D2A">
            <w:pPr>
              <w:rPr>
                <w:rFonts w:ascii="Times New Roman" w:hAnsi="Times New Roman" w:cs="Times New Roman"/>
                <w:sz w:val="20"/>
                <w:szCs w:val="20"/>
                <w:lang w:val="sr-Cyrl-RS"/>
              </w:rPr>
            </w:pPr>
          </w:p>
        </w:tc>
        <w:tc>
          <w:tcPr>
            <w:tcW w:w="551" w:type="pct"/>
          </w:tcPr>
          <w:p w14:paraId="4745F7F7" w14:textId="77777777" w:rsidR="005B6D2A" w:rsidRPr="003A16F9" w:rsidRDefault="005B6D2A" w:rsidP="005B6D2A">
            <w:pPr>
              <w:jc w:val="right"/>
              <w:rPr>
                <w:rFonts w:ascii="Times New Roman" w:hAnsi="Times New Roman" w:cs="Times New Roman"/>
                <w:sz w:val="20"/>
                <w:szCs w:val="20"/>
                <w:lang w:val="sr-Cyrl-RS"/>
              </w:rPr>
            </w:pPr>
          </w:p>
          <w:p w14:paraId="6246A2C2" w14:textId="77777777" w:rsidR="005B6D2A" w:rsidRPr="003A16F9" w:rsidRDefault="005B6D2A" w:rsidP="005B6D2A">
            <w:pPr>
              <w:jc w:val="right"/>
              <w:rPr>
                <w:rFonts w:ascii="Times New Roman" w:hAnsi="Times New Roman" w:cs="Times New Roman"/>
                <w:sz w:val="20"/>
                <w:szCs w:val="20"/>
                <w:lang w:val="sr-Cyrl-RS"/>
              </w:rPr>
            </w:pPr>
          </w:p>
          <w:p w14:paraId="4ADED91F" w14:textId="77777777" w:rsidR="005B6D2A" w:rsidRPr="003A16F9" w:rsidRDefault="005B6D2A" w:rsidP="005B6D2A">
            <w:pPr>
              <w:jc w:val="right"/>
              <w:rPr>
                <w:rFonts w:ascii="Times New Roman" w:hAnsi="Times New Roman" w:cs="Times New Roman"/>
                <w:sz w:val="20"/>
                <w:szCs w:val="20"/>
                <w:lang w:val="sr-Cyrl-RS"/>
              </w:rPr>
            </w:pPr>
          </w:p>
          <w:p w14:paraId="623C62A3" w14:textId="77777777" w:rsidR="005B6D2A" w:rsidRPr="003A16F9" w:rsidRDefault="005B6D2A" w:rsidP="005B6D2A">
            <w:pPr>
              <w:jc w:val="right"/>
              <w:rPr>
                <w:rFonts w:ascii="Times New Roman" w:hAnsi="Times New Roman" w:cs="Times New Roman"/>
                <w:sz w:val="20"/>
                <w:szCs w:val="20"/>
                <w:lang w:val="sr-Cyrl-RS"/>
              </w:rPr>
            </w:pPr>
          </w:p>
          <w:p w14:paraId="41A0E207" w14:textId="77777777" w:rsidR="005B6D2A" w:rsidRPr="003A16F9" w:rsidRDefault="005B6D2A" w:rsidP="005B6D2A">
            <w:pPr>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1.056,0</w:t>
            </w:r>
          </w:p>
          <w:p w14:paraId="540C0613" w14:textId="77777777" w:rsidR="005B6D2A" w:rsidRPr="003A16F9" w:rsidRDefault="005B6D2A" w:rsidP="005B6D2A">
            <w:pPr>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176,0</w:t>
            </w:r>
          </w:p>
          <w:p w14:paraId="6C51F771" w14:textId="77777777" w:rsidR="005B6D2A" w:rsidRPr="003A16F9" w:rsidRDefault="005B6D2A" w:rsidP="005B6D2A">
            <w:pPr>
              <w:jc w:val="right"/>
              <w:rPr>
                <w:rFonts w:ascii="Times New Roman" w:hAnsi="Times New Roman" w:cs="Times New Roman"/>
                <w:sz w:val="20"/>
                <w:szCs w:val="20"/>
                <w:lang w:val="sr-Cyrl-RS"/>
              </w:rPr>
            </w:pPr>
          </w:p>
          <w:p w14:paraId="58E36775" w14:textId="797692D9" w:rsidR="005B6D2A" w:rsidRPr="003A16F9" w:rsidRDefault="005B6D2A" w:rsidP="005B6D2A">
            <w:pPr>
              <w:rPr>
                <w:rFonts w:ascii="Times New Roman" w:hAnsi="Times New Roman" w:cs="Times New Roman"/>
                <w:sz w:val="20"/>
                <w:szCs w:val="20"/>
                <w:lang w:val="sr-Cyrl-RS"/>
              </w:rPr>
            </w:pPr>
          </w:p>
        </w:tc>
        <w:tc>
          <w:tcPr>
            <w:tcW w:w="519" w:type="pct"/>
          </w:tcPr>
          <w:p w14:paraId="3E239D00" w14:textId="77777777" w:rsidR="005B6D2A" w:rsidRPr="003A16F9" w:rsidRDefault="005B6D2A" w:rsidP="005B6D2A">
            <w:pPr>
              <w:jc w:val="right"/>
              <w:rPr>
                <w:rFonts w:ascii="Times New Roman" w:hAnsi="Times New Roman" w:cs="Times New Roman"/>
                <w:sz w:val="20"/>
                <w:szCs w:val="20"/>
                <w:lang w:val="sr-Cyrl-RS"/>
              </w:rPr>
            </w:pPr>
          </w:p>
          <w:p w14:paraId="774ADC9E" w14:textId="77777777" w:rsidR="005B6D2A" w:rsidRPr="003A16F9" w:rsidRDefault="005B6D2A" w:rsidP="005B6D2A">
            <w:pPr>
              <w:jc w:val="right"/>
              <w:rPr>
                <w:rFonts w:ascii="Times New Roman" w:hAnsi="Times New Roman" w:cs="Times New Roman"/>
                <w:sz w:val="20"/>
                <w:szCs w:val="20"/>
                <w:lang w:val="sr-Cyrl-RS"/>
              </w:rPr>
            </w:pPr>
          </w:p>
          <w:p w14:paraId="0DFE8E84" w14:textId="77777777" w:rsidR="005B6D2A" w:rsidRPr="003A16F9" w:rsidRDefault="005B6D2A" w:rsidP="005B6D2A">
            <w:pPr>
              <w:jc w:val="right"/>
              <w:rPr>
                <w:rFonts w:ascii="Times New Roman" w:hAnsi="Times New Roman" w:cs="Times New Roman"/>
                <w:sz w:val="20"/>
                <w:szCs w:val="20"/>
                <w:lang w:val="sr-Cyrl-RS"/>
              </w:rPr>
            </w:pPr>
          </w:p>
          <w:p w14:paraId="79AE0DD4" w14:textId="77777777" w:rsidR="005B6D2A" w:rsidRPr="003A16F9" w:rsidRDefault="005B6D2A" w:rsidP="005B6D2A">
            <w:pPr>
              <w:jc w:val="right"/>
              <w:rPr>
                <w:rFonts w:ascii="Times New Roman" w:hAnsi="Times New Roman" w:cs="Times New Roman"/>
                <w:sz w:val="20"/>
                <w:szCs w:val="20"/>
                <w:lang w:val="sr-Cyrl-RS"/>
              </w:rPr>
            </w:pPr>
          </w:p>
          <w:p w14:paraId="255580D8" w14:textId="77777777" w:rsidR="005B6D2A" w:rsidRPr="003A16F9" w:rsidRDefault="005B6D2A" w:rsidP="005B6D2A">
            <w:pPr>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1.056,0</w:t>
            </w:r>
          </w:p>
          <w:p w14:paraId="5C3C97A3" w14:textId="77777777" w:rsidR="005B6D2A" w:rsidRPr="003A16F9" w:rsidRDefault="005B6D2A" w:rsidP="005B6D2A">
            <w:pPr>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176,0</w:t>
            </w:r>
          </w:p>
          <w:p w14:paraId="2704D7AF" w14:textId="54EC82AC" w:rsidR="005B6D2A" w:rsidRPr="003A16F9" w:rsidRDefault="005B6D2A" w:rsidP="005B6D2A">
            <w:pPr>
              <w:rPr>
                <w:rFonts w:ascii="Times New Roman" w:hAnsi="Times New Roman" w:cs="Times New Roman"/>
                <w:sz w:val="20"/>
                <w:szCs w:val="20"/>
                <w:lang w:val="sr-Cyrl-RS"/>
              </w:rPr>
            </w:pPr>
          </w:p>
        </w:tc>
        <w:tc>
          <w:tcPr>
            <w:tcW w:w="529" w:type="pct"/>
          </w:tcPr>
          <w:p w14:paraId="53983D92" w14:textId="77777777" w:rsidR="005B6D2A" w:rsidRPr="003A16F9" w:rsidRDefault="005B6D2A" w:rsidP="005B6D2A">
            <w:pPr>
              <w:jc w:val="right"/>
              <w:rPr>
                <w:rFonts w:ascii="Times New Roman" w:hAnsi="Times New Roman" w:cs="Times New Roman"/>
                <w:sz w:val="20"/>
                <w:szCs w:val="20"/>
                <w:lang w:val="sr-Cyrl-RS"/>
              </w:rPr>
            </w:pPr>
          </w:p>
          <w:p w14:paraId="127EF4BD" w14:textId="77777777" w:rsidR="005B6D2A" w:rsidRPr="003A16F9" w:rsidRDefault="005B6D2A" w:rsidP="005B6D2A">
            <w:pPr>
              <w:jc w:val="right"/>
              <w:rPr>
                <w:rFonts w:ascii="Times New Roman" w:hAnsi="Times New Roman" w:cs="Times New Roman"/>
                <w:sz w:val="20"/>
                <w:szCs w:val="20"/>
                <w:lang w:val="sr-Cyrl-RS"/>
              </w:rPr>
            </w:pPr>
          </w:p>
          <w:p w14:paraId="2B7FC350" w14:textId="77777777" w:rsidR="005B6D2A" w:rsidRPr="003A16F9" w:rsidRDefault="005B6D2A" w:rsidP="005B6D2A">
            <w:pPr>
              <w:jc w:val="right"/>
              <w:rPr>
                <w:rFonts w:ascii="Times New Roman" w:hAnsi="Times New Roman" w:cs="Times New Roman"/>
                <w:sz w:val="20"/>
                <w:szCs w:val="20"/>
                <w:lang w:val="sr-Cyrl-RS"/>
              </w:rPr>
            </w:pPr>
          </w:p>
          <w:p w14:paraId="5F74A6EE" w14:textId="77777777" w:rsidR="005B6D2A" w:rsidRPr="003A16F9" w:rsidRDefault="005B6D2A" w:rsidP="005B6D2A">
            <w:pPr>
              <w:jc w:val="right"/>
              <w:rPr>
                <w:rFonts w:ascii="Times New Roman" w:hAnsi="Times New Roman" w:cs="Times New Roman"/>
                <w:sz w:val="20"/>
                <w:szCs w:val="20"/>
                <w:lang w:val="sr-Cyrl-RS"/>
              </w:rPr>
            </w:pPr>
          </w:p>
          <w:p w14:paraId="1934F49F" w14:textId="77777777" w:rsidR="005B6D2A" w:rsidRPr="003A16F9" w:rsidRDefault="005B6D2A" w:rsidP="005B6D2A">
            <w:pPr>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1.056,0</w:t>
            </w:r>
          </w:p>
          <w:p w14:paraId="1F992A6A" w14:textId="77777777" w:rsidR="005B6D2A" w:rsidRPr="003A16F9" w:rsidRDefault="005B6D2A" w:rsidP="005B6D2A">
            <w:pPr>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176,0</w:t>
            </w:r>
          </w:p>
          <w:p w14:paraId="51FCF641" w14:textId="77777777" w:rsidR="005B6D2A" w:rsidRPr="003A16F9" w:rsidRDefault="005B6D2A" w:rsidP="005B6D2A">
            <w:pPr>
              <w:jc w:val="right"/>
              <w:rPr>
                <w:rFonts w:ascii="Times New Roman" w:hAnsi="Times New Roman" w:cs="Times New Roman"/>
                <w:sz w:val="20"/>
                <w:szCs w:val="20"/>
                <w:lang w:val="sr-Cyrl-RS"/>
              </w:rPr>
            </w:pPr>
          </w:p>
          <w:p w14:paraId="7FD328CA" w14:textId="105DD36F" w:rsidR="005B6D2A" w:rsidRPr="003A16F9" w:rsidRDefault="005B6D2A" w:rsidP="005B6D2A">
            <w:pPr>
              <w:rPr>
                <w:rFonts w:ascii="Times New Roman" w:hAnsi="Times New Roman" w:cs="Times New Roman"/>
                <w:sz w:val="20"/>
                <w:szCs w:val="20"/>
                <w:lang w:val="sr-Cyrl-RS"/>
              </w:rPr>
            </w:pPr>
          </w:p>
        </w:tc>
      </w:tr>
      <w:tr w:rsidR="007D6F5B" w:rsidRPr="003A16F9" w14:paraId="66167EB1" w14:textId="77777777" w:rsidTr="00A73BC8">
        <w:trPr>
          <w:trHeight w:val="140"/>
        </w:trPr>
        <w:tc>
          <w:tcPr>
            <w:tcW w:w="935" w:type="pct"/>
            <w:tcBorders>
              <w:left w:val="double" w:sz="4" w:space="0" w:color="auto"/>
            </w:tcBorders>
          </w:tcPr>
          <w:p w14:paraId="005D3A61" w14:textId="77777777" w:rsidR="007D6F5B" w:rsidRPr="003A16F9" w:rsidRDefault="007D6F5B" w:rsidP="007D6F5B">
            <w:pPr>
              <w:pStyle w:val="ListParagraph"/>
              <w:numPr>
                <w:ilvl w:val="2"/>
                <w:numId w:val="1"/>
              </w:numPr>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Додатна едукација чланова радних група и других службеника који се баве управљањем и праћењем економских миграција</w:t>
            </w:r>
          </w:p>
        </w:tc>
        <w:tc>
          <w:tcPr>
            <w:tcW w:w="454" w:type="pct"/>
          </w:tcPr>
          <w:p w14:paraId="13955456" w14:textId="0CBC3460" w:rsidR="007D6F5B" w:rsidRPr="003A16F9" w:rsidRDefault="00AC52EB" w:rsidP="007D6F5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МРЗБСП</w:t>
            </w:r>
          </w:p>
        </w:tc>
        <w:tc>
          <w:tcPr>
            <w:tcW w:w="547" w:type="pct"/>
          </w:tcPr>
          <w:p w14:paraId="62D12A74" w14:textId="6A0719FE" w:rsidR="00AE6712" w:rsidRPr="003A16F9" w:rsidRDefault="007D6F5B" w:rsidP="00636462">
            <w:pPr>
              <w:rPr>
                <w:rFonts w:ascii="Times New Roman" w:hAnsi="Times New Roman" w:cs="Times New Roman"/>
                <w:sz w:val="20"/>
                <w:szCs w:val="20"/>
                <w:lang w:val="sr-Cyrl-RS"/>
              </w:rPr>
            </w:pPr>
            <w:r w:rsidRPr="003A16F9">
              <w:rPr>
                <w:rFonts w:ascii="Times New Roman" w:eastAsia="Calibri" w:hAnsi="Times New Roman" w:cs="Times New Roman"/>
                <w:sz w:val="20"/>
                <w:szCs w:val="20"/>
                <w:lang w:val="sr-Cyrl-RS"/>
              </w:rPr>
              <w:t>РЗС, МУП, КИРС</w:t>
            </w:r>
            <w:r w:rsidR="00F04966" w:rsidRPr="003A16F9">
              <w:rPr>
                <w:rFonts w:ascii="Times New Roman" w:eastAsia="Calibri" w:hAnsi="Times New Roman" w:cs="Times New Roman"/>
                <w:sz w:val="20"/>
                <w:szCs w:val="20"/>
                <w:lang w:val="sr-Cyrl-RS"/>
              </w:rPr>
              <w:t>, М</w:t>
            </w:r>
            <w:r w:rsidRPr="003A16F9">
              <w:rPr>
                <w:rFonts w:ascii="Times New Roman" w:eastAsia="Calibri" w:hAnsi="Times New Roman" w:cs="Times New Roman"/>
                <w:sz w:val="20"/>
                <w:szCs w:val="20"/>
                <w:lang w:val="sr-Cyrl-RS"/>
              </w:rPr>
              <w:t xml:space="preserve">П, </w:t>
            </w:r>
            <w:r w:rsidR="00BD5A40" w:rsidRPr="003A16F9">
              <w:rPr>
                <w:rFonts w:ascii="Times New Roman" w:eastAsia="Calibri" w:hAnsi="Times New Roman" w:cs="Times New Roman"/>
                <w:sz w:val="20"/>
                <w:szCs w:val="20"/>
                <w:lang w:val="sr-Cyrl-RS"/>
              </w:rPr>
              <w:t xml:space="preserve">КАБИНЕТ </w:t>
            </w:r>
            <w:r w:rsidR="00636462" w:rsidRPr="003A16F9">
              <w:rPr>
                <w:rFonts w:ascii="Times New Roman" w:eastAsia="Calibri" w:hAnsi="Times New Roman" w:cs="Times New Roman"/>
                <w:sz w:val="20"/>
                <w:szCs w:val="20"/>
                <w:lang w:val="sr-Cyrl-RS"/>
              </w:rPr>
              <w:t>ПРЕДСЕДНИКА ВЛАДЕ</w:t>
            </w:r>
            <w:r w:rsidRPr="003A16F9">
              <w:rPr>
                <w:rFonts w:ascii="Times New Roman" w:eastAsia="Calibri" w:hAnsi="Times New Roman" w:cs="Times New Roman"/>
                <w:sz w:val="20"/>
                <w:szCs w:val="20"/>
                <w:lang w:val="sr-Cyrl-RS"/>
              </w:rPr>
              <w:t>, МПНТР</w:t>
            </w:r>
          </w:p>
        </w:tc>
        <w:tc>
          <w:tcPr>
            <w:tcW w:w="395" w:type="pct"/>
          </w:tcPr>
          <w:p w14:paraId="0D5689BA" w14:textId="46449C5D" w:rsidR="007D6F5B" w:rsidRPr="003A16F9" w:rsidRDefault="00811D1D" w:rsidP="007D6F5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2023</w:t>
            </w:r>
          </w:p>
        </w:tc>
        <w:tc>
          <w:tcPr>
            <w:tcW w:w="616" w:type="pct"/>
          </w:tcPr>
          <w:p w14:paraId="4BEE6B9A" w14:textId="77777777" w:rsidR="007D6F5B" w:rsidRPr="003A16F9" w:rsidRDefault="007D6F5B" w:rsidP="007D6F5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Донаторска средства</w:t>
            </w:r>
          </w:p>
        </w:tc>
        <w:tc>
          <w:tcPr>
            <w:tcW w:w="454" w:type="pct"/>
          </w:tcPr>
          <w:p w14:paraId="14A2D448" w14:textId="01D0B3D5" w:rsidR="007D6F5B" w:rsidRPr="003A16F9" w:rsidRDefault="00503031" w:rsidP="007D6F5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Износ ће бити накнадно дефинисан</w:t>
            </w:r>
          </w:p>
        </w:tc>
        <w:tc>
          <w:tcPr>
            <w:tcW w:w="551" w:type="pct"/>
          </w:tcPr>
          <w:p w14:paraId="45B67FC2" w14:textId="45D19820" w:rsidR="007D6F5B" w:rsidRPr="003A16F9" w:rsidRDefault="007D6F5B" w:rsidP="007D6F5B">
            <w:pPr>
              <w:rPr>
                <w:rFonts w:ascii="Times New Roman" w:hAnsi="Times New Roman" w:cs="Times New Roman"/>
                <w:sz w:val="20"/>
                <w:szCs w:val="20"/>
                <w:lang w:val="sr-Cyrl-RS"/>
              </w:rPr>
            </w:pPr>
          </w:p>
        </w:tc>
        <w:tc>
          <w:tcPr>
            <w:tcW w:w="519" w:type="pct"/>
          </w:tcPr>
          <w:p w14:paraId="055018C3" w14:textId="03B747F6" w:rsidR="007D6F5B" w:rsidRPr="003A16F9" w:rsidRDefault="007D6F5B" w:rsidP="007D6F5B">
            <w:pPr>
              <w:rPr>
                <w:rFonts w:ascii="Times New Roman" w:hAnsi="Times New Roman" w:cs="Times New Roman"/>
                <w:sz w:val="20"/>
                <w:szCs w:val="20"/>
                <w:lang w:val="sr-Cyrl-RS"/>
              </w:rPr>
            </w:pPr>
          </w:p>
        </w:tc>
        <w:tc>
          <w:tcPr>
            <w:tcW w:w="529" w:type="pct"/>
          </w:tcPr>
          <w:p w14:paraId="6CD297CD" w14:textId="29505AA5" w:rsidR="007D6F5B" w:rsidRPr="003A16F9" w:rsidRDefault="007D6F5B" w:rsidP="007D6F5B">
            <w:pPr>
              <w:rPr>
                <w:rFonts w:ascii="Times New Roman" w:hAnsi="Times New Roman" w:cs="Times New Roman"/>
                <w:sz w:val="20"/>
                <w:szCs w:val="20"/>
                <w:lang w:val="sr-Cyrl-RS"/>
              </w:rPr>
            </w:pPr>
          </w:p>
        </w:tc>
      </w:tr>
      <w:tr w:rsidR="007D6F5B" w:rsidRPr="003A16F9" w14:paraId="1AA74732" w14:textId="77777777" w:rsidTr="007B40A7">
        <w:trPr>
          <w:trHeight w:val="140"/>
        </w:trPr>
        <w:tc>
          <w:tcPr>
            <w:tcW w:w="5000" w:type="pct"/>
            <w:gridSpan w:val="9"/>
            <w:tcBorders>
              <w:left w:val="double" w:sz="4" w:space="0" w:color="auto"/>
            </w:tcBorders>
          </w:tcPr>
          <w:p w14:paraId="080749CF" w14:textId="77777777" w:rsidR="007D6F5B" w:rsidRPr="003A16F9" w:rsidRDefault="007D6F5B" w:rsidP="007D6F5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Све активности везане за меру 1.1. односе се на  Поглавље 18 : Статистика</w:t>
            </w:r>
          </w:p>
        </w:tc>
      </w:tr>
    </w:tbl>
    <w:p w14:paraId="1E62F719" w14:textId="77777777" w:rsidR="00CD5678" w:rsidRPr="003A16F9" w:rsidRDefault="00CD5678" w:rsidP="00CD5678">
      <w:pPr>
        <w:rPr>
          <w:rFonts w:ascii="Times New Roman" w:hAnsi="Times New Roman" w:cs="Times New Roman"/>
          <w:lang w:val="sr-Cyrl-RS"/>
        </w:rPr>
      </w:pPr>
    </w:p>
    <w:tbl>
      <w:tblPr>
        <w:tblStyle w:val="TableGrid"/>
        <w:tblW w:w="13867"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11"/>
      </w:tblGrid>
      <w:tr w:rsidR="00CD5678" w:rsidRPr="003A16F9" w14:paraId="181361BC" w14:textId="77777777" w:rsidTr="007B40A7">
        <w:trPr>
          <w:trHeight w:val="168"/>
        </w:trPr>
        <w:tc>
          <w:tcPr>
            <w:tcW w:w="13867" w:type="dxa"/>
            <w:gridSpan w:val="9"/>
            <w:tcBorders>
              <w:top w:val="double" w:sz="4" w:space="0" w:color="auto"/>
              <w:left w:val="double" w:sz="4" w:space="0" w:color="auto"/>
              <w:right w:val="double" w:sz="4" w:space="0" w:color="auto"/>
            </w:tcBorders>
            <w:shd w:val="clear" w:color="auto" w:fill="F7CAAC" w:themeFill="accent2" w:themeFillTint="66"/>
          </w:tcPr>
          <w:p w14:paraId="55AE3AD2"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Мера 1.2: </w:t>
            </w:r>
            <w:r w:rsidRPr="003A16F9">
              <w:rPr>
                <w:rFonts w:ascii="Times New Roman" w:eastAsia="Calibri" w:hAnsi="Times New Roman" w:cs="Times New Roman"/>
                <w:sz w:val="20"/>
                <w:szCs w:val="20"/>
                <w:lang w:val="sr-Cyrl-RS"/>
              </w:rPr>
              <w:t>Доградња односно реформисање постојећег институционалног оквира у складу са потребама за ефикасније управљање економским миграцијама.</w:t>
            </w:r>
          </w:p>
        </w:tc>
      </w:tr>
      <w:tr w:rsidR="00CD5678" w:rsidRPr="003A16F9" w14:paraId="1ECC4B49" w14:textId="77777777" w:rsidTr="007B40A7">
        <w:trPr>
          <w:trHeight w:val="298"/>
        </w:trPr>
        <w:tc>
          <w:tcPr>
            <w:tcW w:w="1386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A991BCD"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Орган одговоран за спровођење (координисање спровођења) мере: Национална служба за запошљавање</w:t>
            </w:r>
          </w:p>
        </w:tc>
      </w:tr>
      <w:tr w:rsidR="00CD5678" w:rsidRPr="003A16F9" w14:paraId="477D868D" w14:textId="77777777" w:rsidTr="007B40A7">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E70F1C2"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Период спровођења: 2021-2023.</w:t>
            </w:r>
          </w:p>
        </w:tc>
        <w:tc>
          <w:tcPr>
            <w:tcW w:w="681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DF768D4" w14:textId="003A3727" w:rsidR="00CD5678" w:rsidRPr="003A16F9" w:rsidRDefault="00CD5678" w:rsidP="005D0FDA">
            <w:pPr>
              <w:rPr>
                <w:rFonts w:ascii="Times New Roman" w:hAnsi="Times New Roman" w:cs="Times New Roman"/>
                <w:color w:val="FF0000"/>
                <w:sz w:val="20"/>
                <w:szCs w:val="20"/>
                <w:lang w:val="sr-Cyrl-RS"/>
              </w:rPr>
            </w:pPr>
            <w:r w:rsidRPr="003A16F9">
              <w:rPr>
                <w:rFonts w:ascii="Times New Roman" w:hAnsi="Times New Roman" w:cs="Times New Roman"/>
                <w:sz w:val="20"/>
                <w:szCs w:val="20"/>
                <w:lang w:val="sr-Cyrl-RS"/>
              </w:rPr>
              <w:t xml:space="preserve">Тип мере: </w:t>
            </w:r>
            <w:r w:rsidR="005D0FDA" w:rsidRPr="003A16F9">
              <w:rPr>
                <w:rFonts w:ascii="Times New Roman" w:hAnsi="Times New Roman" w:cs="Times New Roman"/>
                <w:sz w:val="20"/>
                <w:szCs w:val="20"/>
                <w:lang w:val="sr-Cyrl-RS"/>
              </w:rPr>
              <w:t xml:space="preserve">Институционално управљачко -организациона </w:t>
            </w:r>
          </w:p>
        </w:tc>
      </w:tr>
      <w:tr w:rsidR="00CD5678" w:rsidRPr="003A16F9" w14:paraId="52927019" w14:textId="77777777" w:rsidTr="007B40A7">
        <w:trPr>
          <w:trHeight w:val="950"/>
        </w:trPr>
        <w:tc>
          <w:tcPr>
            <w:tcW w:w="3219" w:type="dxa"/>
            <w:tcBorders>
              <w:top w:val="double" w:sz="4" w:space="0" w:color="auto"/>
            </w:tcBorders>
            <w:shd w:val="clear" w:color="auto" w:fill="D9D9D9" w:themeFill="background1" w:themeFillShade="D9"/>
          </w:tcPr>
          <w:p w14:paraId="359F9AAD"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Показатељ(и)  на нивоу мере (показатељ резултата)</w:t>
            </w:r>
          </w:p>
        </w:tc>
        <w:tc>
          <w:tcPr>
            <w:tcW w:w="1475" w:type="dxa"/>
            <w:tcBorders>
              <w:top w:val="double" w:sz="4" w:space="0" w:color="auto"/>
            </w:tcBorders>
            <w:shd w:val="clear" w:color="auto" w:fill="D9D9D9" w:themeFill="background1" w:themeFillShade="D9"/>
          </w:tcPr>
          <w:p w14:paraId="46FDB551"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Jединица мере</w:t>
            </w:r>
          </w:p>
          <w:p w14:paraId="0E21AF6F" w14:textId="77777777" w:rsidR="00CD5678" w:rsidRPr="003A16F9" w:rsidRDefault="00CD5678" w:rsidP="007B40A7">
            <w:pPr>
              <w:rPr>
                <w:rFonts w:ascii="Times New Roman" w:hAnsi="Times New Roman" w:cs="Times New Roman"/>
                <w:sz w:val="20"/>
                <w:szCs w:val="20"/>
                <w:lang w:val="sr-Cyrl-RS"/>
              </w:rPr>
            </w:pPr>
          </w:p>
        </w:tc>
        <w:tc>
          <w:tcPr>
            <w:tcW w:w="1376" w:type="dxa"/>
            <w:tcBorders>
              <w:top w:val="double" w:sz="4" w:space="0" w:color="auto"/>
            </w:tcBorders>
            <w:shd w:val="clear" w:color="auto" w:fill="D9D9D9" w:themeFill="background1" w:themeFillShade="D9"/>
          </w:tcPr>
          <w:p w14:paraId="3D53E1FB"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провере</w:t>
            </w:r>
          </w:p>
        </w:tc>
        <w:tc>
          <w:tcPr>
            <w:tcW w:w="1769" w:type="dxa"/>
            <w:gridSpan w:val="2"/>
            <w:tcBorders>
              <w:top w:val="double" w:sz="4" w:space="0" w:color="auto"/>
            </w:tcBorders>
            <w:shd w:val="clear" w:color="auto" w:fill="D9D9D9" w:themeFill="background1" w:themeFillShade="D9"/>
          </w:tcPr>
          <w:p w14:paraId="56113DEA"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Почетна вредност </w:t>
            </w:r>
          </w:p>
        </w:tc>
        <w:tc>
          <w:tcPr>
            <w:tcW w:w="1707" w:type="dxa"/>
            <w:tcBorders>
              <w:top w:val="double" w:sz="4" w:space="0" w:color="auto"/>
            </w:tcBorders>
            <w:shd w:val="clear" w:color="auto" w:fill="D9D9D9" w:themeFill="background1" w:themeFillShade="D9"/>
          </w:tcPr>
          <w:p w14:paraId="6E810AC7"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Базна година</w:t>
            </w:r>
          </w:p>
        </w:tc>
        <w:tc>
          <w:tcPr>
            <w:tcW w:w="1537" w:type="dxa"/>
            <w:tcBorders>
              <w:top w:val="double" w:sz="4" w:space="0" w:color="auto"/>
            </w:tcBorders>
            <w:shd w:val="clear" w:color="auto" w:fill="D9D9D9" w:themeFill="background1" w:themeFillShade="D9"/>
          </w:tcPr>
          <w:p w14:paraId="67876D26"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2021</w:t>
            </w:r>
          </w:p>
        </w:tc>
        <w:tc>
          <w:tcPr>
            <w:tcW w:w="1573" w:type="dxa"/>
            <w:tcBorders>
              <w:top w:val="double" w:sz="4" w:space="0" w:color="auto"/>
              <w:right w:val="double" w:sz="4" w:space="0" w:color="auto"/>
            </w:tcBorders>
            <w:shd w:val="clear" w:color="auto" w:fill="D9D9D9" w:themeFill="background1" w:themeFillShade="D9"/>
          </w:tcPr>
          <w:p w14:paraId="51734A8F"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2022</w:t>
            </w:r>
          </w:p>
        </w:tc>
        <w:tc>
          <w:tcPr>
            <w:tcW w:w="1211" w:type="dxa"/>
            <w:tcBorders>
              <w:top w:val="double" w:sz="4" w:space="0" w:color="auto"/>
              <w:right w:val="double" w:sz="4" w:space="0" w:color="auto"/>
            </w:tcBorders>
            <w:shd w:val="clear" w:color="auto" w:fill="D9D9D9" w:themeFill="background1" w:themeFillShade="D9"/>
          </w:tcPr>
          <w:p w14:paraId="4F001E2C"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2023</w:t>
            </w:r>
          </w:p>
        </w:tc>
      </w:tr>
      <w:tr w:rsidR="00CD5678" w:rsidRPr="003A16F9" w14:paraId="6BD0E937" w14:textId="77777777" w:rsidTr="007B40A7">
        <w:trPr>
          <w:trHeight w:val="302"/>
        </w:trPr>
        <w:tc>
          <w:tcPr>
            <w:tcW w:w="3219" w:type="dxa"/>
          </w:tcPr>
          <w:p w14:paraId="56E3616C" w14:textId="77777777" w:rsidR="00CD5678" w:rsidRPr="003A16F9" w:rsidRDefault="00CD5678" w:rsidP="007B40A7">
            <w:pPr>
              <w:rPr>
                <w:rFonts w:ascii="Times New Roman" w:hAnsi="Times New Roman" w:cs="Times New Roman"/>
                <w:sz w:val="20"/>
                <w:szCs w:val="20"/>
                <w:lang w:val="sr-Cyrl-RS"/>
              </w:rPr>
            </w:pPr>
            <w:r w:rsidRPr="003A16F9">
              <w:rPr>
                <w:rFonts w:ascii="Times New Roman" w:eastAsia="Calibri" w:hAnsi="Times New Roman" w:cs="Times New Roman"/>
                <w:sz w:val="20"/>
                <w:szCs w:val="20"/>
                <w:lang w:val="sr-Cyrl-RS"/>
              </w:rPr>
              <w:t>Израђене интерне процедуре НСЗ за рад саветника у Миграционим сервисним центима</w:t>
            </w:r>
          </w:p>
        </w:tc>
        <w:tc>
          <w:tcPr>
            <w:tcW w:w="1475" w:type="dxa"/>
          </w:tcPr>
          <w:p w14:paraId="6C1D4D1D"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Да/Не</w:t>
            </w:r>
          </w:p>
        </w:tc>
        <w:tc>
          <w:tcPr>
            <w:tcW w:w="1376" w:type="dxa"/>
          </w:tcPr>
          <w:p w14:paraId="3B244C6B"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Извештај НСЗ</w:t>
            </w:r>
          </w:p>
        </w:tc>
        <w:tc>
          <w:tcPr>
            <w:tcW w:w="1769" w:type="dxa"/>
            <w:gridSpan w:val="2"/>
          </w:tcPr>
          <w:p w14:paraId="7A947A83"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Не</w:t>
            </w:r>
          </w:p>
        </w:tc>
        <w:tc>
          <w:tcPr>
            <w:tcW w:w="1707" w:type="dxa"/>
          </w:tcPr>
          <w:p w14:paraId="2D2CE508"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37" w:type="dxa"/>
          </w:tcPr>
          <w:p w14:paraId="2E5B3E0C"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w:t>
            </w:r>
          </w:p>
        </w:tc>
        <w:tc>
          <w:tcPr>
            <w:tcW w:w="1573" w:type="dxa"/>
          </w:tcPr>
          <w:p w14:paraId="7D68198A"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w:t>
            </w:r>
          </w:p>
        </w:tc>
        <w:tc>
          <w:tcPr>
            <w:tcW w:w="1211" w:type="dxa"/>
          </w:tcPr>
          <w:p w14:paraId="1DA8B267"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w:t>
            </w:r>
          </w:p>
        </w:tc>
      </w:tr>
      <w:tr w:rsidR="00CD5678" w:rsidRPr="003A16F9" w14:paraId="35DD4433" w14:textId="77777777" w:rsidTr="007B40A7">
        <w:trPr>
          <w:trHeight w:val="302"/>
        </w:trPr>
        <w:tc>
          <w:tcPr>
            <w:tcW w:w="3219" w:type="dxa"/>
          </w:tcPr>
          <w:p w14:paraId="488FCDFA" w14:textId="77777777" w:rsidR="00CD5678" w:rsidRPr="003A16F9" w:rsidRDefault="00CD5678" w:rsidP="007B40A7">
            <w:pPr>
              <w:rPr>
                <w:rFonts w:ascii="Times New Roman" w:eastAsia="Calibri" w:hAnsi="Times New Roman" w:cs="Times New Roman"/>
                <w:sz w:val="20"/>
                <w:szCs w:val="20"/>
                <w:lang w:val="sr-Cyrl-RS"/>
              </w:rPr>
            </w:pPr>
            <w:r w:rsidRPr="003A16F9">
              <w:rPr>
                <w:rFonts w:ascii="Times New Roman" w:eastAsia="Calibri" w:hAnsi="Times New Roman" w:cs="Times New Roman"/>
                <w:sz w:val="20"/>
                <w:szCs w:val="20"/>
                <w:lang w:val="sr-Cyrl-RS"/>
              </w:rPr>
              <w:t xml:space="preserve">Новоотворени </w:t>
            </w:r>
            <w:r w:rsidRPr="003A16F9">
              <w:rPr>
                <w:rFonts w:ascii="Times New Roman" w:eastAsia="Calibri" w:hAnsi="Times New Roman" w:cs="Times New Roman"/>
                <w:strike/>
                <w:sz w:val="20"/>
                <w:szCs w:val="20"/>
                <w:lang w:val="sr-Cyrl-RS"/>
              </w:rPr>
              <w:t xml:space="preserve"> </w:t>
            </w:r>
            <w:r w:rsidRPr="003A16F9">
              <w:rPr>
                <w:rFonts w:ascii="Times New Roman" w:eastAsia="Calibri" w:hAnsi="Times New Roman" w:cs="Times New Roman"/>
                <w:sz w:val="20"/>
                <w:szCs w:val="20"/>
                <w:lang w:val="sr-Cyrl-RS"/>
              </w:rPr>
              <w:t>Миграциони сервисни центри</w:t>
            </w:r>
          </w:p>
        </w:tc>
        <w:tc>
          <w:tcPr>
            <w:tcW w:w="1475" w:type="dxa"/>
          </w:tcPr>
          <w:p w14:paraId="4FDDD858"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w:t>
            </w:r>
          </w:p>
        </w:tc>
        <w:tc>
          <w:tcPr>
            <w:tcW w:w="1376" w:type="dxa"/>
          </w:tcPr>
          <w:p w14:paraId="0CC190B9"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Извештај НСЗ</w:t>
            </w:r>
          </w:p>
        </w:tc>
        <w:tc>
          <w:tcPr>
            <w:tcW w:w="1769" w:type="dxa"/>
            <w:gridSpan w:val="2"/>
          </w:tcPr>
          <w:p w14:paraId="78D9BA22"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0</w:t>
            </w:r>
          </w:p>
        </w:tc>
        <w:tc>
          <w:tcPr>
            <w:tcW w:w="1707" w:type="dxa"/>
          </w:tcPr>
          <w:p w14:paraId="53C69BA4"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37" w:type="dxa"/>
          </w:tcPr>
          <w:p w14:paraId="054DD4FF"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eastAsia="Calibri" w:hAnsi="Times New Roman" w:cs="Times New Roman"/>
                <w:sz w:val="20"/>
                <w:szCs w:val="20"/>
                <w:lang w:val="sr-Cyrl-RS"/>
              </w:rPr>
              <w:t>0</w:t>
            </w:r>
          </w:p>
        </w:tc>
        <w:tc>
          <w:tcPr>
            <w:tcW w:w="1573" w:type="dxa"/>
          </w:tcPr>
          <w:p w14:paraId="15F0FC20"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eastAsia="Calibri" w:hAnsi="Times New Roman" w:cs="Times New Roman"/>
                <w:sz w:val="20"/>
                <w:szCs w:val="20"/>
                <w:lang w:val="sr-Cyrl-RS"/>
              </w:rPr>
              <w:t>1</w:t>
            </w:r>
          </w:p>
        </w:tc>
        <w:tc>
          <w:tcPr>
            <w:tcW w:w="1211" w:type="dxa"/>
          </w:tcPr>
          <w:p w14:paraId="59052806"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1</w:t>
            </w:r>
          </w:p>
        </w:tc>
      </w:tr>
    </w:tbl>
    <w:p w14:paraId="048E2016" w14:textId="77777777" w:rsidR="00CD5678" w:rsidRPr="003A16F9" w:rsidRDefault="00CD5678" w:rsidP="00CD5678">
      <w:pPr>
        <w:rPr>
          <w:rFonts w:ascii="Times New Roman" w:hAnsi="Times New Roman" w:cs="Times New Roman"/>
          <w:sz w:val="12"/>
          <w:lang w:val="sr-Cyrl-RS"/>
        </w:rPr>
      </w:pPr>
      <w:r w:rsidRPr="003A16F9">
        <w:rPr>
          <w:rFonts w:ascii="Times New Roman" w:hAnsi="Times New Roman" w:cs="Times New Roman"/>
          <w:sz w:val="12"/>
          <w:lang w:val="sr-Cyrl-RS"/>
        </w:rPr>
        <w:t>56+</w:t>
      </w:r>
    </w:p>
    <w:tbl>
      <w:tblPr>
        <w:tblStyle w:val="TableGrid"/>
        <w:tblW w:w="13867" w:type="dxa"/>
        <w:tblInd w:w="10" w:type="dxa"/>
        <w:tblLayout w:type="fixed"/>
        <w:tblLook w:val="04A0" w:firstRow="1" w:lastRow="0" w:firstColumn="1" w:lastColumn="0" w:noHBand="0" w:noVBand="1"/>
      </w:tblPr>
      <w:tblGrid>
        <w:gridCol w:w="3674"/>
        <w:gridCol w:w="2785"/>
        <w:gridCol w:w="3080"/>
        <w:gridCol w:w="2345"/>
        <w:gridCol w:w="1983"/>
      </w:tblGrid>
      <w:tr w:rsidR="00CD5678" w:rsidRPr="003A16F9" w14:paraId="69B12DBC" w14:textId="77777777" w:rsidTr="007B40A7">
        <w:trPr>
          <w:trHeight w:val="227"/>
        </w:trPr>
        <w:tc>
          <w:tcPr>
            <w:tcW w:w="3674" w:type="dxa"/>
            <w:vMerge w:val="restart"/>
            <w:tcBorders>
              <w:left w:val="double" w:sz="4" w:space="0" w:color="auto"/>
              <w:right w:val="double" w:sz="4" w:space="0" w:color="auto"/>
            </w:tcBorders>
            <w:shd w:val="clear" w:color="auto" w:fill="A8D08D" w:themeFill="accent6" w:themeFillTint="99"/>
          </w:tcPr>
          <w:p w14:paraId="5B71B160"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 мере</w:t>
            </w:r>
          </w:p>
          <w:p w14:paraId="33AE915C" w14:textId="77777777" w:rsidR="00CD5678" w:rsidRPr="003A16F9" w:rsidRDefault="00CD5678" w:rsidP="007B40A7">
            <w:pPr>
              <w:rPr>
                <w:rFonts w:ascii="Times New Roman" w:hAnsi="Times New Roman" w:cs="Times New Roman"/>
                <w:sz w:val="20"/>
                <w:szCs w:val="20"/>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4B0B35F6"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p w14:paraId="0821F969" w14:textId="77777777" w:rsidR="00CD5678" w:rsidRPr="003A16F9" w:rsidRDefault="00CD5678" w:rsidP="007B40A7">
            <w:pPr>
              <w:rPr>
                <w:rFonts w:ascii="Times New Roman" w:hAnsi="Times New Roman" w:cs="Times New Roman"/>
                <w:sz w:val="20"/>
                <w:szCs w:val="20"/>
                <w:lang w:val="sr-Cyrl-RS"/>
              </w:rPr>
            </w:pPr>
          </w:p>
        </w:tc>
        <w:tc>
          <w:tcPr>
            <w:tcW w:w="7408"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A69D8DC"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у 000 дин.</w:t>
            </w:r>
            <w:r w:rsidRPr="003A16F9">
              <w:rPr>
                <w:rStyle w:val="FootnoteReference"/>
                <w:rFonts w:ascii="Times New Roman" w:hAnsi="Times New Roman" w:cs="Times New Roman"/>
                <w:sz w:val="20"/>
                <w:szCs w:val="20"/>
                <w:lang w:val="sr-Cyrl-RS"/>
              </w:rPr>
              <w:t xml:space="preserve"> </w:t>
            </w:r>
          </w:p>
        </w:tc>
      </w:tr>
      <w:tr w:rsidR="00CD5678" w:rsidRPr="003A16F9" w14:paraId="4C9CC674" w14:textId="77777777" w:rsidTr="007B40A7">
        <w:trPr>
          <w:trHeight w:val="227"/>
        </w:trPr>
        <w:tc>
          <w:tcPr>
            <w:tcW w:w="3674" w:type="dxa"/>
            <w:vMerge/>
            <w:tcBorders>
              <w:left w:val="double" w:sz="4" w:space="0" w:color="auto"/>
              <w:right w:val="double" w:sz="4" w:space="0" w:color="auto"/>
            </w:tcBorders>
            <w:shd w:val="clear" w:color="auto" w:fill="A8D08D" w:themeFill="accent6" w:themeFillTint="99"/>
          </w:tcPr>
          <w:p w14:paraId="4D347FE1" w14:textId="77777777" w:rsidR="00CD5678" w:rsidRPr="003A16F9" w:rsidRDefault="00CD5678" w:rsidP="007B40A7">
            <w:pPr>
              <w:rPr>
                <w:rFonts w:ascii="Times New Roman" w:hAnsi="Times New Roman" w:cs="Times New Roman"/>
                <w:sz w:val="20"/>
                <w:szCs w:val="20"/>
                <w:lang w:val="sr-Cyrl-RS"/>
              </w:rPr>
            </w:pPr>
          </w:p>
        </w:tc>
        <w:tc>
          <w:tcPr>
            <w:tcW w:w="2785" w:type="dxa"/>
            <w:vMerge/>
            <w:tcBorders>
              <w:left w:val="double" w:sz="4" w:space="0" w:color="auto"/>
              <w:right w:val="double" w:sz="4" w:space="0" w:color="auto"/>
            </w:tcBorders>
            <w:shd w:val="clear" w:color="auto" w:fill="A8D08D" w:themeFill="accent6" w:themeFillTint="99"/>
          </w:tcPr>
          <w:p w14:paraId="721ABADE" w14:textId="77777777" w:rsidR="00CD5678" w:rsidRPr="003A16F9" w:rsidRDefault="00CD5678" w:rsidP="007B40A7">
            <w:pPr>
              <w:rPr>
                <w:rFonts w:ascii="Times New Roman" w:hAnsi="Times New Roman" w:cs="Times New Roman"/>
                <w:sz w:val="20"/>
                <w:szCs w:val="20"/>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67FD894"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1A4580A"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1983"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8D27344"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5B6D2A" w:rsidRPr="003A16F9" w14:paraId="2AED09EF" w14:textId="77777777" w:rsidTr="007B40A7">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3576264F" w14:textId="77777777" w:rsidR="005B6D2A" w:rsidRPr="003A16F9" w:rsidRDefault="005B6D2A" w:rsidP="005B6D2A">
            <w:pPr>
              <w:rPr>
                <w:rStyle w:val="PageNumber"/>
                <w:rFonts w:ascii="Times New Roman" w:hAnsi="Times New Roman" w:cs="Times New Roman"/>
                <w:sz w:val="20"/>
                <w:szCs w:val="20"/>
                <w:lang w:val="sr-Cyrl-RS"/>
              </w:rPr>
            </w:pPr>
            <w:r w:rsidRPr="003A16F9">
              <w:rPr>
                <w:rStyle w:val="PageNumber"/>
                <w:rFonts w:ascii="Times New Roman" w:hAnsi="Times New Roman" w:cs="Times New Roman"/>
                <w:sz w:val="20"/>
                <w:szCs w:val="20"/>
                <w:lang w:val="sr-Cyrl-RS"/>
              </w:rPr>
              <w:t>Приходи из буџета;</w:t>
            </w:r>
          </w:p>
          <w:p w14:paraId="460745F2" w14:textId="77777777" w:rsidR="009E2537" w:rsidRPr="003A16F9" w:rsidRDefault="009E2537" w:rsidP="005B6D2A">
            <w:pPr>
              <w:rPr>
                <w:rFonts w:ascii="Times New Roman" w:hAnsi="Times New Roman" w:cs="Times New Roman"/>
                <w:sz w:val="18"/>
                <w:szCs w:val="18"/>
                <w:lang w:val="sr-Cyrl-RS"/>
              </w:rPr>
            </w:pPr>
          </w:p>
          <w:p w14:paraId="184F124F" w14:textId="77777777" w:rsidR="009E2537" w:rsidRPr="003A16F9" w:rsidRDefault="009E2537" w:rsidP="005B6D2A">
            <w:pPr>
              <w:rPr>
                <w:rFonts w:ascii="Times New Roman" w:hAnsi="Times New Roman" w:cs="Times New Roman"/>
                <w:sz w:val="18"/>
                <w:szCs w:val="18"/>
                <w:lang w:val="sr-Cyrl-RS"/>
              </w:rPr>
            </w:pPr>
          </w:p>
          <w:p w14:paraId="7DCCFD83" w14:textId="77777777" w:rsidR="009E2537" w:rsidRPr="003A16F9" w:rsidRDefault="009E2537" w:rsidP="005B6D2A">
            <w:pPr>
              <w:rPr>
                <w:rFonts w:ascii="Times New Roman" w:hAnsi="Times New Roman" w:cs="Times New Roman"/>
                <w:sz w:val="18"/>
                <w:szCs w:val="18"/>
                <w:lang w:val="sr-Cyrl-RS"/>
              </w:rPr>
            </w:pPr>
          </w:p>
          <w:p w14:paraId="2F5C4BD6" w14:textId="77777777" w:rsidR="009E2537" w:rsidRPr="003A16F9" w:rsidRDefault="009E2537" w:rsidP="005B6D2A">
            <w:pPr>
              <w:rPr>
                <w:rFonts w:ascii="Times New Roman" w:hAnsi="Times New Roman" w:cs="Times New Roman"/>
                <w:sz w:val="18"/>
                <w:szCs w:val="18"/>
                <w:lang w:val="sr-Cyrl-RS"/>
              </w:rPr>
            </w:pPr>
          </w:p>
          <w:p w14:paraId="6C439246" w14:textId="77777777" w:rsidR="009E2537" w:rsidRPr="003A16F9" w:rsidRDefault="009E2537" w:rsidP="005B6D2A">
            <w:pPr>
              <w:rPr>
                <w:rFonts w:ascii="Times New Roman" w:hAnsi="Times New Roman" w:cs="Times New Roman"/>
                <w:sz w:val="18"/>
                <w:szCs w:val="18"/>
                <w:lang w:val="sr-Cyrl-RS"/>
              </w:rPr>
            </w:pPr>
          </w:p>
          <w:p w14:paraId="3F4A2F2A" w14:textId="77777777" w:rsidR="009E2537" w:rsidRPr="003A16F9" w:rsidRDefault="009E2537" w:rsidP="005B6D2A">
            <w:pPr>
              <w:rPr>
                <w:rFonts w:ascii="Times New Roman" w:hAnsi="Times New Roman" w:cs="Times New Roman"/>
                <w:sz w:val="18"/>
                <w:szCs w:val="18"/>
                <w:lang w:val="sr-Cyrl-RS"/>
              </w:rPr>
            </w:pPr>
          </w:p>
          <w:p w14:paraId="10A87A32" w14:textId="774F7BB8"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18"/>
                <w:szCs w:val="18"/>
                <w:lang w:val="sr-Cyrl-RS"/>
              </w:rPr>
              <w:lastRenderedPageBreak/>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4953BCC7" w14:textId="77777777" w:rsidR="005B6D2A" w:rsidRPr="003A16F9" w:rsidRDefault="005B6D2A" w:rsidP="005B6D2A">
            <w:pPr>
              <w:jc w:val="both"/>
              <w:rPr>
                <w:rFonts w:ascii="Times New Roman" w:hAnsi="Times New Roman" w:cs="Times New Roman"/>
                <w:sz w:val="20"/>
                <w:szCs w:val="20"/>
                <w:lang w:val="sr-Cyrl-RS"/>
              </w:rPr>
            </w:pPr>
            <w:r w:rsidRPr="003A16F9">
              <w:rPr>
                <w:lang w:val="sr-Cyrl-RS"/>
              </w:rPr>
              <w:lastRenderedPageBreak/>
              <w:t xml:space="preserve"> </w:t>
            </w:r>
            <w:r w:rsidRPr="003A16F9">
              <w:rPr>
                <w:rFonts w:ascii="Times New Roman" w:hAnsi="Times New Roman" w:cs="Times New Roman"/>
                <w:sz w:val="20"/>
                <w:szCs w:val="20"/>
                <w:lang w:val="sr-Cyrl-RS"/>
              </w:rPr>
              <w:t>Национална служба за запошљавање, Програм 0810 - Подршка спровођењу послова из надлежности  НСЗ, Програмска активност 0001- Администрација и управљање</w:t>
            </w:r>
          </w:p>
          <w:p w14:paraId="2A648D4F" w14:textId="77777777" w:rsidR="005B6D2A" w:rsidRPr="003A16F9" w:rsidRDefault="005B6D2A" w:rsidP="005B6D2A">
            <w:pPr>
              <w:rPr>
                <w:rFonts w:ascii="Times New Roman" w:hAnsi="Times New Roman" w:cs="Times New Roman"/>
                <w:sz w:val="20"/>
                <w:szCs w:val="20"/>
                <w:lang w:val="sr-Cyrl-RS"/>
              </w:rPr>
            </w:pPr>
          </w:p>
        </w:tc>
        <w:tc>
          <w:tcPr>
            <w:tcW w:w="3080" w:type="dxa"/>
            <w:tcBorders>
              <w:left w:val="double" w:sz="4" w:space="0" w:color="auto"/>
              <w:bottom w:val="double" w:sz="4" w:space="0" w:color="auto"/>
              <w:right w:val="double" w:sz="4" w:space="0" w:color="auto"/>
            </w:tcBorders>
            <w:shd w:val="clear" w:color="auto" w:fill="FFFFFF" w:themeFill="background1"/>
          </w:tcPr>
          <w:p w14:paraId="7970ED54" w14:textId="77777777" w:rsidR="005B6D2A" w:rsidRPr="003A16F9" w:rsidRDefault="005B6D2A" w:rsidP="005B6D2A">
            <w:pPr>
              <w:rPr>
                <w:rFonts w:ascii="Times New Roman" w:hAnsi="Times New Roman" w:cs="Times New Roman"/>
                <w:sz w:val="20"/>
                <w:lang w:val="sr-Cyrl-RS"/>
              </w:rPr>
            </w:pPr>
          </w:p>
          <w:p w14:paraId="7C4DA812" w14:textId="77777777"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lang w:val="sr-Cyrl-RS"/>
              </w:rPr>
              <w:t>ПА 0001                 4.720.079,0</w:t>
            </w:r>
          </w:p>
          <w:p w14:paraId="4A35C4C8" w14:textId="77777777" w:rsidR="005B6D2A" w:rsidRPr="003A16F9" w:rsidRDefault="005B6D2A" w:rsidP="005B6D2A">
            <w:pPr>
              <w:rPr>
                <w:rFonts w:ascii="Times New Roman" w:hAnsi="Times New Roman" w:cs="Times New Roman"/>
                <w:sz w:val="20"/>
                <w:szCs w:val="20"/>
                <w:lang w:val="sr-Cyrl-RS"/>
              </w:rPr>
            </w:pPr>
          </w:p>
          <w:p w14:paraId="0BCB0B72" w14:textId="77777777" w:rsidR="005B6D2A" w:rsidRPr="003A16F9" w:rsidRDefault="005B6D2A" w:rsidP="005B6D2A">
            <w:pPr>
              <w:rPr>
                <w:rFonts w:ascii="Times New Roman" w:hAnsi="Times New Roman" w:cs="Times New Roman"/>
                <w:sz w:val="20"/>
                <w:szCs w:val="20"/>
                <w:lang w:val="sr-Cyrl-RS"/>
              </w:rPr>
            </w:pPr>
          </w:p>
          <w:p w14:paraId="0782BF47" w14:textId="77777777" w:rsidR="005B6D2A" w:rsidRPr="003A16F9" w:rsidRDefault="005B6D2A" w:rsidP="005B6D2A">
            <w:pPr>
              <w:rPr>
                <w:rFonts w:ascii="Times New Roman" w:hAnsi="Times New Roman" w:cs="Times New Roman"/>
                <w:sz w:val="20"/>
                <w:szCs w:val="20"/>
                <w:lang w:val="sr-Cyrl-RS"/>
              </w:rPr>
            </w:pPr>
          </w:p>
          <w:p w14:paraId="3DF0B65F" w14:textId="77777777" w:rsidR="005B6D2A" w:rsidRPr="003A16F9" w:rsidRDefault="005B6D2A" w:rsidP="005B6D2A">
            <w:pPr>
              <w:rPr>
                <w:rFonts w:ascii="Times New Roman" w:hAnsi="Times New Roman" w:cs="Times New Roman"/>
                <w:sz w:val="20"/>
                <w:szCs w:val="20"/>
                <w:lang w:val="sr-Cyrl-RS"/>
              </w:rPr>
            </w:pPr>
          </w:p>
          <w:p w14:paraId="56914176" w14:textId="77777777" w:rsidR="005B6D2A" w:rsidRPr="003A16F9" w:rsidRDefault="005B6D2A" w:rsidP="005B6D2A">
            <w:pPr>
              <w:rPr>
                <w:rFonts w:ascii="Times New Roman" w:hAnsi="Times New Roman" w:cs="Times New Roman"/>
                <w:sz w:val="20"/>
                <w:szCs w:val="20"/>
                <w:lang w:val="sr-Cyrl-RS"/>
              </w:rPr>
            </w:pPr>
          </w:p>
          <w:p w14:paraId="6E8DCB90" w14:textId="5CEA4F18" w:rsidR="005B6D2A" w:rsidRPr="003A16F9" w:rsidRDefault="005B6D2A" w:rsidP="005B6D2A">
            <w:pPr>
              <w:rPr>
                <w:rFonts w:ascii="Times New Roman" w:hAnsi="Times New Roman" w:cs="Times New Roman"/>
                <w:sz w:val="20"/>
                <w:szCs w:val="20"/>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34C57C68" w14:textId="77777777" w:rsidR="005B6D2A" w:rsidRPr="003A16F9" w:rsidRDefault="005B6D2A" w:rsidP="005B6D2A">
            <w:pPr>
              <w:rPr>
                <w:rFonts w:ascii="Times New Roman" w:hAnsi="Times New Roman" w:cs="Times New Roman"/>
                <w:sz w:val="20"/>
                <w:lang w:val="sr-Cyrl-RS"/>
              </w:rPr>
            </w:pPr>
          </w:p>
          <w:p w14:paraId="50C75889" w14:textId="174264D8"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lang w:val="sr-Cyrl-RS"/>
              </w:rPr>
              <w:t xml:space="preserve">ПА 0001       4.787.374,0          </w:t>
            </w:r>
          </w:p>
        </w:tc>
        <w:tc>
          <w:tcPr>
            <w:tcW w:w="1983" w:type="dxa"/>
            <w:tcBorders>
              <w:left w:val="double" w:sz="4" w:space="0" w:color="auto"/>
              <w:bottom w:val="double" w:sz="4" w:space="0" w:color="auto"/>
              <w:right w:val="double" w:sz="4" w:space="0" w:color="auto"/>
            </w:tcBorders>
            <w:shd w:val="clear" w:color="auto" w:fill="FFFFFF" w:themeFill="background1"/>
          </w:tcPr>
          <w:p w14:paraId="69237BBF" w14:textId="77777777" w:rsidR="005B6D2A" w:rsidRPr="003A16F9" w:rsidRDefault="005B6D2A" w:rsidP="005B6D2A">
            <w:pPr>
              <w:rPr>
                <w:rFonts w:ascii="Times New Roman" w:hAnsi="Times New Roman" w:cs="Times New Roman"/>
                <w:sz w:val="20"/>
                <w:lang w:val="sr-Cyrl-RS"/>
              </w:rPr>
            </w:pPr>
          </w:p>
          <w:p w14:paraId="0A9C581D" w14:textId="114F40F5"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lang w:val="sr-Cyrl-RS"/>
              </w:rPr>
              <w:t xml:space="preserve">ПА 0001        4.998.290,0              </w:t>
            </w:r>
          </w:p>
        </w:tc>
      </w:tr>
    </w:tbl>
    <w:p w14:paraId="62A2CE8B" w14:textId="77777777" w:rsidR="00CD5678" w:rsidRPr="003A16F9" w:rsidRDefault="00CD5678" w:rsidP="00CD5678">
      <w:pPr>
        <w:rPr>
          <w:rFonts w:ascii="Times New Roman" w:hAnsi="Times New Roman" w:cs="Times New Roman"/>
          <w:sz w:val="6"/>
          <w:lang w:val="sr-Cyrl-RS"/>
        </w:rPr>
      </w:pPr>
    </w:p>
    <w:tbl>
      <w:tblPr>
        <w:tblStyle w:val="TableGrid"/>
        <w:tblW w:w="4978" w:type="pct"/>
        <w:tblLayout w:type="fixed"/>
        <w:tblLook w:val="04A0" w:firstRow="1" w:lastRow="0" w:firstColumn="1" w:lastColumn="0" w:noHBand="0" w:noVBand="1"/>
      </w:tblPr>
      <w:tblGrid>
        <w:gridCol w:w="2609"/>
        <w:gridCol w:w="1485"/>
        <w:gridCol w:w="1277"/>
        <w:gridCol w:w="1096"/>
        <w:gridCol w:w="1713"/>
        <w:gridCol w:w="1260"/>
        <w:gridCol w:w="1404"/>
        <w:gridCol w:w="1396"/>
        <w:gridCol w:w="1638"/>
      </w:tblGrid>
      <w:tr w:rsidR="00CD5678" w:rsidRPr="003A16F9" w14:paraId="1F3E48DA" w14:textId="77777777" w:rsidTr="005B6D2A">
        <w:trPr>
          <w:trHeight w:val="140"/>
        </w:trPr>
        <w:tc>
          <w:tcPr>
            <w:tcW w:w="940" w:type="pct"/>
            <w:vMerge w:val="restart"/>
            <w:tcBorders>
              <w:top w:val="double" w:sz="4" w:space="0" w:color="auto"/>
              <w:left w:val="double" w:sz="4" w:space="0" w:color="auto"/>
            </w:tcBorders>
            <w:shd w:val="clear" w:color="auto" w:fill="FFF2CC" w:themeFill="accent4" w:themeFillTint="33"/>
          </w:tcPr>
          <w:p w14:paraId="1ADA9798"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Назив активности:</w:t>
            </w:r>
          </w:p>
        </w:tc>
        <w:tc>
          <w:tcPr>
            <w:tcW w:w="535" w:type="pct"/>
            <w:vMerge w:val="restart"/>
            <w:tcBorders>
              <w:top w:val="double" w:sz="4" w:space="0" w:color="auto"/>
            </w:tcBorders>
            <w:shd w:val="clear" w:color="auto" w:fill="FFF2CC" w:themeFill="accent4" w:themeFillTint="33"/>
          </w:tcPr>
          <w:p w14:paraId="4EF667AD"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Орган који спроводи активност</w:t>
            </w:r>
          </w:p>
        </w:tc>
        <w:tc>
          <w:tcPr>
            <w:tcW w:w="460" w:type="pct"/>
            <w:vMerge w:val="restart"/>
            <w:tcBorders>
              <w:top w:val="double" w:sz="4" w:space="0" w:color="auto"/>
            </w:tcBorders>
            <w:shd w:val="clear" w:color="auto" w:fill="FFF2CC" w:themeFill="accent4" w:themeFillTint="33"/>
          </w:tcPr>
          <w:p w14:paraId="5DF4404C" w14:textId="77777777" w:rsidR="00CD5678" w:rsidRPr="003A16F9" w:rsidRDefault="00CD5678" w:rsidP="007B40A7">
            <w:pPr>
              <w:rPr>
                <w:rFonts w:ascii="Times New Roman" w:hAnsi="Times New Roman" w:cs="Times New Roman"/>
                <w:sz w:val="20"/>
                <w:szCs w:val="20"/>
                <w:lang w:val="sr-Cyrl-RS"/>
              </w:rPr>
            </w:pPr>
            <w:bookmarkStart w:id="1" w:name="_Hlk54617440"/>
            <w:r w:rsidRPr="003A16F9">
              <w:rPr>
                <w:rFonts w:ascii="Times New Roman" w:hAnsi="Times New Roman" w:cs="Times New Roman"/>
                <w:sz w:val="20"/>
                <w:szCs w:val="20"/>
                <w:lang w:val="sr-Cyrl-RS"/>
              </w:rPr>
              <w:t>Oргани партнери у спровођењу активности</w:t>
            </w:r>
            <w:bookmarkEnd w:id="1"/>
          </w:p>
        </w:tc>
        <w:tc>
          <w:tcPr>
            <w:tcW w:w="395" w:type="pct"/>
            <w:vMerge w:val="restart"/>
            <w:tcBorders>
              <w:top w:val="double" w:sz="4" w:space="0" w:color="auto"/>
            </w:tcBorders>
            <w:shd w:val="clear" w:color="auto" w:fill="FFF2CC" w:themeFill="accent4" w:themeFillTint="33"/>
          </w:tcPr>
          <w:p w14:paraId="7E538563"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Рок за завршетак активности</w:t>
            </w:r>
          </w:p>
        </w:tc>
        <w:tc>
          <w:tcPr>
            <w:tcW w:w="617" w:type="pct"/>
            <w:vMerge w:val="restart"/>
            <w:tcBorders>
              <w:top w:val="double" w:sz="4" w:space="0" w:color="auto"/>
            </w:tcBorders>
            <w:shd w:val="clear" w:color="auto" w:fill="FFF2CC" w:themeFill="accent4" w:themeFillTint="33"/>
          </w:tcPr>
          <w:p w14:paraId="653128BD"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w:t>
            </w:r>
          </w:p>
          <w:p w14:paraId="29F4CB94" w14:textId="77777777" w:rsidR="00CD5678" w:rsidRPr="003A16F9" w:rsidRDefault="00CD5678" w:rsidP="007B40A7">
            <w:pPr>
              <w:rPr>
                <w:rFonts w:ascii="Times New Roman" w:hAnsi="Times New Roman" w:cs="Times New Roman"/>
                <w:sz w:val="20"/>
                <w:szCs w:val="20"/>
                <w:lang w:val="sr-Cyrl-RS"/>
              </w:rPr>
            </w:pPr>
          </w:p>
        </w:tc>
        <w:tc>
          <w:tcPr>
            <w:tcW w:w="454" w:type="pct"/>
            <w:vMerge w:val="restart"/>
            <w:tcBorders>
              <w:top w:val="double" w:sz="4" w:space="0" w:color="auto"/>
            </w:tcBorders>
            <w:shd w:val="clear" w:color="auto" w:fill="FFF2CC" w:themeFill="accent4" w:themeFillTint="33"/>
          </w:tcPr>
          <w:p w14:paraId="2F32BC57" w14:textId="77777777" w:rsidR="00CD5678" w:rsidRPr="003A16F9" w:rsidRDefault="00CD5678" w:rsidP="007B40A7">
            <w:pPr>
              <w:rPr>
                <w:rFonts w:ascii="Times New Roman" w:hAnsi="Times New Roman" w:cs="Times New Roman"/>
                <w:lang w:val="sr-Cyrl-RS"/>
              </w:rPr>
            </w:pPr>
            <w:r w:rsidRPr="003A16F9">
              <w:rPr>
                <w:rFonts w:ascii="Times New Roman" w:hAnsi="Times New Roman" w:cs="Times New Roman"/>
                <w:sz w:val="20"/>
                <w:szCs w:val="20"/>
                <w:lang w:val="sr-Cyrl-RS"/>
              </w:rPr>
              <w:t>Веза са програмским буџетом</w:t>
            </w:r>
          </w:p>
          <w:p w14:paraId="48702BB3" w14:textId="77777777" w:rsidR="00CD5678" w:rsidRPr="003A16F9" w:rsidRDefault="00CD5678" w:rsidP="007B40A7">
            <w:pPr>
              <w:jc w:val="center"/>
              <w:rPr>
                <w:rFonts w:ascii="Times New Roman" w:hAnsi="Times New Roman" w:cs="Times New Roman"/>
                <w:sz w:val="20"/>
                <w:szCs w:val="20"/>
                <w:lang w:val="sr-Cyrl-RS"/>
              </w:rPr>
            </w:pPr>
          </w:p>
        </w:tc>
        <w:tc>
          <w:tcPr>
            <w:tcW w:w="1599" w:type="pct"/>
            <w:gridSpan w:val="3"/>
            <w:tcBorders>
              <w:top w:val="double" w:sz="4" w:space="0" w:color="auto"/>
            </w:tcBorders>
            <w:shd w:val="clear" w:color="auto" w:fill="FFF2CC" w:themeFill="accent4" w:themeFillTint="33"/>
          </w:tcPr>
          <w:p w14:paraId="1249408E"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по изворима у 000 дин.</w:t>
            </w:r>
            <w:r w:rsidRPr="003A16F9">
              <w:rPr>
                <w:rStyle w:val="FootnoteReference"/>
                <w:rFonts w:ascii="Times New Roman" w:hAnsi="Times New Roman" w:cs="Times New Roman"/>
                <w:sz w:val="20"/>
                <w:szCs w:val="20"/>
                <w:lang w:val="sr-Cyrl-RS"/>
              </w:rPr>
              <w:t xml:space="preserve"> </w:t>
            </w:r>
          </w:p>
        </w:tc>
      </w:tr>
      <w:tr w:rsidR="00CD5678" w:rsidRPr="003A16F9" w14:paraId="6DA1AD87" w14:textId="77777777" w:rsidTr="005B6D2A">
        <w:trPr>
          <w:trHeight w:val="665"/>
        </w:trPr>
        <w:tc>
          <w:tcPr>
            <w:tcW w:w="940" w:type="pct"/>
            <w:vMerge/>
            <w:tcBorders>
              <w:left w:val="double" w:sz="4" w:space="0" w:color="auto"/>
            </w:tcBorders>
            <w:shd w:val="clear" w:color="auto" w:fill="FFF2CC" w:themeFill="accent4" w:themeFillTint="33"/>
          </w:tcPr>
          <w:p w14:paraId="337D8EB1" w14:textId="77777777" w:rsidR="00CD5678" w:rsidRPr="003A16F9" w:rsidRDefault="00CD5678" w:rsidP="007B40A7">
            <w:pPr>
              <w:rPr>
                <w:rFonts w:ascii="Times New Roman" w:hAnsi="Times New Roman" w:cs="Times New Roman"/>
                <w:sz w:val="20"/>
                <w:szCs w:val="20"/>
                <w:lang w:val="sr-Cyrl-RS"/>
              </w:rPr>
            </w:pPr>
          </w:p>
        </w:tc>
        <w:tc>
          <w:tcPr>
            <w:tcW w:w="535" w:type="pct"/>
            <w:vMerge/>
            <w:shd w:val="clear" w:color="auto" w:fill="FFF2CC" w:themeFill="accent4" w:themeFillTint="33"/>
          </w:tcPr>
          <w:p w14:paraId="72D7D851" w14:textId="77777777" w:rsidR="00CD5678" w:rsidRPr="003A16F9" w:rsidRDefault="00CD5678" w:rsidP="007B40A7">
            <w:pPr>
              <w:rPr>
                <w:rFonts w:ascii="Times New Roman" w:hAnsi="Times New Roman" w:cs="Times New Roman"/>
                <w:sz w:val="20"/>
                <w:szCs w:val="20"/>
                <w:lang w:val="sr-Cyrl-RS"/>
              </w:rPr>
            </w:pPr>
          </w:p>
        </w:tc>
        <w:tc>
          <w:tcPr>
            <w:tcW w:w="460" w:type="pct"/>
            <w:vMerge/>
            <w:shd w:val="clear" w:color="auto" w:fill="FFF2CC" w:themeFill="accent4" w:themeFillTint="33"/>
          </w:tcPr>
          <w:p w14:paraId="5D928838" w14:textId="77777777" w:rsidR="00CD5678" w:rsidRPr="003A16F9" w:rsidRDefault="00CD5678" w:rsidP="007B40A7">
            <w:pPr>
              <w:rPr>
                <w:rFonts w:ascii="Times New Roman" w:hAnsi="Times New Roman" w:cs="Times New Roman"/>
                <w:sz w:val="20"/>
                <w:szCs w:val="20"/>
                <w:lang w:val="sr-Cyrl-RS"/>
              </w:rPr>
            </w:pPr>
          </w:p>
        </w:tc>
        <w:tc>
          <w:tcPr>
            <w:tcW w:w="395" w:type="pct"/>
            <w:vMerge/>
            <w:shd w:val="clear" w:color="auto" w:fill="FFF2CC" w:themeFill="accent4" w:themeFillTint="33"/>
          </w:tcPr>
          <w:p w14:paraId="5980C2A7" w14:textId="77777777" w:rsidR="00CD5678" w:rsidRPr="003A16F9" w:rsidRDefault="00CD5678" w:rsidP="007B40A7">
            <w:pPr>
              <w:jc w:val="center"/>
              <w:rPr>
                <w:rFonts w:ascii="Times New Roman" w:hAnsi="Times New Roman" w:cs="Times New Roman"/>
                <w:sz w:val="20"/>
                <w:szCs w:val="20"/>
                <w:lang w:val="sr-Cyrl-RS"/>
              </w:rPr>
            </w:pPr>
          </w:p>
        </w:tc>
        <w:tc>
          <w:tcPr>
            <w:tcW w:w="617" w:type="pct"/>
            <w:vMerge/>
            <w:shd w:val="clear" w:color="auto" w:fill="FFF2CC" w:themeFill="accent4" w:themeFillTint="33"/>
          </w:tcPr>
          <w:p w14:paraId="3BB8799A" w14:textId="77777777" w:rsidR="00CD5678" w:rsidRPr="003A16F9" w:rsidRDefault="00CD5678" w:rsidP="007B40A7">
            <w:pPr>
              <w:rPr>
                <w:rFonts w:ascii="Times New Roman" w:hAnsi="Times New Roman" w:cs="Times New Roman"/>
                <w:sz w:val="20"/>
                <w:szCs w:val="20"/>
                <w:lang w:val="sr-Cyrl-RS"/>
              </w:rPr>
            </w:pPr>
          </w:p>
        </w:tc>
        <w:tc>
          <w:tcPr>
            <w:tcW w:w="454" w:type="pct"/>
            <w:vMerge/>
            <w:shd w:val="clear" w:color="auto" w:fill="FFF2CC" w:themeFill="accent4" w:themeFillTint="33"/>
          </w:tcPr>
          <w:p w14:paraId="2F1DE93B" w14:textId="77777777" w:rsidR="00CD5678" w:rsidRPr="003A16F9" w:rsidRDefault="00CD5678" w:rsidP="007B40A7">
            <w:pPr>
              <w:jc w:val="center"/>
              <w:rPr>
                <w:rFonts w:ascii="Times New Roman" w:hAnsi="Times New Roman" w:cs="Times New Roman"/>
                <w:sz w:val="20"/>
                <w:szCs w:val="20"/>
                <w:lang w:val="sr-Cyrl-RS"/>
              </w:rPr>
            </w:pPr>
          </w:p>
        </w:tc>
        <w:tc>
          <w:tcPr>
            <w:tcW w:w="506" w:type="pct"/>
            <w:shd w:val="clear" w:color="auto" w:fill="FFF2CC" w:themeFill="accent4" w:themeFillTint="33"/>
          </w:tcPr>
          <w:p w14:paraId="29893F92"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503" w:type="pct"/>
            <w:shd w:val="clear" w:color="auto" w:fill="FFF2CC" w:themeFill="accent4" w:themeFillTint="33"/>
          </w:tcPr>
          <w:p w14:paraId="1158944A"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590" w:type="pct"/>
            <w:shd w:val="clear" w:color="auto" w:fill="FFF2CC" w:themeFill="accent4" w:themeFillTint="33"/>
          </w:tcPr>
          <w:p w14:paraId="0E3DA2F8"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483A8D" w:rsidRPr="003A16F9" w14:paraId="781641D1" w14:textId="77777777" w:rsidTr="005B6D2A">
        <w:trPr>
          <w:trHeight w:val="140"/>
        </w:trPr>
        <w:tc>
          <w:tcPr>
            <w:tcW w:w="940" w:type="pct"/>
            <w:tcBorders>
              <w:left w:val="double" w:sz="4" w:space="0" w:color="auto"/>
            </w:tcBorders>
          </w:tcPr>
          <w:p w14:paraId="6E8AFF0A" w14:textId="77777777" w:rsidR="00483A8D" w:rsidRPr="003A16F9" w:rsidRDefault="00483A8D" w:rsidP="00483A8D">
            <w:pPr>
              <w:rPr>
                <w:rFonts w:ascii="Times New Roman" w:hAnsi="Times New Roman" w:cs="Times New Roman"/>
                <w:lang w:val="sr-Cyrl-RS"/>
              </w:rPr>
            </w:pPr>
            <w:r w:rsidRPr="003A16F9">
              <w:rPr>
                <w:rFonts w:ascii="Times New Roman" w:hAnsi="Times New Roman" w:cs="Times New Roman"/>
                <w:sz w:val="20"/>
                <w:szCs w:val="20"/>
                <w:lang w:val="sr-Cyrl-RS"/>
              </w:rPr>
              <w:t>1.2.1.</w:t>
            </w:r>
            <w:r w:rsidRPr="003A16F9">
              <w:rPr>
                <w:rFonts w:ascii="Times New Roman" w:hAnsi="Times New Roman" w:cs="Times New Roman"/>
                <w:lang w:val="sr-Cyrl-RS"/>
              </w:rPr>
              <w:t xml:space="preserve"> </w:t>
            </w:r>
            <w:r w:rsidRPr="003A16F9">
              <w:rPr>
                <w:rFonts w:ascii="Times New Roman" w:eastAsia="Calibri" w:hAnsi="Times New Roman" w:cs="Times New Roman"/>
                <w:sz w:val="20"/>
                <w:szCs w:val="20"/>
                <w:lang w:val="sr-Cyrl-RS"/>
              </w:rPr>
              <w:t>Проширење делокруга рада  и успостављање нових Миграционих сервисних центара у оквиру Националне службе за запошљавање.</w:t>
            </w:r>
          </w:p>
        </w:tc>
        <w:tc>
          <w:tcPr>
            <w:tcW w:w="535" w:type="pct"/>
          </w:tcPr>
          <w:p w14:paraId="65670B28" w14:textId="6FA4CB87" w:rsidR="00483A8D" w:rsidRPr="003A16F9" w:rsidRDefault="00483A8D" w:rsidP="00483A8D">
            <w:pPr>
              <w:rPr>
                <w:rFonts w:ascii="Times New Roman" w:hAnsi="Times New Roman" w:cs="Times New Roman"/>
                <w:lang w:val="sr-Cyrl-RS"/>
              </w:rPr>
            </w:pPr>
            <w:r w:rsidRPr="003A16F9">
              <w:rPr>
                <w:rFonts w:ascii="Times New Roman" w:hAnsi="Times New Roman" w:cs="Times New Roman"/>
                <w:sz w:val="20"/>
                <w:szCs w:val="20"/>
                <w:lang w:val="sr-Cyrl-RS"/>
              </w:rPr>
              <w:t>НСЗ</w:t>
            </w:r>
          </w:p>
        </w:tc>
        <w:tc>
          <w:tcPr>
            <w:tcW w:w="460" w:type="pct"/>
          </w:tcPr>
          <w:p w14:paraId="3D23E65B" w14:textId="77777777" w:rsidR="00483A8D" w:rsidRPr="003A16F9" w:rsidRDefault="00483A8D" w:rsidP="00483A8D">
            <w:pPr>
              <w:rPr>
                <w:rFonts w:ascii="Times New Roman" w:hAnsi="Times New Roman" w:cs="Times New Roman"/>
                <w:lang w:val="sr-Cyrl-RS"/>
              </w:rPr>
            </w:pPr>
            <w:r w:rsidRPr="003A16F9">
              <w:rPr>
                <w:rFonts w:ascii="Times New Roman" w:hAnsi="Times New Roman" w:cs="Times New Roman"/>
                <w:lang w:val="sr-Cyrl-RS"/>
              </w:rPr>
              <w:t>ГИЗ</w:t>
            </w:r>
          </w:p>
        </w:tc>
        <w:tc>
          <w:tcPr>
            <w:tcW w:w="395" w:type="pct"/>
          </w:tcPr>
          <w:p w14:paraId="25490F52" w14:textId="010B556E" w:rsidR="00483A8D" w:rsidRPr="003A16F9" w:rsidRDefault="00811D1D" w:rsidP="00483A8D">
            <w:pPr>
              <w:rPr>
                <w:rFonts w:ascii="Times New Roman" w:hAnsi="Times New Roman" w:cs="Times New Roman"/>
                <w:lang w:val="sr-Cyrl-RS"/>
              </w:rPr>
            </w:pPr>
            <w:r w:rsidRPr="003A16F9">
              <w:rPr>
                <w:rFonts w:ascii="Times New Roman" w:hAnsi="Times New Roman" w:cs="Times New Roman"/>
                <w:lang w:val="sr-Cyrl-RS"/>
              </w:rPr>
              <w:t>2023</w:t>
            </w:r>
          </w:p>
        </w:tc>
        <w:tc>
          <w:tcPr>
            <w:tcW w:w="617" w:type="pct"/>
          </w:tcPr>
          <w:p w14:paraId="06336AB8" w14:textId="77777777" w:rsidR="00483A8D" w:rsidRPr="003A16F9" w:rsidRDefault="00483A8D" w:rsidP="00483A8D">
            <w:pPr>
              <w:pStyle w:val="BodyAAA"/>
              <w:rPr>
                <w:rFonts w:ascii="Times New Roman" w:eastAsia="Times New Roman" w:hAnsi="Times New Roman" w:cs="Times New Roman"/>
                <w:color w:val="auto"/>
                <w:sz w:val="20"/>
                <w:szCs w:val="20"/>
                <w:lang w:val="sr-Cyrl-RS"/>
              </w:rPr>
            </w:pPr>
            <w:r w:rsidRPr="003A16F9">
              <w:rPr>
                <w:rFonts w:ascii="Times New Roman" w:hAnsi="Times New Roman"/>
                <w:color w:val="auto"/>
                <w:sz w:val="20"/>
                <w:szCs w:val="20"/>
                <w:lang w:val="sr-Cyrl-RS"/>
              </w:rPr>
              <w:t>Извор 01-Општи приходи и примања буџета -   Финансијски план НСЗ</w:t>
            </w:r>
          </w:p>
          <w:p w14:paraId="7D91D56E" w14:textId="77777777" w:rsidR="00483A8D" w:rsidRPr="003A16F9" w:rsidRDefault="00483A8D" w:rsidP="00483A8D">
            <w:pPr>
              <w:jc w:val="right"/>
              <w:rPr>
                <w:rFonts w:ascii="Times New Roman" w:hAnsi="Times New Roman" w:cs="Times New Roman"/>
                <w:lang w:val="sr-Cyrl-RS"/>
              </w:rPr>
            </w:pPr>
            <w:r w:rsidRPr="003A16F9">
              <w:rPr>
                <w:rFonts w:ascii="Times New Roman" w:hAnsi="Times New Roman" w:cs="Times New Roman"/>
                <w:lang w:val="sr-Cyrl-RS"/>
              </w:rPr>
              <w:t xml:space="preserve">Ек. класиф. </w:t>
            </w:r>
          </w:p>
          <w:p w14:paraId="5EB5CCD4" w14:textId="77777777" w:rsidR="00483A8D" w:rsidRPr="003A16F9" w:rsidRDefault="00483A8D" w:rsidP="00483A8D">
            <w:pPr>
              <w:jc w:val="right"/>
              <w:rPr>
                <w:rFonts w:ascii="Times New Roman" w:hAnsi="Times New Roman" w:cs="Times New Roman"/>
                <w:lang w:val="sr-Cyrl-RS"/>
              </w:rPr>
            </w:pPr>
            <w:r w:rsidRPr="003A16F9">
              <w:rPr>
                <w:rFonts w:ascii="Times New Roman" w:hAnsi="Times New Roman" w:cs="Times New Roman"/>
                <w:lang w:val="sr-Cyrl-RS"/>
              </w:rPr>
              <w:t>41</w:t>
            </w:r>
          </w:p>
          <w:p w14:paraId="7F7FC232" w14:textId="77777777" w:rsidR="00483A8D" w:rsidRPr="003A16F9" w:rsidRDefault="00483A8D" w:rsidP="00483A8D">
            <w:pPr>
              <w:jc w:val="right"/>
              <w:rPr>
                <w:rFonts w:ascii="Times New Roman" w:hAnsi="Times New Roman" w:cs="Times New Roman"/>
                <w:lang w:val="sr-Cyrl-RS"/>
              </w:rPr>
            </w:pPr>
          </w:p>
          <w:p w14:paraId="6349E88E" w14:textId="77777777" w:rsidR="00483A8D" w:rsidRPr="003A16F9" w:rsidRDefault="00483A8D" w:rsidP="00483A8D">
            <w:pPr>
              <w:jc w:val="right"/>
              <w:rPr>
                <w:rFonts w:ascii="Times New Roman" w:hAnsi="Times New Roman" w:cs="Times New Roman"/>
                <w:lang w:val="sr-Cyrl-RS"/>
              </w:rPr>
            </w:pPr>
            <w:r w:rsidRPr="003A16F9">
              <w:rPr>
                <w:rFonts w:ascii="Times New Roman" w:hAnsi="Times New Roman" w:cs="Times New Roman"/>
                <w:lang w:val="sr-Cyrl-RS"/>
              </w:rPr>
              <w:t>42</w:t>
            </w:r>
          </w:p>
          <w:p w14:paraId="256B7B1C" w14:textId="77777777" w:rsidR="00483A8D" w:rsidRPr="003A16F9" w:rsidRDefault="00483A8D" w:rsidP="00483A8D">
            <w:pPr>
              <w:jc w:val="right"/>
              <w:rPr>
                <w:rFonts w:ascii="Times New Roman" w:hAnsi="Times New Roman" w:cs="Times New Roman"/>
                <w:lang w:val="sr-Cyrl-RS"/>
              </w:rPr>
            </w:pPr>
          </w:p>
          <w:p w14:paraId="275EADC0" w14:textId="77777777" w:rsidR="00483A8D" w:rsidRPr="003A16F9" w:rsidRDefault="00483A8D" w:rsidP="00483A8D">
            <w:pPr>
              <w:jc w:val="right"/>
              <w:rPr>
                <w:rFonts w:ascii="Times New Roman" w:hAnsi="Times New Roman" w:cs="Times New Roman"/>
                <w:sz w:val="20"/>
                <w:szCs w:val="20"/>
                <w:lang w:val="sr-Cyrl-RS"/>
              </w:rPr>
            </w:pPr>
            <w:r w:rsidRPr="003A16F9">
              <w:rPr>
                <w:rFonts w:ascii="Times New Roman" w:hAnsi="Times New Roman" w:cs="Times New Roman"/>
                <w:lang w:val="sr-Cyrl-RS"/>
              </w:rPr>
              <w:t>51</w:t>
            </w:r>
          </w:p>
          <w:p w14:paraId="763C6AA6" w14:textId="77777777" w:rsidR="00483A8D" w:rsidRPr="003A16F9" w:rsidRDefault="00483A8D" w:rsidP="00483A8D">
            <w:pPr>
              <w:rPr>
                <w:rFonts w:ascii="Times New Roman" w:hAnsi="Times New Roman" w:cs="Times New Roman"/>
                <w:sz w:val="20"/>
                <w:szCs w:val="20"/>
                <w:lang w:val="sr-Cyrl-RS"/>
              </w:rPr>
            </w:pPr>
          </w:p>
          <w:p w14:paraId="06D46296" w14:textId="77777777" w:rsidR="00483A8D" w:rsidRPr="003A16F9" w:rsidRDefault="00483A8D" w:rsidP="00483A8D">
            <w:pPr>
              <w:rPr>
                <w:rFonts w:ascii="Times New Roman" w:hAnsi="Times New Roman" w:cs="Times New Roman"/>
                <w:sz w:val="20"/>
                <w:szCs w:val="20"/>
                <w:lang w:val="sr-Cyrl-RS"/>
              </w:rPr>
            </w:pPr>
          </w:p>
          <w:p w14:paraId="7EDD8398" w14:textId="6A79C480" w:rsidR="00483A8D" w:rsidRPr="003A16F9" w:rsidRDefault="00483A8D" w:rsidP="00483A8D">
            <w:pPr>
              <w:rPr>
                <w:rFonts w:ascii="Times New Roman" w:hAnsi="Times New Roman" w:cs="Times New Roman"/>
                <w:sz w:val="20"/>
                <w:szCs w:val="20"/>
                <w:lang w:val="sr-Cyrl-RS"/>
              </w:rPr>
            </w:pPr>
          </w:p>
        </w:tc>
        <w:tc>
          <w:tcPr>
            <w:tcW w:w="454" w:type="pct"/>
          </w:tcPr>
          <w:p w14:paraId="769448D5" w14:textId="77777777" w:rsidR="00483A8D" w:rsidRPr="003A16F9" w:rsidRDefault="00483A8D" w:rsidP="00483A8D">
            <w:pPr>
              <w:rPr>
                <w:rFonts w:ascii="Times New Roman" w:hAnsi="Times New Roman" w:cs="Times New Roman"/>
                <w:lang w:val="sr-Cyrl-RS"/>
              </w:rPr>
            </w:pPr>
            <w:r w:rsidRPr="003A16F9">
              <w:rPr>
                <w:rFonts w:ascii="Times New Roman" w:hAnsi="Times New Roman" w:cs="Times New Roman"/>
                <w:lang w:val="sr-Cyrl-RS"/>
              </w:rPr>
              <w:t xml:space="preserve">ПГ 0801, </w:t>
            </w:r>
          </w:p>
          <w:p w14:paraId="31BB0858" w14:textId="77777777" w:rsidR="00483A8D" w:rsidRPr="003A16F9" w:rsidRDefault="00483A8D" w:rsidP="00483A8D">
            <w:pPr>
              <w:rPr>
                <w:rFonts w:ascii="Times New Roman" w:hAnsi="Times New Roman" w:cs="Times New Roman"/>
                <w:lang w:val="sr-Cyrl-RS"/>
              </w:rPr>
            </w:pPr>
            <w:r w:rsidRPr="003A16F9">
              <w:rPr>
                <w:rFonts w:ascii="Times New Roman" w:hAnsi="Times New Roman" w:cs="Times New Roman"/>
                <w:lang w:val="sr-Cyrl-RS"/>
              </w:rPr>
              <w:t>ПА 0001</w:t>
            </w:r>
          </w:p>
          <w:p w14:paraId="130E5103" w14:textId="1CD6C6C6" w:rsidR="00483A8D" w:rsidRPr="003A16F9" w:rsidRDefault="00483A8D" w:rsidP="00483A8D">
            <w:pPr>
              <w:rPr>
                <w:rFonts w:ascii="Times New Roman" w:hAnsi="Times New Roman" w:cs="Times New Roman"/>
                <w:lang w:val="sr-Cyrl-RS"/>
              </w:rPr>
            </w:pPr>
          </w:p>
        </w:tc>
        <w:tc>
          <w:tcPr>
            <w:tcW w:w="506" w:type="pct"/>
          </w:tcPr>
          <w:p w14:paraId="157F70FD" w14:textId="77777777" w:rsidR="00483A8D" w:rsidRPr="003A16F9" w:rsidRDefault="00483A8D" w:rsidP="00483A8D">
            <w:pPr>
              <w:jc w:val="right"/>
              <w:rPr>
                <w:rFonts w:ascii="Times New Roman" w:hAnsi="Times New Roman" w:cs="Times New Roman"/>
                <w:sz w:val="20"/>
                <w:lang w:val="sr-Cyrl-RS"/>
              </w:rPr>
            </w:pPr>
            <w:r w:rsidRPr="003A16F9">
              <w:rPr>
                <w:rFonts w:ascii="Times New Roman" w:hAnsi="Times New Roman" w:cs="Times New Roman"/>
                <w:sz w:val="20"/>
                <w:lang w:val="sr-Cyrl-RS"/>
              </w:rPr>
              <w:t>4.720.079,0</w:t>
            </w:r>
          </w:p>
          <w:p w14:paraId="551E5D32" w14:textId="77777777" w:rsidR="00483A8D" w:rsidRPr="003A16F9" w:rsidRDefault="00483A8D" w:rsidP="00483A8D">
            <w:pPr>
              <w:jc w:val="right"/>
              <w:rPr>
                <w:rFonts w:ascii="Times New Roman" w:hAnsi="Times New Roman" w:cs="Times New Roman"/>
                <w:sz w:val="20"/>
                <w:lang w:val="sr-Cyrl-RS"/>
              </w:rPr>
            </w:pPr>
          </w:p>
          <w:p w14:paraId="08EA255A" w14:textId="77777777" w:rsidR="00483A8D" w:rsidRPr="003A16F9" w:rsidRDefault="00483A8D" w:rsidP="00483A8D">
            <w:pPr>
              <w:jc w:val="right"/>
              <w:rPr>
                <w:rFonts w:ascii="Times New Roman" w:hAnsi="Times New Roman" w:cs="Times New Roman"/>
                <w:sz w:val="20"/>
                <w:lang w:val="sr-Cyrl-RS"/>
              </w:rPr>
            </w:pPr>
          </w:p>
          <w:p w14:paraId="19A7AD89" w14:textId="77777777" w:rsidR="00483A8D" w:rsidRPr="003A16F9" w:rsidRDefault="00483A8D" w:rsidP="00483A8D">
            <w:pPr>
              <w:jc w:val="right"/>
              <w:rPr>
                <w:rFonts w:ascii="Times New Roman" w:hAnsi="Times New Roman" w:cs="Times New Roman"/>
                <w:sz w:val="20"/>
                <w:lang w:val="sr-Cyrl-RS"/>
              </w:rPr>
            </w:pPr>
          </w:p>
          <w:p w14:paraId="50B93151" w14:textId="77777777" w:rsidR="00483A8D" w:rsidRPr="003A16F9" w:rsidRDefault="00483A8D" w:rsidP="00483A8D">
            <w:pPr>
              <w:jc w:val="right"/>
              <w:rPr>
                <w:rFonts w:ascii="Times New Roman" w:hAnsi="Times New Roman" w:cs="Times New Roman"/>
                <w:sz w:val="20"/>
                <w:lang w:val="sr-Cyrl-RS"/>
              </w:rPr>
            </w:pPr>
          </w:p>
          <w:p w14:paraId="2739F4B0" w14:textId="77777777" w:rsidR="000E1D41" w:rsidRPr="003A16F9" w:rsidRDefault="000E1D41" w:rsidP="00483A8D">
            <w:pPr>
              <w:jc w:val="right"/>
              <w:rPr>
                <w:rFonts w:ascii="Times New Roman" w:hAnsi="Times New Roman" w:cs="Times New Roman"/>
                <w:sz w:val="20"/>
                <w:lang w:val="sr-Cyrl-RS"/>
              </w:rPr>
            </w:pPr>
          </w:p>
          <w:p w14:paraId="6BA5D461" w14:textId="041B5289" w:rsidR="00483A8D" w:rsidRPr="003A16F9" w:rsidRDefault="00483A8D" w:rsidP="00483A8D">
            <w:pPr>
              <w:jc w:val="right"/>
              <w:rPr>
                <w:rFonts w:ascii="Times New Roman" w:hAnsi="Times New Roman" w:cs="Times New Roman"/>
                <w:sz w:val="20"/>
                <w:lang w:val="sr-Cyrl-RS"/>
              </w:rPr>
            </w:pPr>
            <w:r w:rsidRPr="003A16F9">
              <w:rPr>
                <w:rFonts w:ascii="Times New Roman" w:hAnsi="Times New Roman" w:cs="Times New Roman"/>
                <w:sz w:val="20"/>
                <w:lang w:val="sr-Cyrl-RS"/>
              </w:rPr>
              <w:t>2.089.079,0</w:t>
            </w:r>
          </w:p>
          <w:p w14:paraId="53D172EA" w14:textId="77777777" w:rsidR="00483A8D" w:rsidRPr="003A16F9" w:rsidRDefault="00483A8D" w:rsidP="00483A8D">
            <w:pPr>
              <w:jc w:val="right"/>
              <w:rPr>
                <w:rFonts w:ascii="Times New Roman" w:hAnsi="Times New Roman" w:cs="Times New Roman"/>
                <w:sz w:val="20"/>
                <w:lang w:val="sr-Cyrl-RS"/>
              </w:rPr>
            </w:pPr>
          </w:p>
          <w:p w14:paraId="25326795" w14:textId="77777777" w:rsidR="00483A8D" w:rsidRPr="003A16F9" w:rsidRDefault="00483A8D" w:rsidP="00483A8D">
            <w:pPr>
              <w:jc w:val="right"/>
              <w:rPr>
                <w:rFonts w:ascii="Times New Roman" w:hAnsi="Times New Roman" w:cs="Times New Roman"/>
                <w:sz w:val="20"/>
                <w:lang w:val="sr-Cyrl-RS"/>
              </w:rPr>
            </w:pPr>
            <w:r w:rsidRPr="003A16F9">
              <w:rPr>
                <w:rFonts w:ascii="Times New Roman" w:hAnsi="Times New Roman" w:cs="Times New Roman"/>
                <w:sz w:val="20"/>
                <w:lang w:val="sr-Cyrl-RS"/>
              </w:rPr>
              <w:t>1.642.554,0</w:t>
            </w:r>
          </w:p>
          <w:p w14:paraId="19BC7A2D" w14:textId="77777777" w:rsidR="00483A8D" w:rsidRPr="003A16F9" w:rsidRDefault="00483A8D" w:rsidP="00483A8D">
            <w:pPr>
              <w:jc w:val="right"/>
              <w:rPr>
                <w:rFonts w:ascii="Times New Roman" w:hAnsi="Times New Roman" w:cs="Times New Roman"/>
                <w:sz w:val="20"/>
                <w:lang w:val="sr-Cyrl-RS"/>
              </w:rPr>
            </w:pPr>
          </w:p>
          <w:p w14:paraId="6EA7C8EA" w14:textId="77777777" w:rsidR="00483A8D" w:rsidRPr="003A16F9" w:rsidRDefault="00483A8D" w:rsidP="00483A8D">
            <w:pPr>
              <w:jc w:val="right"/>
              <w:rPr>
                <w:rFonts w:ascii="Times New Roman" w:hAnsi="Times New Roman" w:cs="Times New Roman"/>
                <w:sz w:val="20"/>
                <w:lang w:val="sr-Cyrl-RS"/>
              </w:rPr>
            </w:pPr>
            <w:r w:rsidRPr="003A16F9">
              <w:rPr>
                <w:rFonts w:ascii="Times New Roman" w:hAnsi="Times New Roman" w:cs="Times New Roman"/>
                <w:sz w:val="20"/>
                <w:lang w:val="sr-Cyrl-RS"/>
              </w:rPr>
              <w:t>988.446,0</w:t>
            </w:r>
          </w:p>
          <w:p w14:paraId="27469E0F" w14:textId="756CD023" w:rsidR="00483A8D" w:rsidRPr="003A16F9" w:rsidRDefault="00483A8D" w:rsidP="00483A8D">
            <w:pPr>
              <w:rPr>
                <w:rFonts w:ascii="Times New Roman" w:hAnsi="Times New Roman" w:cs="Times New Roman"/>
                <w:sz w:val="20"/>
                <w:lang w:val="sr-Cyrl-RS"/>
              </w:rPr>
            </w:pPr>
          </w:p>
        </w:tc>
        <w:tc>
          <w:tcPr>
            <w:tcW w:w="503" w:type="pct"/>
          </w:tcPr>
          <w:p w14:paraId="17413542" w14:textId="77777777" w:rsidR="00483A8D" w:rsidRPr="003A16F9" w:rsidRDefault="00483A8D" w:rsidP="00483A8D">
            <w:pPr>
              <w:jc w:val="right"/>
              <w:rPr>
                <w:rFonts w:ascii="Times New Roman" w:hAnsi="Times New Roman" w:cs="Times New Roman"/>
                <w:sz w:val="20"/>
                <w:lang w:val="sr-Cyrl-RS"/>
              </w:rPr>
            </w:pPr>
            <w:r w:rsidRPr="003A16F9">
              <w:rPr>
                <w:rFonts w:ascii="Times New Roman" w:hAnsi="Times New Roman" w:cs="Times New Roman"/>
                <w:sz w:val="20"/>
                <w:lang w:val="sr-Cyrl-RS"/>
              </w:rPr>
              <w:t xml:space="preserve">4.787.374,0 </w:t>
            </w:r>
          </w:p>
          <w:p w14:paraId="5B2A613E" w14:textId="1C0038B3" w:rsidR="00483A8D" w:rsidRPr="003A16F9" w:rsidRDefault="00483A8D" w:rsidP="00483A8D">
            <w:pPr>
              <w:rPr>
                <w:rFonts w:ascii="Times New Roman" w:hAnsi="Times New Roman" w:cs="Times New Roman"/>
                <w:sz w:val="20"/>
                <w:lang w:val="sr-Cyrl-RS"/>
              </w:rPr>
            </w:pPr>
          </w:p>
        </w:tc>
        <w:tc>
          <w:tcPr>
            <w:tcW w:w="590" w:type="pct"/>
          </w:tcPr>
          <w:p w14:paraId="423B1BD5" w14:textId="77777777" w:rsidR="00483A8D" w:rsidRPr="003A16F9" w:rsidRDefault="00483A8D" w:rsidP="00483A8D">
            <w:pPr>
              <w:jc w:val="right"/>
              <w:rPr>
                <w:rFonts w:ascii="Times New Roman" w:hAnsi="Times New Roman" w:cs="Times New Roman"/>
                <w:sz w:val="20"/>
                <w:lang w:val="sr-Cyrl-RS"/>
              </w:rPr>
            </w:pPr>
            <w:r w:rsidRPr="003A16F9">
              <w:rPr>
                <w:rFonts w:ascii="Times New Roman" w:hAnsi="Times New Roman" w:cs="Times New Roman"/>
                <w:sz w:val="20"/>
                <w:lang w:val="sr-Cyrl-RS"/>
              </w:rPr>
              <w:t>4.998.290,0</w:t>
            </w:r>
          </w:p>
          <w:p w14:paraId="03E15F6B" w14:textId="4F8BE7B8" w:rsidR="00483A8D" w:rsidRPr="003A16F9" w:rsidRDefault="00483A8D" w:rsidP="00483A8D">
            <w:pPr>
              <w:rPr>
                <w:rFonts w:ascii="Times New Roman" w:hAnsi="Times New Roman" w:cs="Times New Roman"/>
                <w:sz w:val="20"/>
                <w:lang w:val="sr-Cyrl-RS"/>
              </w:rPr>
            </w:pPr>
          </w:p>
        </w:tc>
      </w:tr>
      <w:tr w:rsidR="00CD5678" w:rsidRPr="003A16F9" w14:paraId="438BA538" w14:textId="77777777" w:rsidTr="007B40A7">
        <w:trPr>
          <w:trHeight w:val="140"/>
        </w:trPr>
        <w:tc>
          <w:tcPr>
            <w:tcW w:w="5000" w:type="pct"/>
            <w:gridSpan w:val="9"/>
            <w:tcBorders>
              <w:left w:val="double" w:sz="4" w:space="0" w:color="auto"/>
            </w:tcBorders>
          </w:tcPr>
          <w:p w14:paraId="08E7E6BD" w14:textId="77777777" w:rsidR="00CD5678" w:rsidRPr="003A16F9" w:rsidRDefault="00CD5678" w:rsidP="007B40A7">
            <w:pPr>
              <w:rPr>
                <w:rFonts w:ascii="Times New Roman" w:hAnsi="Times New Roman" w:cs="Times New Roman"/>
                <w:lang w:val="sr-Cyrl-RS"/>
              </w:rPr>
            </w:pPr>
            <w:r w:rsidRPr="003A16F9">
              <w:rPr>
                <w:rFonts w:ascii="Times New Roman" w:hAnsi="Times New Roman" w:cs="Times New Roman"/>
                <w:lang w:val="sr-Cyrl-RS"/>
              </w:rPr>
              <w:t>Све активности везане за меру 1.2. односе се на  Поглавље 2 : Слободно кретање радника</w:t>
            </w:r>
          </w:p>
        </w:tc>
      </w:tr>
    </w:tbl>
    <w:p w14:paraId="5F4E36E6" w14:textId="77777777" w:rsidR="00CD5678" w:rsidRPr="003A16F9" w:rsidRDefault="00CD5678" w:rsidP="00CD5678">
      <w:pPr>
        <w:rPr>
          <w:rFonts w:ascii="Times New Roman" w:hAnsi="Times New Roman" w:cs="Times New Roman"/>
          <w:sz w:val="16"/>
          <w:lang w:val="sr-Cyrl-RS"/>
        </w:rPr>
      </w:pPr>
    </w:p>
    <w:tbl>
      <w:tblPr>
        <w:tblStyle w:val="TableGrid"/>
        <w:tblW w:w="13867" w:type="dxa"/>
        <w:tblInd w:w="10" w:type="dxa"/>
        <w:tblLayout w:type="fixed"/>
        <w:tblLook w:val="04A0" w:firstRow="1" w:lastRow="0" w:firstColumn="1" w:lastColumn="0" w:noHBand="0" w:noVBand="1"/>
      </w:tblPr>
      <w:tblGrid>
        <w:gridCol w:w="3500"/>
        <w:gridCol w:w="1418"/>
        <w:gridCol w:w="1152"/>
        <w:gridCol w:w="985"/>
        <w:gridCol w:w="784"/>
        <w:gridCol w:w="1707"/>
        <w:gridCol w:w="1537"/>
        <w:gridCol w:w="1573"/>
        <w:gridCol w:w="1211"/>
      </w:tblGrid>
      <w:tr w:rsidR="00CD5678" w:rsidRPr="003A16F9" w14:paraId="6072E683" w14:textId="77777777" w:rsidTr="007B40A7">
        <w:trPr>
          <w:trHeight w:val="168"/>
        </w:trPr>
        <w:tc>
          <w:tcPr>
            <w:tcW w:w="13867" w:type="dxa"/>
            <w:gridSpan w:val="9"/>
            <w:tcBorders>
              <w:top w:val="double" w:sz="4" w:space="0" w:color="auto"/>
              <w:left w:val="double" w:sz="4" w:space="0" w:color="auto"/>
              <w:right w:val="double" w:sz="4" w:space="0" w:color="auto"/>
            </w:tcBorders>
            <w:shd w:val="clear" w:color="auto" w:fill="F7CAAC" w:themeFill="accent2" w:themeFillTint="66"/>
          </w:tcPr>
          <w:p w14:paraId="569D026D"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lang w:val="sr-Cyrl-RS"/>
              </w:rPr>
              <w:br w:type="page"/>
            </w:r>
            <w:r w:rsidRPr="003A16F9">
              <w:rPr>
                <w:rFonts w:ascii="Times New Roman" w:hAnsi="Times New Roman" w:cs="Times New Roman"/>
                <w:sz w:val="20"/>
                <w:szCs w:val="20"/>
                <w:lang w:val="sr-Cyrl-RS"/>
              </w:rPr>
              <w:t xml:space="preserve">Мера 1.3: </w:t>
            </w:r>
            <w:r w:rsidRPr="003A16F9">
              <w:rPr>
                <w:rFonts w:ascii="Times New Roman" w:eastAsia="Calibri" w:hAnsi="Times New Roman" w:cs="Times New Roman"/>
                <w:sz w:val="20"/>
                <w:szCs w:val="20"/>
                <w:lang w:val="sr-Cyrl-RS"/>
              </w:rPr>
              <w:t xml:space="preserve">Успостављање већег степена координације за подршку укључивања концепта економских миграција у развојне политике. </w:t>
            </w:r>
          </w:p>
        </w:tc>
      </w:tr>
      <w:tr w:rsidR="00CD5678" w:rsidRPr="003A16F9" w14:paraId="743B6413" w14:textId="77777777" w:rsidTr="007B40A7">
        <w:trPr>
          <w:trHeight w:val="298"/>
        </w:trPr>
        <w:tc>
          <w:tcPr>
            <w:tcW w:w="1386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3022467"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Орган одговоран за спровођење (координисање спровођења) мере: </w:t>
            </w:r>
            <w:r w:rsidRPr="003A16F9">
              <w:rPr>
                <w:rFonts w:ascii="Times New Roman" w:eastAsia="Times New Roman" w:hAnsi="Times New Roman" w:cs="Times New Roman"/>
                <w:sz w:val="20"/>
                <w:szCs w:val="20"/>
                <w:lang w:val="sr-Cyrl-RS"/>
              </w:rPr>
              <w:t>Министарство за рад, запошљавање, борачка и социјална питања</w:t>
            </w:r>
          </w:p>
        </w:tc>
      </w:tr>
      <w:tr w:rsidR="00CD5678" w:rsidRPr="003A16F9" w14:paraId="1DBB0037" w14:textId="77777777" w:rsidTr="007B40A7">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57B12E2"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Период спровођења: 2021-2023.</w:t>
            </w:r>
          </w:p>
        </w:tc>
        <w:tc>
          <w:tcPr>
            <w:tcW w:w="681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D9023D1" w14:textId="546282D2" w:rsidR="00CD5678" w:rsidRPr="003A16F9" w:rsidRDefault="00CD5678" w:rsidP="00FB2ED1">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Тип мере: </w:t>
            </w:r>
            <w:r w:rsidR="007C089A" w:rsidRPr="003A16F9">
              <w:rPr>
                <w:rFonts w:ascii="Times New Roman" w:hAnsi="Times New Roman" w:cs="Times New Roman"/>
                <w:sz w:val="20"/>
                <w:szCs w:val="20"/>
                <w:lang w:val="sr-Cyrl-RS"/>
              </w:rPr>
              <w:t>Институционално у</w:t>
            </w:r>
            <w:r w:rsidR="00FB2ED1" w:rsidRPr="003A16F9">
              <w:rPr>
                <w:rFonts w:ascii="Times New Roman" w:hAnsi="Times New Roman" w:cs="Times New Roman"/>
                <w:sz w:val="20"/>
                <w:szCs w:val="20"/>
                <w:lang w:val="sr-Cyrl-RS"/>
              </w:rPr>
              <w:t>прављачко</w:t>
            </w:r>
            <w:r w:rsidR="00B9302C" w:rsidRPr="003A16F9">
              <w:rPr>
                <w:rFonts w:ascii="Times New Roman" w:hAnsi="Times New Roman" w:cs="Times New Roman"/>
                <w:sz w:val="20"/>
                <w:szCs w:val="20"/>
                <w:lang w:val="sr-Cyrl-RS"/>
              </w:rPr>
              <w:t xml:space="preserve"> -</w:t>
            </w:r>
            <w:r w:rsidR="000D7188" w:rsidRPr="003A16F9">
              <w:rPr>
                <w:rFonts w:ascii="Times New Roman" w:hAnsi="Times New Roman" w:cs="Times New Roman"/>
                <w:sz w:val="20"/>
                <w:szCs w:val="20"/>
                <w:lang w:val="sr-Cyrl-RS"/>
              </w:rPr>
              <w:t>организациона</w:t>
            </w:r>
          </w:p>
        </w:tc>
      </w:tr>
      <w:tr w:rsidR="00CD5678" w:rsidRPr="003A16F9" w14:paraId="5CD59CAA" w14:textId="77777777" w:rsidTr="007B40A7">
        <w:trPr>
          <w:trHeight w:val="950"/>
        </w:trPr>
        <w:tc>
          <w:tcPr>
            <w:tcW w:w="3500" w:type="dxa"/>
            <w:tcBorders>
              <w:top w:val="double" w:sz="4" w:space="0" w:color="auto"/>
            </w:tcBorders>
            <w:shd w:val="clear" w:color="auto" w:fill="D9D9D9" w:themeFill="background1" w:themeFillShade="D9"/>
          </w:tcPr>
          <w:p w14:paraId="2A03F80D"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Показатељ(и)  на нивоу мере (показатељ резултата)</w:t>
            </w:r>
          </w:p>
        </w:tc>
        <w:tc>
          <w:tcPr>
            <w:tcW w:w="1418" w:type="dxa"/>
            <w:tcBorders>
              <w:top w:val="double" w:sz="4" w:space="0" w:color="auto"/>
            </w:tcBorders>
            <w:shd w:val="clear" w:color="auto" w:fill="D9D9D9" w:themeFill="background1" w:themeFillShade="D9"/>
          </w:tcPr>
          <w:p w14:paraId="754FDBCB"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Jединица мере</w:t>
            </w:r>
          </w:p>
          <w:p w14:paraId="13AFE91E" w14:textId="77777777" w:rsidR="00CD5678" w:rsidRPr="003A16F9" w:rsidRDefault="00CD5678" w:rsidP="007B40A7">
            <w:pPr>
              <w:rPr>
                <w:rFonts w:ascii="Times New Roman" w:hAnsi="Times New Roman" w:cs="Times New Roman"/>
                <w:sz w:val="20"/>
                <w:szCs w:val="20"/>
                <w:lang w:val="sr-Cyrl-RS"/>
              </w:rPr>
            </w:pPr>
          </w:p>
        </w:tc>
        <w:tc>
          <w:tcPr>
            <w:tcW w:w="1152" w:type="dxa"/>
            <w:tcBorders>
              <w:top w:val="double" w:sz="4" w:space="0" w:color="auto"/>
            </w:tcBorders>
            <w:shd w:val="clear" w:color="auto" w:fill="D9D9D9" w:themeFill="background1" w:themeFillShade="D9"/>
          </w:tcPr>
          <w:p w14:paraId="5E8EECCD"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провере</w:t>
            </w:r>
          </w:p>
        </w:tc>
        <w:tc>
          <w:tcPr>
            <w:tcW w:w="1769" w:type="dxa"/>
            <w:gridSpan w:val="2"/>
            <w:tcBorders>
              <w:top w:val="double" w:sz="4" w:space="0" w:color="auto"/>
            </w:tcBorders>
            <w:shd w:val="clear" w:color="auto" w:fill="D9D9D9" w:themeFill="background1" w:themeFillShade="D9"/>
          </w:tcPr>
          <w:p w14:paraId="2C1F6A90"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Почетна вредност </w:t>
            </w:r>
          </w:p>
        </w:tc>
        <w:tc>
          <w:tcPr>
            <w:tcW w:w="1707" w:type="dxa"/>
            <w:tcBorders>
              <w:top w:val="double" w:sz="4" w:space="0" w:color="auto"/>
            </w:tcBorders>
            <w:shd w:val="clear" w:color="auto" w:fill="D9D9D9" w:themeFill="background1" w:themeFillShade="D9"/>
          </w:tcPr>
          <w:p w14:paraId="4C47D3FA"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Базна година</w:t>
            </w:r>
          </w:p>
        </w:tc>
        <w:tc>
          <w:tcPr>
            <w:tcW w:w="1537" w:type="dxa"/>
            <w:tcBorders>
              <w:top w:val="double" w:sz="4" w:space="0" w:color="auto"/>
            </w:tcBorders>
            <w:shd w:val="clear" w:color="auto" w:fill="D9D9D9" w:themeFill="background1" w:themeFillShade="D9"/>
          </w:tcPr>
          <w:p w14:paraId="7A9C0A77"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2021</w:t>
            </w:r>
          </w:p>
        </w:tc>
        <w:tc>
          <w:tcPr>
            <w:tcW w:w="1573" w:type="dxa"/>
            <w:tcBorders>
              <w:top w:val="double" w:sz="4" w:space="0" w:color="auto"/>
              <w:right w:val="double" w:sz="4" w:space="0" w:color="auto"/>
            </w:tcBorders>
            <w:shd w:val="clear" w:color="auto" w:fill="D9D9D9" w:themeFill="background1" w:themeFillShade="D9"/>
          </w:tcPr>
          <w:p w14:paraId="4F4A5F9B"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2022</w:t>
            </w:r>
          </w:p>
        </w:tc>
        <w:tc>
          <w:tcPr>
            <w:tcW w:w="1211" w:type="dxa"/>
            <w:tcBorders>
              <w:top w:val="double" w:sz="4" w:space="0" w:color="auto"/>
              <w:right w:val="double" w:sz="4" w:space="0" w:color="auto"/>
            </w:tcBorders>
            <w:shd w:val="clear" w:color="auto" w:fill="D9D9D9" w:themeFill="background1" w:themeFillShade="D9"/>
          </w:tcPr>
          <w:p w14:paraId="73429832"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2023</w:t>
            </w:r>
          </w:p>
        </w:tc>
      </w:tr>
      <w:tr w:rsidR="00CD5678" w:rsidRPr="003A16F9" w14:paraId="406A1049" w14:textId="77777777" w:rsidTr="007B40A7">
        <w:trPr>
          <w:trHeight w:val="302"/>
        </w:trPr>
        <w:tc>
          <w:tcPr>
            <w:tcW w:w="3500" w:type="dxa"/>
            <w:tcBorders>
              <w:top w:val="double" w:sz="4" w:space="0" w:color="auto"/>
              <w:bottom w:val="double" w:sz="4" w:space="0" w:color="auto"/>
            </w:tcBorders>
            <w:shd w:val="clear" w:color="auto" w:fill="FFFFFF" w:themeFill="background1"/>
          </w:tcPr>
          <w:p w14:paraId="09E8122F"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Успостављен механизам редовног обавештавања Координационог тела о току и ефектима спровођења стратегије и акционог плана</w:t>
            </w:r>
            <w:r w:rsidRPr="003A16F9">
              <w:rPr>
                <w:rFonts w:ascii="Times New Roman" w:hAnsi="Times New Roman" w:cs="Times New Roman"/>
                <w:color w:val="FF0000"/>
                <w:sz w:val="20"/>
                <w:szCs w:val="20"/>
                <w:lang w:val="sr-Cyrl-RS"/>
              </w:rPr>
              <w:t xml:space="preserve"> </w:t>
            </w:r>
            <w:r w:rsidRPr="003A16F9">
              <w:rPr>
                <w:rFonts w:ascii="Times New Roman" w:hAnsi="Times New Roman" w:cs="Times New Roman"/>
                <w:sz w:val="20"/>
                <w:szCs w:val="20"/>
                <w:lang w:val="sr-Cyrl-RS"/>
              </w:rPr>
              <w:t xml:space="preserve">и </w:t>
            </w:r>
            <w:r w:rsidRPr="003A16F9">
              <w:rPr>
                <w:rFonts w:ascii="Times New Roman" w:hAnsi="Times New Roman" w:cs="Times New Roman"/>
                <w:sz w:val="20"/>
                <w:szCs w:val="20"/>
                <w:lang w:val="sr-Cyrl-RS"/>
              </w:rPr>
              <w:lastRenderedPageBreak/>
              <w:t>укључивања концепта економских миграција у развојне политике</w:t>
            </w:r>
          </w:p>
        </w:tc>
        <w:tc>
          <w:tcPr>
            <w:tcW w:w="1418" w:type="dxa"/>
            <w:tcBorders>
              <w:top w:val="double" w:sz="4" w:space="0" w:color="auto"/>
              <w:bottom w:val="double" w:sz="4" w:space="0" w:color="auto"/>
            </w:tcBorders>
            <w:shd w:val="clear" w:color="auto" w:fill="FFFFFF" w:themeFill="background1"/>
          </w:tcPr>
          <w:p w14:paraId="270E422F"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Да/Не</w:t>
            </w:r>
          </w:p>
        </w:tc>
        <w:tc>
          <w:tcPr>
            <w:tcW w:w="1152" w:type="dxa"/>
            <w:tcBorders>
              <w:top w:val="double" w:sz="4" w:space="0" w:color="auto"/>
              <w:bottom w:val="double" w:sz="4" w:space="0" w:color="auto"/>
            </w:tcBorders>
            <w:shd w:val="clear" w:color="auto" w:fill="FFFFFF" w:themeFill="background1"/>
          </w:tcPr>
          <w:p w14:paraId="690DC5E3"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Извештај</w:t>
            </w:r>
          </w:p>
          <w:p w14:paraId="506D73E0"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МРЗБСП</w:t>
            </w:r>
          </w:p>
        </w:tc>
        <w:tc>
          <w:tcPr>
            <w:tcW w:w="1769" w:type="dxa"/>
            <w:gridSpan w:val="2"/>
            <w:tcBorders>
              <w:top w:val="double" w:sz="4" w:space="0" w:color="auto"/>
              <w:bottom w:val="double" w:sz="4" w:space="0" w:color="auto"/>
            </w:tcBorders>
            <w:shd w:val="clear" w:color="auto" w:fill="FFFFFF" w:themeFill="background1"/>
          </w:tcPr>
          <w:p w14:paraId="12032D1F"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Не</w:t>
            </w:r>
          </w:p>
        </w:tc>
        <w:tc>
          <w:tcPr>
            <w:tcW w:w="1707" w:type="dxa"/>
            <w:tcBorders>
              <w:top w:val="double" w:sz="4" w:space="0" w:color="auto"/>
              <w:bottom w:val="double" w:sz="4" w:space="0" w:color="auto"/>
            </w:tcBorders>
            <w:shd w:val="clear" w:color="auto" w:fill="FFFFFF" w:themeFill="background1"/>
          </w:tcPr>
          <w:p w14:paraId="1EE6C273" w14:textId="2838EF24" w:rsidR="00CD5678" w:rsidRPr="003A16F9" w:rsidRDefault="00811D1D"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37" w:type="dxa"/>
            <w:tcBorders>
              <w:top w:val="double" w:sz="4" w:space="0" w:color="auto"/>
              <w:bottom w:val="double" w:sz="4" w:space="0" w:color="auto"/>
            </w:tcBorders>
            <w:shd w:val="clear" w:color="auto" w:fill="FFFFFF" w:themeFill="background1"/>
          </w:tcPr>
          <w:p w14:paraId="15BE747F"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w:t>
            </w:r>
          </w:p>
        </w:tc>
        <w:tc>
          <w:tcPr>
            <w:tcW w:w="1573" w:type="dxa"/>
            <w:tcBorders>
              <w:top w:val="double" w:sz="4" w:space="0" w:color="auto"/>
              <w:bottom w:val="double" w:sz="4" w:space="0" w:color="auto"/>
              <w:right w:val="double" w:sz="4" w:space="0" w:color="auto"/>
            </w:tcBorders>
            <w:shd w:val="clear" w:color="auto" w:fill="FFFFFF" w:themeFill="background1"/>
          </w:tcPr>
          <w:p w14:paraId="4687E0E3"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w:t>
            </w:r>
          </w:p>
        </w:tc>
        <w:tc>
          <w:tcPr>
            <w:tcW w:w="1211" w:type="dxa"/>
            <w:tcBorders>
              <w:top w:val="double" w:sz="4" w:space="0" w:color="auto"/>
              <w:bottom w:val="double" w:sz="4" w:space="0" w:color="auto"/>
              <w:right w:val="double" w:sz="4" w:space="0" w:color="auto"/>
            </w:tcBorders>
            <w:shd w:val="clear" w:color="auto" w:fill="FFFFFF" w:themeFill="background1"/>
          </w:tcPr>
          <w:p w14:paraId="65CB3982"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w:t>
            </w:r>
          </w:p>
        </w:tc>
      </w:tr>
      <w:tr w:rsidR="00CD5678" w:rsidRPr="003A16F9" w14:paraId="7E556EB8" w14:textId="77777777" w:rsidTr="007B40A7">
        <w:trPr>
          <w:trHeight w:val="302"/>
        </w:trPr>
        <w:tc>
          <w:tcPr>
            <w:tcW w:w="3500" w:type="dxa"/>
            <w:tcBorders>
              <w:top w:val="double" w:sz="4" w:space="0" w:color="auto"/>
            </w:tcBorders>
            <w:shd w:val="clear" w:color="auto" w:fill="FFFFFF" w:themeFill="background1"/>
          </w:tcPr>
          <w:p w14:paraId="3FFF951D" w14:textId="77777777" w:rsidR="00CD5678" w:rsidRPr="003A16F9" w:rsidRDefault="00CD5678" w:rsidP="007B40A7">
            <w:pPr>
              <w:rPr>
                <w:rFonts w:ascii="Times New Roman" w:eastAsia="Calibri" w:hAnsi="Times New Roman" w:cs="Times New Roman"/>
                <w:sz w:val="20"/>
                <w:szCs w:val="20"/>
                <w:lang w:val="sr-Cyrl-RS"/>
              </w:rPr>
            </w:pPr>
            <w:r w:rsidRPr="003A16F9">
              <w:rPr>
                <w:rFonts w:ascii="Times New Roman" w:eastAsia="Calibri" w:hAnsi="Times New Roman" w:cs="Times New Roman"/>
                <w:sz w:val="20"/>
                <w:szCs w:val="20"/>
                <w:lang w:val="sr-Cyrl-RS"/>
              </w:rPr>
              <w:t>Реализоване активности стратешког и оперативног повезивања локалних Савета за миграције, Канцеларија за младе и Локалних савета за запошљавање</w:t>
            </w:r>
          </w:p>
        </w:tc>
        <w:tc>
          <w:tcPr>
            <w:tcW w:w="1418" w:type="dxa"/>
            <w:tcBorders>
              <w:top w:val="double" w:sz="4" w:space="0" w:color="auto"/>
            </w:tcBorders>
            <w:shd w:val="clear" w:color="auto" w:fill="FFFFFF" w:themeFill="background1"/>
          </w:tcPr>
          <w:p w14:paraId="4B085625"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Да/Не</w:t>
            </w:r>
          </w:p>
        </w:tc>
        <w:tc>
          <w:tcPr>
            <w:tcW w:w="1152" w:type="dxa"/>
            <w:tcBorders>
              <w:top w:val="double" w:sz="4" w:space="0" w:color="auto"/>
            </w:tcBorders>
            <w:shd w:val="clear" w:color="auto" w:fill="FFFFFF" w:themeFill="background1"/>
          </w:tcPr>
          <w:p w14:paraId="19DDB6C4"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Извештај КИРС,</w:t>
            </w:r>
            <w:r w:rsidRPr="003A16F9">
              <w:rPr>
                <w:rFonts w:ascii="Calibri" w:hAnsi="Calibri" w:cs="Calibri"/>
                <w:color w:val="1D2228"/>
                <w:shd w:val="clear" w:color="auto" w:fill="FFFFFF"/>
                <w:lang w:val="sr-Cyrl-RS"/>
              </w:rPr>
              <w:t xml:space="preserve"> </w:t>
            </w:r>
            <w:r w:rsidRPr="003A16F9">
              <w:rPr>
                <w:rFonts w:ascii="Times New Roman" w:hAnsi="Times New Roman" w:cs="Times New Roman"/>
                <w:sz w:val="20"/>
                <w:szCs w:val="20"/>
                <w:lang w:val="sr-Cyrl-RS"/>
              </w:rPr>
              <w:t>МРЗБСП и МОС</w:t>
            </w:r>
          </w:p>
        </w:tc>
        <w:tc>
          <w:tcPr>
            <w:tcW w:w="1769" w:type="dxa"/>
            <w:gridSpan w:val="2"/>
            <w:tcBorders>
              <w:top w:val="double" w:sz="4" w:space="0" w:color="auto"/>
            </w:tcBorders>
            <w:shd w:val="clear" w:color="auto" w:fill="FFFFFF" w:themeFill="background1"/>
          </w:tcPr>
          <w:p w14:paraId="69B93133"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Не</w:t>
            </w:r>
          </w:p>
        </w:tc>
        <w:tc>
          <w:tcPr>
            <w:tcW w:w="1707" w:type="dxa"/>
            <w:tcBorders>
              <w:top w:val="double" w:sz="4" w:space="0" w:color="auto"/>
            </w:tcBorders>
            <w:shd w:val="clear" w:color="auto" w:fill="FFFFFF" w:themeFill="background1"/>
          </w:tcPr>
          <w:p w14:paraId="00A173FB" w14:textId="4077EE28" w:rsidR="00CD5678" w:rsidRPr="003A16F9" w:rsidRDefault="00811D1D"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37" w:type="dxa"/>
            <w:tcBorders>
              <w:top w:val="double" w:sz="4" w:space="0" w:color="auto"/>
            </w:tcBorders>
            <w:shd w:val="clear" w:color="auto" w:fill="FFFFFF" w:themeFill="background1"/>
          </w:tcPr>
          <w:p w14:paraId="4CEB20BA"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Не</w:t>
            </w:r>
          </w:p>
        </w:tc>
        <w:tc>
          <w:tcPr>
            <w:tcW w:w="1573" w:type="dxa"/>
            <w:tcBorders>
              <w:top w:val="double" w:sz="4" w:space="0" w:color="auto"/>
              <w:right w:val="double" w:sz="4" w:space="0" w:color="auto"/>
            </w:tcBorders>
            <w:shd w:val="clear" w:color="auto" w:fill="FFFFFF" w:themeFill="background1"/>
          </w:tcPr>
          <w:p w14:paraId="7353506B"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w:t>
            </w:r>
          </w:p>
        </w:tc>
        <w:tc>
          <w:tcPr>
            <w:tcW w:w="1211" w:type="dxa"/>
            <w:tcBorders>
              <w:top w:val="double" w:sz="4" w:space="0" w:color="auto"/>
              <w:right w:val="double" w:sz="4" w:space="0" w:color="auto"/>
            </w:tcBorders>
            <w:shd w:val="clear" w:color="auto" w:fill="FFFFFF" w:themeFill="background1"/>
          </w:tcPr>
          <w:p w14:paraId="5E40FDCC"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w:t>
            </w:r>
          </w:p>
        </w:tc>
      </w:tr>
    </w:tbl>
    <w:p w14:paraId="2E859376" w14:textId="77777777" w:rsidR="00CD5678" w:rsidRPr="003A16F9" w:rsidRDefault="00CD5678" w:rsidP="00CD5678">
      <w:pPr>
        <w:rPr>
          <w:rFonts w:ascii="Times New Roman" w:hAnsi="Times New Roman" w:cs="Times New Roman"/>
          <w:lang w:val="sr-Cyrl-RS"/>
        </w:rPr>
      </w:pPr>
    </w:p>
    <w:tbl>
      <w:tblPr>
        <w:tblStyle w:val="TableGrid"/>
        <w:tblW w:w="13867" w:type="dxa"/>
        <w:tblInd w:w="10" w:type="dxa"/>
        <w:tblLayout w:type="fixed"/>
        <w:tblLook w:val="04A0" w:firstRow="1" w:lastRow="0" w:firstColumn="1" w:lastColumn="0" w:noHBand="0" w:noVBand="1"/>
      </w:tblPr>
      <w:tblGrid>
        <w:gridCol w:w="3674"/>
        <w:gridCol w:w="2785"/>
        <w:gridCol w:w="3080"/>
        <w:gridCol w:w="2345"/>
        <w:gridCol w:w="1983"/>
      </w:tblGrid>
      <w:tr w:rsidR="00CD5678" w:rsidRPr="003A16F9" w14:paraId="5E8405B3" w14:textId="77777777" w:rsidTr="007B40A7">
        <w:trPr>
          <w:trHeight w:val="227"/>
        </w:trPr>
        <w:tc>
          <w:tcPr>
            <w:tcW w:w="3674" w:type="dxa"/>
            <w:vMerge w:val="restart"/>
            <w:tcBorders>
              <w:left w:val="double" w:sz="4" w:space="0" w:color="auto"/>
              <w:right w:val="double" w:sz="4" w:space="0" w:color="auto"/>
            </w:tcBorders>
            <w:shd w:val="clear" w:color="auto" w:fill="A8D08D" w:themeFill="accent6" w:themeFillTint="99"/>
          </w:tcPr>
          <w:p w14:paraId="5576F134"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 мере</w:t>
            </w:r>
          </w:p>
          <w:p w14:paraId="4F1041D7" w14:textId="77777777" w:rsidR="00CD5678" w:rsidRPr="003A16F9" w:rsidRDefault="00CD5678" w:rsidP="007B40A7">
            <w:pPr>
              <w:rPr>
                <w:rFonts w:ascii="Times New Roman" w:hAnsi="Times New Roman" w:cs="Times New Roman"/>
                <w:sz w:val="20"/>
                <w:szCs w:val="20"/>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3DBAA8CD"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p w14:paraId="3CEA9631" w14:textId="77777777" w:rsidR="00CD5678" w:rsidRPr="003A16F9" w:rsidRDefault="00CD5678" w:rsidP="007B40A7">
            <w:pPr>
              <w:rPr>
                <w:rFonts w:ascii="Times New Roman" w:hAnsi="Times New Roman" w:cs="Times New Roman"/>
                <w:sz w:val="20"/>
                <w:szCs w:val="20"/>
                <w:lang w:val="sr-Cyrl-RS"/>
              </w:rPr>
            </w:pPr>
          </w:p>
        </w:tc>
        <w:tc>
          <w:tcPr>
            <w:tcW w:w="7408"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E90A7DA"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у 000 дин.</w:t>
            </w:r>
            <w:r w:rsidRPr="003A16F9">
              <w:rPr>
                <w:rStyle w:val="FootnoteReference"/>
                <w:rFonts w:ascii="Times New Roman" w:hAnsi="Times New Roman" w:cs="Times New Roman"/>
                <w:sz w:val="20"/>
                <w:szCs w:val="20"/>
                <w:lang w:val="sr-Cyrl-RS"/>
              </w:rPr>
              <w:t xml:space="preserve"> </w:t>
            </w:r>
          </w:p>
        </w:tc>
      </w:tr>
      <w:tr w:rsidR="00CD5678" w:rsidRPr="003A16F9" w14:paraId="49A3F1DB" w14:textId="77777777" w:rsidTr="007B40A7">
        <w:trPr>
          <w:trHeight w:val="227"/>
        </w:trPr>
        <w:tc>
          <w:tcPr>
            <w:tcW w:w="3674" w:type="dxa"/>
            <w:vMerge/>
            <w:tcBorders>
              <w:left w:val="double" w:sz="4" w:space="0" w:color="auto"/>
              <w:right w:val="double" w:sz="4" w:space="0" w:color="auto"/>
            </w:tcBorders>
            <w:shd w:val="clear" w:color="auto" w:fill="A8D08D" w:themeFill="accent6" w:themeFillTint="99"/>
          </w:tcPr>
          <w:p w14:paraId="09DB8404" w14:textId="77777777" w:rsidR="00CD5678" w:rsidRPr="003A16F9" w:rsidRDefault="00CD5678" w:rsidP="007B40A7">
            <w:pPr>
              <w:rPr>
                <w:rFonts w:ascii="Times New Roman" w:hAnsi="Times New Roman" w:cs="Times New Roman"/>
                <w:sz w:val="20"/>
                <w:szCs w:val="20"/>
                <w:lang w:val="sr-Cyrl-RS"/>
              </w:rPr>
            </w:pPr>
          </w:p>
        </w:tc>
        <w:tc>
          <w:tcPr>
            <w:tcW w:w="2785" w:type="dxa"/>
            <w:vMerge/>
            <w:tcBorders>
              <w:left w:val="double" w:sz="4" w:space="0" w:color="auto"/>
              <w:right w:val="double" w:sz="4" w:space="0" w:color="auto"/>
            </w:tcBorders>
            <w:shd w:val="clear" w:color="auto" w:fill="A8D08D" w:themeFill="accent6" w:themeFillTint="99"/>
          </w:tcPr>
          <w:p w14:paraId="456434B7" w14:textId="77777777" w:rsidR="00CD5678" w:rsidRPr="003A16F9" w:rsidRDefault="00CD5678" w:rsidP="007B40A7">
            <w:pPr>
              <w:rPr>
                <w:rFonts w:ascii="Times New Roman" w:hAnsi="Times New Roman" w:cs="Times New Roman"/>
                <w:sz w:val="20"/>
                <w:szCs w:val="20"/>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0473137"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637D190"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1983"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66F5F33"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5B6D2A" w:rsidRPr="003A16F9" w14:paraId="0F6FC93E" w14:textId="77777777" w:rsidTr="007B40A7">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31823F98" w14:textId="77777777" w:rsidR="005B6D2A" w:rsidRPr="003A16F9" w:rsidRDefault="005B6D2A" w:rsidP="005B6D2A">
            <w:pPr>
              <w:rPr>
                <w:rStyle w:val="PageNumber"/>
                <w:rFonts w:ascii="Times New Roman" w:hAnsi="Times New Roman" w:cs="Times New Roman"/>
                <w:sz w:val="20"/>
                <w:lang w:val="sr-Cyrl-RS"/>
              </w:rPr>
            </w:pPr>
            <w:r w:rsidRPr="003A16F9">
              <w:rPr>
                <w:rStyle w:val="PageNumber"/>
                <w:rFonts w:ascii="Times New Roman" w:hAnsi="Times New Roman" w:cs="Times New Roman"/>
                <w:sz w:val="20"/>
                <w:lang w:val="sr-Cyrl-RS"/>
              </w:rPr>
              <w:t>Приходи из буџета;</w:t>
            </w:r>
          </w:p>
          <w:p w14:paraId="45BD23D5" w14:textId="77777777" w:rsidR="00A6644E" w:rsidRPr="003A16F9" w:rsidRDefault="00A6644E" w:rsidP="005B6D2A">
            <w:pPr>
              <w:rPr>
                <w:rFonts w:ascii="Times New Roman" w:hAnsi="Times New Roman" w:cs="Times New Roman"/>
                <w:sz w:val="20"/>
                <w:szCs w:val="20"/>
                <w:lang w:val="sr-Cyrl-RS"/>
              </w:rPr>
            </w:pPr>
          </w:p>
          <w:p w14:paraId="23B44213" w14:textId="77777777" w:rsidR="00A6644E" w:rsidRPr="003A16F9" w:rsidRDefault="00A6644E" w:rsidP="005B6D2A">
            <w:pPr>
              <w:rPr>
                <w:rFonts w:ascii="Times New Roman" w:hAnsi="Times New Roman" w:cs="Times New Roman"/>
                <w:sz w:val="20"/>
                <w:szCs w:val="20"/>
                <w:lang w:val="sr-Cyrl-RS"/>
              </w:rPr>
            </w:pPr>
          </w:p>
          <w:p w14:paraId="1C68CAC8" w14:textId="77777777" w:rsidR="00A6644E" w:rsidRPr="003A16F9" w:rsidRDefault="00A6644E" w:rsidP="005B6D2A">
            <w:pPr>
              <w:rPr>
                <w:rFonts w:ascii="Times New Roman" w:hAnsi="Times New Roman" w:cs="Times New Roman"/>
                <w:sz w:val="20"/>
                <w:szCs w:val="20"/>
                <w:lang w:val="sr-Cyrl-RS"/>
              </w:rPr>
            </w:pPr>
          </w:p>
          <w:p w14:paraId="3046A2BE" w14:textId="77777777" w:rsidR="00A6644E" w:rsidRPr="003A16F9" w:rsidRDefault="00A6644E" w:rsidP="005B6D2A">
            <w:pPr>
              <w:rPr>
                <w:rFonts w:ascii="Times New Roman" w:hAnsi="Times New Roman" w:cs="Times New Roman"/>
                <w:sz w:val="20"/>
                <w:szCs w:val="20"/>
                <w:lang w:val="sr-Cyrl-RS"/>
              </w:rPr>
            </w:pPr>
          </w:p>
          <w:p w14:paraId="02165DE2" w14:textId="77777777" w:rsidR="00A6644E" w:rsidRPr="003A16F9" w:rsidRDefault="00A6644E" w:rsidP="005B6D2A">
            <w:pPr>
              <w:rPr>
                <w:rFonts w:ascii="Times New Roman" w:hAnsi="Times New Roman" w:cs="Times New Roman"/>
                <w:sz w:val="20"/>
                <w:szCs w:val="20"/>
                <w:lang w:val="sr-Cyrl-RS"/>
              </w:rPr>
            </w:pPr>
          </w:p>
          <w:p w14:paraId="6AA6D5A6" w14:textId="77777777" w:rsidR="00A6644E" w:rsidRPr="003A16F9" w:rsidRDefault="00A6644E" w:rsidP="005B6D2A">
            <w:pPr>
              <w:rPr>
                <w:rFonts w:ascii="Times New Roman" w:hAnsi="Times New Roman" w:cs="Times New Roman"/>
                <w:sz w:val="20"/>
                <w:szCs w:val="20"/>
                <w:lang w:val="sr-Cyrl-RS"/>
              </w:rPr>
            </w:pPr>
          </w:p>
          <w:p w14:paraId="68756003" w14:textId="77777777" w:rsidR="00A6644E" w:rsidRPr="003A16F9" w:rsidRDefault="00A6644E" w:rsidP="005B6D2A">
            <w:pPr>
              <w:rPr>
                <w:rFonts w:ascii="Times New Roman" w:hAnsi="Times New Roman" w:cs="Times New Roman"/>
                <w:sz w:val="20"/>
                <w:szCs w:val="20"/>
                <w:lang w:val="sr-Cyrl-RS"/>
              </w:rPr>
            </w:pPr>
          </w:p>
          <w:p w14:paraId="67F0419D" w14:textId="77777777" w:rsidR="000E1D41" w:rsidRPr="003A16F9" w:rsidRDefault="000E1D41" w:rsidP="005B6D2A">
            <w:pPr>
              <w:rPr>
                <w:rFonts w:ascii="Times New Roman" w:hAnsi="Times New Roman" w:cs="Times New Roman"/>
                <w:sz w:val="20"/>
                <w:szCs w:val="20"/>
                <w:lang w:val="sr-Cyrl-RS"/>
              </w:rPr>
            </w:pPr>
          </w:p>
          <w:p w14:paraId="5C1F3FB0" w14:textId="77777777" w:rsidR="000E1D41" w:rsidRPr="003A16F9" w:rsidRDefault="000E1D41" w:rsidP="005B6D2A">
            <w:pPr>
              <w:rPr>
                <w:rFonts w:ascii="Times New Roman" w:hAnsi="Times New Roman" w:cs="Times New Roman"/>
                <w:sz w:val="20"/>
                <w:szCs w:val="20"/>
                <w:lang w:val="sr-Cyrl-RS"/>
              </w:rPr>
            </w:pPr>
          </w:p>
          <w:p w14:paraId="749F5EE7" w14:textId="77777777" w:rsidR="000E1D41" w:rsidRPr="003A16F9" w:rsidRDefault="000E1D41" w:rsidP="005B6D2A">
            <w:pPr>
              <w:rPr>
                <w:rFonts w:ascii="Times New Roman" w:hAnsi="Times New Roman" w:cs="Times New Roman"/>
                <w:sz w:val="20"/>
                <w:szCs w:val="20"/>
                <w:lang w:val="sr-Cyrl-RS"/>
              </w:rPr>
            </w:pPr>
          </w:p>
          <w:p w14:paraId="67F12FA9" w14:textId="77777777" w:rsidR="000E1D41" w:rsidRPr="003A16F9" w:rsidRDefault="000E1D41" w:rsidP="005B6D2A">
            <w:pPr>
              <w:rPr>
                <w:rFonts w:ascii="Times New Roman" w:hAnsi="Times New Roman" w:cs="Times New Roman"/>
                <w:sz w:val="20"/>
                <w:szCs w:val="20"/>
                <w:lang w:val="sr-Cyrl-RS"/>
              </w:rPr>
            </w:pPr>
          </w:p>
          <w:p w14:paraId="65A96ACB" w14:textId="77777777" w:rsidR="000E1D41" w:rsidRPr="003A16F9" w:rsidRDefault="000E1D41" w:rsidP="005B6D2A">
            <w:pPr>
              <w:rPr>
                <w:rFonts w:ascii="Times New Roman" w:hAnsi="Times New Roman" w:cs="Times New Roman"/>
                <w:sz w:val="20"/>
                <w:szCs w:val="20"/>
                <w:lang w:val="sr-Cyrl-RS"/>
              </w:rPr>
            </w:pPr>
          </w:p>
          <w:p w14:paraId="66D1B870" w14:textId="77777777" w:rsidR="000E1D41" w:rsidRPr="003A16F9" w:rsidRDefault="000E1D41" w:rsidP="005B6D2A">
            <w:pPr>
              <w:rPr>
                <w:rFonts w:ascii="Times New Roman" w:hAnsi="Times New Roman" w:cs="Times New Roman"/>
                <w:sz w:val="20"/>
                <w:szCs w:val="20"/>
                <w:lang w:val="sr-Cyrl-RS"/>
              </w:rPr>
            </w:pPr>
          </w:p>
          <w:p w14:paraId="378E43DF" w14:textId="77777777" w:rsidR="000E1D41" w:rsidRPr="003A16F9" w:rsidRDefault="000E1D41" w:rsidP="005B6D2A">
            <w:pPr>
              <w:rPr>
                <w:rFonts w:ascii="Times New Roman" w:hAnsi="Times New Roman" w:cs="Times New Roman"/>
                <w:sz w:val="20"/>
                <w:szCs w:val="20"/>
                <w:lang w:val="sr-Cyrl-RS"/>
              </w:rPr>
            </w:pPr>
          </w:p>
          <w:p w14:paraId="7CE1A47E" w14:textId="77777777" w:rsidR="000E1D41" w:rsidRPr="003A16F9" w:rsidRDefault="000E1D41" w:rsidP="005B6D2A">
            <w:pPr>
              <w:rPr>
                <w:rFonts w:ascii="Times New Roman" w:hAnsi="Times New Roman" w:cs="Times New Roman"/>
                <w:sz w:val="20"/>
                <w:szCs w:val="20"/>
                <w:lang w:val="sr-Cyrl-RS"/>
              </w:rPr>
            </w:pPr>
          </w:p>
          <w:p w14:paraId="2FA47291" w14:textId="77777777" w:rsidR="000E1D41" w:rsidRPr="003A16F9" w:rsidRDefault="000E1D41" w:rsidP="005B6D2A">
            <w:pPr>
              <w:rPr>
                <w:rFonts w:ascii="Times New Roman" w:hAnsi="Times New Roman" w:cs="Times New Roman"/>
                <w:sz w:val="20"/>
                <w:szCs w:val="20"/>
                <w:lang w:val="sr-Cyrl-RS"/>
              </w:rPr>
            </w:pPr>
          </w:p>
          <w:p w14:paraId="7596EF24" w14:textId="77777777" w:rsidR="000E1D41" w:rsidRPr="003A16F9" w:rsidRDefault="000E1D41" w:rsidP="005B6D2A">
            <w:pPr>
              <w:rPr>
                <w:rFonts w:ascii="Times New Roman" w:hAnsi="Times New Roman" w:cs="Times New Roman"/>
                <w:sz w:val="20"/>
                <w:szCs w:val="20"/>
                <w:lang w:val="sr-Cyrl-RS"/>
              </w:rPr>
            </w:pPr>
          </w:p>
          <w:p w14:paraId="3E06BBEC" w14:textId="77777777" w:rsidR="000E1D41" w:rsidRPr="003A16F9" w:rsidRDefault="000E1D41" w:rsidP="005B6D2A">
            <w:pPr>
              <w:rPr>
                <w:rFonts w:ascii="Times New Roman" w:hAnsi="Times New Roman" w:cs="Times New Roman"/>
                <w:sz w:val="20"/>
                <w:szCs w:val="20"/>
                <w:lang w:val="sr-Cyrl-RS"/>
              </w:rPr>
            </w:pPr>
          </w:p>
          <w:p w14:paraId="6CCE664F" w14:textId="3A6133A3"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75550395" w14:textId="77777777" w:rsidR="000E1D41" w:rsidRPr="003A16F9" w:rsidRDefault="005B6D2A" w:rsidP="005B6D2A">
            <w:pPr>
              <w:pBdr>
                <w:top w:val="nil"/>
                <w:left w:val="nil"/>
                <w:bottom w:val="nil"/>
                <w:right w:val="nil"/>
                <w:between w:val="nil"/>
                <w:bar w:val="nil"/>
              </w:pBdr>
              <w:jc w:val="both"/>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pPr>
            <w:r w:rsidRPr="003A16F9">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t>Раздео 30 - Министарство за рад, запошљавање, борачка и социјална питања, Програм 0802 - Уређење система рада и радно - правних односа, Програмска активност 0002 – Администрација и управљање</w:t>
            </w:r>
          </w:p>
          <w:p w14:paraId="5191D956" w14:textId="77777777" w:rsidR="000E1D41" w:rsidRPr="003A16F9" w:rsidRDefault="000E1D41" w:rsidP="005B6D2A">
            <w:pPr>
              <w:pBdr>
                <w:top w:val="nil"/>
                <w:left w:val="nil"/>
                <w:bottom w:val="nil"/>
                <w:right w:val="nil"/>
                <w:between w:val="nil"/>
                <w:bar w:val="nil"/>
              </w:pBdr>
              <w:jc w:val="both"/>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pPr>
          </w:p>
          <w:p w14:paraId="0EB8224B" w14:textId="77777777" w:rsidR="000E1D41" w:rsidRPr="003A16F9" w:rsidRDefault="005B6D2A" w:rsidP="000E1D41">
            <w:pPr>
              <w:pBdr>
                <w:top w:val="nil"/>
                <w:left w:val="nil"/>
                <w:bottom w:val="nil"/>
                <w:right w:val="nil"/>
                <w:between w:val="nil"/>
                <w:bar w:val="nil"/>
              </w:pBdr>
              <w:jc w:val="both"/>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pPr>
            <w:r w:rsidRPr="003A16F9">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t xml:space="preserve"> </w:t>
            </w:r>
            <w:r w:rsidR="000E1D41" w:rsidRPr="003A16F9">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t>и</w:t>
            </w:r>
          </w:p>
          <w:p w14:paraId="49084819" w14:textId="77777777" w:rsidR="000E1D41" w:rsidRPr="003A16F9" w:rsidRDefault="000E1D41" w:rsidP="000E1D41">
            <w:pPr>
              <w:pBdr>
                <w:top w:val="nil"/>
                <w:left w:val="nil"/>
                <w:bottom w:val="nil"/>
                <w:right w:val="nil"/>
                <w:between w:val="nil"/>
                <w:bar w:val="nil"/>
              </w:pBdr>
              <w:jc w:val="both"/>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pPr>
          </w:p>
          <w:p w14:paraId="5DC2D167" w14:textId="77777777" w:rsidR="000E1D41" w:rsidRPr="003A16F9" w:rsidRDefault="000E1D41" w:rsidP="000E1D41">
            <w:pPr>
              <w:jc w:val="both"/>
              <w:rPr>
                <w:rFonts w:ascii="Times New Roman" w:hAnsi="Times New Roman" w:cs="Times New Roman"/>
                <w:sz w:val="20"/>
                <w:szCs w:val="20"/>
                <w:highlight w:val="yellow"/>
                <w:lang w:val="sr-Cyrl-RS"/>
              </w:rPr>
            </w:pPr>
            <w:r w:rsidRPr="003A16F9">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t xml:space="preserve"> </w:t>
            </w:r>
            <w:r w:rsidRPr="003A16F9">
              <w:rPr>
                <w:rFonts w:ascii="Times New Roman" w:hAnsi="Times New Roman" w:cs="Times New Roman"/>
                <w:sz w:val="20"/>
                <w:szCs w:val="20"/>
                <w:lang w:val="sr-Cyrl-RS"/>
              </w:rPr>
              <w:t xml:space="preserve">Раздео 51 – Комесаријат за избеглице и миграције, Програм 1001 - Унапређење и заштита мањинских права и слобода, Програмска активност 0013 - Подршка присилним мигрантима и унапређење система управљања миграцијама, </w:t>
            </w:r>
          </w:p>
          <w:p w14:paraId="654DF1F5" w14:textId="15E852F5" w:rsidR="005B6D2A" w:rsidRPr="003A16F9" w:rsidRDefault="005B6D2A" w:rsidP="005B6D2A">
            <w:pPr>
              <w:pBdr>
                <w:top w:val="nil"/>
                <w:left w:val="nil"/>
                <w:bottom w:val="nil"/>
                <w:right w:val="nil"/>
                <w:between w:val="nil"/>
                <w:bar w:val="nil"/>
              </w:pBdr>
              <w:jc w:val="both"/>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pPr>
          </w:p>
          <w:p w14:paraId="7A4825DB" w14:textId="77777777" w:rsidR="005B6D2A" w:rsidRPr="003A16F9" w:rsidRDefault="005B6D2A" w:rsidP="005B6D2A">
            <w:pPr>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pPr>
          </w:p>
          <w:p w14:paraId="3CE14B4E" w14:textId="77777777" w:rsidR="005B6D2A" w:rsidRPr="003A16F9" w:rsidRDefault="005B6D2A" w:rsidP="005B6D2A">
            <w:pPr>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pPr>
          </w:p>
          <w:p w14:paraId="2A12B5D8" w14:textId="77777777" w:rsidR="005B6D2A" w:rsidRPr="003A16F9" w:rsidRDefault="005B6D2A" w:rsidP="005B6D2A">
            <w:pPr>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pPr>
          </w:p>
          <w:p w14:paraId="4537D877" w14:textId="77777777" w:rsidR="005B6D2A" w:rsidRPr="003A16F9" w:rsidRDefault="005B6D2A" w:rsidP="005B6D2A">
            <w:pPr>
              <w:rPr>
                <w:rFonts w:ascii="Times New Roman" w:hAnsi="Times New Roman" w:cs="Times New Roman"/>
                <w:sz w:val="20"/>
                <w:szCs w:val="20"/>
                <w:lang w:val="sr-Cyrl-RS"/>
              </w:rPr>
            </w:pPr>
          </w:p>
        </w:tc>
        <w:tc>
          <w:tcPr>
            <w:tcW w:w="3080" w:type="dxa"/>
            <w:tcBorders>
              <w:left w:val="double" w:sz="4" w:space="0" w:color="auto"/>
              <w:bottom w:val="double" w:sz="4" w:space="0" w:color="auto"/>
              <w:right w:val="double" w:sz="4" w:space="0" w:color="auto"/>
            </w:tcBorders>
            <w:shd w:val="clear" w:color="auto" w:fill="FFFFFF" w:themeFill="background1"/>
          </w:tcPr>
          <w:p w14:paraId="13B7026B" w14:textId="77777777"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Буџетирано у оквиру мере 1.1. </w:t>
            </w:r>
          </w:p>
          <w:p w14:paraId="6EE47D2A" w14:textId="77777777" w:rsidR="005B6D2A" w:rsidRPr="003A16F9" w:rsidRDefault="005B6D2A" w:rsidP="005B6D2A">
            <w:pPr>
              <w:rPr>
                <w:rFonts w:ascii="Times New Roman" w:hAnsi="Times New Roman" w:cs="Times New Roman"/>
                <w:sz w:val="20"/>
                <w:szCs w:val="20"/>
                <w:lang w:val="sr-Cyrl-RS"/>
              </w:rPr>
            </w:pPr>
          </w:p>
          <w:p w14:paraId="4EA29A3C" w14:textId="77777777" w:rsidR="005B6D2A" w:rsidRPr="003A16F9" w:rsidRDefault="005B6D2A" w:rsidP="005B6D2A">
            <w:pPr>
              <w:rPr>
                <w:rFonts w:ascii="Times New Roman" w:hAnsi="Times New Roman" w:cs="Times New Roman"/>
                <w:sz w:val="20"/>
                <w:szCs w:val="20"/>
                <w:lang w:val="sr-Cyrl-RS"/>
              </w:rPr>
            </w:pPr>
          </w:p>
          <w:p w14:paraId="4F03D1E1" w14:textId="77777777" w:rsidR="005B6D2A" w:rsidRPr="003A16F9" w:rsidRDefault="005B6D2A" w:rsidP="005B6D2A">
            <w:pPr>
              <w:rPr>
                <w:rFonts w:ascii="Times New Roman" w:hAnsi="Times New Roman" w:cs="Times New Roman"/>
                <w:sz w:val="20"/>
                <w:szCs w:val="20"/>
                <w:lang w:val="sr-Cyrl-RS"/>
              </w:rPr>
            </w:pPr>
          </w:p>
          <w:p w14:paraId="609775A9" w14:textId="77777777" w:rsidR="005B6D2A" w:rsidRPr="003A16F9" w:rsidRDefault="005B6D2A" w:rsidP="005B6D2A">
            <w:pPr>
              <w:rPr>
                <w:rFonts w:ascii="Times New Roman" w:hAnsi="Times New Roman" w:cs="Times New Roman"/>
                <w:sz w:val="20"/>
                <w:szCs w:val="20"/>
                <w:lang w:val="sr-Cyrl-RS"/>
              </w:rPr>
            </w:pPr>
          </w:p>
          <w:p w14:paraId="2D89B4D4" w14:textId="77777777" w:rsidR="005B6D2A" w:rsidRPr="003A16F9" w:rsidRDefault="005B6D2A" w:rsidP="005B6D2A">
            <w:pPr>
              <w:rPr>
                <w:rFonts w:ascii="Times New Roman" w:hAnsi="Times New Roman" w:cs="Times New Roman"/>
                <w:sz w:val="20"/>
                <w:szCs w:val="20"/>
                <w:lang w:val="sr-Cyrl-RS"/>
              </w:rPr>
            </w:pPr>
          </w:p>
          <w:p w14:paraId="16EAFA17" w14:textId="77777777" w:rsidR="005B6D2A" w:rsidRPr="003A16F9" w:rsidRDefault="005B6D2A" w:rsidP="005B6D2A">
            <w:pPr>
              <w:rPr>
                <w:rFonts w:ascii="Times New Roman" w:hAnsi="Times New Roman" w:cs="Times New Roman"/>
                <w:sz w:val="20"/>
                <w:szCs w:val="20"/>
                <w:lang w:val="sr-Cyrl-RS"/>
              </w:rPr>
            </w:pPr>
          </w:p>
          <w:p w14:paraId="4F890C5C" w14:textId="77777777" w:rsidR="005B6D2A" w:rsidRPr="003A16F9" w:rsidRDefault="005B6D2A" w:rsidP="005B6D2A">
            <w:pPr>
              <w:rPr>
                <w:rFonts w:ascii="Times New Roman" w:hAnsi="Times New Roman" w:cs="Times New Roman"/>
                <w:sz w:val="20"/>
                <w:szCs w:val="20"/>
                <w:lang w:val="sr-Cyrl-RS"/>
              </w:rPr>
            </w:pPr>
          </w:p>
          <w:p w14:paraId="54FE69CA" w14:textId="77777777" w:rsidR="005B6D2A" w:rsidRPr="003A16F9" w:rsidRDefault="005B6D2A" w:rsidP="005B6D2A">
            <w:pPr>
              <w:rPr>
                <w:rFonts w:ascii="Times New Roman" w:hAnsi="Times New Roman" w:cs="Times New Roman"/>
                <w:sz w:val="20"/>
                <w:szCs w:val="20"/>
                <w:lang w:val="sr-Cyrl-RS"/>
              </w:rPr>
            </w:pPr>
          </w:p>
          <w:p w14:paraId="4A3F869B" w14:textId="77777777" w:rsidR="003C0D62" w:rsidRPr="003A16F9" w:rsidRDefault="003C0D62" w:rsidP="005B6D2A">
            <w:pPr>
              <w:rPr>
                <w:rFonts w:ascii="Times New Roman" w:hAnsi="Times New Roman" w:cs="Times New Roman"/>
                <w:sz w:val="20"/>
                <w:szCs w:val="20"/>
                <w:lang w:val="sr-Cyrl-RS"/>
              </w:rPr>
            </w:pPr>
          </w:p>
          <w:p w14:paraId="0A781923" w14:textId="0EF9E3A5" w:rsidR="003C0D62" w:rsidRPr="003A16F9" w:rsidRDefault="003C0D62"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ПА 0013           1.100,0</w:t>
            </w:r>
          </w:p>
        </w:tc>
        <w:tc>
          <w:tcPr>
            <w:tcW w:w="2345" w:type="dxa"/>
            <w:tcBorders>
              <w:left w:val="double" w:sz="4" w:space="0" w:color="auto"/>
              <w:bottom w:val="double" w:sz="4" w:space="0" w:color="auto"/>
              <w:right w:val="double" w:sz="4" w:space="0" w:color="auto"/>
            </w:tcBorders>
            <w:shd w:val="clear" w:color="auto" w:fill="FFFFFF" w:themeFill="background1"/>
          </w:tcPr>
          <w:p w14:paraId="6D1F19DA" w14:textId="77777777"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мере 1.1.</w:t>
            </w:r>
          </w:p>
          <w:p w14:paraId="0C39D7B3" w14:textId="77777777" w:rsidR="003C0D62" w:rsidRPr="003A16F9" w:rsidRDefault="003C0D62" w:rsidP="005B6D2A">
            <w:pPr>
              <w:rPr>
                <w:rFonts w:ascii="Times New Roman" w:hAnsi="Times New Roman" w:cs="Times New Roman"/>
                <w:sz w:val="20"/>
                <w:szCs w:val="20"/>
                <w:lang w:val="sr-Cyrl-RS"/>
              </w:rPr>
            </w:pPr>
          </w:p>
          <w:p w14:paraId="0FEB9C5A" w14:textId="77777777" w:rsidR="003C0D62" w:rsidRPr="003A16F9" w:rsidRDefault="003C0D62" w:rsidP="005B6D2A">
            <w:pPr>
              <w:rPr>
                <w:rFonts w:ascii="Times New Roman" w:hAnsi="Times New Roman" w:cs="Times New Roman"/>
                <w:sz w:val="20"/>
                <w:szCs w:val="20"/>
                <w:lang w:val="sr-Cyrl-RS"/>
              </w:rPr>
            </w:pPr>
          </w:p>
          <w:p w14:paraId="2F67188F" w14:textId="77777777" w:rsidR="003C0D62" w:rsidRPr="003A16F9" w:rsidRDefault="003C0D62" w:rsidP="005B6D2A">
            <w:pPr>
              <w:rPr>
                <w:rFonts w:ascii="Times New Roman" w:hAnsi="Times New Roman" w:cs="Times New Roman"/>
                <w:sz w:val="20"/>
                <w:szCs w:val="20"/>
                <w:lang w:val="sr-Cyrl-RS"/>
              </w:rPr>
            </w:pPr>
          </w:p>
          <w:p w14:paraId="48C76615" w14:textId="77777777" w:rsidR="003C0D62" w:rsidRPr="003A16F9" w:rsidRDefault="003C0D62" w:rsidP="005B6D2A">
            <w:pPr>
              <w:rPr>
                <w:rFonts w:ascii="Times New Roman" w:hAnsi="Times New Roman" w:cs="Times New Roman"/>
                <w:sz w:val="20"/>
                <w:szCs w:val="20"/>
                <w:lang w:val="sr-Cyrl-RS"/>
              </w:rPr>
            </w:pPr>
          </w:p>
          <w:p w14:paraId="4485E7B0" w14:textId="77777777" w:rsidR="003C0D62" w:rsidRPr="003A16F9" w:rsidRDefault="003C0D62" w:rsidP="005B6D2A">
            <w:pPr>
              <w:rPr>
                <w:rFonts w:ascii="Times New Roman" w:hAnsi="Times New Roman" w:cs="Times New Roman"/>
                <w:sz w:val="20"/>
                <w:szCs w:val="20"/>
                <w:lang w:val="sr-Cyrl-RS"/>
              </w:rPr>
            </w:pPr>
          </w:p>
          <w:p w14:paraId="4D87CCB7" w14:textId="77777777" w:rsidR="003C0D62" w:rsidRPr="003A16F9" w:rsidRDefault="003C0D62" w:rsidP="005B6D2A">
            <w:pPr>
              <w:rPr>
                <w:rFonts w:ascii="Times New Roman" w:hAnsi="Times New Roman" w:cs="Times New Roman"/>
                <w:sz w:val="20"/>
                <w:szCs w:val="20"/>
                <w:lang w:val="sr-Cyrl-RS"/>
              </w:rPr>
            </w:pPr>
          </w:p>
          <w:p w14:paraId="464BAD21" w14:textId="77777777" w:rsidR="003C0D62" w:rsidRPr="003A16F9" w:rsidRDefault="003C0D62" w:rsidP="005B6D2A">
            <w:pPr>
              <w:rPr>
                <w:rFonts w:ascii="Times New Roman" w:hAnsi="Times New Roman" w:cs="Times New Roman"/>
                <w:sz w:val="20"/>
                <w:szCs w:val="20"/>
                <w:lang w:val="sr-Cyrl-RS"/>
              </w:rPr>
            </w:pPr>
          </w:p>
          <w:p w14:paraId="35E3C1F8" w14:textId="77777777" w:rsidR="003C0D62" w:rsidRPr="003A16F9" w:rsidRDefault="003C0D62" w:rsidP="005B6D2A">
            <w:pPr>
              <w:rPr>
                <w:rFonts w:ascii="Times New Roman" w:hAnsi="Times New Roman" w:cs="Times New Roman"/>
                <w:sz w:val="20"/>
                <w:szCs w:val="20"/>
                <w:lang w:val="sr-Cyrl-RS"/>
              </w:rPr>
            </w:pPr>
          </w:p>
          <w:p w14:paraId="3C690744" w14:textId="7D950701" w:rsidR="003C0D62" w:rsidRPr="003A16F9" w:rsidRDefault="003C0D62"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ПА 0013           1.100,0</w:t>
            </w:r>
          </w:p>
        </w:tc>
        <w:tc>
          <w:tcPr>
            <w:tcW w:w="1983" w:type="dxa"/>
            <w:tcBorders>
              <w:left w:val="double" w:sz="4" w:space="0" w:color="auto"/>
              <w:bottom w:val="double" w:sz="4" w:space="0" w:color="auto"/>
              <w:right w:val="double" w:sz="4" w:space="0" w:color="auto"/>
            </w:tcBorders>
            <w:shd w:val="clear" w:color="auto" w:fill="FFFFFF" w:themeFill="background1"/>
          </w:tcPr>
          <w:p w14:paraId="3B61BD5B" w14:textId="77777777"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мере 1.1.</w:t>
            </w:r>
          </w:p>
          <w:p w14:paraId="2F514526" w14:textId="77777777" w:rsidR="003C0D62" w:rsidRPr="003A16F9" w:rsidRDefault="003C0D62" w:rsidP="005B6D2A">
            <w:pPr>
              <w:rPr>
                <w:rFonts w:ascii="Times New Roman" w:hAnsi="Times New Roman" w:cs="Times New Roman"/>
                <w:sz w:val="20"/>
                <w:szCs w:val="20"/>
                <w:lang w:val="sr-Cyrl-RS"/>
              </w:rPr>
            </w:pPr>
          </w:p>
          <w:p w14:paraId="5044BA25" w14:textId="77777777" w:rsidR="003C0D62" w:rsidRPr="003A16F9" w:rsidRDefault="003C0D62" w:rsidP="005B6D2A">
            <w:pPr>
              <w:rPr>
                <w:rFonts w:ascii="Times New Roman" w:hAnsi="Times New Roman" w:cs="Times New Roman"/>
                <w:sz w:val="20"/>
                <w:szCs w:val="20"/>
                <w:lang w:val="sr-Cyrl-RS"/>
              </w:rPr>
            </w:pPr>
          </w:p>
          <w:p w14:paraId="33268CAF" w14:textId="77777777" w:rsidR="003C0D62" w:rsidRPr="003A16F9" w:rsidRDefault="003C0D62" w:rsidP="005B6D2A">
            <w:pPr>
              <w:rPr>
                <w:rFonts w:ascii="Times New Roman" w:hAnsi="Times New Roman" w:cs="Times New Roman"/>
                <w:sz w:val="20"/>
                <w:szCs w:val="20"/>
                <w:lang w:val="sr-Cyrl-RS"/>
              </w:rPr>
            </w:pPr>
          </w:p>
          <w:p w14:paraId="58953D9C" w14:textId="77777777" w:rsidR="003C0D62" w:rsidRPr="003A16F9" w:rsidRDefault="003C0D62" w:rsidP="005B6D2A">
            <w:pPr>
              <w:rPr>
                <w:rFonts w:ascii="Times New Roman" w:hAnsi="Times New Roman" w:cs="Times New Roman"/>
                <w:sz w:val="20"/>
                <w:szCs w:val="20"/>
                <w:lang w:val="sr-Cyrl-RS"/>
              </w:rPr>
            </w:pPr>
          </w:p>
          <w:p w14:paraId="1654E7AE" w14:textId="77777777" w:rsidR="003C0D62" w:rsidRPr="003A16F9" w:rsidRDefault="003C0D62" w:rsidP="005B6D2A">
            <w:pPr>
              <w:rPr>
                <w:rFonts w:ascii="Times New Roman" w:hAnsi="Times New Roman" w:cs="Times New Roman"/>
                <w:sz w:val="20"/>
                <w:szCs w:val="20"/>
                <w:lang w:val="sr-Cyrl-RS"/>
              </w:rPr>
            </w:pPr>
          </w:p>
          <w:p w14:paraId="48EF88F5" w14:textId="77777777" w:rsidR="003C0D62" w:rsidRPr="003A16F9" w:rsidRDefault="003C0D62" w:rsidP="005B6D2A">
            <w:pPr>
              <w:rPr>
                <w:rFonts w:ascii="Times New Roman" w:hAnsi="Times New Roman" w:cs="Times New Roman"/>
                <w:sz w:val="20"/>
                <w:szCs w:val="20"/>
                <w:lang w:val="sr-Cyrl-RS"/>
              </w:rPr>
            </w:pPr>
          </w:p>
          <w:p w14:paraId="68A123D0" w14:textId="77777777" w:rsidR="003C0D62" w:rsidRPr="003A16F9" w:rsidRDefault="003C0D62" w:rsidP="005B6D2A">
            <w:pPr>
              <w:rPr>
                <w:rFonts w:ascii="Times New Roman" w:hAnsi="Times New Roman" w:cs="Times New Roman"/>
                <w:sz w:val="20"/>
                <w:szCs w:val="20"/>
                <w:lang w:val="sr-Cyrl-RS"/>
              </w:rPr>
            </w:pPr>
          </w:p>
          <w:p w14:paraId="42D0CC6D" w14:textId="77777777" w:rsidR="003C0D62" w:rsidRPr="003A16F9" w:rsidRDefault="003C0D62" w:rsidP="005B6D2A">
            <w:pPr>
              <w:rPr>
                <w:rFonts w:ascii="Times New Roman" w:hAnsi="Times New Roman" w:cs="Times New Roman"/>
                <w:sz w:val="20"/>
                <w:szCs w:val="20"/>
                <w:lang w:val="sr-Cyrl-RS"/>
              </w:rPr>
            </w:pPr>
          </w:p>
          <w:p w14:paraId="24489458" w14:textId="5F3F5613" w:rsidR="003C0D62" w:rsidRPr="003A16F9" w:rsidRDefault="003C0D62"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ПА 0013           1.100,0</w:t>
            </w:r>
          </w:p>
        </w:tc>
      </w:tr>
    </w:tbl>
    <w:p w14:paraId="4E87F7C2" w14:textId="77777777" w:rsidR="00CD5678" w:rsidRPr="003A16F9" w:rsidRDefault="00CD5678" w:rsidP="00CD5678">
      <w:pPr>
        <w:rPr>
          <w:rFonts w:ascii="Times New Roman" w:hAnsi="Times New Roman" w:cs="Times New Roman"/>
          <w:lang w:val="sr-Cyrl-RS"/>
        </w:rPr>
      </w:pPr>
    </w:p>
    <w:tbl>
      <w:tblPr>
        <w:tblStyle w:val="TableGrid"/>
        <w:tblW w:w="4978" w:type="pct"/>
        <w:tblLayout w:type="fixed"/>
        <w:tblLook w:val="04A0" w:firstRow="1" w:lastRow="0" w:firstColumn="1" w:lastColumn="0" w:noHBand="0" w:noVBand="1"/>
      </w:tblPr>
      <w:tblGrid>
        <w:gridCol w:w="2608"/>
        <w:gridCol w:w="1488"/>
        <w:gridCol w:w="1277"/>
        <w:gridCol w:w="1277"/>
        <w:gridCol w:w="1418"/>
        <w:gridCol w:w="1371"/>
        <w:gridCol w:w="1402"/>
        <w:gridCol w:w="1391"/>
        <w:gridCol w:w="1646"/>
      </w:tblGrid>
      <w:tr w:rsidR="00CD5678" w:rsidRPr="003A16F9" w14:paraId="7D2F5EE9" w14:textId="77777777" w:rsidTr="007B40A7">
        <w:trPr>
          <w:trHeight w:val="140"/>
        </w:trPr>
        <w:tc>
          <w:tcPr>
            <w:tcW w:w="940" w:type="pct"/>
            <w:vMerge w:val="restart"/>
            <w:tcBorders>
              <w:top w:val="double" w:sz="4" w:space="0" w:color="auto"/>
              <w:left w:val="double" w:sz="4" w:space="0" w:color="auto"/>
            </w:tcBorders>
            <w:shd w:val="clear" w:color="auto" w:fill="FFF2CC" w:themeFill="accent4" w:themeFillTint="33"/>
          </w:tcPr>
          <w:p w14:paraId="5138BC12"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Назив активности:</w:t>
            </w:r>
          </w:p>
        </w:tc>
        <w:tc>
          <w:tcPr>
            <w:tcW w:w="536" w:type="pct"/>
            <w:vMerge w:val="restart"/>
            <w:tcBorders>
              <w:top w:val="double" w:sz="4" w:space="0" w:color="auto"/>
            </w:tcBorders>
            <w:shd w:val="clear" w:color="auto" w:fill="FFF2CC" w:themeFill="accent4" w:themeFillTint="33"/>
          </w:tcPr>
          <w:p w14:paraId="0893DC47"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Орган који спроводи активност</w:t>
            </w:r>
          </w:p>
        </w:tc>
        <w:tc>
          <w:tcPr>
            <w:tcW w:w="460" w:type="pct"/>
            <w:vMerge w:val="restart"/>
            <w:tcBorders>
              <w:top w:val="double" w:sz="4" w:space="0" w:color="auto"/>
            </w:tcBorders>
            <w:shd w:val="clear" w:color="auto" w:fill="FFF2CC" w:themeFill="accent4" w:themeFillTint="33"/>
          </w:tcPr>
          <w:p w14:paraId="2B764C30"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Oргани партнери у спровођењу активности</w:t>
            </w:r>
          </w:p>
        </w:tc>
        <w:tc>
          <w:tcPr>
            <w:tcW w:w="460" w:type="pct"/>
            <w:vMerge w:val="restart"/>
            <w:tcBorders>
              <w:top w:val="double" w:sz="4" w:space="0" w:color="auto"/>
            </w:tcBorders>
            <w:shd w:val="clear" w:color="auto" w:fill="FFF2CC" w:themeFill="accent4" w:themeFillTint="33"/>
          </w:tcPr>
          <w:p w14:paraId="74559058"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Рок за завршетак активности</w:t>
            </w:r>
          </w:p>
        </w:tc>
        <w:tc>
          <w:tcPr>
            <w:tcW w:w="511" w:type="pct"/>
            <w:vMerge w:val="restart"/>
            <w:tcBorders>
              <w:top w:val="double" w:sz="4" w:space="0" w:color="auto"/>
            </w:tcBorders>
            <w:shd w:val="clear" w:color="auto" w:fill="FFF2CC" w:themeFill="accent4" w:themeFillTint="33"/>
          </w:tcPr>
          <w:p w14:paraId="118F880B"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w:t>
            </w:r>
          </w:p>
          <w:p w14:paraId="4A62BC14" w14:textId="77777777" w:rsidR="00CD5678" w:rsidRPr="003A16F9" w:rsidRDefault="00CD5678" w:rsidP="007B40A7">
            <w:pPr>
              <w:rPr>
                <w:rFonts w:ascii="Times New Roman" w:hAnsi="Times New Roman" w:cs="Times New Roman"/>
                <w:sz w:val="20"/>
                <w:szCs w:val="20"/>
                <w:lang w:val="sr-Cyrl-RS"/>
              </w:rPr>
            </w:pPr>
          </w:p>
        </w:tc>
        <w:tc>
          <w:tcPr>
            <w:tcW w:w="494" w:type="pct"/>
            <w:vMerge w:val="restart"/>
            <w:tcBorders>
              <w:top w:val="double" w:sz="4" w:space="0" w:color="auto"/>
            </w:tcBorders>
            <w:shd w:val="clear" w:color="auto" w:fill="FFF2CC" w:themeFill="accent4" w:themeFillTint="33"/>
          </w:tcPr>
          <w:p w14:paraId="48D619F1"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p w14:paraId="58AE01C0" w14:textId="77777777" w:rsidR="00CD5678" w:rsidRPr="003A16F9" w:rsidRDefault="00CD5678" w:rsidP="007B40A7">
            <w:pPr>
              <w:jc w:val="center"/>
              <w:rPr>
                <w:rFonts w:ascii="Times New Roman" w:hAnsi="Times New Roman" w:cs="Times New Roman"/>
                <w:sz w:val="20"/>
                <w:szCs w:val="20"/>
                <w:lang w:val="sr-Cyrl-RS"/>
              </w:rPr>
            </w:pPr>
          </w:p>
        </w:tc>
        <w:tc>
          <w:tcPr>
            <w:tcW w:w="1599" w:type="pct"/>
            <w:gridSpan w:val="3"/>
            <w:tcBorders>
              <w:top w:val="double" w:sz="4" w:space="0" w:color="auto"/>
            </w:tcBorders>
            <w:shd w:val="clear" w:color="auto" w:fill="FFF2CC" w:themeFill="accent4" w:themeFillTint="33"/>
          </w:tcPr>
          <w:p w14:paraId="2685FC5E"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по изворима у 000 дин.</w:t>
            </w:r>
            <w:r w:rsidRPr="003A16F9">
              <w:rPr>
                <w:rStyle w:val="FootnoteReference"/>
                <w:rFonts w:ascii="Times New Roman" w:hAnsi="Times New Roman" w:cs="Times New Roman"/>
                <w:sz w:val="20"/>
                <w:szCs w:val="20"/>
                <w:lang w:val="sr-Cyrl-RS"/>
              </w:rPr>
              <w:t xml:space="preserve"> </w:t>
            </w:r>
          </w:p>
        </w:tc>
      </w:tr>
      <w:tr w:rsidR="00CD5678" w:rsidRPr="003A16F9" w14:paraId="506A1CAE" w14:textId="77777777" w:rsidTr="007B40A7">
        <w:trPr>
          <w:trHeight w:val="665"/>
        </w:trPr>
        <w:tc>
          <w:tcPr>
            <w:tcW w:w="940" w:type="pct"/>
            <w:vMerge/>
            <w:tcBorders>
              <w:left w:val="double" w:sz="4" w:space="0" w:color="auto"/>
            </w:tcBorders>
            <w:shd w:val="clear" w:color="auto" w:fill="FFF2CC" w:themeFill="accent4" w:themeFillTint="33"/>
          </w:tcPr>
          <w:p w14:paraId="1D591CC3" w14:textId="77777777" w:rsidR="00CD5678" w:rsidRPr="003A16F9" w:rsidRDefault="00CD5678" w:rsidP="007B40A7">
            <w:pPr>
              <w:rPr>
                <w:rFonts w:ascii="Times New Roman" w:hAnsi="Times New Roman" w:cs="Times New Roman"/>
                <w:sz w:val="20"/>
                <w:szCs w:val="20"/>
                <w:lang w:val="sr-Cyrl-RS"/>
              </w:rPr>
            </w:pPr>
          </w:p>
        </w:tc>
        <w:tc>
          <w:tcPr>
            <w:tcW w:w="536" w:type="pct"/>
            <w:vMerge/>
            <w:shd w:val="clear" w:color="auto" w:fill="FFF2CC" w:themeFill="accent4" w:themeFillTint="33"/>
          </w:tcPr>
          <w:p w14:paraId="7EB13216" w14:textId="77777777" w:rsidR="00CD5678" w:rsidRPr="003A16F9" w:rsidRDefault="00CD5678" w:rsidP="007B40A7">
            <w:pPr>
              <w:rPr>
                <w:rFonts w:ascii="Times New Roman" w:hAnsi="Times New Roman" w:cs="Times New Roman"/>
                <w:sz w:val="20"/>
                <w:szCs w:val="20"/>
                <w:lang w:val="sr-Cyrl-RS"/>
              </w:rPr>
            </w:pPr>
          </w:p>
        </w:tc>
        <w:tc>
          <w:tcPr>
            <w:tcW w:w="460" w:type="pct"/>
            <w:vMerge/>
            <w:shd w:val="clear" w:color="auto" w:fill="FFF2CC" w:themeFill="accent4" w:themeFillTint="33"/>
          </w:tcPr>
          <w:p w14:paraId="6EDB809B" w14:textId="77777777" w:rsidR="00CD5678" w:rsidRPr="003A16F9" w:rsidRDefault="00CD5678" w:rsidP="007B40A7">
            <w:pPr>
              <w:rPr>
                <w:rFonts w:ascii="Times New Roman" w:hAnsi="Times New Roman" w:cs="Times New Roman"/>
                <w:sz w:val="20"/>
                <w:szCs w:val="20"/>
                <w:lang w:val="sr-Cyrl-RS"/>
              </w:rPr>
            </w:pPr>
          </w:p>
        </w:tc>
        <w:tc>
          <w:tcPr>
            <w:tcW w:w="460" w:type="pct"/>
            <w:vMerge/>
            <w:shd w:val="clear" w:color="auto" w:fill="FFF2CC" w:themeFill="accent4" w:themeFillTint="33"/>
          </w:tcPr>
          <w:p w14:paraId="75E1BC02" w14:textId="77777777" w:rsidR="00CD5678" w:rsidRPr="003A16F9" w:rsidRDefault="00CD5678" w:rsidP="007B40A7">
            <w:pPr>
              <w:jc w:val="center"/>
              <w:rPr>
                <w:rFonts w:ascii="Times New Roman" w:hAnsi="Times New Roman" w:cs="Times New Roman"/>
                <w:sz w:val="20"/>
                <w:szCs w:val="20"/>
                <w:lang w:val="sr-Cyrl-RS"/>
              </w:rPr>
            </w:pPr>
          </w:p>
        </w:tc>
        <w:tc>
          <w:tcPr>
            <w:tcW w:w="511" w:type="pct"/>
            <w:vMerge/>
            <w:shd w:val="clear" w:color="auto" w:fill="FFF2CC" w:themeFill="accent4" w:themeFillTint="33"/>
          </w:tcPr>
          <w:p w14:paraId="6FF682BF" w14:textId="77777777" w:rsidR="00CD5678" w:rsidRPr="003A16F9" w:rsidRDefault="00CD5678" w:rsidP="007B40A7">
            <w:pPr>
              <w:rPr>
                <w:rFonts w:ascii="Times New Roman" w:hAnsi="Times New Roman" w:cs="Times New Roman"/>
                <w:sz w:val="20"/>
                <w:szCs w:val="20"/>
                <w:lang w:val="sr-Cyrl-RS"/>
              </w:rPr>
            </w:pPr>
          </w:p>
        </w:tc>
        <w:tc>
          <w:tcPr>
            <w:tcW w:w="494" w:type="pct"/>
            <w:vMerge/>
            <w:shd w:val="clear" w:color="auto" w:fill="FFF2CC" w:themeFill="accent4" w:themeFillTint="33"/>
          </w:tcPr>
          <w:p w14:paraId="5F02DA7D" w14:textId="77777777" w:rsidR="00CD5678" w:rsidRPr="003A16F9" w:rsidRDefault="00CD5678" w:rsidP="007B40A7">
            <w:pPr>
              <w:jc w:val="center"/>
              <w:rPr>
                <w:rFonts w:ascii="Times New Roman" w:hAnsi="Times New Roman" w:cs="Times New Roman"/>
                <w:sz w:val="20"/>
                <w:szCs w:val="20"/>
                <w:lang w:val="sr-Cyrl-RS"/>
              </w:rPr>
            </w:pPr>
          </w:p>
        </w:tc>
        <w:tc>
          <w:tcPr>
            <w:tcW w:w="505" w:type="pct"/>
            <w:shd w:val="clear" w:color="auto" w:fill="FFF2CC" w:themeFill="accent4" w:themeFillTint="33"/>
          </w:tcPr>
          <w:p w14:paraId="0B84C60E"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501" w:type="pct"/>
            <w:shd w:val="clear" w:color="auto" w:fill="FFF2CC" w:themeFill="accent4" w:themeFillTint="33"/>
          </w:tcPr>
          <w:p w14:paraId="7FAEB5FD"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593" w:type="pct"/>
            <w:shd w:val="clear" w:color="auto" w:fill="FFF2CC" w:themeFill="accent4" w:themeFillTint="33"/>
          </w:tcPr>
          <w:p w14:paraId="6C889FDF"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5B6D2A" w:rsidRPr="003A16F9" w14:paraId="615C9C87" w14:textId="77777777" w:rsidTr="007B40A7">
        <w:trPr>
          <w:trHeight w:val="140"/>
        </w:trPr>
        <w:tc>
          <w:tcPr>
            <w:tcW w:w="940" w:type="pct"/>
            <w:tcBorders>
              <w:left w:val="double" w:sz="4" w:space="0" w:color="auto"/>
            </w:tcBorders>
          </w:tcPr>
          <w:p w14:paraId="11DB23FE" w14:textId="77777777" w:rsidR="005B6D2A" w:rsidRPr="003A16F9" w:rsidRDefault="005B6D2A" w:rsidP="005B6D2A">
            <w:pPr>
              <w:rPr>
                <w:rFonts w:ascii="Times New Roman" w:eastAsia="Calibri" w:hAnsi="Times New Roman" w:cs="Times New Roman"/>
                <w:sz w:val="20"/>
                <w:szCs w:val="20"/>
                <w:lang w:val="sr-Cyrl-RS"/>
              </w:rPr>
            </w:pPr>
            <w:r w:rsidRPr="003A16F9">
              <w:rPr>
                <w:rFonts w:ascii="Times New Roman" w:hAnsi="Times New Roman" w:cs="Times New Roman"/>
                <w:sz w:val="20"/>
                <w:szCs w:val="20"/>
                <w:lang w:val="sr-Cyrl-RS"/>
              </w:rPr>
              <w:t xml:space="preserve">1.3.1. </w:t>
            </w:r>
            <w:r w:rsidRPr="003A16F9">
              <w:rPr>
                <w:rFonts w:ascii="Times New Roman" w:eastAsia="Calibri" w:hAnsi="Times New Roman" w:cs="Times New Roman"/>
                <w:sz w:val="20"/>
                <w:szCs w:val="20"/>
                <w:lang w:val="sr-Cyrl-RS"/>
              </w:rPr>
              <w:t xml:space="preserve">Координација и усмеравање рада органа државне управе у вези економских миграција од стране Координационог </w:t>
            </w:r>
          </w:p>
          <w:p w14:paraId="1F008684" w14:textId="77777777" w:rsidR="005B6D2A" w:rsidRPr="003A16F9" w:rsidRDefault="005B6D2A" w:rsidP="005B6D2A">
            <w:pPr>
              <w:rPr>
                <w:rFonts w:ascii="Times New Roman" w:hAnsi="Times New Roman" w:cs="Times New Roman"/>
                <w:sz w:val="20"/>
                <w:szCs w:val="20"/>
                <w:lang w:val="sr-Cyrl-RS"/>
              </w:rPr>
            </w:pPr>
            <w:r w:rsidRPr="003A16F9">
              <w:rPr>
                <w:rFonts w:ascii="Times New Roman" w:eastAsia="Calibri" w:hAnsi="Times New Roman" w:cs="Times New Roman"/>
                <w:sz w:val="20"/>
                <w:szCs w:val="20"/>
                <w:lang w:val="sr-Cyrl-RS"/>
              </w:rPr>
              <w:t>тела.</w:t>
            </w:r>
          </w:p>
        </w:tc>
        <w:tc>
          <w:tcPr>
            <w:tcW w:w="536" w:type="pct"/>
          </w:tcPr>
          <w:p w14:paraId="7235351D" w14:textId="4693EFFC"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МРЗБСП</w:t>
            </w:r>
          </w:p>
        </w:tc>
        <w:tc>
          <w:tcPr>
            <w:tcW w:w="460" w:type="pct"/>
          </w:tcPr>
          <w:p w14:paraId="7E439E74" w14:textId="77777777" w:rsidR="005B6D2A" w:rsidRPr="003A16F9" w:rsidRDefault="005B6D2A" w:rsidP="005B6D2A">
            <w:pPr>
              <w:rPr>
                <w:rFonts w:ascii="Times New Roman" w:hAnsi="Times New Roman" w:cs="Times New Roman"/>
                <w:sz w:val="20"/>
                <w:szCs w:val="20"/>
                <w:lang w:val="sr-Cyrl-RS"/>
              </w:rPr>
            </w:pPr>
          </w:p>
        </w:tc>
        <w:tc>
          <w:tcPr>
            <w:tcW w:w="460" w:type="pct"/>
          </w:tcPr>
          <w:p w14:paraId="0322D157" w14:textId="77777777"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2023.</w:t>
            </w:r>
          </w:p>
        </w:tc>
        <w:tc>
          <w:tcPr>
            <w:tcW w:w="511" w:type="pct"/>
          </w:tcPr>
          <w:p w14:paraId="277F529E" w14:textId="77777777" w:rsidR="005B6D2A" w:rsidRPr="003A16F9" w:rsidRDefault="005B6D2A" w:rsidP="005B6D2A">
            <w:pPr>
              <w:pStyle w:val="BodyAAA"/>
              <w:rPr>
                <w:rFonts w:ascii="Times New Roman" w:hAnsi="Times New Roman"/>
                <w:color w:val="auto"/>
                <w:sz w:val="18"/>
                <w:szCs w:val="18"/>
                <w:lang w:val="sr-Cyrl-RS"/>
              </w:rPr>
            </w:pPr>
            <w:r w:rsidRPr="003A16F9">
              <w:rPr>
                <w:rFonts w:ascii="Times New Roman" w:hAnsi="Times New Roman"/>
                <w:color w:val="auto"/>
                <w:sz w:val="18"/>
                <w:szCs w:val="18"/>
                <w:lang w:val="sr-Cyrl-RS"/>
              </w:rPr>
              <w:t>Извор 01-Општи приходи и примања буџета  - Буџет РС</w:t>
            </w:r>
          </w:p>
          <w:p w14:paraId="69C59A32" w14:textId="03B37915" w:rsidR="005B6D2A" w:rsidRPr="003A16F9" w:rsidRDefault="005B6D2A" w:rsidP="005B6D2A">
            <w:pPr>
              <w:rPr>
                <w:rFonts w:ascii="Times New Roman" w:hAnsi="Times New Roman" w:cs="Times New Roman"/>
                <w:sz w:val="20"/>
                <w:szCs w:val="20"/>
                <w:lang w:val="sr-Cyrl-RS"/>
              </w:rPr>
            </w:pPr>
          </w:p>
        </w:tc>
        <w:tc>
          <w:tcPr>
            <w:tcW w:w="494" w:type="pct"/>
          </w:tcPr>
          <w:p w14:paraId="5CB954B8" w14:textId="112342A6"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активности 1.1.1.</w:t>
            </w:r>
          </w:p>
        </w:tc>
        <w:tc>
          <w:tcPr>
            <w:tcW w:w="505" w:type="pct"/>
          </w:tcPr>
          <w:p w14:paraId="4CF3FE8B" w14:textId="77777777" w:rsidR="005B6D2A" w:rsidRPr="003A16F9" w:rsidRDefault="005B6D2A" w:rsidP="005B6D2A">
            <w:pPr>
              <w:rPr>
                <w:rFonts w:ascii="Times New Roman" w:hAnsi="Times New Roman" w:cs="Times New Roman"/>
                <w:sz w:val="20"/>
                <w:szCs w:val="20"/>
                <w:lang w:val="sr-Cyrl-RS"/>
              </w:rPr>
            </w:pPr>
          </w:p>
        </w:tc>
        <w:tc>
          <w:tcPr>
            <w:tcW w:w="501" w:type="pct"/>
          </w:tcPr>
          <w:p w14:paraId="47790352" w14:textId="77777777" w:rsidR="005B6D2A" w:rsidRPr="003A16F9" w:rsidRDefault="005B6D2A" w:rsidP="005B6D2A">
            <w:pPr>
              <w:rPr>
                <w:rFonts w:ascii="Times New Roman" w:hAnsi="Times New Roman" w:cs="Times New Roman"/>
                <w:sz w:val="20"/>
                <w:szCs w:val="20"/>
                <w:lang w:val="sr-Cyrl-RS"/>
              </w:rPr>
            </w:pPr>
          </w:p>
        </w:tc>
        <w:tc>
          <w:tcPr>
            <w:tcW w:w="593" w:type="pct"/>
          </w:tcPr>
          <w:p w14:paraId="08813F0D" w14:textId="77777777" w:rsidR="005B6D2A" w:rsidRPr="003A16F9" w:rsidRDefault="005B6D2A" w:rsidP="005B6D2A">
            <w:pPr>
              <w:rPr>
                <w:rFonts w:ascii="Times New Roman" w:hAnsi="Times New Roman" w:cs="Times New Roman"/>
                <w:sz w:val="20"/>
                <w:szCs w:val="20"/>
                <w:lang w:val="sr-Cyrl-RS"/>
              </w:rPr>
            </w:pPr>
          </w:p>
        </w:tc>
      </w:tr>
      <w:tr w:rsidR="005B6D2A" w:rsidRPr="003A16F9" w14:paraId="7638B4A6" w14:textId="77777777" w:rsidTr="007B40A7">
        <w:trPr>
          <w:trHeight w:val="140"/>
        </w:trPr>
        <w:tc>
          <w:tcPr>
            <w:tcW w:w="940" w:type="pct"/>
            <w:tcBorders>
              <w:left w:val="double" w:sz="4" w:space="0" w:color="auto"/>
            </w:tcBorders>
          </w:tcPr>
          <w:p w14:paraId="38EDD9D5" w14:textId="77777777" w:rsidR="005B6D2A" w:rsidRPr="003A16F9" w:rsidRDefault="005B6D2A" w:rsidP="005B6D2A">
            <w:pPr>
              <w:autoSpaceDE w:val="0"/>
              <w:autoSpaceDN w:val="0"/>
              <w:adjustRightInd w:val="0"/>
              <w:rPr>
                <w:rFonts w:ascii="Times New Roman" w:eastAsia="Calibri" w:hAnsi="Times New Roman" w:cs="Times New Roman"/>
                <w:sz w:val="20"/>
                <w:szCs w:val="20"/>
                <w:lang w:val="sr-Cyrl-RS"/>
              </w:rPr>
            </w:pPr>
            <w:r w:rsidRPr="003A16F9">
              <w:rPr>
                <w:rFonts w:ascii="Times New Roman" w:hAnsi="Times New Roman" w:cs="Times New Roman"/>
                <w:sz w:val="20"/>
                <w:szCs w:val="20"/>
                <w:lang w:val="sr-Cyrl-RS"/>
              </w:rPr>
              <w:t xml:space="preserve">1.3.2. </w:t>
            </w:r>
            <w:r w:rsidRPr="003A16F9">
              <w:rPr>
                <w:rFonts w:ascii="Times New Roman" w:eastAsia="Calibri" w:hAnsi="Times New Roman" w:cs="Times New Roman"/>
                <w:sz w:val="20"/>
                <w:szCs w:val="20"/>
                <w:lang w:val="sr-Cyrl-RS"/>
              </w:rPr>
              <w:t>Континуирано информисање Координационог тела о току и ефектима спровођења стратегије и акционог плана и  укључивања концепта економских миграција у развојне политике на националном, регионалном и локалном нивоу.</w:t>
            </w:r>
          </w:p>
          <w:p w14:paraId="17CAA4B6" w14:textId="77777777" w:rsidR="005B6D2A" w:rsidRPr="003A16F9" w:rsidRDefault="005B6D2A" w:rsidP="005B6D2A">
            <w:pPr>
              <w:rPr>
                <w:rFonts w:ascii="Times New Roman" w:hAnsi="Times New Roman" w:cs="Times New Roman"/>
                <w:sz w:val="20"/>
                <w:szCs w:val="20"/>
                <w:lang w:val="sr-Cyrl-RS"/>
              </w:rPr>
            </w:pPr>
          </w:p>
        </w:tc>
        <w:tc>
          <w:tcPr>
            <w:tcW w:w="536" w:type="pct"/>
          </w:tcPr>
          <w:p w14:paraId="541D95E9" w14:textId="7060EEEA"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МРЗБСП</w:t>
            </w:r>
          </w:p>
        </w:tc>
        <w:tc>
          <w:tcPr>
            <w:tcW w:w="460" w:type="pct"/>
          </w:tcPr>
          <w:p w14:paraId="0E0CE38A" w14:textId="10D56A8D" w:rsidR="005B6D2A" w:rsidRPr="003A16F9" w:rsidRDefault="005B6D2A" w:rsidP="005B6D2A">
            <w:pPr>
              <w:rPr>
                <w:rFonts w:ascii="Times New Roman" w:hAnsi="Times New Roman" w:cs="Times New Roman"/>
                <w:sz w:val="20"/>
                <w:szCs w:val="20"/>
                <w:lang w:val="sr-Cyrl-RS"/>
              </w:rPr>
            </w:pPr>
            <w:r w:rsidRPr="003A16F9">
              <w:rPr>
                <w:rFonts w:ascii="Times New Roman" w:eastAsia="Calibri" w:hAnsi="Times New Roman" w:cs="Times New Roman"/>
                <w:color w:val="000000"/>
                <w:sz w:val="20"/>
                <w:szCs w:val="20"/>
                <w:lang w:val="sr-Cyrl-RS"/>
              </w:rPr>
              <w:t xml:space="preserve">РЗБСП, </w:t>
            </w:r>
            <w:r w:rsidRPr="003A16F9">
              <w:rPr>
                <w:rFonts w:ascii="Times New Roman" w:hAnsi="Times New Roman" w:cs="Times New Roman"/>
                <w:sz w:val="20"/>
                <w:szCs w:val="20"/>
                <w:lang w:val="sr-Cyrl-RS"/>
              </w:rPr>
              <w:t>Међусекторска група за спровођење, праћење, извештавање и оцењивање</w:t>
            </w:r>
          </w:p>
        </w:tc>
        <w:tc>
          <w:tcPr>
            <w:tcW w:w="460" w:type="pct"/>
          </w:tcPr>
          <w:p w14:paraId="1F81DB15" w14:textId="77777777"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2023.</w:t>
            </w:r>
          </w:p>
        </w:tc>
        <w:tc>
          <w:tcPr>
            <w:tcW w:w="511" w:type="pct"/>
          </w:tcPr>
          <w:p w14:paraId="59850084" w14:textId="77777777" w:rsidR="005B6D2A" w:rsidRPr="003A16F9" w:rsidRDefault="005B6D2A" w:rsidP="005B6D2A">
            <w:pPr>
              <w:rPr>
                <w:rFonts w:ascii="Times New Roman" w:hAnsi="Times New Roman" w:cs="Times New Roman"/>
                <w:sz w:val="20"/>
                <w:szCs w:val="20"/>
                <w:lang w:val="sr-Cyrl-RS"/>
              </w:rPr>
            </w:pPr>
          </w:p>
          <w:p w14:paraId="5E71B75F" w14:textId="77777777" w:rsidR="005B6D2A" w:rsidRPr="003A16F9" w:rsidRDefault="005B6D2A" w:rsidP="005B6D2A">
            <w:pPr>
              <w:pStyle w:val="BodyAAA"/>
              <w:rPr>
                <w:rFonts w:ascii="Times New Roman" w:eastAsia="Times New Roman" w:hAnsi="Times New Roman" w:cs="Times New Roman"/>
                <w:color w:val="auto"/>
                <w:sz w:val="18"/>
                <w:szCs w:val="18"/>
                <w:lang w:val="sr-Cyrl-RS"/>
              </w:rPr>
            </w:pPr>
            <w:r w:rsidRPr="003A16F9">
              <w:rPr>
                <w:rFonts w:ascii="Times New Roman" w:hAnsi="Times New Roman"/>
                <w:color w:val="auto"/>
                <w:sz w:val="18"/>
                <w:szCs w:val="18"/>
                <w:lang w:val="sr-Cyrl-RS"/>
              </w:rPr>
              <w:t>Извор 01-Општи приходи и примања буџета  - Буџет РС</w:t>
            </w:r>
          </w:p>
          <w:p w14:paraId="53BE8613" w14:textId="51BA6D49" w:rsidR="005B6D2A" w:rsidRPr="003A16F9" w:rsidRDefault="005B6D2A" w:rsidP="005B6D2A">
            <w:pPr>
              <w:rPr>
                <w:rFonts w:ascii="Times New Roman" w:hAnsi="Times New Roman" w:cs="Times New Roman"/>
                <w:sz w:val="20"/>
                <w:szCs w:val="20"/>
                <w:lang w:val="sr-Cyrl-RS"/>
              </w:rPr>
            </w:pPr>
          </w:p>
        </w:tc>
        <w:tc>
          <w:tcPr>
            <w:tcW w:w="494" w:type="pct"/>
          </w:tcPr>
          <w:p w14:paraId="4F2A71C0" w14:textId="4B94952C"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активности 1.1.1.</w:t>
            </w:r>
          </w:p>
        </w:tc>
        <w:tc>
          <w:tcPr>
            <w:tcW w:w="505" w:type="pct"/>
          </w:tcPr>
          <w:p w14:paraId="2A5AAD57" w14:textId="77777777" w:rsidR="005B6D2A" w:rsidRPr="003A16F9" w:rsidRDefault="005B6D2A" w:rsidP="005B6D2A">
            <w:pPr>
              <w:rPr>
                <w:rFonts w:ascii="Times New Roman" w:hAnsi="Times New Roman" w:cs="Times New Roman"/>
                <w:sz w:val="20"/>
                <w:szCs w:val="20"/>
                <w:lang w:val="sr-Cyrl-RS"/>
              </w:rPr>
            </w:pPr>
          </w:p>
        </w:tc>
        <w:tc>
          <w:tcPr>
            <w:tcW w:w="501" w:type="pct"/>
          </w:tcPr>
          <w:p w14:paraId="73B8AD3B" w14:textId="77777777" w:rsidR="005B6D2A" w:rsidRPr="003A16F9" w:rsidRDefault="005B6D2A" w:rsidP="005B6D2A">
            <w:pPr>
              <w:rPr>
                <w:rFonts w:ascii="Times New Roman" w:hAnsi="Times New Roman" w:cs="Times New Roman"/>
                <w:sz w:val="20"/>
                <w:szCs w:val="20"/>
                <w:lang w:val="sr-Cyrl-RS"/>
              </w:rPr>
            </w:pPr>
          </w:p>
        </w:tc>
        <w:tc>
          <w:tcPr>
            <w:tcW w:w="593" w:type="pct"/>
          </w:tcPr>
          <w:p w14:paraId="0EDAAD58" w14:textId="77777777" w:rsidR="005B6D2A" w:rsidRPr="003A16F9" w:rsidRDefault="005B6D2A" w:rsidP="005B6D2A">
            <w:pPr>
              <w:rPr>
                <w:rFonts w:ascii="Times New Roman" w:hAnsi="Times New Roman" w:cs="Times New Roman"/>
                <w:sz w:val="20"/>
                <w:szCs w:val="20"/>
                <w:lang w:val="sr-Cyrl-RS"/>
              </w:rPr>
            </w:pPr>
          </w:p>
        </w:tc>
      </w:tr>
      <w:tr w:rsidR="00483A8D" w:rsidRPr="003A16F9" w14:paraId="5938DB94" w14:textId="77777777" w:rsidTr="007B40A7">
        <w:trPr>
          <w:trHeight w:val="140"/>
        </w:trPr>
        <w:tc>
          <w:tcPr>
            <w:tcW w:w="940" w:type="pct"/>
            <w:tcBorders>
              <w:left w:val="double" w:sz="4" w:space="0" w:color="auto"/>
            </w:tcBorders>
          </w:tcPr>
          <w:p w14:paraId="78774088" w14:textId="77777777" w:rsidR="00483A8D" w:rsidRPr="003A16F9" w:rsidRDefault="00483A8D" w:rsidP="00483A8D">
            <w:pPr>
              <w:rPr>
                <w:rFonts w:ascii="Times New Roman" w:eastAsia="Calibri" w:hAnsi="Times New Roman" w:cs="Times New Roman"/>
                <w:sz w:val="20"/>
                <w:szCs w:val="20"/>
                <w:lang w:val="sr-Cyrl-RS"/>
              </w:rPr>
            </w:pPr>
            <w:r w:rsidRPr="003A16F9">
              <w:rPr>
                <w:rFonts w:ascii="Times New Roman" w:hAnsi="Times New Roman" w:cs="Times New Roman"/>
                <w:sz w:val="20"/>
                <w:szCs w:val="20"/>
                <w:lang w:val="sr-Cyrl-RS"/>
              </w:rPr>
              <w:t xml:space="preserve">1.3.3. </w:t>
            </w:r>
            <w:r w:rsidRPr="003A16F9">
              <w:rPr>
                <w:rFonts w:ascii="Times New Roman" w:eastAsia="Calibri" w:hAnsi="Times New Roman" w:cs="Times New Roman"/>
                <w:sz w:val="20"/>
                <w:szCs w:val="20"/>
                <w:lang w:val="sr-Cyrl-RS"/>
              </w:rPr>
              <w:t>Координација између рада локалних Савета за миграције, Канцеларија за младе и Локалних савета за запошљавање.</w:t>
            </w:r>
          </w:p>
          <w:p w14:paraId="11F3A7E8" w14:textId="77777777" w:rsidR="00483A8D" w:rsidRPr="003A16F9" w:rsidRDefault="00483A8D" w:rsidP="00483A8D">
            <w:pPr>
              <w:rPr>
                <w:rFonts w:ascii="Times New Roman" w:hAnsi="Times New Roman" w:cs="Times New Roman"/>
                <w:sz w:val="20"/>
                <w:szCs w:val="20"/>
                <w:lang w:val="sr-Cyrl-RS"/>
              </w:rPr>
            </w:pPr>
          </w:p>
        </w:tc>
        <w:tc>
          <w:tcPr>
            <w:tcW w:w="536" w:type="pct"/>
          </w:tcPr>
          <w:p w14:paraId="4B7D248E" w14:textId="77FF611C" w:rsidR="00483A8D" w:rsidRPr="003A16F9" w:rsidRDefault="00483A8D" w:rsidP="00483A8D">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КИРС</w:t>
            </w:r>
          </w:p>
        </w:tc>
        <w:tc>
          <w:tcPr>
            <w:tcW w:w="460" w:type="pct"/>
          </w:tcPr>
          <w:p w14:paraId="1AF03B0C" w14:textId="7CA8BB79" w:rsidR="00483A8D" w:rsidRPr="003A16F9" w:rsidRDefault="00483A8D" w:rsidP="00483A8D">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МРЗБСП</w:t>
            </w:r>
            <w:r w:rsidR="00811D1D" w:rsidRPr="003A16F9">
              <w:rPr>
                <w:rFonts w:ascii="Times New Roman" w:hAnsi="Times New Roman" w:cs="Times New Roman"/>
                <w:sz w:val="20"/>
                <w:szCs w:val="20"/>
                <w:lang w:val="sr-Cyrl-RS"/>
              </w:rPr>
              <w:t>,</w:t>
            </w:r>
            <w:r w:rsidRPr="003A16F9" w:rsidDel="00AC52EB">
              <w:rPr>
                <w:rFonts w:ascii="Times New Roman" w:eastAsia="Times New Roman" w:hAnsi="Times New Roman" w:cs="Times New Roman"/>
                <w:sz w:val="20"/>
                <w:szCs w:val="20"/>
                <w:lang w:val="sr-Cyrl-RS"/>
              </w:rPr>
              <w:t xml:space="preserve"> </w:t>
            </w:r>
            <w:r w:rsidRPr="003A16F9">
              <w:rPr>
                <w:rFonts w:ascii="Times New Roman" w:eastAsia="Times New Roman" w:hAnsi="Times New Roman" w:cs="Times New Roman"/>
                <w:sz w:val="20"/>
                <w:szCs w:val="20"/>
                <w:lang w:val="sr-Cyrl-RS"/>
              </w:rPr>
              <w:t>МОС</w:t>
            </w:r>
          </w:p>
        </w:tc>
        <w:tc>
          <w:tcPr>
            <w:tcW w:w="460" w:type="pct"/>
          </w:tcPr>
          <w:p w14:paraId="0D15FE93" w14:textId="77777777" w:rsidR="00483A8D" w:rsidRPr="003A16F9" w:rsidRDefault="00483A8D" w:rsidP="00483A8D">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2023.</w:t>
            </w:r>
          </w:p>
        </w:tc>
        <w:tc>
          <w:tcPr>
            <w:tcW w:w="511" w:type="pct"/>
          </w:tcPr>
          <w:p w14:paraId="7F667CF1" w14:textId="77777777" w:rsidR="00483A8D" w:rsidRPr="003A16F9" w:rsidRDefault="00483A8D" w:rsidP="00483A8D">
            <w:pPr>
              <w:pStyle w:val="BodyAAA"/>
              <w:rPr>
                <w:rFonts w:ascii="Times New Roman" w:hAnsi="Times New Roman"/>
                <w:color w:val="auto"/>
                <w:sz w:val="18"/>
                <w:szCs w:val="18"/>
                <w:lang w:val="sr-Cyrl-RS"/>
              </w:rPr>
            </w:pPr>
            <w:r w:rsidRPr="003A16F9">
              <w:rPr>
                <w:rFonts w:ascii="Times New Roman" w:hAnsi="Times New Roman"/>
                <w:color w:val="auto"/>
                <w:sz w:val="18"/>
                <w:szCs w:val="18"/>
                <w:lang w:val="sr-Cyrl-RS"/>
              </w:rPr>
              <w:t>Извор 01-Општи приходи и примања буџета  - Буџет РС</w:t>
            </w:r>
          </w:p>
          <w:p w14:paraId="19D42496" w14:textId="77777777" w:rsidR="00483A8D" w:rsidRPr="003A16F9" w:rsidRDefault="00483A8D" w:rsidP="00483A8D">
            <w:pPr>
              <w:pStyle w:val="BodyAAA"/>
              <w:rPr>
                <w:rFonts w:ascii="Times New Roman" w:eastAsia="Times New Roman" w:hAnsi="Times New Roman" w:cs="Times New Roman"/>
                <w:color w:val="auto"/>
                <w:sz w:val="18"/>
                <w:szCs w:val="18"/>
                <w:lang w:val="sr-Cyrl-RS"/>
              </w:rPr>
            </w:pPr>
          </w:p>
          <w:p w14:paraId="1FD3FE42" w14:textId="05ACA651" w:rsidR="00483A8D" w:rsidRPr="003A16F9" w:rsidRDefault="00483A8D" w:rsidP="00483A8D">
            <w:pPr>
              <w:rPr>
                <w:rFonts w:ascii="Times New Roman" w:hAnsi="Times New Roman" w:cs="Times New Roman"/>
                <w:sz w:val="20"/>
                <w:szCs w:val="20"/>
                <w:lang w:val="sr-Cyrl-RS"/>
              </w:rPr>
            </w:pPr>
          </w:p>
        </w:tc>
        <w:tc>
          <w:tcPr>
            <w:tcW w:w="494" w:type="pct"/>
          </w:tcPr>
          <w:p w14:paraId="2E3F58DB" w14:textId="77777777" w:rsidR="0039798A" w:rsidRPr="003A16F9" w:rsidRDefault="0039798A" w:rsidP="0039798A">
            <w:pPr>
              <w:rPr>
                <w:rFonts w:ascii="Times New Roman" w:hAnsi="Times New Roman" w:cs="Times New Roman"/>
                <w:lang w:val="sr-Cyrl-RS"/>
              </w:rPr>
            </w:pPr>
            <w:r w:rsidRPr="003A16F9">
              <w:rPr>
                <w:rFonts w:ascii="Times New Roman" w:hAnsi="Times New Roman" w:cs="Times New Roman"/>
                <w:lang w:val="sr-Cyrl-RS"/>
              </w:rPr>
              <w:t>ПГ 1001</w:t>
            </w:r>
          </w:p>
          <w:p w14:paraId="4F408B45" w14:textId="77777777" w:rsidR="0039798A" w:rsidRPr="003A16F9" w:rsidRDefault="0039798A" w:rsidP="0039798A">
            <w:pPr>
              <w:rPr>
                <w:rFonts w:ascii="Times New Roman" w:hAnsi="Times New Roman" w:cs="Times New Roman"/>
                <w:lang w:val="sr-Cyrl-RS"/>
              </w:rPr>
            </w:pPr>
            <w:r w:rsidRPr="003A16F9">
              <w:rPr>
                <w:rFonts w:ascii="Times New Roman" w:hAnsi="Times New Roman" w:cs="Times New Roman"/>
                <w:lang w:val="sr-Cyrl-RS"/>
              </w:rPr>
              <w:t>ПА 0013,</w:t>
            </w:r>
          </w:p>
          <w:p w14:paraId="7A2BBB5E" w14:textId="77777777" w:rsidR="0039798A" w:rsidRPr="003A16F9" w:rsidRDefault="0039798A" w:rsidP="0039798A">
            <w:pPr>
              <w:rPr>
                <w:rFonts w:ascii="Times New Roman" w:hAnsi="Times New Roman" w:cs="Times New Roman"/>
                <w:lang w:val="sr-Cyrl-RS"/>
              </w:rPr>
            </w:pPr>
            <w:r w:rsidRPr="003A16F9">
              <w:rPr>
                <w:rFonts w:ascii="Times New Roman" w:hAnsi="Times New Roman" w:cs="Times New Roman"/>
                <w:lang w:val="sr-Cyrl-RS"/>
              </w:rPr>
              <w:t>Ек. класиф.</w:t>
            </w:r>
          </w:p>
          <w:p w14:paraId="7ABFF52A" w14:textId="28ED86DF" w:rsidR="0039798A" w:rsidRPr="003A16F9" w:rsidRDefault="0039798A" w:rsidP="0039798A">
            <w:pPr>
              <w:jc w:val="right"/>
              <w:rPr>
                <w:rFonts w:ascii="Times New Roman" w:hAnsi="Times New Roman" w:cs="Times New Roman"/>
                <w:lang w:val="sr-Cyrl-RS"/>
              </w:rPr>
            </w:pPr>
            <w:r w:rsidRPr="003A16F9">
              <w:rPr>
                <w:rFonts w:ascii="Times New Roman" w:hAnsi="Times New Roman" w:cs="Times New Roman"/>
                <w:lang w:val="sr-Cyrl-RS"/>
              </w:rPr>
              <w:t>411</w:t>
            </w:r>
          </w:p>
          <w:p w14:paraId="3B5BE6F0" w14:textId="4FB75B6E" w:rsidR="0039798A" w:rsidRPr="003A16F9" w:rsidRDefault="0039798A" w:rsidP="0039798A">
            <w:pPr>
              <w:jc w:val="right"/>
              <w:rPr>
                <w:rFonts w:ascii="Times New Roman" w:hAnsi="Times New Roman" w:cs="Times New Roman"/>
                <w:lang w:val="sr-Cyrl-RS"/>
              </w:rPr>
            </w:pPr>
            <w:r w:rsidRPr="003A16F9">
              <w:rPr>
                <w:rFonts w:ascii="Times New Roman" w:hAnsi="Times New Roman" w:cs="Times New Roman"/>
                <w:lang w:val="sr-Cyrl-RS"/>
              </w:rPr>
              <w:t>и</w:t>
            </w:r>
          </w:p>
          <w:p w14:paraId="22CDEDF0" w14:textId="0B3C71FC" w:rsidR="00483A8D" w:rsidRPr="003A16F9" w:rsidRDefault="0039798A" w:rsidP="0039798A">
            <w:pPr>
              <w:rPr>
                <w:rFonts w:ascii="Times New Roman" w:hAnsi="Times New Roman" w:cs="Times New Roman"/>
                <w:lang w:val="sr-Cyrl-RS"/>
              </w:rPr>
            </w:pPr>
            <w:r w:rsidRPr="003A16F9">
              <w:rPr>
                <w:rFonts w:ascii="Times New Roman" w:hAnsi="Times New Roman" w:cs="Times New Roman"/>
                <w:lang w:val="sr-Cyrl-RS"/>
              </w:rPr>
              <w:t xml:space="preserve">               412</w:t>
            </w:r>
          </w:p>
        </w:tc>
        <w:tc>
          <w:tcPr>
            <w:tcW w:w="505" w:type="pct"/>
          </w:tcPr>
          <w:p w14:paraId="1E7D86FA" w14:textId="77777777" w:rsidR="00483A8D" w:rsidRPr="003A16F9" w:rsidRDefault="00483A8D" w:rsidP="00483A8D">
            <w:pPr>
              <w:rPr>
                <w:rFonts w:ascii="Times New Roman" w:hAnsi="Times New Roman" w:cs="Times New Roman"/>
                <w:lang w:val="sr-Cyrl-RS"/>
              </w:rPr>
            </w:pPr>
          </w:p>
          <w:p w14:paraId="09DDB5AD" w14:textId="77777777" w:rsidR="0039798A" w:rsidRPr="003A16F9" w:rsidRDefault="0039798A" w:rsidP="00483A8D">
            <w:pPr>
              <w:rPr>
                <w:rFonts w:ascii="Times New Roman" w:hAnsi="Times New Roman" w:cs="Times New Roman"/>
                <w:lang w:val="sr-Cyrl-RS"/>
              </w:rPr>
            </w:pPr>
          </w:p>
          <w:p w14:paraId="2B6A8C47" w14:textId="77777777" w:rsidR="0039798A" w:rsidRPr="003A16F9" w:rsidRDefault="0039798A" w:rsidP="00483A8D">
            <w:pPr>
              <w:rPr>
                <w:rFonts w:ascii="Times New Roman" w:hAnsi="Times New Roman" w:cs="Times New Roman"/>
                <w:lang w:val="sr-Cyrl-RS"/>
              </w:rPr>
            </w:pPr>
          </w:p>
          <w:p w14:paraId="3194396A" w14:textId="77777777" w:rsidR="0039798A" w:rsidRPr="003A16F9" w:rsidRDefault="0039798A" w:rsidP="0039798A">
            <w:pPr>
              <w:jc w:val="right"/>
              <w:rPr>
                <w:rFonts w:ascii="Times New Roman" w:hAnsi="Times New Roman" w:cs="Times New Roman"/>
                <w:lang w:val="sr-Cyrl-RS"/>
              </w:rPr>
            </w:pPr>
            <w:r w:rsidRPr="003A16F9">
              <w:rPr>
                <w:rFonts w:ascii="Times New Roman" w:hAnsi="Times New Roman" w:cs="Times New Roman"/>
                <w:lang w:val="sr-Cyrl-RS"/>
              </w:rPr>
              <w:t>917,0</w:t>
            </w:r>
          </w:p>
          <w:p w14:paraId="512DE05C" w14:textId="4A698878" w:rsidR="0039798A" w:rsidRPr="003A16F9" w:rsidRDefault="0039798A" w:rsidP="0039798A">
            <w:pPr>
              <w:rPr>
                <w:rFonts w:ascii="Times New Roman" w:hAnsi="Times New Roman" w:cs="Times New Roman"/>
                <w:lang w:val="sr-Cyrl-RS"/>
              </w:rPr>
            </w:pPr>
            <w:r w:rsidRPr="003A16F9">
              <w:rPr>
                <w:rFonts w:ascii="Times New Roman" w:hAnsi="Times New Roman" w:cs="Times New Roman"/>
                <w:lang w:val="sr-Cyrl-RS"/>
              </w:rPr>
              <w:t xml:space="preserve">            183,0</w:t>
            </w:r>
          </w:p>
        </w:tc>
        <w:tc>
          <w:tcPr>
            <w:tcW w:w="501" w:type="pct"/>
          </w:tcPr>
          <w:p w14:paraId="359D679E" w14:textId="77777777" w:rsidR="00483A8D" w:rsidRPr="003A16F9" w:rsidRDefault="00483A8D" w:rsidP="00483A8D">
            <w:pPr>
              <w:rPr>
                <w:rFonts w:ascii="Times New Roman" w:hAnsi="Times New Roman" w:cs="Times New Roman"/>
                <w:lang w:val="sr-Cyrl-RS"/>
              </w:rPr>
            </w:pPr>
          </w:p>
          <w:p w14:paraId="08092231" w14:textId="77777777" w:rsidR="0039798A" w:rsidRPr="003A16F9" w:rsidRDefault="0039798A" w:rsidP="00483A8D">
            <w:pPr>
              <w:rPr>
                <w:rFonts w:ascii="Times New Roman" w:hAnsi="Times New Roman" w:cs="Times New Roman"/>
                <w:lang w:val="sr-Cyrl-RS"/>
              </w:rPr>
            </w:pPr>
          </w:p>
          <w:p w14:paraId="551C33EA" w14:textId="77777777" w:rsidR="0039798A" w:rsidRPr="003A16F9" w:rsidRDefault="0039798A" w:rsidP="00483A8D">
            <w:pPr>
              <w:rPr>
                <w:rFonts w:ascii="Times New Roman" w:hAnsi="Times New Roman" w:cs="Times New Roman"/>
                <w:lang w:val="sr-Cyrl-RS"/>
              </w:rPr>
            </w:pPr>
          </w:p>
          <w:p w14:paraId="360077FE" w14:textId="77777777" w:rsidR="0039798A" w:rsidRPr="003A16F9" w:rsidRDefault="0039798A" w:rsidP="0039798A">
            <w:pPr>
              <w:jc w:val="right"/>
              <w:rPr>
                <w:rFonts w:ascii="Times New Roman" w:hAnsi="Times New Roman" w:cs="Times New Roman"/>
                <w:lang w:val="sr-Cyrl-RS"/>
              </w:rPr>
            </w:pPr>
            <w:r w:rsidRPr="003A16F9">
              <w:rPr>
                <w:rFonts w:ascii="Times New Roman" w:hAnsi="Times New Roman" w:cs="Times New Roman"/>
                <w:lang w:val="sr-Cyrl-RS"/>
              </w:rPr>
              <w:t>917,0</w:t>
            </w:r>
          </w:p>
          <w:p w14:paraId="680510E5" w14:textId="4B0818E6" w:rsidR="0039798A" w:rsidRPr="003A16F9" w:rsidRDefault="0039798A" w:rsidP="0039798A">
            <w:pPr>
              <w:rPr>
                <w:rFonts w:ascii="Times New Roman" w:hAnsi="Times New Roman" w:cs="Times New Roman"/>
                <w:lang w:val="sr-Cyrl-RS"/>
              </w:rPr>
            </w:pPr>
            <w:r w:rsidRPr="003A16F9">
              <w:rPr>
                <w:rFonts w:ascii="Times New Roman" w:hAnsi="Times New Roman" w:cs="Times New Roman"/>
                <w:lang w:val="sr-Cyrl-RS"/>
              </w:rPr>
              <w:t xml:space="preserve">            183,0</w:t>
            </w:r>
          </w:p>
        </w:tc>
        <w:tc>
          <w:tcPr>
            <w:tcW w:w="593" w:type="pct"/>
          </w:tcPr>
          <w:p w14:paraId="4D6DAD77" w14:textId="77777777" w:rsidR="00483A8D" w:rsidRPr="003A16F9" w:rsidRDefault="00483A8D" w:rsidP="00483A8D">
            <w:pPr>
              <w:rPr>
                <w:rFonts w:ascii="Times New Roman" w:hAnsi="Times New Roman" w:cs="Times New Roman"/>
                <w:lang w:val="sr-Cyrl-RS"/>
              </w:rPr>
            </w:pPr>
          </w:p>
          <w:p w14:paraId="5AA0253A" w14:textId="77777777" w:rsidR="0039798A" w:rsidRPr="003A16F9" w:rsidRDefault="0039798A" w:rsidP="00483A8D">
            <w:pPr>
              <w:rPr>
                <w:rFonts w:ascii="Times New Roman" w:hAnsi="Times New Roman" w:cs="Times New Roman"/>
                <w:lang w:val="sr-Cyrl-RS"/>
              </w:rPr>
            </w:pPr>
          </w:p>
          <w:p w14:paraId="23A0DEE7" w14:textId="77777777" w:rsidR="0039798A" w:rsidRPr="003A16F9" w:rsidRDefault="0039798A" w:rsidP="00483A8D">
            <w:pPr>
              <w:rPr>
                <w:rFonts w:ascii="Times New Roman" w:hAnsi="Times New Roman" w:cs="Times New Roman"/>
                <w:lang w:val="sr-Cyrl-RS"/>
              </w:rPr>
            </w:pPr>
          </w:p>
          <w:p w14:paraId="6D941151" w14:textId="77777777" w:rsidR="0039798A" w:rsidRPr="003A16F9" w:rsidRDefault="0039798A" w:rsidP="0039798A">
            <w:pPr>
              <w:jc w:val="right"/>
              <w:rPr>
                <w:rFonts w:ascii="Times New Roman" w:hAnsi="Times New Roman" w:cs="Times New Roman"/>
                <w:lang w:val="sr-Cyrl-RS"/>
              </w:rPr>
            </w:pPr>
            <w:r w:rsidRPr="003A16F9">
              <w:rPr>
                <w:rFonts w:ascii="Times New Roman" w:hAnsi="Times New Roman" w:cs="Times New Roman"/>
                <w:lang w:val="sr-Cyrl-RS"/>
              </w:rPr>
              <w:t>917,0</w:t>
            </w:r>
          </w:p>
          <w:p w14:paraId="25661B7A" w14:textId="1EE29724" w:rsidR="0039798A" w:rsidRPr="003A16F9" w:rsidRDefault="0039798A" w:rsidP="0039798A">
            <w:pPr>
              <w:rPr>
                <w:rFonts w:ascii="Times New Roman" w:hAnsi="Times New Roman" w:cs="Times New Roman"/>
                <w:lang w:val="sr-Cyrl-RS"/>
              </w:rPr>
            </w:pPr>
            <w:r w:rsidRPr="003A16F9">
              <w:rPr>
                <w:rFonts w:ascii="Times New Roman" w:hAnsi="Times New Roman" w:cs="Times New Roman"/>
                <w:lang w:val="sr-Cyrl-RS"/>
              </w:rPr>
              <w:t xml:space="preserve">                183,0</w:t>
            </w:r>
          </w:p>
        </w:tc>
      </w:tr>
      <w:tr w:rsidR="00483A8D" w:rsidRPr="003A16F9" w14:paraId="18F50A8F" w14:textId="77777777" w:rsidTr="007B40A7">
        <w:trPr>
          <w:trHeight w:val="140"/>
        </w:trPr>
        <w:tc>
          <w:tcPr>
            <w:tcW w:w="5000" w:type="pct"/>
            <w:gridSpan w:val="9"/>
            <w:tcBorders>
              <w:left w:val="double" w:sz="4" w:space="0" w:color="auto"/>
            </w:tcBorders>
          </w:tcPr>
          <w:p w14:paraId="754CA8CF" w14:textId="77777777" w:rsidR="00483A8D" w:rsidRPr="003A16F9" w:rsidRDefault="00483A8D" w:rsidP="00483A8D">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Све активности везане за меру 1.3. односе се на  Поглавље 2 : Слободно кретање радника</w:t>
            </w:r>
          </w:p>
        </w:tc>
      </w:tr>
    </w:tbl>
    <w:p w14:paraId="0BA2BF15" w14:textId="77777777" w:rsidR="00CD5678" w:rsidRPr="003A16F9" w:rsidRDefault="00CD5678" w:rsidP="00CD5678">
      <w:pPr>
        <w:rPr>
          <w:rFonts w:ascii="Times New Roman" w:hAnsi="Times New Roman" w:cs="Times New Roman"/>
          <w:lang w:val="sr-Cyrl-RS"/>
        </w:rPr>
      </w:pPr>
    </w:p>
    <w:tbl>
      <w:tblPr>
        <w:tblStyle w:val="TableGrid"/>
        <w:tblW w:w="13925"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69"/>
      </w:tblGrid>
      <w:tr w:rsidR="00CD5678" w:rsidRPr="003A16F9" w14:paraId="164678CD" w14:textId="77777777" w:rsidTr="007B40A7">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7D8945C4"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Мера 1.4: </w:t>
            </w:r>
            <w:r w:rsidRPr="003A16F9">
              <w:rPr>
                <w:rFonts w:ascii="Times New Roman" w:eastAsia="Calibri" w:hAnsi="Times New Roman" w:cs="Times New Roman"/>
                <w:sz w:val="20"/>
                <w:szCs w:val="20"/>
                <w:lang w:val="sr-Cyrl-RS"/>
              </w:rPr>
              <w:t>Успостављање редовне, ажуриране, синхронизоване статистичке базе података за праћење миграционих токова у РС</w:t>
            </w:r>
          </w:p>
        </w:tc>
      </w:tr>
      <w:tr w:rsidR="00CD5678" w:rsidRPr="003A16F9" w14:paraId="7888CA27" w14:textId="77777777" w:rsidTr="007B40A7">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895090C"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Орган одговоран за спровођење (координисање спровођења) мере: </w:t>
            </w:r>
            <w:r w:rsidRPr="003A16F9">
              <w:rPr>
                <w:rFonts w:ascii="Times New Roman" w:eastAsia="Times New Roman" w:hAnsi="Times New Roman" w:cs="Times New Roman"/>
                <w:sz w:val="20"/>
                <w:szCs w:val="20"/>
                <w:lang w:val="sr-Cyrl-RS"/>
              </w:rPr>
              <w:t>Републички завод за статистику</w:t>
            </w:r>
          </w:p>
        </w:tc>
      </w:tr>
      <w:tr w:rsidR="00CD5678" w:rsidRPr="003A16F9" w14:paraId="392F620C" w14:textId="77777777" w:rsidTr="007B40A7">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2C02E3C"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Период спровођења: 2021-2023.</w:t>
            </w:r>
          </w:p>
        </w:tc>
        <w:tc>
          <w:tcPr>
            <w:tcW w:w="6870"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1BA7536" w14:textId="053DB1A8" w:rsidR="00CD5678" w:rsidRPr="003A16F9" w:rsidRDefault="00CD5678" w:rsidP="005D0FD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Тип мере: Институционално-управљачка </w:t>
            </w:r>
          </w:p>
        </w:tc>
      </w:tr>
      <w:tr w:rsidR="00CD5678" w:rsidRPr="003A16F9" w14:paraId="6A49277A" w14:textId="77777777" w:rsidTr="007B40A7">
        <w:trPr>
          <w:trHeight w:val="950"/>
        </w:trPr>
        <w:tc>
          <w:tcPr>
            <w:tcW w:w="3219" w:type="dxa"/>
            <w:tcBorders>
              <w:top w:val="double" w:sz="4" w:space="0" w:color="auto"/>
            </w:tcBorders>
            <w:shd w:val="clear" w:color="auto" w:fill="D9D9D9" w:themeFill="background1" w:themeFillShade="D9"/>
          </w:tcPr>
          <w:p w14:paraId="69D1407F"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Показатељ(и)  на нивоу мере (показатељ резултата)</w:t>
            </w:r>
          </w:p>
        </w:tc>
        <w:tc>
          <w:tcPr>
            <w:tcW w:w="1475" w:type="dxa"/>
            <w:tcBorders>
              <w:top w:val="double" w:sz="4" w:space="0" w:color="auto"/>
            </w:tcBorders>
            <w:shd w:val="clear" w:color="auto" w:fill="D9D9D9" w:themeFill="background1" w:themeFillShade="D9"/>
          </w:tcPr>
          <w:p w14:paraId="1BA435AF"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Jединица мере</w:t>
            </w:r>
          </w:p>
          <w:p w14:paraId="05AC437C" w14:textId="77777777" w:rsidR="00CD5678" w:rsidRPr="003A16F9" w:rsidRDefault="00CD5678" w:rsidP="007B40A7">
            <w:pPr>
              <w:rPr>
                <w:rFonts w:ascii="Times New Roman" w:hAnsi="Times New Roman" w:cs="Times New Roman"/>
                <w:sz w:val="20"/>
                <w:szCs w:val="20"/>
                <w:lang w:val="sr-Cyrl-RS"/>
              </w:rPr>
            </w:pPr>
          </w:p>
        </w:tc>
        <w:tc>
          <w:tcPr>
            <w:tcW w:w="1376" w:type="dxa"/>
            <w:tcBorders>
              <w:top w:val="double" w:sz="4" w:space="0" w:color="auto"/>
            </w:tcBorders>
            <w:shd w:val="clear" w:color="auto" w:fill="D9D9D9" w:themeFill="background1" w:themeFillShade="D9"/>
          </w:tcPr>
          <w:p w14:paraId="3CA59568"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провере</w:t>
            </w:r>
          </w:p>
        </w:tc>
        <w:tc>
          <w:tcPr>
            <w:tcW w:w="1769" w:type="dxa"/>
            <w:gridSpan w:val="2"/>
            <w:tcBorders>
              <w:top w:val="double" w:sz="4" w:space="0" w:color="auto"/>
            </w:tcBorders>
            <w:shd w:val="clear" w:color="auto" w:fill="D9D9D9" w:themeFill="background1" w:themeFillShade="D9"/>
          </w:tcPr>
          <w:p w14:paraId="37619AD0"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Почетна вредност </w:t>
            </w:r>
          </w:p>
        </w:tc>
        <w:tc>
          <w:tcPr>
            <w:tcW w:w="1707" w:type="dxa"/>
            <w:tcBorders>
              <w:top w:val="double" w:sz="4" w:space="0" w:color="auto"/>
            </w:tcBorders>
            <w:shd w:val="clear" w:color="auto" w:fill="D9D9D9" w:themeFill="background1" w:themeFillShade="D9"/>
          </w:tcPr>
          <w:p w14:paraId="367CE3D9"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Базна година</w:t>
            </w:r>
          </w:p>
        </w:tc>
        <w:tc>
          <w:tcPr>
            <w:tcW w:w="1537" w:type="dxa"/>
            <w:tcBorders>
              <w:top w:val="double" w:sz="4" w:space="0" w:color="auto"/>
            </w:tcBorders>
            <w:shd w:val="clear" w:color="auto" w:fill="D9D9D9" w:themeFill="background1" w:themeFillShade="D9"/>
          </w:tcPr>
          <w:p w14:paraId="703DBDD7"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2021</w:t>
            </w:r>
          </w:p>
        </w:tc>
        <w:tc>
          <w:tcPr>
            <w:tcW w:w="1573" w:type="dxa"/>
            <w:tcBorders>
              <w:top w:val="double" w:sz="4" w:space="0" w:color="auto"/>
              <w:right w:val="double" w:sz="4" w:space="0" w:color="auto"/>
            </w:tcBorders>
            <w:shd w:val="clear" w:color="auto" w:fill="D9D9D9" w:themeFill="background1" w:themeFillShade="D9"/>
          </w:tcPr>
          <w:p w14:paraId="0BA8E249"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2022</w:t>
            </w:r>
          </w:p>
        </w:tc>
        <w:tc>
          <w:tcPr>
            <w:tcW w:w="1269" w:type="dxa"/>
            <w:tcBorders>
              <w:top w:val="double" w:sz="4" w:space="0" w:color="auto"/>
              <w:right w:val="double" w:sz="4" w:space="0" w:color="auto"/>
            </w:tcBorders>
            <w:shd w:val="clear" w:color="auto" w:fill="D9D9D9" w:themeFill="background1" w:themeFillShade="D9"/>
          </w:tcPr>
          <w:p w14:paraId="68FDC3B0"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2023</w:t>
            </w:r>
          </w:p>
        </w:tc>
      </w:tr>
      <w:tr w:rsidR="00CD5678" w:rsidRPr="003A16F9" w14:paraId="03B5B1E6" w14:textId="77777777" w:rsidTr="007B40A7">
        <w:trPr>
          <w:trHeight w:val="302"/>
        </w:trPr>
        <w:tc>
          <w:tcPr>
            <w:tcW w:w="3219" w:type="dxa"/>
            <w:tcBorders>
              <w:top w:val="double" w:sz="4" w:space="0" w:color="auto"/>
              <w:bottom w:val="double" w:sz="4" w:space="0" w:color="auto"/>
            </w:tcBorders>
            <w:shd w:val="clear" w:color="auto" w:fill="FFFFFF" w:themeFill="background1"/>
          </w:tcPr>
          <w:p w14:paraId="137C6CC8"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Број закључених билатералних споразума </w:t>
            </w:r>
            <w:r w:rsidRPr="003A16F9">
              <w:rPr>
                <w:rFonts w:ascii="Times New Roman" w:eastAsia="Calibri" w:hAnsi="Times New Roman" w:cs="Times New Roman"/>
                <w:sz w:val="20"/>
                <w:szCs w:val="20"/>
                <w:lang w:val="sr-Cyrl-RS"/>
              </w:rPr>
              <w:t xml:space="preserve">са органима и организацијама у земљама </w:t>
            </w:r>
            <w:r w:rsidRPr="003A16F9">
              <w:rPr>
                <w:rFonts w:ascii="Times New Roman" w:hAnsi="Times New Roman" w:cs="Times New Roman"/>
                <w:sz w:val="20"/>
                <w:szCs w:val="20"/>
                <w:lang w:val="sr-Cyrl-RS"/>
              </w:rPr>
              <w:t>са већим бројем имиграната држављана Републике Србије.</w:t>
            </w:r>
          </w:p>
        </w:tc>
        <w:tc>
          <w:tcPr>
            <w:tcW w:w="1475" w:type="dxa"/>
            <w:tcBorders>
              <w:top w:val="double" w:sz="4" w:space="0" w:color="auto"/>
              <w:bottom w:val="double" w:sz="4" w:space="0" w:color="auto"/>
            </w:tcBorders>
            <w:shd w:val="clear" w:color="auto" w:fill="FFFFFF" w:themeFill="background1"/>
          </w:tcPr>
          <w:p w14:paraId="2765F8FE"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w:t>
            </w:r>
          </w:p>
        </w:tc>
        <w:tc>
          <w:tcPr>
            <w:tcW w:w="1376" w:type="dxa"/>
            <w:tcBorders>
              <w:top w:val="double" w:sz="4" w:space="0" w:color="auto"/>
              <w:bottom w:val="double" w:sz="4" w:space="0" w:color="auto"/>
            </w:tcBorders>
            <w:shd w:val="clear" w:color="auto" w:fill="FFFFFF" w:themeFill="background1"/>
          </w:tcPr>
          <w:p w14:paraId="0E0DF4EE"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МСП</w:t>
            </w:r>
          </w:p>
        </w:tc>
        <w:tc>
          <w:tcPr>
            <w:tcW w:w="1769" w:type="dxa"/>
            <w:gridSpan w:val="2"/>
            <w:tcBorders>
              <w:top w:val="double" w:sz="4" w:space="0" w:color="auto"/>
              <w:bottom w:val="double" w:sz="4" w:space="0" w:color="auto"/>
            </w:tcBorders>
            <w:shd w:val="clear" w:color="auto" w:fill="FFFFFF" w:themeFill="background1"/>
          </w:tcPr>
          <w:p w14:paraId="4879FAF8"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0</w:t>
            </w:r>
          </w:p>
        </w:tc>
        <w:tc>
          <w:tcPr>
            <w:tcW w:w="1707" w:type="dxa"/>
            <w:tcBorders>
              <w:top w:val="double" w:sz="4" w:space="0" w:color="auto"/>
              <w:bottom w:val="double" w:sz="4" w:space="0" w:color="auto"/>
            </w:tcBorders>
            <w:shd w:val="clear" w:color="auto" w:fill="FFFFFF" w:themeFill="background1"/>
          </w:tcPr>
          <w:p w14:paraId="0A9DD1E4"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37" w:type="dxa"/>
            <w:tcBorders>
              <w:top w:val="double" w:sz="4" w:space="0" w:color="auto"/>
              <w:bottom w:val="double" w:sz="4" w:space="0" w:color="auto"/>
            </w:tcBorders>
            <w:shd w:val="clear" w:color="auto" w:fill="FFFFFF" w:themeFill="background1"/>
          </w:tcPr>
          <w:p w14:paraId="6389CA7A"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3</w:t>
            </w:r>
          </w:p>
        </w:tc>
        <w:tc>
          <w:tcPr>
            <w:tcW w:w="1573" w:type="dxa"/>
            <w:tcBorders>
              <w:top w:val="double" w:sz="4" w:space="0" w:color="auto"/>
              <w:bottom w:val="double" w:sz="4" w:space="0" w:color="auto"/>
              <w:right w:val="double" w:sz="4" w:space="0" w:color="auto"/>
            </w:tcBorders>
            <w:shd w:val="clear" w:color="auto" w:fill="FFFFFF" w:themeFill="background1"/>
          </w:tcPr>
          <w:p w14:paraId="3829A26E"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5</w:t>
            </w:r>
          </w:p>
        </w:tc>
        <w:tc>
          <w:tcPr>
            <w:tcW w:w="1269" w:type="dxa"/>
            <w:tcBorders>
              <w:top w:val="double" w:sz="4" w:space="0" w:color="auto"/>
              <w:bottom w:val="double" w:sz="4" w:space="0" w:color="auto"/>
              <w:right w:val="double" w:sz="4" w:space="0" w:color="auto"/>
            </w:tcBorders>
            <w:shd w:val="clear" w:color="auto" w:fill="FFFFFF" w:themeFill="background1"/>
          </w:tcPr>
          <w:p w14:paraId="30493652"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5</w:t>
            </w:r>
          </w:p>
        </w:tc>
      </w:tr>
      <w:tr w:rsidR="00F91241" w:rsidRPr="003A16F9" w14:paraId="6093CCCF" w14:textId="77777777" w:rsidTr="007B40A7">
        <w:trPr>
          <w:trHeight w:val="302"/>
        </w:trPr>
        <w:tc>
          <w:tcPr>
            <w:tcW w:w="3219" w:type="dxa"/>
            <w:tcBorders>
              <w:top w:val="double" w:sz="4" w:space="0" w:color="auto"/>
              <w:bottom w:val="double" w:sz="4" w:space="0" w:color="auto"/>
            </w:tcBorders>
            <w:shd w:val="clear" w:color="auto" w:fill="FFFFFF" w:themeFill="background1"/>
          </w:tcPr>
          <w:p w14:paraId="6C766A51" w14:textId="77777777" w:rsidR="00F91241" w:rsidRPr="003A16F9" w:rsidRDefault="00F91241" w:rsidP="00F91241">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Расположиви подаци о спољним миграцијама</w:t>
            </w:r>
          </w:p>
        </w:tc>
        <w:tc>
          <w:tcPr>
            <w:tcW w:w="1475" w:type="dxa"/>
            <w:tcBorders>
              <w:top w:val="double" w:sz="4" w:space="0" w:color="auto"/>
              <w:bottom w:val="double" w:sz="4" w:space="0" w:color="auto"/>
            </w:tcBorders>
            <w:shd w:val="clear" w:color="auto" w:fill="FFFFFF" w:themeFill="background1"/>
          </w:tcPr>
          <w:p w14:paraId="15D9943F" w14:textId="77777777" w:rsidR="00F91241" w:rsidRPr="003A16F9" w:rsidRDefault="00F91241" w:rsidP="00F91241">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Да/Не</w:t>
            </w:r>
          </w:p>
        </w:tc>
        <w:tc>
          <w:tcPr>
            <w:tcW w:w="1376" w:type="dxa"/>
            <w:tcBorders>
              <w:top w:val="double" w:sz="4" w:space="0" w:color="auto"/>
              <w:bottom w:val="double" w:sz="4" w:space="0" w:color="auto"/>
            </w:tcBorders>
            <w:shd w:val="clear" w:color="auto" w:fill="FFFFFF" w:themeFill="background1"/>
          </w:tcPr>
          <w:p w14:paraId="5719013D" w14:textId="77777777" w:rsidR="00F91241" w:rsidRPr="003A16F9" w:rsidRDefault="00F91241" w:rsidP="00F91241">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Миграциони профил РС</w:t>
            </w:r>
          </w:p>
        </w:tc>
        <w:tc>
          <w:tcPr>
            <w:tcW w:w="1769" w:type="dxa"/>
            <w:gridSpan w:val="2"/>
            <w:tcBorders>
              <w:top w:val="double" w:sz="4" w:space="0" w:color="auto"/>
              <w:bottom w:val="double" w:sz="4" w:space="0" w:color="auto"/>
            </w:tcBorders>
            <w:shd w:val="clear" w:color="auto" w:fill="FFFFFF" w:themeFill="background1"/>
          </w:tcPr>
          <w:p w14:paraId="75515E85" w14:textId="77777777" w:rsidR="00F91241" w:rsidRPr="003A16F9" w:rsidRDefault="00F91241" w:rsidP="00F91241">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Не</w:t>
            </w:r>
          </w:p>
        </w:tc>
        <w:tc>
          <w:tcPr>
            <w:tcW w:w="1707" w:type="dxa"/>
            <w:tcBorders>
              <w:top w:val="double" w:sz="4" w:space="0" w:color="auto"/>
              <w:bottom w:val="double" w:sz="4" w:space="0" w:color="auto"/>
            </w:tcBorders>
            <w:shd w:val="clear" w:color="auto" w:fill="FFFFFF" w:themeFill="background1"/>
          </w:tcPr>
          <w:p w14:paraId="4DA3FA98" w14:textId="77777777" w:rsidR="00F91241" w:rsidRPr="003A16F9" w:rsidRDefault="00F91241" w:rsidP="00F91241">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37" w:type="dxa"/>
            <w:tcBorders>
              <w:top w:val="double" w:sz="4" w:space="0" w:color="auto"/>
              <w:bottom w:val="double" w:sz="4" w:space="0" w:color="auto"/>
            </w:tcBorders>
            <w:shd w:val="clear" w:color="auto" w:fill="FFFFFF" w:themeFill="background1"/>
          </w:tcPr>
          <w:p w14:paraId="26D170D0" w14:textId="067B3EC9" w:rsidR="00F91241" w:rsidRPr="003A16F9" w:rsidRDefault="00776D6C" w:rsidP="00F91241">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Не</w:t>
            </w:r>
          </w:p>
        </w:tc>
        <w:tc>
          <w:tcPr>
            <w:tcW w:w="1573" w:type="dxa"/>
            <w:tcBorders>
              <w:top w:val="double" w:sz="4" w:space="0" w:color="auto"/>
              <w:bottom w:val="double" w:sz="4" w:space="0" w:color="auto"/>
              <w:right w:val="double" w:sz="4" w:space="0" w:color="auto"/>
            </w:tcBorders>
            <w:shd w:val="clear" w:color="auto" w:fill="FFFFFF" w:themeFill="background1"/>
          </w:tcPr>
          <w:p w14:paraId="4BE19C00" w14:textId="12DCF80E" w:rsidR="00F91241" w:rsidRPr="003A16F9" w:rsidRDefault="00776D6C" w:rsidP="00F91241">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Не </w:t>
            </w:r>
          </w:p>
        </w:tc>
        <w:tc>
          <w:tcPr>
            <w:tcW w:w="1269" w:type="dxa"/>
            <w:tcBorders>
              <w:top w:val="double" w:sz="4" w:space="0" w:color="auto"/>
              <w:bottom w:val="double" w:sz="4" w:space="0" w:color="auto"/>
              <w:right w:val="double" w:sz="4" w:space="0" w:color="auto"/>
            </w:tcBorders>
            <w:shd w:val="clear" w:color="auto" w:fill="FFFFFF" w:themeFill="background1"/>
          </w:tcPr>
          <w:p w14:paraId="292A8DEF" w14:textId="418C0FA3" w:rsidR="00F91241" w:rsidRPr="003A16F9" w:rsidRDefault="00776D6C" w:rsidP="00776D6C">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Да </w:t>
            </w:r>
          </w:p>
        </w:tc>
      </w:tr>
      <w:tr w:rsidR="00F91241" w:rsidRPr="003A16F9" w14:paraId="5BB2806C" w14:textId="77777777" w:rsidTr="007B40A7">
        <w:trPr>
          <w:trHeight w:val="302"/>
        </w:trPr>
        <w:tc>
          <w:tcPr>
            <w:tcW w:w="3219" w:type="dxa"/>
            <w:tcBorders>
              <w:top w:val="double" w:sz="4" w:space="0" w:color="auto"/>
              <w:bottom w:val="double" w:sz="4" w:space="0" w:color="auto"/>
            </w:tcBorders>
            <w:shd w:val="clear" w:color="auto" w:fill="FFFFFF" w:themeFill="background1"/>
          </w:tcPr>
          <w:p w14:paraId="212509E0" w14:textId="77777777" w:rsidR="00F91241" w:rsidRPr="003A16F9" w:rsidRDefault="00F91241" w:rsidP="00F91241">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Број </w:t>
            </w:r>
            <w:r w:rsidRPr="003A16F9">
              <w:rPr>
                <w:rFonts w:ascii="Times New Roman" w:hAnsi="Times New Roman" w:cs="Times New Roman"/>
                <w:bCs/>
                <w:sz w:val="20"/>
                <w:szCs w:val="20"/>
                <w:lang w:val="sr-Cyrl-RS"/>
              </w:rPr>
              <w:t>миграната повратника у Србију током КОВИД-19 пандемије</w:t>
            </w:r>
            <w:r w:rsidRPr="003A16F9">
              <w:rPr>
                <w:rFonts w:ascii="Times New Roman" w:hAnsi="Times New Roman" w:cs="Times New Roman"/>
                <w:sz w:val="20"/>
                <w:szCs w:val="20"/>
                <w:lang w:val="sr-Cyrl-RS"/>
              </w:rPr>
              <w:t xml:space="preserve"> по одређеним карактеристикама</w:t>
            </w:r>
          </w:p>
        </w:tc>
        <w:tc>
          <w:tcPr>
            <w:tcW w:w="1475" w:type="dxa"/>
            <w:tcBorders>
              <w:top w:val="double" w:sz="4" w:space="0" w:color="auto"/>
              <w:bottom w:val="double" w:sz="4" w:space="0" w:color="auto"/>
            </w:tcBorders>
            <w:shd w:val="clear" w:color="auto" w:fill="FFFFFF" w:themeFill="background1"/>
          </w:tcPr>
          <w:p w14:paraId="24F8A6B3" w14:textId="77777777" w:rsidR="00F91241" w:rsidRPr="003A16F9" w:rsidRDefault="00F91241" w:rsidP="00F91241">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w:t>
            </w:r>
          </w:p>
        </w:tc>
        <w:tc>
          <w:tcPr>
            <w:tcW w:w="1376" w:type="dxa"/>
            <w:tcBorders>
              <w:top w:val="double" w:sz="4" w:space="0" w:color="auto"/>
              <w:bottom w:val="double" w:sz="4" w:space="0" w:color="auto"/>
            </w:tcBorders>
            <w:shd w:val="clear" w:color="auto" w:fill="FFFFFF" w:themeFill="background1"/>
          </w:tcPr>
          <w:p w14:paraId="721FF013" w14:textId="77777777" w:rsidR="00F91241" w:rsidRPr="003A16F9" w:rsidRDefault="00F91241" w:rsidP="00F91241">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Извештај МУП</w:t>
            </w:r>
          </w:p>
        </w:tc>
        <w:tc>
          <w:tcPr>
            <w:tcW w:w="1769" w:type="dxa"/>
            <w:gridSpan w:val="2"/>
            <w:tcBorders>
              <w:top w:val="double" w:sz="4" w:space="0" w:color="auto"/>
              <w:bottom w:val="double" w:sz="4" w:space="0" w:color="auto"/>
            </w:tcBorders>
            <w:shd w:val="clear" w:color="auto" w:fill="FFFFFF" w:themeFill="background1"/>
          </w:tcPr>
          <w:p w14:paraId="4E49FAF1" w14:textId="77777777" w:rsidR="00F91241" w:rsidRPr="003A16F9" w:rsidRDefault="00F91241" w:rsidP="00F91241">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0</w:t>
            </w:r>
          </w:p>
        </w:tc>
        <w:tc>
          <w:tcPr>
            <w:tcW w:w="1707" w:type="dxa"/>
            <w:tcBorders>
              <w:top w:val="double" w:sz="4" w:space="0" w:color="auto"/>
              <w:bottom w:val="double" w:sz="4" w:space="0" w:color="auto"/>
            </w:tcBorders>
            <w:shd w:val="clear" w:color="auto" w:fill="FFFFFF" w:themeFill="background1"/>
          </w:tcPr>
          <w:p w14:paraId="072CDB14" w14:textId="77777777" w:rsidR="00F91241" w:rsidRPr="003A16F9" w:rsidRDefault="00F91241" w:rsidP="00F91241">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37" w:type="dxa"/>
            <w:tcBorders>
              <w:top w:val="double" w:sz="4" w:space="0" w:color="auto"/>
              <w:bottom w:val="double" w:sz="4" w:space="0" w:color="auto"/>
            </w:tcBorders>
            <w:shd w:val="clear" w:color="auto" w:fill="FFFFFF" w:themeFill="background1"/>
          </w:tcPr>
          <w:p w14:paraId="5EDD347A" w14:textId="1059CB15" w:rsidR="00F91241" w:rsidRPr="003A16F9" w:rsidRDefault="00F91241" w:rsidP="00F91241">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ће накнадно бити утврђена</w:t>
            </w:r>
          </w:p>
        </w:tc>
        <w:tc>
          <w:tcPr>
            <w:tcW w:w="1573" w:type="dxa"/>
            <w:tcBorders>
              <w:top w:val="double" w:sz="4" w:space="0" w:color="auto"/>
              <w:bottom w:val="double" w:sz="4" w:space="0" w:color="auto"/>
              <w:right w:val="double" w:sz="4" w:space="0" w:color="auto"/>
            </w:tcBorders>
            <w:shd w:val="clear" w:color="auto" w:fill="FFFFFF" w:themeFill="background1"/>
          </w:tcPr>
          <w:p w14:paraId="67331E95" w14:textId="5FD09541" w:rsidR="00F91241" w:rsidRPr="003A16F9" w:rsidRDefault="00F91241" w:rsidP="00F91241">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ће накнадно бити утврђена</w:t>
            </w:r>
          </w:p>
        </w:tc>
        <w:tc>
          <w:tcPr>
            <w:tcW w:w="1269" w:type="dxa"/>
            <w:tcBorders>
              <w:top w:val="double" w:sz="4" w:space="0" w:color="auto"/>
              <w:bottom w:val="double" w:sz="4" w:space="0" w:color="auto"/>
              <w:right w:val="double" w:sz="4" w:space="0" w:color="auto"/>
            </w:tcBorders>
            <w:shd w:val="clear" w:color="auto" w:fill="FFFFFF" w:themeFill="background1"/>
          </w:tcPr>
          <w:p w14:paraId="2F293A68" w14:textId="5FFADA65" w:rsidR="00F91241" w:rsidRPr="003A16F9" w:rsidRDefault="00F91241" w:rsidP="00F91241">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ће накнадно бити утврђена</w:t>
            </w:r>
          </w:p>
        </w:tc>
      </w:tr>
      <w:tr w:rsidR="00F91241" w:rsidRPr="003A16F9" w14:paraId="1616D1F5" w14:textId="77777777" w:rsidTr="007B40A7">
        <w:trPr>
          <w:trHeight w:val="1000"/>
        </w:trPr>
        <w:tc>
          <w:tcPr>
            <w:tcW w:w="3219" w:type="dxa"/>
            <w:tcBorders>
              <w:top w:val="double" w:sz="4" w:space="0" w:color="auto"/>
            </w:tcBorders>
            <w:shd w:val="clear" w:color="auto" w:fill="FFFFFF" w:themeFill="background1"/>
          </w:tcPr>
          <w:p w14:paraId="69F58480" w14:textId="77777777" w:rsidR="00F91241" w:rsidRPr="003A16F9" w:rsidRDefault="00F91241" w:rsidP="00F91241">
            <w:pPr>
              <w:rPr>
                <w:rFonts w:ascii="Times New Roman" w:eastAsia="Calibri" w:hAnsi="Times New Roman" w:cs="Times New Roman"/>
                <w:sz w:val="20"/>
                <w:szCs w:val="20"/>
                <w:lang w:val="sr-Cyrl-RS"/>
              </w:rPr>
            </w:pPr>
            <w:r w:rsidRPr="003A16F9">
              <w:rPr>
                <w:rFonts w:ascii="Times New Roman" w:eastAsia="Calibri" w:hAnsi="Times New Roman" w:cs="Times New Roman"/>
                <w:sz w:val="20"/>
                <w:szCs w:val="20"/>
                <w:lang w:val="sr-Cyrl-RS"/>
              </w:rPr>
              <w:t>Расположиви подаци о унутрашњим миграцијама на нивоу града/општине</w:t>
            </w:r>
          </w:p>
        </w:tc>
        <w:tc>
          <w:tcPr>
            <w:tcW w:w="1475" w:type="dxa"/>
            <w:tcBorders>
              <w:top w:val="double" w:sz="4" w:space="0" w:color="auto"/>
            </w:tcBorders>
            <w:shd w:val="clear" w:color="auto" w:fill="FFFFFF" w:themeFill="background1"/>
          </w:tcPr>
          <w:p w14:paraId="0AE91777" w14:textId="77777777" w:rsidR="00F91241" w:rsidRPr="003A16F9" w:rsidRDefault="00F91241" w:rsidP="00F91241">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Да/Не</w:t>
            </w:r>
          </w:p>
        </w:tc>
        <w:tc>
          <w:tcPr>
            <w:tcW w:w="1376" w:type="dxa"/>
            <w:tcBorders>
              <w:top w:val="double" w:sz="4" w:space="0" w:color="auto"/>
            </w:tcBorders>
            <w:shd w:val="clear" w:color="auto" w:fill="FFFFFF" w:themeFill="background1"/>
          </w:tcPr>
          <w:p w14:paraId="2B35F877" w14:textId="77777777" w:rsidR="00F91241" w:rsidRPr="003A16F9" w:rsidRDefault="00F91241" w:rsidP="00F91241">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Миграциони профил РС</w:t>
            </w:r>
          </w:p>
          <w:p w14:paraId="5089A49A" w14:textId="77777777" w:rsidR="00F91241" w:rsidRPr="003A16F9" w:rsidRDefault="00F91241" w:rsidP="00F91241">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Извештај РЗС</w:t>
            </w:r>
          </w:p>
        </w:tc>
        <w:tc>
          <w:tcPr>
            <w:tcW w:w="1769" w:type="dxa"/>
            <w:gridSpan w:val="2"/>
            <w:tcBorders>
              <w:top w:val="double" w:sz="4" w:space="0" w:color="auto"/>
            </w:tcBorders>
            <w:shd w:val="clear" w:color="auto" w:fill="FFFFFF" w:themeFill="background1"/>
          </w:tcPr>
          <w:p w14:paraId="4B7C8AB3" w14:textId="77777777" w:rsidR="00F91241" w:rsidRPr="003A16F9" w:rsidRDefault="00F91241" w:rsidP="00F91241">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Не</w:t>
            </w:r>
          </w:p>
        </w:tc>
        <w:tc>
          <w:tcPr>
            <w:tcW w:w="1707" w:type="dxa"/>
            <w:tcBorders>
              <w:top w:val="double" w:sz="4" w:space="0" w:color="auto"/>
            </w:tcBorders>
            <w:shd w:val="clear" w:color="auto" w:fill="FFFFFF" w:themeFill="background1"/>
          </w:tcPr>
          <w:p w14:paraId="03E1DE4E" w14:textId="77777777" w:rsidR="00F91241" w:rsidRPr="003A16F9" w:rsidRDefault="00F91241" w:rsidP="00F91241">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37" w:type="dxa"/>
            <w:tcBorders>
              <w:top w:val="double" w:sz="4" w:space="0" w:color="auto"/>
            </w:tcBorders>
            <w:shd w:val="clear" w:color="auto" w:fill="FFFFFF" w:themeFill="background1"/>
          </w:tcPr>
          <w:p w14:paraId="0B1A11AF" w14:textId="0E7F6A69" w:rsidR="00F91241" w:rsidRPr="003A16F9" w:rsidRDefault="00776D6C" w:rsidP="00F91241">
            <w:pPr>
              <w:shd w:val="clear" w:color="auto" w:fill="FFFFFF" w:themeFill="background1"/>
              <w:rPr>
                <w:rFonts w:ascii="Times New Roman" w:hAnsi="Times New Roman" w:cs="Times New Roman"/>
                <w:b/>
                <w:color w:val="FF0000"/>
                <w:sz w:val="20"/>
                <w:szCs w:val="20"/>
                <w:lang w:val="sr-Cyrl-RS"/>
              </w:rPr>
            </w:pPr>
            <w:r w:rsidRPr="003A16F9">
              <w:rPr>
                <w:rFonts w:ascii="Times New Roman" w:hAnsi="Times New Roman" w:cs="Times New Roman"/>
                <w:sz w:val="20"/>
                <w:szCs w:val="20"/>
                <w:lang w:val="sr-Cyrl-RS"/>
              </w:rPr>
              <w:t xml:space="preserve">Не </w:t>
            </w:r>
          </w:p>
        </w:tc>
        <w:tc>
          <w:tcPr>
            <w:tcW w:w="1573" w:type="dxa"/>
            <w:tcBorders>
              <w:top w:val="double" w:sz="4" w:space="0" w:color="auto"/>
              <w:right w:val="double" w:sz="4" w:space="0" w:color="auto"/>
            </w:tcBorders>
            <w:shd w:val="clear" w:color="auto" w:fill="FFFFFF" w:themeFill="background1"/>
          </w:tcPr>
          <w:p w14:paraId="022514A9" w14:textId="21F21673" w:rsidR="00F91241" w:rsidRPr="003A16F9" w:rsidRDefault="00776D6C" w:rsidP="00776D6C">
            <w:pPr>
              <w:shd w:val="clear" w:color="auto" w:fill="FFFFFF" w:themeFill="background1"/>
              <w:rPr>
                <w:rFonts w:ascii="Times New Roman" w:hAnsi="Times New Roman" w:cs="Times New Roman"/>
                <w:b/>
                <w:color w:val="FF0000"/>
                <w:sz w:val="20"/>
                <w:szCs w:val="20"/>
                <w:lang w:val="sr-Cyrl-RS"/>
              </w:rPr>
            </w:pPr>
            <w:r w:rsidRPr="003A16F9">
              <w:rPr>
                <w:rFonts w:ascii="Times New Roman" w:hAnsi="Times New Roman" w:cs="Times New Roman"/>
                <w:sz w:val="20"/>
                <w:szCs w:val="20"/>
                <w:lang w:val="sr-Cyrl-RS"/>
              </w:rPr>
              <w:t xml:space="preserve">Не </w:t>
            </w:r>
          </w:p>
        </w:tc>
        <w:tc>
          <w:tcPr>
            <w:tcW w:w="1269" w:type="dxa"/>
            <w:tcBorders>
              <w:top w:val="double" w:sz="4" w:space="0" w:color="auto"/>
              <w:right w:val="double" w:sz="4" w:space="0" w:color="auto"/>
            </w:tcBorders>
            <w:shd w:val="clear" w:color="auto" w:fill="FFFFFF" w:themeFill="background1"/>
          </w:tcPr>
          <w:p w14:paraId="63963FB4" w14:textId="5F53F69E" w:rsidR="00F91241" w:rsidRPr="003A16F9" w:rsidRDefault="00776D6C" w:rsidP="00776D6C">
            <w:pPr>
              <w:shd w:val="clear" w:color="auto" w:fill="FFFFFF" w:themeFill="background1"/>
              <w:rPr>
                <w:rFonts w:ascii="Times New Roman" w:hAnsi="Times New Roman" w:cs="Times New Roman"/>
                <w:b/>
                <w:color w:val="FF0000"/>
                <w:sz w:val="20"/>
                <w:szCs w:val="20"/>
                <w:lang w:val="sr-Cyrl-RS"/>
              </w:rPr>
            </w:pPr>
            <w:r w:rsidRPr="003A16F9">
              <w:rPr>
                <w:rFonts w:ascii="Times New Roman" w:hAnsi="Times New Roman" w:cs="Times New Roman"/>
                <w:sz w:val="20"/>
                <w:szCs w:val="20"/>
                <w:lang w:val="sr-Cyrl-RS"/>
              </w:rPr>
              <w:t xml:space="preserve">Да </w:t>
            </w:r>
          </w:p>
        </w:tc>
      </w:tr>
    </w:tbl>
    <w:p w14:paraId="04816E43" w14:textId="77777777" w:rsidR="00CD5678" w:rsidRPr="003A16F9" w:rsidRDefault="00CD5678" w:rsidP="00CD5678">
      <w:pPr>
        <w:rPr>
          <w:rFonts w:ascii="Times New Roman" w:hAnsi="Times New Roman" w:cs="Times New Roman"/>
          <w:lang w:val="sr-Cyrl-RS"/>
        </w:rPr>
      </w:pPr>
    </w:p>
    <w:tbl>
      <w:tblPr>
        <w:tblStyle w:val="TableGrid"/>
        <w:tblW w:w="13867" w:type="dxa"/>
        <w:tblInd w:w="10" w:type="dxa"/>
        <w:tblLayout w:type="fixed"/>
        <w:tblLook w:val="04A0" w:firstRow="1" w:lastRow="0" w:firstColumn="1" w:lastColumn="0" w:noHBand="0" w:noVBand="1"/>
      </w:tblPr>
      <w:tblGrid>
        <w:gridCol w:w="3674"/>
        <w:gridCol w:w="2785"/>
        <w:gridCol w:w="3080"/>
        <w:gridCol w:w="2345"/>
        <w:gridCol w:w="1983"/>
      </w:tblGrid>
      <w:tr w:rsidR="00CD5678" w:rsidRPr="003A16F9" w14:paraId="44A66C4E" w14:textId="77777777" w:rsidTr="007B40A7">
        <w:trPr>
          <w:trHeight w:val="227"/>
        </w:trPr>
        <w:tc>
          <w:tcPr>
            <w:tcW w:w="3674" w:type="dxa"/>
            <w:vMerge w:val="restart"/>
            <w:tcBorders>
              <w:left w:val="double" w:sz="4" w:space="0" w:color="auto"/>
              <w:right w:val="double" w:sz="4" w:space="0" w:color="auto"/>
            </w:tcBorders>
            <w:shd w:val="clear" w:color="auto" w:fill="A8D08D" w:themeFill="accent6" w:themeFillTint="99"/>
          </w:tcPr>
          <w:p w14:paraId="746FB40A"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 мере</w:t>
            </w:r>
          </w:p>
          <w:p w14:paraId="7C5ACA35" w14:textId="77777777" w:rsidR="00CD5678" w:rsidRPr="003A16F9" w:rsidRDefault="00CD5678" w:rsidP="007B40A7">
            <w:pPr>
              <w:rPr>
                <w:rFonts w:ascii="Times New Roman" w:hAnsi="Times New Roman" w:cs="Times New Roman"/>
                <w:sz w:val="20"/>
                <w:szCs w:val="20"/>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420C46B8"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p w14:paraId="6C01D73C" w14:textId="77777777" w:rsidR="00CD5678" w:rsidRPr="003A16F9" w:rsidRDefault="00CD5678" w:rsidP="007B40A7">
            <w:pPr>
              <w:rPr>
                <w:rFonts w:ascii="Times New Roman" w:hAnsi="Times New Roman" w:cs="Times New Roman"/>
                <w:sz w:val="20"/>
                <w:szCs w:val="20"/>
                <w:lang w:val="sr-Cyrl-RS"/>
              </w:rPr>
            </w:pPr>
          </w:p>
        </w:tc>
        <w:tc>
          <w:tcPr>
            <w:tcW w:w="7408"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DAB0333"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у 000 дин.</w:t>
            </w:r>
            <w:r w:rsidRPr="003A16F9">
              <w:rPr>
                <w:rStyle w:val="FootnoteReference"/>
                <w:rFonts w:ascii="Times New Roman" w:hAnsi="Times New Roman" w:cs="Times New Roman"/>
                <w:sz w:val="20"/>
                <w:szCs w:val="20"/>
                <w:lang w:val="sr-Cyrl-RS"/>
              </w:rPr>
              <w:t xml:space="preserve"> </w:t>
            </w:r>
          </w:p>
        </w:tc>
      </w:tr>
      <w:tr w:rsidR="00CD5678" w:rsidRPr="003A16F9" w14:paraId="42DEA9C8" w14:textId="77777777" w:rsidTr="007B40A7">
        <w:trPr>
          <w:trHeight w:val="227"/>
        </w:trPr>
        <w:tc>
          <w:tcPr>
            <w:tcW w:w="3674" w:type="dxa"/>
            <w:vMerge/>
            <w:tcBorders>
              <w:left w:val="double" w:sz="4" w:space="0" w:color="auto"/>
              <w:right w:val="double" w:sz="4" w:space="0" w:color="auto"/>
            </w:tcBorders>
            <w:shd w:val="clear" w:color="auto" w:fill="A8D08D" w:themeFill="accent6" w:themeFillTint="99"/>
          </w:tcPr>
          <w:p w14:paraId="3F95CFB1" w14:textId="77777777" w:rsidR="00CD5678" w:rsidRPr="003A16F9" w:rsidRDefault="00CD5678" w:rsidP="007B40A7">
            <w:pPr>
              <w:rPr>
                <w:rFonts w:ascii="Times New Roman" w:hAnsi="Times New Roman" w:cs="Times New Roman"/>
                <w:sz w:val="20"/>
                <w:szCs w:val="20"/>
                <w:lang w:val="sr-Cyrl-RS"/>
              </w:rPr>
            </w:pPr>
          </w:p>
        </w:tc>
        <w:tc>
          <w:tcPr>
            <w:tcW w:w="2785" w:type="dxa"/>
            <w:vMerge/>
            <w:tcBorders>
              <w:left w:val="double" w:sz="4" w:space="0" w:color="auto"/>
              <w:right w:val="double" w:sz="4" w:space="0" w:color="auto"/>
            </w:tcBorders>
            <w:shd w:val="clear" w:color="auto" w:fill="A8D08D" w:themeFill="accent6" w:themeFillTint="99"/>
          </w:tcPr>
          <w:p w14:paraId="714D8D98" w14:textId="77777777" w:rsidR="00CD5678" w:rsidRPr="003A16F9" w:rsidRDefault="00CD5678" w:rsidP="007B40A7">
            <w:pPr>
              <w:rPr>
                <w:rFonts w:ascii="Times New Roman" w:hAnsi="Times New Roman" w:cs="Times New Roman"/>
                <w:sz w:val="20"/>
                <w:szCs w:val="20"/>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73DE752"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CE00C3B"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1983"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A420C4D"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5B6D2A" w:rsidRPr="003A16F9" w14:paraId="1AFF4096" w14:textId="77777777" w:rsidTr="007B40A7">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73244641" w14:textId="5129518B" w:rsidR="005B6D2A" w:rsidRPr="003A16F9" w:rsidRDefault="005B6D2A" w:rsidP="005B6D2A">
            <w:pPr>
              <w:rPr>
                <w:rStyle w:val="PageNumber"/>
                <w:rFonts w:ascii="Times New Roman" w:hAnsi="Times New Roman" w:cs="Times New Roman"/>
                <w:sz w:val="20"/>
                <w:szCs w:val="20"/>
                <w:lang w:val="sr-Cyrl-RS"/>
              </w:rPr>
            </w:pPr>
            <w:r w:rsidRPr="003A16F9">
              <w:rPr>
                <w:rStyle w:val="PageNumber"/>
                <w:rFonts w:ascii="Times New Roman" w:hAnsi="Times New Roman" w:cs="Times New Roman"/>
                <w:sz w:val="20"/>
                <w:szCs w:val="20"/>
                <w:lang w:val="sr-Cyrl-RS"/>
              </w:rPr>
              <w:t>Приходи из буџета;</w:t>
            </w:r>
          </w:p>
          <w:p w14:paraId="392A1917" w14:textId="1F1147CC" w:rsidR="00F91241" w:rsidRPr="003A16F9" w:rsidRDefault="00F91241" w:rsidP="005B6D2A">
            <w:pPr>
              <w:rPr>
                <w:rStyle w:val="PageNumber"/>
                <w:rFonts w:ascii="Times New Roman" w:hAnsi="Times New Roman" w:cs="Times New Roman"/>
                <w:sz w:val="20"/>
                <w:szCs w:val="20"/>
                <w:lang w:val="sr-Cyrl-RS"/>
              </w:rPr>
            </w:pPr>
          </w:p>
          <w:p w14:paraId="74FC18AD" w14:textId="064B8E33" w:rsidR="00F91241" w:rsidRPr="003A16F9" w:rsidRDefault="00F91241" w:rsidP="005B6D2A">
            <w:pPr>
              <w:rPr>
                <w:rStyle w:val="PageNumber"/>
                <w:rFonts w:ascii="Times New Roman" w:hAnsi="Times New Roman" w:cs="Times New Roman"/>
                <w:sz w:val="20"/>
                <w:szCs w:val="20"/>
                <w:lang w:val="sr-Cyrl-RS"/>
              </w:rPr>
            </w:pPr>
          </w:p>
          <w:p w14:paraId="1B9AFCFE" w14:textId="23E8542C" w:rsidR="00F91241" w:rsidRPr="003A16F9" w:rsidRDefault="00F91241" w:rsidP="005B6D2A">
            <w:pPr>
              <w:rPr>
                <w:rStyle w:val="PageNumber"/>
                <w:rFonts w:ascii="Times New Roman" w:hAnsi="Times New Roman" w:cs="Times New Roman"/>
                <w:sz w:val="20"/>
                <w:szCs w:val="20"/>
                <w:lang w:val="sr-Cyrl-RS"/>
              </w:rPr>
            </w:pPr>
          </w:p>
          <w:p w14:paraId="22F1E2CB" w14:textId="3496522D" w:rsidR="00F91241" w:rsidRPr="003A16F9" w:rsidRDefault="00F91241" w:rsidP="005B6D2A">
            <w:pPr>
              <w:rPr>
                <w:rStyle w:val="PageNumber"/>
                <w:rFonts w:ascii="Times New Roman" w:hAnsi="Times New Roman" w:cs="Times New Roman"/>
                <w:sz w:val="20"/>
                <w:szCs w:val="20"/>
                <w:lang w:val="sr-Cyrl-RS"/>
              </w:rPr>
            </w:pPr>
          </w:p>
          <w:p w14:paraId="05DB4651" w14:textId="48254D38" w:rsidR="00F91241" w:rsidRPr="003A16F9" w:rsidRDefault="00F91241" w:rsidP="005B6D2A">
            <w:pPr>
              <w:rPr>
                <w:rStyle w:val="PageNumber"/>
                <w:rFonts w:ascii="Times New Roman" w:hAnsi="Times New Roman" w:cs="Times New Roman"/>
                <w:sz w:val="20"/>
                <w:szCs w:val="20"/>
                <w:lang w:val="sr-Cyrl-RS"/>
              </w:rPr>
            </w:pPr>
          </w:p>
          <w:p w14:paraId="5A10353C" w14:textId="3AD71B1C" w:rsidR="00F91241" w:rsidRPr="003A16F9" w:rsidRDefault="00F91241" w:rsidP="005B6D2A">
            <w:pPr>
              <w:rPr>
                <w:rStyle w:val="PageNumber"/>
                <w:rFonts w:ascii="Times New Roman" w:hAnsi="Times New Roman" w:cs="Times New Roman"/>
                <w:sz w:val="20"/>
                <w:szCs w:val="20"/>
                <w:lang w:val="sr-Cyrl-RS"/>
              </w:rPr>
            </w:pPr>
          </w:p>
          <w:p w14:paraId="6937D29E" w14:textId="1D97E240" w:rsidR="00F91241" w:rsidRPr="003A16F9" w:rsidRDefault="00F91241" w:rsidP="005B6D2A">
            <w:pPr>
              <w:rPr>
                <w:rStyle w:val="PageNumber"/>
                <w:rFonts w:ascii="Times New Roman" w:hAnsi="Times New Roman" w:cs="Times New Roman"/>
                <w:sz w:val="20"/>
                <w:szCs w:val="20"/>
                <w:lang w:val="sr-Cyrl-RS"/>
              </w:rPr>
            </w:pPr>
          </w:p>
          <w:p w14:paraId="66CF6579" w14:textId="3D74C3F3" w:rsidR="00F91241" w:rsidRPr="003A16F9" w:rsidRDefault="00F91241" w:rsidP="005B6D2A">
            <w:pPr>
              <w:rPr>
                <w:rStyle w:val="PageNumber"/>
                <w:rFonts w:ascii="Times New Roman" w:hAnsi="Times New Roman" w:cs="Times New Roman"/>
                <w:sz w:val="20"/>
                <w:szCs w:val="20"/>
                <w:lang w:val="sr-Cyrl-RS"/>
              </w:rPr>
            </w:pPr>
          </w:p>
          <w:p w14:paraId="438E17D2" w14:textId="3D34A543" w:rsidR="00F91241" w:rsidRPr="003A16F9" w:rsidRDefault="00F91241" w:rsidP="005B6D2A">
            <w:pPr>
              <w:rPr>
                <w:rStyle w:val="PageNumber"/>
                <w:rFonts w:ascii="Times New Roman" w:hAnsi="Times New Roman" w:cs="Times New Roman"/>
                <w:sz w:val="20"/>
                <w:szCs w:val="20"/>
                <w:lang w:val="sr-Cyrl-RS"/>
              </w:rPr>
            </w:pPr>
          </w:p>
          <w:p w14:paraId="27B4CA3E" w14:textId="5DBF6A43" w:rsidR="00F91241" w:rsidRPr="003A16F9" w:rsidRDefault="00F91241" w:rsidP="005B6D2A">
            <w:pPr>
              <w:rPr>
                <w:rStyle w:val="PageNumber"/>
                <w:rFonts w:ascii="Times New Roman" w:hAnsi="Times New Roman" w:cs="Times New Roman"/>
                <w:sz w:val="20"/>
                <w:szCs w:val="20"/>
                <w:lang w:val="sr-Cyrl-RS"/>
              </w:rPr>
            </w:pPr>
          </w:p>
          <w:p w14:paraId="135C7FF5" w14:textId="5EA597E5" w:rsidR="00F91241" w:rsidRPr="003A16F9" w:rsidRDefault="00F91241" w:rsidP="005B6D2A">
            <w:pPr>
              <w:rPr>
                <w:rStyle w:val="PageNumber"/>
                <w:rFonts w:ascii="Times New Roman" w:hAnsi="Times New Roman" w:cs="Times New Roman"/>
                <w:sz w:val="20"/>
                <w:szCs w:val="20"/>
                <w:lang w:val="sr-Cyrl-RS"/>
              </w:rPr>
            </w:pPr>
          </w:p>
          <w:p w14:paraId="11C10762" w14:textId="3544F040" w:rsidR="00F91241" w:rsidRPr="003A16F9" w:rsidRDefault="00F91241" w:rsidP="005B6D2A">
            <w:pPr>
              <w:rPr>
                <w:rStyle w:val="PageNumber"/>
                <w:rFonts w:ascii="Times New Roman" w:hAnsi="Times New Roman" w:cs="Times New Roman"/>
                <w:sz w:val="20"/>
                <w:szCs w:val="20"/>
                <w:lang w:val="sr-Cyrl-RS"/>
              </w:rPr>
            </w:pPr>
          </w:p>
          <w:p w14:paraId="30C1A330" w14:textId="0F9E3D69" w:rsidR="00F91241" w:rsidRPr="003A16F9" w:rsidRDefault="00F91241" w:rsidP="005B6D2A">
            <w:pPr>
              <w:rPr>
                <w:rStyle w:val="PageNumber"/>
                <w:rFonts w:ascii="Times New Roman" w:hAnsi="Times New Roman" w:cs="Times New Roman"/>
                <w:sz w:val="20"/>
                <w:szCs w:val="20"/>
                <w:lang w:val="sr-Cyrl-RS"/>
              </w:rPr>
            </w:pPr>
          </w:p>
          <w:p w14:paraId="44A697DF" w14:textId="461D1EBA" w:rsidR="00F91241" w:rsidRPr="003A16F9" w:rsidRDefault="00F91241" w:rsidP="005B6D2A">
            <w:pPr>
              <w:rPr>
                <w:rStyle w:val="PageNumber"/>
                <w:rFonts w:ascii="Times New Roman" w:hAnsi="Times New Roman" w:cs="Times New Roman"/>
                <w:sz w:val="20"/>
                <w:szCs w:val="20"/>
                <w:lang w:val="sr-Cyrl-RS"/>
              </w:rPr>
            </w:pPr>
          </w:p>
          <w:p w14:paraId="6630A1CE" w14:textId="72BC4CAD" w:rsidR="00F91241" w:rsidRPr="003A16F9" w:rsidRDefault="00F91241" w:rsidP="005B6D2A">
            <w:pPr>
              <w:rPr>
                <w:rStyle w:val="PageNumber"/>
                <w:rFonts w:ascii="Times New Roman" w:hAnsi="Times New Roman" w:cs="Times New Roman"/>
                <w:sz w:val="20"/>
                <w:szCs w:val="20"/>
                <w:lang w:val="sr-Cyrl-RS"/>
              </w:rPr>
            </w:pPr>
          </w:p>
          <w:p w14:paraId="3CD677D1" w14:textId="0ABF6738" w:rsidR="00F91241" w:rsidRPr="003A16F9" w:rsidRDefault="00F91241" w:rsidP="005B6D2A">
            <w:pPr>
              <w:rPr>
                <w:rStyle w:val="PageNumber"/>
                <w:rFonts w:ascii="Times New Roman" w:hAnsi="Times New Roman" w:cs="Times New Roman"/>
                <w:sz w:val="20"/>
                <w:szCs w:val="20"/>
                <w:lang w:val="sr-Cyrl-RS"/>
              </w:rPr>
            </w:pPr>
          </w:p>
          <w:p w14:paraId="6BE77E19" w14:textId="2ADD6C1C" w:rsidR="00F91241" w:rsidRPr="003A16F9" w:rsidRDefault="00F91241" w:rsidP="005B6D2A">
            <w:pPr>
              <w:rPr>
                <w:rStyle w:val="PageNumber"/>
                <w:rFonts w:ascii="Times New Roman" w:hAnsi="Times New Roman" w:cs="Times New Roman"/>
                <w:sz w:val="20"/>
                <w:szCs w:val="20"/>
                <w:lang w:val="sr-Cyrl-RS"/>
              </w:rPr>
            </w:pPr>
          </w:p>
          <w:p w14:paraId="0B893EB9" w14:textId="2B37FCCD" w:rsidR="00F91241" w:rsidRPr="003A16F9" w:rsidRDefault="00F91241" w:rsidP="005B6D2A">
            <w:pPr>
              <w:rPr>
                <w:rStyle w:val="PageNumber"/>
                <w:rFonts w:ascii="Times New Roman" w:hAnsi="Times New Roman" w:cs="Times New Roman"/>
                <w:sz w:val="20"/>
                <w:szCs w:val="20"/>
                <w:lang w:val="sr-Cyrl-RS"/>
              </w:rPr>
            </w:pPr>
          </w:p>
          <w:p w14:paraId="1DEA03CA" w14:textId="35A02284" w:rsidR="00F91241" w:rsidRPr="003A16F9" w:rsidRDefault="00F91241" w:rsidP="005B6D2A">
            <w:pPr>
              <w:rPr>
                <w:rStyle w:val="PageNumber"/>
                <w:rFonts w:ascii="Times New Roman" w:hAnsi="Times New Roman" w:cs="Times New Roman"/>
                <w:sz w:val="20"/>
                <w:szCs w:val="20"/>
                <w:lang w:val="sr-Cyrl-RS"/>
              </w:rPr>
            </w:pPr>
          </w:p>
          <w:p w14:paraId="5B58FC64" w14:textId="7FD76B61" w:rsidR="00F91241" w:rsidRPr="003A16F9" w:rsidRDefault="00F91241" w:rsidP="005B6D2A">
            <w:pPr>
              <w:rPr>
                <w:rStyle w:val="PageNumber"/>
                <w:rFonts w:ascii="Times New Roman" w:hAnsi="Times New Roman" w:cs="Times New Roman"/>
                <w:sz w:val="20"/>
                <w:szCs w:val="20"/>
                <w:lang w:val="sr-Cyrl-RS"/>
              </w:rPr>
            </w:pPr>
          </w:p>
          <w:p w14:paraId="063F6D64" w14:textId="4A544043" w:rsidR="00F91241" w:rsidRPr="003A16F9" w:rsidRDefault="00F91241" w:rsidP="005B6D2A">
            <w:pPr>
              <w:rPr>
                <w:rStyle w:val="PageNumber"/>
                <w:rFonts w:ascii="Times New Roman" w:hAnsi="Times New Roman" w:cs="Times New Roman"/>
                <w:sz w:val="20"/>
                <w:szCs w:val="20"/>
                <w:lang w:val="sr-Cyrl-RS"/>
              </w:rPr>
            </w:pPr>
          </w:p>
          <w:p w14:paraId="1D322741" w14:textId="2818A515" w:rsidR="00F91241" w:rsidRPr="003A16F9" w:rsidRDefault="00F91241" w:rsidP="005B6D2A">
            <w:pPr>
              <w:rPr>
                <w:rStyle w:val="PageNumber"/>
                <w:rFonts w:ascii="Times New Roman" w:hAnsi="Times New Roman" w:cs="Times New Roman"/>
                <w:sz w:val="20"/>
                <w:szCs w:val="20"/>
                <w:lang w:val="sr-Cyrl-RS"/>
              </w:rPr>
            </w:pPr>
          </w:p>
          <w:p w14:paraId="5481E082" w14:textId="158EB8D1" w:rsidR="00F91241" w:rsidRPr="003A16F9" w:rsidRDefault="00F91241" w:rsidP="005B6D2A">
            <w:pPr>
              <w:rPr>
                <w:rStyle w:val="PageNumber"/>
                <w:rFonts w:ascii="Times New Roman" w:hAnsi="Times New Roman" w:cs="Times New Roman"/>
                <w:sz w:val="20"/>
                <w:szCs w:val="20"/>
                <w:lang w:val="sr-Cyrl-RS"/>
              </w:rPr>
            </w:pPr>
          </w:p>
          <w:p w14:paraId="1F54D862" w14:textId="14FDF2C2" w:rsidR="00F91241" w:rsidRPr="003A16F9" w:rsidRDefault="00F91241" w:rsidP="005B6D2A">
            <w:pPr>
              <w:rPr>
                <w:rStyle w:val="PageNumber"/>
                <w:rFonts w:ascii="Times New Roman" w:hAnsi="Times New Roman" w:cs="Times New Roman"/>
                <w:sz w:val="20"/>
                <w:szCs w:val="20"/>
                <w:lang w:val="sr-Cyrl-RS"/>
              </w:rPr>
            </w:pPr>
          </w:p>
          <w:p w14:paraId="6D56B711" w14:textId="32BA0907" w:rsidR="00F91241" w:rsidRPr="003A16F9" w:rsidRDefault="00F91241" w:rsidP="005B6D2A">
            <w:pPr>
              <w:rPr>
                <w:rStyle w:val="PageNumber"/>
                <w:rFonts w:ascii="Times New Roman" w:hAnsi="Times New Roman" w:cs="Times New Roman"/>
                <w:sz w:val="20"/>
                <w:szCs w:val="20"/>
                <w:lang w:val="sr-Cyrl-RS"/>
              </w:rPr>
            </w:pPr>
          </w:p>
          <w:p w14:paraId="25F92324" w14:textId="61C5EE7F" w:rsidR="00F91241" w:rsidRPr="003A16F9" w:rsidRDefault="00F91241" w:rsidP="005B6D2A">
            <w:pPr>
              <w:rPr>
                <w:rStyle w:val="PageNumber"/>
                <w:rFonts w:ascii="Times New Roman" w:hAnsi="Times New Roman" w:cs="Times New Roman"/>
                <w:sz w:val="20"/>
                <w:szCs w:val="20"/>
                <w:lang w:val="sr-Cyrl-RS"/>
              </w:rPr>
            </w:pPr>
          </w:p>
          <w:p w14:paraId="015B76DA" w14:textId="2CEB2E36" w:rsidR="00F91241" w:rsidRPr="003A16F9" w:rsidRDefault="00F91241" w:rsidP="005B6D2A">
            <w:pPr>
              <w:rPr>
                <w:rStyle w:val="PageNumber"/>
                <w:rFonts w:ascii="Times New Roman" w:hAnsi="Times New Roman" w:cs="Times New Roman"/>
                <w:sz w:val="20"/>
                <w:szCs w:val="20"/>
                <w:lang w:val="sr-Cyrl-RS"/>
              </w:rPr>
            </w:pPr>
          </w:p>
          <w:p w14:paraId="55589D1E" w14:textId="43906286" w:rsidR="00F91241" w:rsidRPr="003A16F9" w:rsidRDefault="00F91241" w:rsidP="005B6D2A">
            <w:pPr>
              <w:rPr>
                <w:rStyle w:val="PageNumber"/>
                <w:rFonts w:ascii="Times New Roman" w:hAnsi="Times New Roman" w:cs="Times New Roman"/>
                <w:sz w:val="20"/>
                <w:szCs w:val="20"/>
                <w:lang w:val="sr-Cyrl-RS"/>
              </w:rPr>
            </w:pPr>
          </w:p>
          <w:p w14:paraId="15208FF1" w14:textId="1D3EBB30" w:rsidR="00F91241" w:rsidRPr="003A16F9" w:rsidRDefault="00F91241" w:rsidP="005B6D2A">
            <w:pPr>
              <w:rPr>
                <w:rStyle w:val="PageNumber"/>
                <w:rFonts w:ascii="Times New Roman" w:hAnsi="Times New Roman" w:cs="Times New Roman"/>
                <w:sz w:val="20"/>
                <w:szCs w:val="20"/>
                <w:lang w:val="sr-Cyrl-RS"/>
              </w:rPr>
            </w:pPr>
          </w:p>
          <w:p w14:paraId="0A9FE17B" w14:textId="3299D246" w:rsidR="00F91241" w:rsidRPr="003A16F9" w:rsidRDefault="00F91241" w:rsidP="005B6D2A">
            <w:pPr>
              <w:rPr>
                <w:rStyle w:val="PageNumber"/>
                <w:rFonts w:ascii="Times New Roman" w:hAnsi="Times New Roman" w:cs="Times New Roman"/>
                <w:sz w:val="20"/>
                <w:szCs w:val="20"/>
                <w:lang w:val="sr-Cyrl-RS"/>
              </w:rPr>
            </w:pPr>
          </w:p>
          <w:p w14:paraId="52248FCF" w14:textId="5FADE3DF" w:rsidR="00F91241" w:rsidRPr="003A16F9" w:rsidRDefault="00F91241" w:rsidP="005B6D2A">
            <w:pPr>
              <w:rPr>
                <w:rStyle w:val="PageNumber"/>
                <w:rFonts w:ascii="Times New Roman" w:hAnsi="Times New Roman" w:cs="Times New Roman"/>
                <w:sz w:val="20"/>
                <w:szCs w:val="20"/>
                <w:lang w:val="sr-Cyrl-RS"/>
              </w:rPr>
            </w:pPr>
          </w:p>
          <w:p w14:paraId="2D0BBC87" w14:textId="364C4AB4" w:rsidR="00F91241" w:rsidRPr="003A16F9" w:rsidRDefault="00F91241" w:rsidP="005B6D2A">
            <w:pPr>
              <w:rPr>
                <w:rStyle w:val="PageNumber"/>
                <w:rFonts w:ascii="Times New Roman" w:hAnsi="Times New Roman" w:cs="Times New Roman"/>
                <w:sz w:val="20"/>
                <w:szCs w:val="20"/>
                <w:lang w:val="sr-Cyrl-RS"/>
              </w:rPr>
            </w:pPr>
          </w:p>
          <w:p w14:paraId="27DAB60E" w14:textId="77777777" w:rsidR="00F91241" w:rsidRPr="003A16F9" w:rsidRDefault="00F91241" w:rsidP="005B6D2A">
            <w:pPr>
              <w:rPr>
                <w:rStyle w:val="PageNumber"/>
                <w:rFonts w:ascii="Times New Roman" w:hAnsi="Times New Roman" w:cs="Times New Roman"/>
                <w:sz w:val="20"/>
                <w:szCs w:val="20"/>
                <w:lang w:val="sr-Cyrl-RS"/>
              </w:rPr>
            </w:pPr>
          </w:p>
          <w:p w14:paraId="51A81B55" w14:textId="77777777"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7528C5B5" w14:textId="77777777" w:rsidR="005B6D2A" w:rsidRPr="003A16F9" w:rsidRDefault="005B6D2A" w:rsidP="005B6D2A">
            <w:pPr>
              <w:rPr>
                <w:rFonts w:ascii="Times New Roman" w:hAnsi="Times New Roman" w:cs="Times New Roman"/>
                <w:sz w:val="20"/>
                <w:szCs w:val="20"/>
                <w:lang w:val="sr-Cyrl-RS"/>
              </w:rPr>
            </w:pPr>
          </w:p>
          <w:p w14:paraId="3835B082" w14:textId="77777777"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Раздео 17 -  Министарство спољних послова, Програм 1902 - Сарадња са дијаспором и Србима у региону, Програмска активност 0001- Заштита права и интереса  дијаспоре и Срба у региону и Програмска активност</w:t>
            </w:r>
          </w:p>
          <w:p w14:paraId="7EC13986" w14:textId="77777777"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0002 - Очување националног и културног идентитета дијаспоре и Срба у региону, </w:t>
            </w:r>
          </w:p>
          <w:p w14:paraId="55C8C2C3" w14:textId="77777777" w:rsidR="005B6D2A" w:rsidRPr="003A16F9" w:rsidRDefault="005B6D2A" w:rsidP="005B6D2A">
            <w:pPr>
              <w:pBdr>
                <w:top w:val="nil"/>
                <w:left w:val="nil"/>
                <w:bottom w:val="nil"/>
                <w:right w:val="nil"/>
                <w:between w:val="nil"/>
                <w:bar w:val="nil"/>
              </w:pBdr>
              <w:jc w:val="both"/>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pPr>
          </w:p>
          <w:p w14:paraId="11E4A110" w14:textId="77777777" w:rsidR="005B6D2A" w:rsidRPr="003A16F9" w:rsidRDefault="005B6D2A" w:rsidP="005B6D2A">
            <w:pPr>
              <w:pBdr>
                <w:top w:val="nil"/>
                <w:left w:val="nil"/>
                <w:bottom w:val="nil"/>
                <w:right w:val="nil"/>
                <w:between w:val="nil"/>
                <w:bar w:val="nil"/>
              </w:pBdr>
              <w:jc w:val="both"/>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pPr>
          </w:p>
          <w:p w14:paraId="0B039DB6" w14:textId="77777777" w:rsidR="005B6D2A" w:rsidRPr="003A16F9" w:rsidRDefault="005B6D2A" w:rsidP="005B6D2A">
            <w:pPr>
              <w:pBdr>
                <w:top w:val="nil"/>
                <w:left w:val="nil"/>
                <w:bottom w:val="nil"/>
                <w:right w:val="nil"/>
                <w:between w:val="nil"/>
                <w:bar w:val="nil"/>
              </w:pBdr>
              <w:jc w:val="both"/>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pPr>
            <w:r w:rsidRPr="003A16F9">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t xml:space="preserve">Раздео 30 - Министарство за рад, запошљавање, борачка и социјална питања, Програм 0802 - Уређење система рада и радно - правних односа, Програмска активност 0002 – Администрација и управљање </w:t>
            </w:r>
          </w:p>
          <w:p w14:paraId="24C5F9C1" w14:textId="77777777" w:rsidR="005B6D2A" w:rsidRPr="003A16F9" w:rsidRDefault="005B6D2A" w:rsidP="005B6D2A">
            <w:pPr>
              <w:rPr>
                <w:rFonts w:ascii="Times New Roman" w:hAnsi="Times New Roman" w:cs="Times New Roman"/>
                <w:sz w:val="20"/>
                <w:szCs w:val="20"/>
                <w:lang w:val="sr-Cyrl-RS"/>
              </w:rPr>
            </w:pPr>
          </w:p>
          <w:p w14:paraId="5A0B2226" w14:textId="77777777"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и</w:t>
            </w:r>
          </w:p>
          <w:p w14:paraId="7829FF1E" w14:textId="77777777" w:rsidR="005B6D2A" w:rsidRPr="003A16F9" w:rsidRDefault="005B6D2A" w:rsidP="005B6D2A">
            <w:pPr>
              <w:rPr>
                <w:rFonts w:ascii="Times New Roman" w:hAnsi="Times New Roman" w:cs="Times New Roman"/>
                <w:sz w:val="20"/>
                <w:szCs w:val="20"/>
                <w:lang w:val="sr-Cyrl-RS"/>
              </w:rPr>
            </w:pPr>
          </w:p>
          <w:p w14:paraId="7E2D10A4" w14:textId="77777777"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Раздео 39 – Републички завод за статистику, Програм 0611 - Израда резултата званичне статистике, Програмска активност 4001 – Усаглашавање званичне статистике са европским статистичким системом </w:t>
            </w:r>
          </w:p>
          <w:p w14:paraId="21E44F67" w14:textId="77777777"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и</w:t>
            </w:r>
          </w:p>
          <w:p w14:paraId="4EC6E494" w14:textId="77777777" w:rsidR="005B6D2A" w:rsidRPr="003A16F9" w:rsidRDefault="005B6D2A" w:rsidP="005B6D2A">
            <w:pPr>
              <w:rPr>
                <w:rFonts w:ascii="Times New Roman" w:hAnsi="Times New Roman" w:cs="Times New Roman"/>
                <w:sz w:val="20"/>
                <w:szCs w:val="20"/>
                <w:lang w:val="sr-Cyrl-RS"/>
              </w:rPr>
            </w:pPr>
          </w:p>
          <w:p w14:paraId="3B5EE83E" w14:textId="77777777" w:rsidR="005B6D2A" w:rsidRPr="003A16F9" w:rsidRDefault="005B6D2A" w:rsidP="005B6D2A">
            <w:pPr>
              <w:rPr>
                <w:rFonts w:ascii="Times New Roman" w:hAnsi="Times New Roman" w:cs="Times New Roman"/>
                <w:sz w:val="20"/>
                <w:szCs w:val="20"/>
                <w:lang w:val="sr-Cyrl-RS"/>
              </w:rPr>
            </w:pPr>
          </w:p>
          <w:p w14:paraId="392D5F20" w14:textId="430067A4" w:rsidR="00135E0C" w:rsidRPr="003A16F9" w:rsidRDefault="00135E0C"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Донаторска средства</w:t>
            </w:r>
          </w:p>
        </w:tc>
        <w:tc>
          <w:tcPr>
            <w:tcW w:w="3080" w:type="dxa"/>
            <w:tcBorders>
              <w:left w:val="double" w:sz="4" w:space="0" w:color="auto"/>
              <w:bottom w:val="double" w:sz="4" w:space="0" w:color="auto"/>
              <w:right w:val="double" w:sz="4" w:space="0" w:color="auto"/>
            </w:tcBorders>
            <w:shd w:val="clear" w:color="auto" w:fill="FFFFFF" w:themeFill="background1"/>
          </w:tcPr>
          <w:p w14:paraId="2AFCF5FB" w14:textId="77777777" w:rsidR="005B6D2A" w:rsidRPr="003A16F9" w:rsidRDefault="005B6D2A" w:rsidP="005B6D2A">
            <w:pPr>
              <w:rPr>
                <w:rFonts w:ascii="Times New Roman" w:hAnsi="Times New Roman" w:cs="Times New Roman"/>
                <w:sz w:val="20"/>
                <w:szCs w:val="20"/>
                <w:lang w:val="sr-Cyrl-RS"/>
              </w:rPr>
            </w:pPr>
          </w:p>
          <w:p w14:paraId="45755FAC" w14:textId="77777777" w:rsidR="005B6D2A" w:rsidRPr="003A16F9" w:rsidRDefault="005B6D2A" w:rsidP="005B6D2A">
            <w:pPr>
              <w:rPr>
                <w:rFonts w:ascii="Times New Roman" w:hAnsi="Times New Roman" w:cs="Times New Roman"/>
                <w:sz w:val="20"/>
                <w:szCs w:val="20"/>
                <w:lang w:val="sr-Cyrl-RS"/>
              </w:rPr>
            </w:pPr>
          </w:p>
          <w:p w14:paraId="42E419E2" w14:textId="77777777" w:rsidR="005B6D2A" w:rsidRPr="003A16F9" w:rsidRDefault="005B6D2A" w:rsidP="005B6D2A">
            <w:pPr>
              <w:rPr>
                <w:rFonts w:ascii="Times New Roman" w:hAnsi="Times New Roman" w:cs="Times New Roman"/>
                <w:sz w:val="20"/>
                <w:szCs w:val="20"/>
                <w:lang w:val="sr-Cyrl-RS"/>
              </w:rPr>
            </w:pPr>
          </w:p>
          <w:p w14:paraId="43C1C91F" w14:textId="77777777"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Нису потребна финансијска средства,</w:t>
            </w:r>
          </w:p>
          <w:p w14:paraId="7C4D71D1" w14:textId="77777777" w:rsidR="005B6D2A" w:rsidRPr="003A16F9" w:rsidRDefault="005B6D2A" w:rsidP="005B6D2A">
            <w:pPr>
              <w:rPr>
                <w:rFonts w:ascii="Times New Roman" w:hAnsi="Times New Roman" w:cs="Times New Roman"/>
                <w:sz w:val="20"/>
                <w:szCs w:val="20"/>
                <w:lang w:val="sr-Cyrl-RS"/>
              </w:rPr>
            </w:pPr>
          </w:p>
          <w:p w14:paraId="42144AAC" w14:textId="77777777" w:rsidR="005B6D2A" w:rsidRPr="003A16F9" w:rsidRDefault="005B6D2A" w:rsidP="005B6D2A">
            <w:pPr>
              <w:rPr>
                <w:rFonts w:ascii="Times New Roman" w:hAnsi="Times New Roman" w:cs="Times New Roman"/>
                <w:sz w:val="20"/>
                <w:szCs w:val="20"/>
                <w:lang w:val="sr-Cyrl-RS"/>
              </w:rPr>
            </w:pPr>
          </w:p>
          <w:p w14:paraId="1F818A1E" w14:textId="77777777" w:rsidR="005B6D2A" w:rsidRPr="003A16F9" w:rsidRDefault="005B6D2A" w:rsidP="005B6D2A">
            <w:pPr>
              <w:rPr>
                <w:rFonts w:ascii="Times New Roman" w:hAnsi="Times New Roman" w:cs="Times New Roman"/>
                <w:sz w:val="20"/>
                <w:szCs w:val="20"/>
                <w:lang w:val="sr-Cyrl-RS"/>
              </w:rPr>
            </w:pPr>
          </w:p>
          <w:p w14:paraId="479C6E60" w14:textId="77777777" w:rsidR="005B6D2A" w:rsidRPr="003A16F9" w:rsidRDefault="005B6D2A" w:rsidP="005B6D2A">
            <w:pPr>
              <w:rPr>
                <w:rFonts w:ascii="Times New Roman" w:hAnsi="Times New Roman" w:cs="Times New Roman"/>
                <w:sz w:val="20"/>
                <w:szCs w:val="20"/>
                <w:lang w:val="sr-Cyrl-RS"/>
              </w:rPr>
            </w:pPr>
          </w:p>
          <w:p w14:paraId="57432BAB" w14:textId="77777777" w:rsidR="005B6D2A" w:rsidRPr="003A16F9" w:rsidRDefault="005B6D2A" w:rsidP="005B6D2A">
            <w:pPr>
              <w:rPr>
                <w:rFonts w:ascii="Times New Roman" w:hAnsi="Times New Roman" w:cs="Times New Roman"/>
                <w:sz w:val="20"/>
                <w:szCs w:val="20"/>
                <w:lang w:val="sr-Cyrl-RS"/>
              </w:rPr>
            </w:pPr>
          </w:p>
          <w:p w14:paraId="46EF344F" w14:textId="77777777" w:rsidR="005B6D2A" w:rsidRPr="003A16F9" w:rsidRDefault="005B6D2A" w:rsidP="005B6D2A">
            <w:pPr>
              <w:rPr>
                <w:rFonts w:ascii="Times New Roman" w:hAnsi="Times New Roman" w:cs="Times New Roman"/>
                <w:sz w:val="20"/>
                <w:szCs w:val="20"/>
                <w:lang w:val="sr-Cyrl-RS"/>
              </w:rPr>
            </w:pPr>
          </w:p>
          <w:p w14:paraId="61B697D5" w14:textId="77777777" w:rsidR="005B6D2A" w:rsidRPr="003A16F9" w:rsidRDefault="005B6D2A" w:rsidP="005B6D2A">
            <w:pPr>
              <w:rPr>
                <w:rFonts w:ascii="Times New Roman" w:hAnsi="Times New Roman" w:cs="Times New Roman"/>
                <w:sz w:val="20"/>
                <w:szCs w:val="20"/>
                <w:lang w:val="sr-Cyrl-RS"/>
              </w:rPr>
            </w:pPr>
          </w:p>
          <w:p w14:paraId="34EBBE1E" w14:textId="77777777" w:rsidR="005B6D2A" w:rsidRPr="003A16F9" w:rsidRDefault="005B6D2A" w:rsidP="005B6D2A">
            <w:pPr>
              <w:rPr>
                <w:rFonts w:ascii="Times New Roman" w:hAnsi="Times New Roman" w:cs="Times New Roman"/>
                <w:sz w:val="20"/>
                <w:szCs w:val="20"/>
                <w:lang w:val="sr-Cyrl-RS"/>
              </w:rPr>
            </w:pPr>
          </w:p>
          <w:p w14:paraId="52E9426A" w14:textId="77777777" w:rsidR="005B6D2A" w:rsidRPr="003A16F9" w:rsidRDefault="005B6D2A" w:rsidP="005B6D2A">
            <w:pPr>
              <w:rPr>
                <w:rFonts w:ascii="Times New Roman" w:hAnsi="Times New Roman" w:cs="Times New Roman"/>
                <w:sz w:val="20"/>
                <w:szCs w:val="20"/>
                <w:lang w:val="sr-Cyrl-RS"/>
              </w:rPr>
            </w:pPr>
          </w:p>
          <w:p w14:paraId="59A5BB37" w14:textId="77777777" w:rsidR="005B6D2A" w:rsidRPr="003A16F9" w:rsidRDefault="005B6D2A" w:rsidP="005B6D2A">
            <w:pPr>
              <w:rPr>
                <w:rFonts w:ascii="Times New Roman" w:hAnsi="Times New Roman" w:cs="Times New Roman"/>
                <w:sz w:val="20"/>
                <w:szCs w:val="20"/>
                <w:lang w:val="sr-Cyrl-RS"/>
              </w:rPr>
            </w:pPr>
          </w:p>
          <w:p w14:paraId="460C1D99" w14:textId="77777777"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мере 1.1.</w:t>
            </w:r>
          </w:p>
          <w:p w14:paraId="59D850A5" w14:textId="77777777" w:rsidR="005B6D2A" w:rsidRPr="003A16F9" w:rsidRDefault="005B6D2A" w:rsidP="005B6D2A">
            <w:pPr>
              <w:rPr>
                <w:rFonts w:ascii="Times New Roman" w:hAnsi="Times New Roman" w:cs="Times New Roman"/>
                <w:sz w:val="20"/>
                <w:szCs w:val="20"/>
                <w:lang w:val="sr-Cyrl-RS"/>
              </w:rPr>
            </w:pPr>
          </w:p>
          <w:p w14:paraId="5A9AB084" w14:textId="77777777" w:rsidR="005B6D2A" w:rsidRPr="003A16F9" w:rsidRDefault="005B6D2A" w:rsidP="005B6D2A">
            <w:pPr>
              <w:rPr>
                <w:rFonts w:ascii="Times New Roman" w:hAnsi="Times New Roman" w:cs="Times New Roman"/>
                <w:sz w:val="20"/>
                <w:szCs w:val="20"/>
                <w:lang w:val="sr-Cyrl-RS"/>
              </w:rPr>
            </w:pPr>
          </w:p>
          <w:p w14:paraId="7B72AB57" w14:textId="77777777" w:rsidR="005B6D2A" w:rsidRPr="003A16F9" w:rsidRDefault="005B6D2A" w:rsidP="005B6D2A">
            <w:pPr>
              <w:rPr>
                <w:rFonts w:ascii="Times New Roman" w:hAnsi="Times New Roman" w:cs="Times New Roman"/>
                <w:sz w:val="20"/>
                <w:szCs w:val="20"/>
                <w:lang w:val="sr-Cyrl-RS"/>
              </w:rPr>
            </w:pPr>
          </w:p>
          <w:p w14:paraId="79241E51" w14:textId="77777777" w:rsidR="005B6D2A" w:rsidRPr="003A16F9" w:rsidRDefault="005B6D2A" w:rsidP="005B6D2A">
            <w:pPr>
              <w:jc w:val="center"/>
              <w:rPr>
                <w:rFonts w:ascii="Times New Roman" w:hAnsi="Times New Roman" w:cs="Times New Roman"/>
                <w:sz w:val="20"/>
                <w:szCs w:val="20"/>
                <w:lang w:val="sr-Cyrl-RS"/>
              </w:rPr>
            </w:pPr>
          </w:p>
          <w:p w14:paraId="79ABF10C" w14:textId="77777777" w:rsidR="005B6D2A" w:rsidRPr="003A16F9" w:rsidRDefault="005B6D2A" w:rsidP="005B6D2A">
            <w:pPr>
              <w:jc w:val="center"/>
              <w:rPr>
                <w:rFonts w:ascii="Times New Roman" w:hAnsi="Times New Roman" w:cs="Times New Roman"/>
                <w:sz w:val="20"/>
                <w:szCs w:val="20"/>
                <w:lang w:val="sr-Cyrl-RS"/>
              </w:rPr>
            </w:pPr>
          </w:p>
          <w:p w14:paraId="544B61A7" w14:textId="77777777" w:rsidR="005B6D2A" w:rsidRPr="003A16F9" w:rsidRDefault="005B6D2A" w:rsidP="005B6D2A">
            <w:pPr>
              <w:jc w:val="center"/>
              <w:rPr>
                <w:rFonts w:ascii="Times New Roman" w:hAnsi="Times New Roman" w:cs="Times New Roman"/>
                <w:sz w:val="20"/>
                <w:szCs w:val="20"/>
                <w:lang w:val="sr-Cyrl-RS"/>
              </w:rPr>
            </w:pPr>
          </w:p>
          <w:p w14:paraId="6AEE2D17" w14:textId="77777777" w:rsidR="005B6D2A" w:rsidRPr="003A16F9" w:rsidRDefault="005B6D2A" w:rsidP="005B6D2A">
            <w:pPr>
              <w:jc w:val="center"/>
              <w:rPr>
                <w:rFonts w:ascii="Times New Roman" w:hAnsi="Times New Roman" w:cs="Times New Roman"/>
                <w:sz w:val="20"/>
                <w:szCs w:val="20"/>
                <w:lang w:val="sr-Cyrl-RS"/>
              </w:rPr>
            </w:pPr>
          </w:p>
          <w:p w14:paraId="4E44BB00" w14:textId="77777777" w:rsidR="005B6D2A" w:rsidRPr="003A16F9" w:rsidRDefault="005B6D2A" w:rsidP="005B6D2A">
            <w:pPr>
              <w:jc w:val="center"/>
              <w:rPr>
                <w:rFonts w:ascii="Times New Roman" w:hAnsi="Times New Roman" w:cs="Times New Roman"/>
                <w:sz w:val="20"/>
                <w:szCs w:val="20"/>
                <w:lang w:val="sr-Cyrl-RS"/>
              </w:rPr>
            </w:pPr>
          </w:p>
          <w:p w14:paraId="3DC6BB5A" w14:textId="77777777" w:rsidR="005B6D2A" w:rsidRPr="003A16F9" w:rsidRDefault="005B6D2A" w:rsidP="005B6D2A">
            <w:pPr>
              <w:jc w:val="right"/>
              <w:rPr>
                <w:rFonts w:ascii="Times New Roman" w:hAnsi="Times New Roman" w:cs="Times New Roman"/>
                <w:sz w:val="20"/>
                <w:szCs w:val="20"/>
                <w:lang w:val="sr-Cyrl-RS"/>
              </w:rPr>
            </w:pPr>
          </w:p>
          <w:p w14:paraId="0C0E490F" w14:textId="77777777" w:rsidR="005B6D2A" w:rsidRPr="003A16F9" w:rsidRDefault="005B6D2A" w:rsidP="005B6D2A">
            <w:pPr>
              <w:jc w:val="right"/>
              <w:rPr>
                <w:rFonts w:ascii="Times New Roman" w:hAnsi="Times New Roman" w:cs="Times New Roman"/>
                <w:sz w:val="20"/>
                <w:szCs w:val="20"/>
                <w:lang w:val="sr-Cyrl-RS"/>
              </w:rPr>
            </w:pPr>
          </w:p>
          <w:p w14:paraId="1B15845E" w14:textId="77777777" w:rsidR="005B6D2A" w:rsidRPr="003A16F9" w:rsidRDefault="005B6D2A" w:rsidP="005B6D2A">
            <w:pPr>
              <w:jc w:val="right"/>
              <w:rPr>
                <w:rFonts w:ascii="Times New Roman" w:hAnsi="Times New Roman" w:cs="Times New Roman"/>
                <w:sz w:val="20"/>
                <w:szCs w:val="20"/>
                <w:lang w:val="sr-Cyrl-RS"/>
              </w:rPr>
            </w:pPr>
          </w:p>
          <w:p w14:paraId="2383BB4E" w14:textId="77777777"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мере 1.1.</w:t>
            </w:r>
          </w:p>
          <w:p w14:paraId="0FB558CF" w14:textId="77777777" w:rsidR="005B6D2A" w:rsidRPr="003A16F9" w:rsidRDefault="005B6D2A" w:rsidP="005B6D2A">
            <w:pPr>
              <w:jc w:val="right"/>
              <w:rPr>
                <w:rFonts w:ascii="Times New Roman" w:hAnsi="Times New Roman" w:cs="Times New Roman"/>
                <w:sz w:val="20"/>
                <w:szCs w:val="20"/>
                <w:lang w:val="sr-Cyrl-RS"/>
              </w:rPr>
            </w:pPr>
          </w:p>
          <w:p w14:paraId="3B1CBCE4" w14:textId="77777777" w:rsidR="005B6D2A" w:rsidRPr="003A16F9" w:rsidRDefault="005B6D2A" w:rsidP="005B6D2A">
            <w:pPr>
              <w:jc w:val="right"/>
              <w:rPr>
                <w:rFonts w:ascii="Times New Roman" w:hAnsi="Times New Roman" w:cs="Times New Roman"/>
                <w:sz w:val="20"/>
                <w:szCs w:val="20"/>
                <w:lang w:val="sr-Cyrl-RS"/>
              </w:rPr>
            </w:pPr>
          </w:p>
          <w:p w14:paraId="58873970" w14:textId="77777777" w:rsidR="005B6D2A" w:rsidRPr="003A16F9" w:rsidRDefault="005B6D2A" w:rsidP="005B6D2A">
            <w:pPr>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и</w:t>
            </w:r>
          </w:p>
          <w:p w14:paraId="56B369E2" w14:textId="77777777" w:rsidR="005B6D2A" w:rsidRPr="003A16F9" w:rsidRDefault="005B6D2A" w:rsidP="005B6D2A">
            <w:pPr>
              <w:jc w:val="right"/>
              <w:rPr>
                <w:rFonts w:ascii="Times New Roman" w:hAnsi="Times New Roman" w:cs="Times New Roman"/>
                <w:sz w:val="20"/>
                <w:szCs w:val="20"/>
                <w:lang w:val="sr-Cyrl-RS"/>
              </w:rPr>
            </w:pPr>
          </w:p>
          <w:p w14:paraId="3BF1E808" w14:textId="77777777" w:rsidR="005B6D2A" w:rsidRPr="003A16F9" w:rsidRDefault="005B6D2A" w:rsidP="005B6D2A">
            <w:pPr>
              <w:jc w:val="right"/>
              <w:rPr>
                <w:rFonts w:ascii="Times New Roman" w:hAnsi="Times New Roman" w:cs="Times New Roman"/>
                <w:sz w:val="20"/>
                <w:szCs w:val="20"/>
                <w:lang w:val="sr-Cyrl-RS"/>
              </w:rPr>
            </w:pPr>
          </w:p>
          <w:p w14:paraId="4A5F4815" w14:textId="77777777" w:rsidR="005B6D2A" w:rsidRPr="003A16F9" w:rsidRDefault="005B6D2A" w:rsidP="005B6D2A">
            <w:pPr>
              <w:jc w:val="right"/>
              <w:rPr>
                <w:rFonts w:ascii="Times New Roman" w:hAnsi="Times New Roman" w:cs="Times New Roman"/>
                <w:sz w:val="20"/>
                <w:szCs w:val="20"/>
                <w:lang w:val="sr-Cyrl-RS"/>
              </w:rPr>
            </w:pPr>
          </w:p>
          <w:p w14:paraId="445D2AEA" w14:textId="77777777" w:rsidR="005B6D2A" w:rsidRPr="003A16F9" w:rsidRDefault="005B6D2A" w:rsidP="005B6D2A">
            <w:pPr>
              <w:jc w:val="right"/>
              <w:rPr>
                <w:rFonts w:ascii="Times New Roman" w:hAnsi="Times New Roman" w:cs="Times New Roman"/>
                <w:sz w:val="20"/>
                <w:szCs w:val="20"/>
                <w:lang w:val="sr-Cyrl-RS"/>
              </w:rPr>
            </w:pPr>
          </w:p>
          <w:p w14:paraId="644B2910" w14:textId="77777777" w:rsidR="005B6D2A" w:rsidRPr="003A16F9" w:rsidRDefault="005B6D2A" w:rsidP="00FB2ED1">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0,0</w:t>
            </w:r>
          </w:p>
          <w:p w14:paraId="32732A46" w14:textId="77777777" w:rsidR="005B6D2A" w:rsidRPr="003A16F9" w:rsidRDefault="005B6D2A" w:rsidP="005B6D2A">
            <w:pPr>
              <w:rPr>
                <w:rFonts w:ascii="Times New Roman" w:hAnsi="Times New Roman" w:cs="Times New Roman"/>
                <w:sz w:val="20"/>
                <w:szCs w:val="20"/>
                <w:lang w:val="sr-Cyrl-RS"/>
              </w:rPr>
            </w:pPr>
          </w:p>
          <w:p w14:paraId="072982A5" w14:textId="77777777" w:rsidR="005B6D2A" w:rsidRPr="003A16F9" w:rsidRDefault="005B6D2A" w:rsidP="005B6D2A">
            <w:pPr>
              <w:rPr>
                <w:rFonts w:ascii="Times New Roman" w:hAnsi="Times New Roman" w:cs="Times New Roman"/>
                <w:sz w:val="20"/>
                <w:szCs w:val="20"/>
                <w:lang w:val="sr-Cyrl-RS"/>
              </w:rPr>
            </w:pPr>
          </w:p>
          <w:p w14:paraId="52A5DBF7" w14:textId="132884CB" w:rsidR="005B6D2A" w:rsidRPr="003A16F9" w:rsidRDefault="005B6D2A" w:rsidP="005B6D2A">
            <w:pPr>
              <w:jc w:val="center"/>
              <w:rPr>
                <w:rFonts w:ascii="Times New Roman" w:hAnsi="Times New Roman" w:cs="Times New Roman"/>
                <w:sz w:val="20"/>
                <w:szCs w:val="20"/>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5E85A4CB" w14:textId="77777777" w:rsidR="005B6D2A" w:rsidRPr="003A16F9" w:rsidRDefault="005B6D2A" w:rsidP="005B6D2A">
            <w:pPr>
              <w:rPr>
                <w:rFonts w:ascii="Times New Roman" w:hAnsi="Times New Roman" w:cs="Times New Roman"/>
                <w:sz w:val="20"/>
                <w:szCs w:val="20"/>
                <w:lang w:val="sr-Cyrl-RS"/>
              </w:rPr>
            </w:pPr>
          </w:p>
          <w:p w14:paraId="480FEA12" w14:textId="77777777" w:rsidR="005B6D2A" w:rsidRPr="003A16F9" w:rsidRDefault="005B6D2A" w:rsidP="005B6D2A">
            <w:pPr>
              <w:rPr>
                <w:rFonts w:ascii="Times New Roman" w:hAnsi="Times New Roman" w:cs="Times New Roman"/>
                <w:sz w:val="20"/>
                <w:szCs w:val="20"/>
                <w:lang w:val="sr-Cyrl-RS"/>
              </w:rPr>
            </w:pPr>
          </w:p>
          <w:p w14:paraId="259384B7" w14:textId="77777777"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Нису потребна финансијска средства,</w:t>
            </w:r>
          </w:p>
          <w:p w14:paraId="27572198" w14:textId="77777777" w:rsidR="005B6D2A" w:rsidRPr="003A16F9" w:rsidRDefault="005B6D2A" w:rsidP="005B6D2A">
            <w:pPr>
              <w:rPr>
                <w:rFonts w:ascii="Times New Roman" w:hAnsi="Times New Roman" w:cs="Times New Roman"/>
                <w:sz w:val="20"/>
                <w:szCs w:val="20"/>
                <w:lang w:val="sr-Cyrl-RS"/>
              </w:rPr>
            </w:pPr>
          </w:p>
          <w:p w14:paraId="54B09823" w14:textId="77777777" w:rsidR="005B6D2A" w:rsidRPr="003A16F9" w:rsidRDefault="005B6D2A" w:rsidP="005B6D2A">
            <w:pPr>
              <w:rPr>
                <w:rFonts w:ascii="Times New Roman" w:hAnsi="Times New Roman" w:cs="Times New Roman"/>
                <w:sz w:val="20"/>
                <w:szCs w:val="20"/>
                <w:lang w:val="sr-Cyrl-RS"/>
              </w:rPr>
            </w:pPr>
          </w:p>
          <w:p w14:paraId="15C96157" w14:textId="77777777" w:rsidR="005B6D2A" w:rsidRPr="003A16F9" w:rsidRDefault="005B6D2A" w:rsidP="005B6D2A">
            <w:pPr>
              <w:rPr>
                <w:rFonts w:ascii="Times New Roman" w:hAnsi="Times New Roman" w:cs="Times New Roman"/>
                <w:sz w:val="20"/>
                <w:szCs w:val="20"/>
                <w:lang w:val="sr-Cyrl-RS"/>
              </w:rPr>
            </w:pPr>
          </w:p>
          <w:p w14:paraId="69A80C49" w14:textId="77777777" w:rsidR="005B6D2A" w:rsidRPr="003A16F9" w:rsidRDefault="005B6D2A" w:rsidP="005B6D2A">
            <w:pPr>
              <w:rPr>
                <w:rFonts w:ascii="Times New Roman" w:hAnsi="Times New Roman" w:cs="Times New Roman"/>
                <w:sz w:val="20"/>
                <w:szCs w:val="20"/>
                <w:lang w:val="sr-Cyrl-RS"/>
              </w:rPr>
            </w:pPr>
          </w:p>
          <w:p w14:paraId="6EEC49DF" w14:textId="77777777" w:rsidR="005B6D2A" w:rsidRPr="003A16F9" w:rsidRDefault="005B6D2A" w:rsidP="005B6D2A">
            <w:pPr>
              <w:rPr>
                <w:rFonts w:ascii="Times New Roman" w:hAnsi="Times New Roman" w:cs="Times New Roman"/>
                <w:sz w:val="20"/>
                <w:szCs w:val="20"/>
                <w:lang w:val="sr-Cyrl-RS"/>
              </w:rPr>
            </w:pPr>
          </w:p>
          <w:p w14:paraId="79DAEBCA" w14:textId="77777777" w:rsidR="005B6D2A" w:rsidRPr="003A16F9" w:rsidRDefault="005B6D2A" w:rsidP="005B6D2A">
            <w:pPr>
              <w:rPr>
                <w:rFonts w:ascii="Times New Roman" w:hAnsi="Times New Roman" w:cs="Times New Roman"/>
                <w:sz w:val="20"/>
                <w:szCs w:val="20"/>
                <w:lang w:val="sr-Cyrl-RS"/>
              </w:rPr>
            </w:pPr>
          </w:p>
          <w:p w14:paraId="5E94A748" w14:textId="77777777" w:rsidR="005B6D2A" w:rsidRPr="003A16F9" w:rsidRDefault="005B6D2A" w:rsidP="005B6D2A">
            <w:pPr>
              <w:rPr>
                <w:rFonts w:ascii="Times New Roman" w:hAnsi="Times New Roman" w:cs="Times New Roman"/>
                <w:sz w:val="20"/>
                <w:szCs w:val="20"/>
                <w:lang w:val="sr-Cyrl-RS"/>
              </w:rPr>
            </w:pPr>
          </w:p>
          <w:p w14:paraId="07E25B96" w14:textId="77777777" w:rsidR="005B6D2A" w:rsidRPr="003A16F9" w:rsidRDefault="005B6D2A" w:rsidP="005B6D2A">
            <w:pPr>
              <w:rPr>
                <w:rFonts w:ascii="Times New Roman" w:hAnsi="Times New Roman" w:cs="Times New Roman"/>
                <w:sz w:val="20"/>
                <w:szCs w:val="20"/>
                <w:lang w:val="sr-Cyrl-RS"/>
              </w:rPr>
            </w:pPr>
          </w:p>
          <w:p w14:paraId="11E04896" w14:textId="77777777" w:rsidR="005B6D2A" w:rsidRPr="003A16F9" w:rsidRDefault="005B6D2A" w:rsidP="005B6D2A">
            <w:pPr>
              <w:rPr>
                <w:rFonts w:ascii="Times New Roman" w:hAnsi="Times New Roman" w:cs="Times New Roman"/>
                <w:sz w:val="20"/>
                <w:szCs w:val="20"/>
                <w:lang w:val="sr-Cyrl-RS"/>
              </w:rPr>
            </w:pPr>
          </w:p>
          <w:p w14:paraId="644D53B8" w14:textId="77777777" w:rsidR="005B6D2A" w:rsidRPr="003A16F9" w:rsidRDefault="005B6D2A" w:rsidP="005B6D2A">
            <w:pPr>
              <w:rPr>
                <w:rFonts w:ascii="Times New Roman" w:hAnsi="Times New Roman" w:cs="Times New Roman"/>
                <w:sz w:val="20"/>
                <w:szCs w:val="20"/>
                <w:lang w:val="sr-Cyrl-RS"/>
              </w:rPr>
            </w:pPr>
          </w:p>
          <w:p w14:paraId="0591A0A6" w14:textId="77777777" w:rsidR="005B6D2A" w:rsidRPr="003A16F9" w:rsidRDefault="005B6D2A" w:rsidP="005B6D2A">
            <w:pPr>
              <w:rPr>
                <w:rFonts w:ascii="Times New Roman" w:hAnsi="Times New Roman" w:cs="Times New Roman"/>
                <w:sz w:val="20"/>
                <w:szCs w:val="20"/>
                <w:lang w:val="sr-Cyrl-RS"/>
              </w:rPr>
            </w:pPr>
          </w:p>
          <w:p w14:paraId="3ECCBBE0" w14:textId="77777777" w:rsidR="005B6D2A" w:rsidRPr="003A16F9" w:rsidRDefault="005B6D2A" w:rsidP="005B6D2A">
            <w:pPr>
              <w:rPr>
                <w:rFonts w:ascii="Times New Roman" w:hAnsi="Times New Roman" w:cs="Times New Roman"/>
                <w:sz w:val="20"/>
                <w:szCs w:val="20"/>
                <w:lang w:val="sr-Cyrl-RS"/>
              </w:rPr>
            </w:pPr>
          </w:p>
          <w:p w14:paraId="4F50435C" w14:textId="77777777"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мере 1.1.</w:t>
            </w:r>
          </w:p>
          <w:p w14:paraId="55350919" w14:textId="77777777" w:rsidR="005B6D2A" w:rsidRPr="003A16F9" w:rsidRDefault="005B6D2A" w:rsidP="005B6D2A">
            <w:pPr>
              <w:rPr>
                <w:rFonts w:ascii="Times New Roman" w:hAnsi="Times New Roman" w:cs="Times New Roman"/>
                <w:sz w:val="20"/>
                <w:szCs w:val="20"/>
                <w:lang w:val="sr-Cyrl-RS"/>
              </w:rPr>
            </w:pPr>
          </w:p>
          <w:p w14:paraId="6EAAD467" w14:textId="77777777" w:rsidR="005B6D2A" w:rsidRPr="003A16F9" w:rsidRDefault="005B6D2A" w:rsidP="005B6D2A">
            <w:pPr>
              <w:rPr>
                <w:rFonts w:ascii="Times New Roman" w:hAnsi="Times New Roman" w:cs="Times New Roman"/>
                <w:sz w:val="20"/>
                <w:szCs w:val="20"/>
                <w:lang w:val="sr-Cyrl-RS"/>
              </w:rPr>
            </w:pPr>
          </w:p>
          <w:p w14:paraId="2AA368D5" w14:textId="77777777" w:rsidR="005B6D2A" w:rsidRPr="003A16F9" w:rsidRDefault="005B6D2A" w:rsidP="005B6D2A">
            <w:pPr>
              <w:rPr>
                <w:rFonts w:ascii="Times New Roman" w:hAnsi="Times New Roman" w:cs="Times New Roman"/>
                <w:sz w:val="20"/>
                <w:szCs w:val="20"/>
                <w:lang w:val="sr-Cyrl-RS"/>
              </w:rPr>
            </w:pPr>
          </w:p>
          <w:p w14:paraId="59F97F21" w14:textId="77777777" w:rsidR="005B6D2A" w:rsidRPr="003A16F9" w:rsidRDefault="005B6D2A" w:rsidP="005B6D2A">
            <w:pPr>
              <w:jc w:val="right"/>
              <w:rPr>
                <w:rFonts w:ascii="Times New Roman" w:hAnsi="Times New Roman" w:cs="Times New Roman"/>
                <w:sz w:val="20"/>
                <w:szCs w:val="20"/>
                <w:lang w:val="sr-Cyrl-RS"/>
              </w:rPr>
            </w:pPr>
          </w:p>
          <w:p w14:paraId="538F0754" w14:textId="77777777" w:rsidR="005B6D2A" w:rsidRPr="003A16F9" w:rsidRDefault="005B6D2A" w:rsidP="005B6D2A">
            <w:pPr>
              <w:jc w:val="right"/>
              <w:rPr>
                <w:rFonts w:ascii="Times New Roman" w:hAnsi="Times New Roman" w:cs="Times New Roman"/>
                <w:sz w:val="20"/>
                <w:szCs w:val="20"/>
                <w:lang w:val="sr-Cyrl-RS"/>
              </w:rPr>
            </w:pPr>
          </w:p>
          <w:p w14:paraId="31190266" w14:textId="77777777" w:rsidR="005B6D2A" w:rsidRPr="003A16F9" w:rsidRDefault="005B6D2A" w:rsidP="005B6D2A">
            <w:pPr>
              <w:rPr>
                <w:rFonts w:ascii="Times New Roman" w:hAnsi="Times New Roman" w:cs="Times New Roman"/>
                <w:sz w:val="20"/>
                <w:szCs w:val="20"/>
                <w:lang w:val="sr-Cyrl-RS"/>
              </w:rPr>
            </w:pPr>
          </w:p>
          <w:p w14:paraId="277DD793" w14:textId="77777777" w:rsidR="005B6D2A" w:rsidRPr="003A16F9" w:rsidRDefault="005B6D2A" w:rsidP="005B6D2A">
            <w:pPr>
              <w:rPr>
                <w:rFonts w:ascii="Times New Roman" w:hAnsi="Times New Roman" w:cs="Times New Roman"/>
                <w:sz w:val="20"/>
                <w:szCs w:val="20"/>
                <w:lang w:val="sr-Cyrl-RS"/>
              </w:rPr>
            </w:pPr>
          </w:p>
          <w:p w14:paraId="21C3F80C" w14:textId="77777777" w:rsidR="005B6D2A" w:rsidRPr="003A16F9" w:rsidRDefault="005B6D2A" w:rsidP="005B6D2A">
            <w:pPr>
              <w:rPr>
                <w:rFonts w:ascii="Times New Roman" w:hAnsi="Times New Roman" w:cs="Times New Roman"/>
                <w:sz w:val="20"/>
                <w:szCs w:val="20"/>
                <w:lang w:val="sr-Cyrl-RS"/>
              </w:rPr>
            </w:pPr>
          </w:p>
          <w:p w14:paraId="760FAF6F" w14:textId="77777777" w:rsidR="005B6D2A" w:rsidRPr="003A16F9" w:rsidRDefault="005B6D2A" w:rsidP="005B6D2A">
            <w:pPr>
              <w:rPr>
                <w:rFonts w:ascii="Times New Roman" w:hAnsi="Times New Roman" w:cs="Times New Roman"/>
                <w:sz w:val="20"/>
                <w:szCs w:val="20"/>
                <w:lang w:val="sr-Cyrl-RS"/>
              </w:rPr>
            </w:pPr>
          </w:p>
          <w:p w14:paraId="52CA35AD" w14:textId="77777777"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мере 1.1.</w:t>
            </w:r>
          </w:p>
          <w:p w14:paraId="327A0D88" w14:textId="77777777" w:rsidR="005B6D2A" w:rsidRPr="003A16F9" w:rsidRDefault="005B6D2A" w:rsidP="005B6D2A">
            <w:pPr>
              <w:rPr>
                <w:rFonts w:ascii="Times New Roman" w:hAnsi="Times New Roman" w:cs="Times New Roman"/>
                <w:sz w:val="20"/>
                <w:szCs w:val="20"/>
                <w:lang w:val="sr-Cyrl-RS"/>
              </w:rPr>
            </w:pPr>
          </w:p>
          <w:p w14:paraId="0F65F286" w14:textId="77777777"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и</w:t>
            </w:r>
          </w:p>
          <w:p w14:paraId="5515C988" w14:textId="77777777" w:rsidR="005B6D2A" w:rsidRPr="003A16F9" w:rsidRDefault="005B6D2A" w:rsidP="005B6D2A">
            <w:pPr>
              <w:rPr>
                <w:rFonts w:ascii="Times New Roman" w:hAnsi="Times New Roman" w:cs="Times New Roman"/>
                <w:sz w:val="20"/>
                <w:szCs w:val="20"/>
                <w:lang w:val="sr-Cyrl-RS"/>
              </w:rPr>
            </w:pPr>
          </w:p>
          <w:p w14:paraId="3FE151DB" w14:textId="77777777" w:rsidR="005B6D2A" w:rsidRPr="003A16F9" w:rsidRDefault="005B6D2A" w:rsidP="005B6D2A">
            <w:pPr>
              <w:rPr>
                <w:rFonts w:ascii="Times New Roman" w:hAnsi="Times New Roman" w:cs="Times New Roman"/>
                <w:sz w:val="20"/>
                <w:szCs w:val="20"/>
                <w:lang w:val="sr-Cyrl-RS"/>
              </w:rPr>
            </w:pPr>
          </w:p>
          <w:p w14:paraId="420E042B" w14:textId="77777777" w:rsidR="005B6D2A" w:rsidRPr="003A16F9" w:rsidRDefault="005B6D2A" w:rsidP="005B6D2A">
            <w:pPr>
              <w:rPr>
                <w:rFonts w:ascii="Times New Roman" w:hAnsi="Times New Roman" w:cs="Times New Roman"/>
                <w:sz w:val="20"/>
                <w:szCs w:val="20"/>
                <w:lang w:val="sr-Cyrl-RS"/>
              </w:rPr>
            </w:pPr>
          </w:p>
          <w:p w14:paraId="2EC2B5A5" w14:textId="77777777" w:rsidR="005B6D2A" w:rsidRPr="003A16F9" w:rsidRDefault="005B6D2A" w:rsidP="005B6D2A">
            <w:pPr>
              <w:rPr>
                <w:rFonts w:ascii="Times New Roman" w:hAnsi="Times New Roman" w:cs="Times New Roman"/>
                <w:sz w:val="20"/>
                <w:szCs w:val="20"/>
                <w:lang w:val="sr-Cyrl-RS"/>
              </w:rPr>
            </w:pPr>
          </w:p>
          <w:p w14:paraId="47BA4D03" w14:textId="77777777" w:rsidR="00F91241" w:rsidRPr="003A16F9" w:rsidRDefault="00F91241" w:rsidP="00F91241">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5.900,0</w:t>
            </w:r>
          </w:p>
          <w:p w14:paraId="7EBF547A" w14:textId="77777777" w:rsidR="005B6D2A" w:rsidRPr="003A16F9" w:rsidRDefault="005B6D2A" w:rsidP="00FB2ED1">
            <w:pPr>
              <w:ind w:firstLine="720"/>
              <w:rPr>
                <w:rFonts w:ascii="Times New Roman" w:hAnsi="Times New Roman" w:cs="Times New Roman"/>
                <w:sz w:val="20"/>
                <w:szCs w:val="20"/>
                <w:lang w:val="sr-Cyrl-RS"/>
              </w:rPr>
            </w:pPr>
          </w:p>
          <w:p w14:paraId="0D18CED9" w14:textId="77777777" w:rsidR="005B6D2A" w:rsidRPr="003A16F9" w:rsidRDefault="005B6D2A" w:rsidP="005B6D2A">
            <w:pPr>
              <w:rPr>
                <w:rFonts w:ascii="Times New Roman" w:hAnsi="Times New Roman" w:cs="Times New Roman"/>
                <w:sz w:val="20"/>
                <w:szCs w:val="20"/>
                <w:lang w:val="sr-Cyrl-RS"/>
              </w:rPr>
            </w:pPr>
          </w:p>
          <w:p w14:paraId="0BC41E7F" w14:textId="77777777" w:rsidR="005B6D2A" w:rsidRPr="003A16F9" w:rsidRDefault="005B6D2A" w:rsidP="005B6D2A">
            <w:pPr>
              <w:rPr>
                <w:rFonts w:ascii="Times New Roman" w:hAnsi="Times New Roman" w:cs="Times New Roman"/>
                <w:sz w:val="20"/>
                <w:szCs w:val="20"/>
                <w:lang w:val="sr-Cyrl-RS"/>
              </w:rPr>
            </w:pPr>
          </w:p>
          <w:p w14:paraId="3FF4665A" w14:textId="6E7DA75C" w:rsidR="005B6D2A" w:rsidRPr="003A16F9" w:rsidRDefault="005B6D2A" w:rsidP="005B6D2A">
            <w:pPr>
              <w:rPr>
                <w:rFonts w:ascii="Times New Roman" w:hAnsi="Times New Roman" w:cs="Times New Roman"/>
                <w:sz w:val="20"/>
                <w:szCs w:val="20"/>
                <w:lang w:val="sr-Cyrl-RS"/>
              </w:rPr>
            </w:pPr>
          </w:p>
        </w:tc>
        <w:tc>
          <w:tcPr>
            <w:tcW w:w="1983" w:type="dxa"/>
            <w:tcBorders>
              <w:left w:val="double" w:sz="4" w:space="0" w:color="auto"/>
              <w:bottom w:val="double" w:sz="4" w:space="0" w:color="auto"/>
              <w:right w:val="double" w:sz="4" w:space="0" w:color="auto"/>
            </w:tcBorders>
            <w:shd w:val="clear" w:color="auto" w:fill="FFFFFF" w:themeFill="background1"/>
          </w:tcPr>
          <w:p w14:paraId="14AE744A" w14:textId="77777777" w:rsidR="005B6D2A" w:rsidRPr="003A16F9" w:rsidRDefault="005B6D2A" w:rsidP="005B6D2A">
            <w:pPr>
              <w:rPr>
                <w:rFonts w:ascii="Times New Roman" w:hAnsi="Times New Roman" w:cs="Times New Roman"/>
                <w:sz w:val="20"/>
                <w:szCs w:val="20"/>
                <w:lang w:val="sr-Cyrl-RS"/>
              </w:rPr>
            </w:pPr>
          </w:p>
          <w:p w14:paraId="03AFE705" w14:textId="77777777" w:rsidR="005B6D2A" w:rsidRPr="003A16F9" w:rsidRDefault="005B6D2A" w:rsidP="005B6D2A">
            <w:pPr>
              <w:rPr>
                <w:rFonts w:ascii="Times New Roman" w:hAnsi="Times New Roman" w:cs="Times New Roman"/>
                <w:sz w:val="20"/>
                <w:szCs w:val="20"/>
                <w:lang w:val="sr-Cyrl-RS"/>
              </w:rPr>
            </w:pPr>
          </w:p>
          <w:p w14:paraId="0E3E5DC5" w14:textId="77777777"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Нису потребна финансијска средства,</w:t>
            </w:r>
          </w:p>
          <w:p w14:paraId="09A015D4" w14:textId="77777777" w:rsidR="005B6D2A" w:rsidRPr="003A16F9" w:rsidRDefault="005B6D2A" w:rsidP="005B6D2A">
            <w:pPr>
              <w:rPr>
                <w:rFonts w:ascii="Times New Roman" w:hAnsi="Times New Roman" w:cs="Times New Roman"/>
                <w:sz w:val="20"/>
                <w:szCs w:val="20"/>
                <w:lang w:val="sr-Cyrl-RS"/>
              </w:rPr>
            </w:pPr>
          </w:p>
          <w:p w14:paraId="5D720F86" w14:textId="77777777" w:rsidR="005B6D2A" w:rsidRPr="003A16F9" w:rsidRDefault="005B6D2A" w:rsidP="005B6D2A">
            <w:pPr>
              <w:rPr>
                <w:rFonts w:ascii="Times New Roman" w:hAnsi="Times New Roman" w:cs="Times New Roman"/>
                <w:sz w:val="20"/>
                <w:szCs w:val="20"/>
                <w:lang w:val="sr-Cyrl-RS"/>
              </w:rPr>
            </w:pPr>
          </w:p>
          <w:p w14:paraId="7BCA79A4" w14:textId="77777777" w:rsidR="005B6D2A" w:rsidRPr="003A16F9" w:rsidRDefault="005B6D2A" w:rsidP="005B6D2A">
            <w:pPr>
              <w:rPr>
                <w:rFonts w:ascii="Times New Roman" w:hAnsi="Times New Roman" w:cs="Times New Roman"/>
                <w:sz w:val="20"/>
                <w:szCs w:val="20"/>
                <w:lang w:val="sr-Cyrl-RS"/>
              </w:rPr>
            </w:pPr>
          </w:p>
          <w:p w14:paraId="21A99359" w14:textId="77777777" w:rsidR="005B6D2A" w:rsidRPr="003A16F9" w:rsidRDefault="005B6D2A" w:rsidP="005B6D2A">
            <w:pPr>
              <w:rPr>
                <w:rFonts w:ascii="Times New Roman" w:hAnsi="Times New Roman" w:cs="Times New Roman"/>
                <w:sz w:val="20"/>
                <w:szCs w:val="20"/>
                <w:lang w:val="sr-Cyrl-RS"/>
              </w:rPr>
            </w:pPr>
          </w:p>
          <w:p w14:paraId="01868019" w14:textId="77777777" w:rsidR="005B6D2A" w:rsidRPr="003A16F9" w:rsidRDefault="005B6D2A" w:rsidP="005B6D2A">
            <w:pPr>
              <w:rPr>
                <w:rFonts w:ascii="Times New Roman" w:hAnsi="Times New Roman" w:cs="Times New Roman"/>
                <w:sz w:val="20"/>
                <w:szCs w:val="20"/>
                <w:lang w:val="sr-Cyrl-RS"/>
              </w:rPr>
            </w:pPr>
          </w:p>
          <w:p w14:paraId="1FECEC7E" w14:textId="77777777" w:rsidR="005B6D2A" w:rsidRPr="003A16F9" w:rsidRDefault="005B6D2A" w:rsidP="005B6D2A">
            <w:pPr>
              <w:rPr>
                <w:rFonts w:ascii="Times New Roman" w:hAnsi="Times New Roman" w:cs="Times New Roman"/>
                <w:sz w:val="20"/>
                <w:szCs w:val="20"/>
                <w:lang w:val="sr-Cyrl-RS"/>
              </w:rPr>
            </w:pPr>
          </w:p>
          <w:p w14:paraId="5F395419" w14:textId="77777777" w:rsidR="005B6D2A" w:rsidRPr="003A16F9" w:rsidRDefault="005B6D2A" w:rsidP="005B6D2A">
            <w:pPr>
              <w:rPr>
                <w:rFonts w:ascii="Times New Roman" w:hAnsi="Times New Roman" w:cs="Times New Roman"/>
                <w:sz w:val="20"/>
                <w:szCs w:val="20"/>
                <w:lang w:val="sr-Cyrl-RS"/>
              </w:rPr>
            </w:pPr>
          </w:p>
          <w:p w14:paraId="355C1C83" w14:textId="77777777" w:rsidR="005B6D2A" w:rsidRPr="003A16F9" w:rsidRDefault="005B6D2A" w:rsidP="005B6D2A">
            <w:pPr>
              <w:rPr>
                <w:rFonts w:ascii="Times New Roman" w:hAnsi="Times New Roman" w:cs="Times New Roman"/>
                <w:sz w:val="20"/>
                <w:szCs w:val="20"/>
                <w:lang w:val="sr-Cyrl-RS"/>
              </w:rPr>
            </w:pPr>
          </w:p>
          <w:p w14:paraId="29BE8C15" w14:textId="77777777" w:rsidR="005B6D2A" w:rsidRPr="003A16F9" w:rsidRDefault="005B6D2A" w:rsidP="005B6D2A">
            <w:pPr>
              <w:rPr>
                <w:rFonts w:ascii="Times New Roman" w:hAnsi="Times New Roman" w:cs="Times New Roman"/>
                <w:sz w:val="20"/>
                <w:szCs w:val="20"/>
                <w:lang w:val="sr-Cyrl-RS"/>
              </w:rPr>
            </w:pPr>
          </w:p>
          <w:p w14:paraId="0E10C7D7" w14:textId="77777777" w:rsidR="005B6D2A" w:rsidRPr="003A16F9" w:rsidRDefault="005B6D2A" w:rsidP="005B6D2A">
            <w:pPr>
              <w:rPr>
                <w:rFonts w:ascii="Times New Roman" w:hAnsi="Times New Roman" w:cs="Times New Roman"/>
                <w:sz w:val="20"/>
                <w:szCs w:val="20"/>
                <w:lang w:val="sr-Cyrl-RS"/>
              </w:rPr>
            </w:pPr>
          </w:p>
          <w:p w14:paraId="34CF3E26" w14:textId="77777777" w:rsidR="005B6D2A" w:rsidRPr="003A16F9" w:rsidRDefault="005B6D2A" w:rsidP="005B6D2A">
            <w:pPr>
              <w:rPr>
                <w:rFonts w:ascii="Times New Roman" w:hAnsi="Times New Roman" w:cs="Times New Roman"/>
                <w:sz w:val="20"/>
                <w:szCs w:val="20"/>
                <w:lang w:val="sr-Cyrl-RS"/>
              </w:rPr>
            </w:pPr>
          </w:p>
          <w:p w14:paraId="0D9016BE" w14:textId="77777777" w:rsidR="005B6D2A" w:rsidRPr="003A16F9" w:rsidRDefault="005B6D2A" w:rsidP="005B6D2A">
            <w:pPr>
              <w:rPr>
                <w:rFonts w:ascii="Times New Roman" w:hAnsi="Times New Roman" w:cs="Times New Roman"/>
                <w:sz w:val="20"/>
                <w:szCs w:val="20"/>
                <w:lang w:val="sr-Cyrl-RS"/>
              </w:rPr>
            </w:pPr>
          </w:p>
          <w:p w14:paraId="6BC52FD1" w14:textId="77777777"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мере 1.1.</w:t>
            </w:r>
          </w:p>
          <w:p w14:paraId="06C858FE" w14:textId="77777777" w:rsidR="005B6D2A" w:rsidRPr="003A16F9" w:rsidRDefault="005B6D2A" w:rsidP="005B6D2A">
            <w:pPr>
              <w:rPr>
                <w:rFonts w:ascii="Times New Roman" w:hAnsi="Times New Roman" w:cs="Times New Roman"/>
                <w:sz w:val="20"/>
                <w:szCs w:val="20"/>
                <w:lang w:val="sr-Cyrl-RS"/>
              </w:rPr>
            </w:pPr>
          </w:p>
          <w:p w14:paraId="4F0AC9AF" w14:textId="77777777" w:rsidR="005B6D2A" w:rsidRPr="003A16F9" w:rsidRDefault="005B6D2A" w:rsidP="005B6D2A">
            <w:pPr>
              <w:rPr>
                <w:rFonts w:ascii="Times New Roman" w:hAnsi="Times New Roman" w:cs="Times New Roman"/>
                <w:sz w:val="20"/>
                <w:szCs w:val="20"/>
                <w:lang w:val="sr-Cyrl-RS"/>
              </w:rPr>
            </w:pPr>
          </w:p>
          <w:p w14:paraId="6BE82E5D" w14:textId="77777777" w:rsidR="005B6D2A" w:rsidRPr="003A16F9" w:rsidRDefault="005B6D2A" w:rsidP="005B6D2A">
            <w:pPr>
              <w:rPr>
                <w:rFonts w:ascii="Times New Roman" w:hAnsi="Times New Roman" w:cs="Times New Roman"/>
                <w:sz w:val="20"/>
                <w:szCs w:val="20"/>
                <w:lang w:val="sr-Cyrl-RS"/>
              </w:rPr>
            </w:pPr>
          </w:p>
          <w:p w14:paraId="4547A64A" w14:textId="77777777" w:rsidR="005B6D2A" w:rsidRPr="003A16F9" w:rsidRDefault="005B6D2A" w:rsidP="005B6D2A">
            <w:pPr>
              <w:rPr>
                <w:rFonts w:ascii="Times New Roman" w:hAnsi="Times New Roman" w:cs="Times New Roman"/>
                <w:sz w:val="20"/>
                <w:szCs w:val="20"/>
                <w:lang w:val="sr-Cyrl-RS"/>
              </w:rPr>
            </w:pPr>
          </w:p>
          <w:p w14:paraId="68C32C23" w14:textId="77777777" w:rsidR="005B6D2A" w:rsidRPr="003A16F9" w:rsidRDefault="005B6D2A" w:rsidP="005B6D2A">
            <w:pPr>
              <w:rPr>
                <w:rFonts w:ascii="Times New Roman" w:hAnsi="Times New Roman" w:cs="Times New Roman"/>
                <w:sz w:val="20"/>
                <w:szCs w:val="20"/>
                <w:lang w:val="sr-Cyrl-RS"/>
              </w:rPr>
            </w:pPr>
          </w:p>
          <w:p w14:paraId="228130F4" w14:textId="77777777" w:rsidR="005B6D2A" w:rsidRPr="003A16F9" w:rsidRDefault="005B6D2A" w:rsidP="005B6D2A">
            <w:pPr>
              <w:jc w:val="right"/>
              <w:rPr>
                <w:rFonts w:ascii="Times New Roman" w:hAnsi="Times New Roman" w:cs="Times New Roman"/>
                <w:sz w:val="20"/>
                <w:szCs w:val="20"/>
                <w:lang w:val="sr-Cyrl-RS"/>
              </w:rPr>
            </w:pPr>
          </w:p>
          <w:p w14:paraId="513FCC3E" w14:textId="77777777" w:rsidR="005B6D2A" w:rsidRPr="003A16F9" w:rsidRDefault="005B6D2A" w:rsidP="005B6D2A">
            <w:pPr>
              <w:jc w:val="right"/>
              <w:rPr>
                <w:rFonts w:ascii="Times New Roman" w:hAnsi="Times New Roman" w:cs="Times New Roman"/>
                <w:sz w:val="20"/>
                <w:szCs w:val="20"/>
                <w:lang w:val="sr-Cyrl-RS"/>
              </w:rPr>
            </w:pPr>
          </w:p>
          <w:p w14:paraId="178B4AEE" w14:textId="77777777"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мере 1.1.</w:t>
            </w:r>
          </w:p>
          <w:p w14:paraId="55C64F39" w14:textId="77777777" w:rsidR="005B6D2A" w:rsidRPr="003A16F9" w:rsidRDefault="005B6D2A" w:rsidP="005B6D2A">
            <w:pPr>
              <w:rPr>
                <w:rFonts w:ascii="Times New Roman" w:hAnsi="Times New Roman" w:cs="Times New Roman"/>
                <w:sz w:val="20"/>
                <w:szCs w:val="20"/>
                <w:lang w:val="sr-Cyrl-RS"/>
              </w:rPr>
            </w:pPr>
          </w:p>
          <w:p w14:paraId="33DA117A" w14:textId="77777777"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и</w:t>
            </w:r>
          </w:p>
          <w:p w14:paraId="4FDD5202" w14:textId="77777777" w:rsidR="005B6D2A" w:rsidRPr="003A16F9" w:rsidRDefault="005B6D2A" w:rsidP="005B6D2A">
            <w:pPr>
              <w:rPr>
                <w:rFonts w:ascii="Times New Roman" w:hAnsi="Times New Roman" w:cs="Times New Roman"/>
                <w:sz w:val="20"/>
                <w:szCs w:val="20"/>
                <w:lang w:val="sr-Cyrl-RS"/>
              </w:rPr>
            </w:pPr>
          </w:p>
          <w:p w14:paraId="789FE4A6" w14:textId="77777777" w:rsidR="005B6D2A" w:rsidRPr="003A16F9" w:rsidRDefault="005B6D2A" w:rsidP="005B6D2A">
            <w:pPr>
              <w:rPr>
                <w:rFonts w:ascii="Times New Roman" w:hAnsi="Times New Roman" w:cs="Times New Roman"/>
                <w:sz w:val="20"/>
                <w:szCs w:val="20"/>
                <w:lang w:val="sr-Cyrl-RS"/>
              </w:rPr>
            </w:pPr>
          </w:p>
          <w:p w14:paraId="2913B0EA" w14:textId="77777777" w:rsidR="005B6D2A" w:rsidRPr="003A16F9" w:rsidRDefault="005B6D2A" w:rsidP="005B6D2A">
            <w:pPr>
              <w:rPr>
                <w:rFonts w:ascii="Times New Roman" w:hAnsi="Times New Roman" w:cs="Times New Roman"/>
                <w:sz w:val="20"/>
                <w:szCs w:val="20"/>
                <w:lang w:val="sr-Cyrl-RS"/>
              </w:rPr>
            </w:pPr>
          </w:p>
          <w:p w14:paraId="7376B72E" w14:textId="77777777" w:rsidR="005B6D2A" w:rsidRPr="003A16F9" w:rsidRDefault="005B6D2A" w:rsidP="005B6D2A">
            <w:pPr>
              <w:rPr>
                <w:rFonts w:ascii="Times New Roman" w:hAnsi="Times New Roman" w:cs="Times New Roman"/>
                <w:sz w:val="20"/>
                <w:szCs w:val="20"/>
                <w:lang w:val="sr-Cyrl-RS"/>
              </w:rPr>
            </w:pPr>
          </w:p>
          <w:p w14:paraId="2C5E4611" w14:textId="77777777" w:rsidR="005B6D2A" w:rsidRPr="003A16F9" w:rsidRDefault="005B6D2A" w:rsidP="005B6D2A">
            <w:pPr>
              <w:rPr>
                <w:rFonts w:ascii="Times New Roman" w:hAnsi="Times New Roman" w:cs="Times New Roman"/>
                <w:sz w:val="20"/>
                <w:szCs w:val="20"/>
                <w:lang w:val="sr-Cyrl-RS"/>
              </w:rPr>
            </w:pPr>
          </w:p>
          <w:p w14:paraId="1E075973" w14:textId="2D6016A0" w:rsidR="005B6D2A" w:rsidRPr="003A16F9" w:rsidRDefault="005B6D2A" w:rsidP="005B6D2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0,0</w:t>
            </w:r>
          </w:p>
        </w:tc>
      </w:tr>
    </w:tbl>
    <w:p w14:paraId="4D5D699F" w14:textId="77777777" w:rsidR="00CD5678" w:rsidRPr="003A16F9" w:rsidRDefault="00CD5678" w:rsidP="00CD5678">
      <w:pPr>
        <w:rPr>
          <w:rFonts w:ascii="Times New Roman" w:hAnsi="Times New Roman" w:cs="Times New Roman"/>
          <w:lang w:val="sr-Cyrl-RS"/>
        </w:rPr>
      </w:pPr>
    </w:p>
    <w:tbl>
      <w:tblPr>
        <w:tblStyle w:val="TableGrid"/>
        <w:tblW w:w="4978" w:type="pct"/>
        <w:tblLayout w:type="fixed"/>
        <w:tblLook w:val="04A0" w:firstRow="1" w:lastRow="0" w:firstColumn="1" w:lastColumn="0" w:noHBand="0" w:noVBand="1"/>
      </w:tblPr>
      <w:tblGrid>
        <w:gridCol w:w="2609"/>
        <w:gridCol w:w="1485"/>
        <w:gridCol w:w="31"/>
        <w:gridCol w:w="1243"/>
        <w:gridCol w:w="1277"/>
        <w:gridCol w:w="1529"/>
        <w:gridCol w:w="1260"/>
        <w:gridCol w:w="1260"/>
        <w:gridCol w:w="1535"/>
        <w:gridCol w:w="1649"/>
      </w:tblGrid>
      <w:tr w:rsidR="00CD5678" w:rsidRPr="003A16F9" w14:paraId="6F1F2381" w14:textId="77777777" w:rsidTr="0097391B">
        <w:trPr>
          <w:trHeight w:val="140"/>
        </w:trPr>
        <w:tc>
          <w:tcPr>
            <w:tcW w:w="940" w:type="pct"/>
            <w:vMerge w:val="restart"/>
            <w:tcBorders>
              <w:top w:val="double" w:sz="4" w:space="0" w:color="auto"/>
              <w:left w:val="double" w:sz="4" w:space="0" w:color="auto"/>
            </w:tcBorders>
            <w:shd w:val="clear" w:color="auto" w:fill="FFF2CC" w:themeFill="accent4" w:themeFillTint="33"/>
          </w:tcPr>
          <w:p w14:paraId="13A9DC45"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Назив активности:</w:t>
            </w:r>
          </w:p>
        </w:tc>
        <w:tc>
          <w:tcPr>
            <w:tcW w:w="535" w:type="pct"/>
            <w:vMerge w:val="restart"/>
            <w:tcBorders>
              <w:top w:val="double" w:sz="4" w:space="0" w:color="auto"/>
            </w:tcBorders>
            <w:shd w:val="clear" w:color="auto" w:fill="FFF2CC" w:themeFill="accent4" w:themeFillTint="33"/>
          </w:tcPr>
          <w:p w14:paraId="7673FEEE"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Орган који спроводи активност</w:t>
            </w:r>
          </w:p>
        </w:tc>
        <w:tc>
          <w:tcPr>
            <w:tcW w:w="459" w:type="pct"/>
            <w:gridSpan w:val="2"/>
            <w:vMerge w:val="restart"/>
            <w:tcBorders>
              <w:top w:val="double" w:sz="4" w:space="0" w:color="auto"/>
            </w:tcBorders>
            <w:shd w:val="clear" w:color="auto" w:fill="FFF2CC" w:themeFill="accent4" w:themeFillTint="33"/>
          </w:tcPr>
          <w:p w14:paraId="5B07F5AF"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Oргани партнери у спровођењу активности</w:t>
            </w:r>
          </w:p>
        </w:tc>
        <w:tc>
          <w:tcPr>
            <w:tcW w:w="460" w:type="pct"/>
            <w:vMerge w:val="restart"/>
            <w:tcBorders>
              <w:top w:val="double" w:sz="4" w:space="0" w:color="auto"/>
            </w:tcBorders>
            <w:shd w:val="clear" w:color="auto" w:fill="FFF2CC" w:themeFill="accent4" w:themeFillTint="33"/>
          </w:tcPr>
          <w:p w14:paraId="5B6912EA"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Рок за завршетак активности</w:t>
            </w:r>
          </w:p>
        </w:tc>
        <w:tc>
          <w:tcPr>
            <w:tcW w:w="551" w:type="pct"/>
            <w:vMerge w:val="restart"/>
            <w:tcBorders>
              <w:top w:val="double" w:sz="4" w:space="0" w:color="auto"/>
            </w:tcBorders>
            <w:shd w:val="clear" w:color="auto" w:fill="FFF2CC" w:themeFill="accent4" w:themeFillTint="33"/>
          </w:tcPr>
          <w:p w14:paraId="69077AC4"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w:t>
            </w:r>
          </w:p>
          <w:p w14:paraId="5EFD9049" w14:textId="77777777" w:rsidR="00CD5678" w:rsidRPr="003A16F9" w:rsidRDefault="00CD5678" w:rsidP="007B40A7">
            <w:pPr>
              <w:rPr>
                <w:rFonts w:ascii="Times New Roman" w:hAnsi="Times New Roman" w:cs="Times New Roman"/>
                <w:sz w:val="20"/>
                <w:szCs w:val="20"/>
                <w:lang w:val="sr-Cyrl-RS"/>
              </w:rPr>
            </w:pPr>
          </w:p>
        </w:tc>
        <w:tc>
          <w:tcPr>
            <w:tcW w:w="454" w:type="pct"/>
            <w:vMerge w:val="restart"/>
            <w:tcBorders>
              <w:top w:val="double" w:sz="4" w:space="0" w:color="auto"/>
            </w:tcBorders>
            <w:shd w:val="clear" w:color="auto" w:fill="FFF2CC" w:themeFill="accent4" w:themeFillTint="33"/>
          </w:tcPr>
          <w:p w14:paraId="40952D9E" w14:textId="77777777" w:rsidR="00CD5678" w:rsidRPr="003A16F9" w:rsidRDefault="00CD5678" w:rsidP="007B40A7">
            <w:pPr>
              <w:rPr>
                <w:rFonts w:ascii="Times New Roman" w:hAnsi="Times New Roman" w:cs="Times New Roman"/>
                <w:lang w:val="sr-Cyrl-RS"/>
              </w:rPr>
            </w:pPr>
            <w:r w:rsidRPr="003A16F9">
              <w:rPr>
                <w:rFonts w:ascii="Times New Roman" w:hAnsi="Times New Roman" w:cs="Times New Roman"/>
                <w:sz w:val="20"/>
                <w:szCs w:val="20"/>
                <w:lang w:val="sr-Cyrl-RS"/>
              </w:rPr>
              <w:t>Веза са програмским буџетом</w:t>
            </w:r>
          </w:p>
          <w:p w14:paraId="3603CBDC" w14:textId="77777777" w:rsidR="00CD5678" w:rsidRPr="003A16F9" w:rsidRDefault="00CD5678" w:rsidP="007B40A7">
            <w:pPr>
              <w:jc w:val="center"/>
              <w:rPr>
                <w:rFonts w:ascii="Times New Roman" w:hAnsi="Times New Roman" w:cs="Times New Roman"/>
                <w:sz w:val="20"/>
                <w:szCs w:val="20"/>
                <w:lang w:val="sr-Cyrl-RS"/>
              </w:rPr>
            </w:pPr>
          </w:p>
        </w:tc>
        <w:tc>
          <w:tcPr>
            <w:tcW w:w="1601" w:type="pct"/>
            <w:gridSpan w:val="3"/>
            <w:tcBorders>
              <w:top w:val="double" w:sz="4" w:space="0" w:color="auto"/>
            </w:tcBorders>
            <w:shd w:val="clear" w:color="auto" w:fill="FFF2CC" w:themeFill="accent4" w:themeFillTint="33"/>
          </w:tcPr>
          <w:p w14:paraId="4AB07902"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по изворима у 000 дин.</w:t>
            </w:r>
            <w:r w:rsidRPr="003A16F9">
              <w:rPr>
                <w:rStyle w:val="FootnoteReference"/>
                <w:rFonts w:ascii="Times New Roman" w:hAnsi="Times New Roman" w:cs="Times New Roman"/>
                <w:sz w:val="20"/>
                <w:szCs w:val="20"/>
                <w:lang w:val="sr-Cyrl-RS"/>
              </w:rPr>
              <w:t xml:space="preserve"> </w:t>
            </w:r>
          </w:p>
        </w:tc>
      </w:tr>
      <w:tr w:rsidR="00CD5678" w:rsidRPr="003A16F9" w14:paraId="37EB16F6" w14:textId="77777777" w:rsidTr="00726488">
        <w:trPr>
          <w:trHeight w:val="665"/>
        </w:trPr>
        <w:tc>
          <w:tcPr>
            <w:tcW w:w="940" w:type="pct"/>
            <w:vMerge/>
            <w:tcBorders>
              <w:left w:val="double" w:sz="4" w:space="0" w:color="auto"/>
            </w:tcBorders>
            <w:shd w:val="clear" w:color="auto" w:fill="FFF2CC" w:themeFill="accent4" w:themeFillTint="33"/>
          </w:tcPr>
          <w:p w14:paraId="18A20DA4" w14:textId="77777777" w:rsidR="00CD5678" w:rsidRPr="003A16F9" w:rsidRDefault="00CD5678" w:rsidP="007B40A7">
            <w:pPr>
              <w:rPr>
                <w:rFonts w:ascii="Times New Roman" w:hAnsi="Times New Roman" w:cs="Times New Roman"/>
                <w:sz w:val="20"/>
                <w:szCs w:val="20"/>
                <w:lang w:val="sr-Cyrl-RS"/>
              </w:rPr>
            </w:pPr>
          </w:p>
        </w:tc>
        <w:tc>
          <w:tcPr>
            <w:tcW w:w="535" w:type="pct"/>
            <w:vMerge/>
            <w:shd w:val="clear" w:color="auto" w:fill="FFF2CC" w:themeFill="accent4" w:themeFillTint="33"/>
          </w:tcPr>
          <w:p w14:paraId="1BF21722" w14:textId="77777777" w:rsidR="00CD5678" w:rsidRPr="003A16F9" w:rsidRDefault="00CD5678" w:rsidP="007B40A7">
            <w:pPr>
              <w:rPr>
                <w:rFonts w:ascii="Times New Roman" w:hAnsi="Times New Roman" w:cs="Times New Roman"/>
                <w:sz w:val="20"/>
                <w:szCs w:val="20"/>
                <w:lang w:val="sr-Cyrl-RS"/>
              </w:rPr>
            </w:pPr>
          </w:p>
        </w:tc>
        <w:tc>
          <w:tcPr>
            <w:tcW w:w="459" w:type="pct"/>
            <w:gridSpan w:val="2"/>
            <w:vMerge/>
            <w:shd w:val="clear" w:color="auto" w:fill="FFF2CC" w:themeFill="accent4" w:themeFillTint="33"/>
          </w:tcPr>
          <w:p w14:paraId="316E42ED" w14:textId="77777777" w:rsidR="00CD5678" w:rsidRPr="003A16F9" w:rsidRDefault="00CD5678" w:rsidP="007B40A7">
            <w:pPr>
              <w:rPr>
                <w:rFonts w:ascii="Times New Roman" w:hAnsi="Times New Roman" w:cs="Times New Roman"/>
                <w:sz w:val="20"/>
                <w:szCs w:val="20"/>
                <w:lang w:val="sr-Cyrl-RS"/>
              </w:rPr>
            </w:pPr>
          </w:p>
        </w:tc>
        <w:tc>
          <w:tcPr>
            <w:tcW w:w="460" w:type="pct"/>
            <w:vMerge/>
            <w:shd w:val="clear" w:color="auto" w:fill="FFF2CC" w:themeFill="accent4" w:themeFillTint="33"/>
          </w:tcPr>
          <w:p w14:paraId="6E0A5430" w14:textId="77777777" w:rsidR="00CD5678" w:rsidRPr="003A16F9" w:rsidRDefault="00CD5678" w:rsidP="007B40A7">
            <w:pPr>
              <w:jc w:val="center"/>
              <w:rPr>
                <w:rFonts w:ascii="Times New Roman" w:hAnsi="Times New Roman" w:cs="Times New Roman"/>
                <w:sz w:val="20"/>
                <w:szCs w:val="20"/>
                <w:lang w:val="sr-Cyrl-RS"/>
              </w:rPr>
            </w:pPr>
          </w:p>
        </w:tc>
        <w:tc>
          <w:tcPr>
            <w:tcW w:w="551" w:type="pct"/>
            <w:vMerge/>
            <w:shd w:val="clear" w:color="auto" w:fill="FFF2CC" w:themeFill="accent4" w:themeFillTint="33"/>
          </w:tcPr>
          <w:p w14:paraId="1D4CAA54" w14:textId="77777777" w:rsidR="00CD5678" w:rsidRPr="003A16F9" w:rsidRDefault="00CD5678" w:rsidP="007B40A7">
            <w:pPr>
              <w:rPr>
                <w:rFonts w:ascii="Times New Roman" w:hAnsi="Times New Roman" w:cs="Times New Roman"/>
                <w:sz w:val="20"/>
                <w:szCs w:val="20"/>
                <w:lang w:val="sr-Cyrl-RS"/>
              </w:rPr>
            </w:pPr>
          </w:p>
        </w:tc>
        <w:tc>
          <w:tcPr>
            <w:tcW w:w="454" w:type="pct"/>
            <w:vMerge/>
            <w:shd w:val="clear" w:color="auto" w:fill="FFF2CC" w:themeFill="accent4" w:themeFillTint="33"/>
          </w:tcPr>
          <w:p w14:paraId="212F19C8" w14:textId="77777777" w:rsidR="00CD5678" w:rsidRPr="003A16F9" w:rsidRDefault="00CD5678" w:rsidP="007B40A7">
            <w:pPr>
              <w:jc w:val="center"/>
              <w:rPr>
                <w:rFonts w:ascii="Times New Roman" w:hAnsi="Times New Roman" w:cs="Times New Roman"/>
                <w:sz w:val="20"/>
                <w:szCs w:val="20"/>
                <w:lang w:val="sr-Cyrl-RS"/>
              </w:rPr>
            </w:pPr>
          </w:p>
        </w:tc>
        <w:tc>
          <w:tcPr>
            <w:tcW w:w="454" w:type="pct"/>
            <w:shd w:val="clear" w:color="auto" w:fill="FFF2CC" w:themeFill="accent4" w:themeFillTint="33"/>
          </w:tcPr>
          <w:p w14:paraId="26FCC927"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553" w:type="pct"/>
            <w:shd w:val="clear" w:color="auto" w:fill="FFF2CC" w:themeFill="accent4" w:themeFillTint="33"/>
          </w:tcPr>
          <w:p w14:paraId="4ABD992F"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594" w:type="pct"/>
            <w:shd w:val="clear" w:color="auto" w:fill="FFF2CC" w:themeFill="accent4" w:themeFillTint="33"/>
          </w:tcPr>
          <w:p w14:paraId="66AA8CDE"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6D37EA" w:rsidRPr="003A16F9" w14:paraId="07074FF7" w14:textId="77777777" w:rsidTr="00FB2ED1">
        <w:trPr>
          <w:trHeight w:val="140"/>
        </w:trPr>
        <w:tc>
          <w:tcPr>
            <w:tcW w:w="940" w:type="pct"/>
            <w:tcBorders>
              <w:left w:val="double" w:sz="4" w:space="0" w:color="auto"/>
            </w:tcBorders>
          </w:tcPr>
          <w:p w14:paraId="50DCADF0" w14:textId="77777777" w:rsidR="006D37EA" w:rsidRPr="003A16F9" w:rsidRDefault="006D37EA" w:rsidP="006D37EA">
            <w:pPr>
              <w:rPr>
                <w:rFonts w:ascii="Times New Roman" w:hAnsi="Times New Roman" w:cs="Times New Roman"/>
                <w:sz w:val="20"/>
                <w:szCs w:val="20"/>
                <w:lang w:val="sr-Cyrl-RS"/>
              </w:rPr>
            </w:pPr>
            <w:r w:rsidRPr="003A16F9">
              <w:rPr>
                <w:rFonts w:ascii="Times New Roman" w:eastAsia="Calibri" w:hAnsi="Times New Roman" w:cs="Times New Roman"/>
                <w:color w:val="000000"/>
                <w:sz w:val="20"/>
                <w:szCs w:val="20"/>
                <w:lang w:val="sr-Cyrl-RS"/>
              </w:rPr>
              <w:t xml:space="preserve">1.4.1. Интензивирати билатералну сарадњу са земљама са већим бројем наших емиграната и </w:t>
            </w:r>
            <w:r w:rsidRPr="003A16F9">
              <w:rPr>
                <w:rFonts w:ascii="Times New Roman" w:eastAsia="Calibri" w:hAnsi="Times New Roman" w:cs="Times New Roman"/>
                <w:color w:val="000000"/>
                <w:sz w:val="20"/>
                <w:szCs w:val="20"/>
                <w:lang w:val="sr-Cyrl-RS"/>
              </w:rPr>
              <w:lastRenderedPageBreak/>
              <w:t>међународним организацијама ради размене података о миграционим токовима.</w:t>
            </w:r>
          </w:p>
        </w:tc>
        <w:tc>
          <w:tcPr>
            <w:tcW w:w="535" w:type="pct"/>
          </w:tcPr>
          <w:p w14:paraId="3D09B079" w14:textId="70AE117D" w:rsidR="006D37EA" w:rsidRPr="003A16F9" w:rsidRDefault="006D37EA" w:rsidP="006D37E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МСП</w:t>
            </w:r>
          </w:p>
        </w:tc>
        <w:tc>
          <w:tcPr>
            <w:tcW w:w="459" w:type="pct"/>
            <w:gridSpan w:val="2"/>
          </w:tcPr>
          <w:p w14:paraId="37C3D518" w14:textId="4E707077" w:rsidR="006D37EA" w:rsidRPr="003A16F9" w:rsidRDefault="006D37EA" w:rsidP="006D37E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МРЗБСП</w:t>
            </w:r>
          </w:p>
        </w:tc>
        <w:tc>
          <w:tcPr>
            <w:tcW w:w="460" w:type="pct"/>
          </w:tcPr>
          <w:p w14:paraId="6ED2C9F7" w14:textId="77777777" w:rsidR="006D37EA" w:rsidRPr="003A16F9" w:rsidRDefault="006D37EA" w:rsidP="006D37EA">
            <w:pPr>
              <w:rPr>
                <w:rFonts w:ascii="Times New Roman" w:hAnsi="Times New Roman" w:cs="Times New Roman"/>
                <w:lang w:val="sr-Cyrl-RS"/>
              </w:rPr>
            </w:pPr>
            <w:r w:rsidRPr="003A16F9">
              <w:rPr>
                <w:rFonts w:ascii="Times New Roman" w:hAnsi="Times New Roman" w:cs="Times New Roman"/>
                <w:lang w:val="sr-Cyrl-RS"/>
              </w:rPr>
              <w:t>2021.</w:t>
            </w:r>
          </w:p>
        </w:tc>
        <w:tc>
          <w:tcPr>
            <w:tcW w:w="551" w:type="pct"/>
          </w:tcPr>
          <w:p w14:paraId="2872B1F0" w14:textId="77777777" w:rsidR="006D37EA" w:rsidRPr="003A16F9" w:rsidRDefault="006D37EA" w:rsidP="006D37EA">
            <w:pPr>
              <w:pStyle w:val="BodyAAA"/>
              <w:rPr>
                <w:rFonts w:ascii="Times New Roman" w:eastAsia="Times New Roman" w:hAnsi="Times New Roman" w:cs="Times New Roman"/>
                <w:color w:val="auto"/>
                <w:sz w:val="20"/>
                <w:szCs w:val="20"/>
                <w:lang w:val="sr-Cyrl-RS"/>
              </w:rPr>
            </w:pPr>
            <w:r w:rsidRPr="003A16F9">
              <w:rPr>
                <w:rFonts w:ascii="Times New Roman" w:hAnsi="Times New Roman"/>
                <w:color w:val="auto"/>
                <w:sz w:val="20"/>
                <w:szCs w:val="20"/>
                <w:lang w:val="sr-Cyrl-RS"/>
              </w:rPr>
              <w:t xml:space="preserve">Извор 01-Општи приходи и </w:t>
            </w:r>
            <w:r w:rsidRPr="003A16F9">
              <w:rPr>
                <w:rFonts w:ascii="Times New Roman" w:hAnsi="Times New Roman"/>
                <w:color w:val="auto"/>
                <w:sz w:val="20"/>
                <w:szCs w:val="20"/>
                <w:lang w:val="sr-Cyrl-RS"/>
              </w:rPr>
              <w:lastRenderedPageBreak/>
              <w:t xml:space="preserve">примања буџета -  </w:t>
            </w:r>
          </w:p>
          <w:p w14:paraId="53210AB2" w14:textId="77777777" w:rsidR="006D37EA" w:rsidRPr="003A16F9" w:rsidRDefault="006D37EA" w:rsidP="006D37E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 РС</w:t>
            </w:r>
          </w:p>
          <w:p w14:paraId="35A42595" w14:textId="77777777" w:rsidR="006D37EA" w:rsidRPr="003A16F9" w:rsidRDefault="006D37EA" w:rsidP="006D37EA">
            <w:pPr>
              <w:rPr>
                <w:rFonts w:ascii="Times New Roman" w:hAnsi="Times New Roman" w:cs="Times New Roman"/>
                <w:sz w:val="20"/>
                <w:szCs w:val="20"/>
                <w:lang w:val="sr-Cyrl-RS"/>
              </w:rPr>
            </w:pPr>
          </w:p>
          <w:p w14:paraId="279AF72D" w14:textId="56B744A4" w:rsidR="006D37EA" w:rsidRPr="003A16F9" w:rsidRDefault="006D37EA" w:rsidP="006D37EA">
            <w:pPr>
              <w:rPr>
                <w:rFonts w:ascii="Times New Roman" w:hAnsi="Times New Roman" w:cs="Times New Roman"/>
                <w:sz w:val="20"/>
                <w:szCs w:val="20"/>
                <w:lang w:val="sr-Cyrl-RS"/>
              </w:rPr>
            </w:pPr>
          </w:p>
        </w:tc>
        <w:tc>
          <w:tcPr>
            <w:tcW w:w="454" w:type="pct"/>
          </w:tcPr>
          <w:p w14:paraId="7F09494B" w14:textId="75429393" w:rsidR="006D37EA" w:rsidRPr="003A16F9" w:rsidRDefault="006D37EA" w:rsidP="006D37EA">
            <w:pPr>
              <w:rPr>
                <w:rFonts w:ascii="Times New Roman" w:hAnsi="Times New Roman" w:cs="Times New Roman"/>
                <w:lang w:val="sr-Cyrl-RS"/>
              </w:rPr>
            </w:pPr>
            <w:r w:rsidRPr="003A16F9">
              <w:rPr>
                <w:rFonts w:ascii="Times New Roman" w:hAnsi="Times New Roman" w:cs="Times New Roman"/>
                <w:sz w:val="20"/>
                <w:szCs w:val="20"/>
                <w:lang w:val="sr-Cyrl-RS"/>
              </w:rPr>
              <w:lastRenderedPageBreak/>
              <w:t>Нису потребна финансијска средства</w:t>
            </w:r>
          </w:p>
        </w:tc>
        <w:tc>
          <w:tcPr>
            <w:tcW w:w="454" w:type="pct"/>
          </w:tcPr>
          <w:p w14:paraId="224DBB2F" w14:textId="77777777" w:rsidR="006D37EA" w:rsidRPr="003A16F9" w:rsidRDefault="006D37EA" w:rsidP="006D37EA">
            <w:pPr>
              <w:rPr>
                <w:rFonts w:ascii="Times New Roman" w:hAnsi="Times New Roman" w:cs="Times New Roman"/>
                <w:lang w:val="sr-Cyrl-RS"/>
              </w:rPr>
            </w:pPr>
          </w:p>
        </w:tc>
        <w:tc>
          <w:tcPr>
            <w:tcW w:w="553" w:type="pct"/>
          </w:tcPr>
          <w:p w14:paraId="1B12B425" w14:textId="77777777" w:rsidR="006D37EA" w:rsidRPr="003A16F9" w:rsidRDefault="006D37EA" w:rsidP="006D37EA">
            <w:pPr>
              <w:rPr>
                <w:rFonts w:ascii="Times New Roman" w:hAnsi="Times New Roman" w:cs="Times New Roman"/>
                <w:lang w:val="sr-Cyrl-RS"/>
              </w:rPr>
            </w:pPr>
          </w:p>
        </w:tc>
        <w:tc>
          <w:tcPr>
            <w:tcW w:w="594" w:type="pct"/>
          </w:tcPr>
          <w:p w14:paraId="3795C084" w14:textId="77777777" w:rsidR="006D37EA" w:rsidRPr="003A16F9" w:rsidRDefault="006D37EA" w:rsidP="006D37EA">
            <w:pPr>
              <w:rPr>
                <w:rFonts w:ascii="Times New Roman" w:hAnsi="Times New Roman" w:cs="Times New Roman"/>
                <w:lang w:val="sr-Cyrl-RS"/>
              </w:rPr>
            </w:pPr>
          </w:p>
        </w:tc>
      </w:tr>
      <w:tr w:rsidR="006D37EA" w:rsidRPr="003A16F9" w14:paraId="604A968F" w14:textId="77777777" w:rsidTr="00FB2ED1">
        <w:trPr>
          <w:trHeight w:val="140"/>
        </w:trPr>
        <w:tc>
          <w:tcPr>
            <w:tcW w:w="940" w:type="pct"/>
            <w:tcBorders>
              <w:left w:val="double" w:sz="4" w:space="0" w:color="auto"/>
            </w:tcBorders>
          </w:tcPr>
          <w:p w14:paraId="3E935933" w14:textId="77777777" w:rsidR="006D37EA" w:rsidRPr="003A16F9" w:rsidRDefault="006D37EA" w:rsidP="006D37E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1.4.2. </w:t>
            </w:r>
            <w:r w:rsidRPr="003A16F9">
              <w:rPr>
                <w:rFonts w:ascii="Times New Roman" w:eastAsia="Calibri" w:hAnsi="Times New Roman" w:cs="Times New Roman"/>
                <w:sz w:val="20"/>
                <w:szCs w:val="20"/>
                <w:lang w:val="sr-Cyrl-RS"/>
              </w:rPr>
              <w:t>Анализа постојећих истраживања РЗС у циљу бољег обухвата спољних миграција и могућности увођења експерименталног модула у АРС.</w:t>
            </w:r>
          </w:p>
        </w:tc>
        <w:tc>
          <w:tcPr>
            <w:tcW w:w="535" w:type="pct"/>
          </w:tcPr>
          <w:p w14:paraId="35D1C249" w14:textId="4724A399" w:rsidR="006D37EA" w:rsidRPr="003A16F9" w:rsidRDefault="006D37EA" w:rsidP="006D37EA">
            <w:pPr>
              <w:rPr>
                <w:rFonts w:ascii="Times New Roman" w:hAnsi="Times New Roman" w:cs="Times New Roman"/>
                <w:sz w:val="20"/>
                <w:szCs w:val="20"/>
                <w:lang w:val="sr-Cyrl-RS"/>
              </w:rPr>
            </w:pPr>
            <w:r w:rsidRPr="003A16F9">
              <w:rPr>
                <w:rFonts w:ascii="Times New Roman" w:eastAsia="Times New Roman" w:hAnsi="Times New Roman" w:cs="Times New Roman"/>
                <w:sz w:val="20"/>
                <w:szCs w:val="20"/>
                <w:lang w:val="sr-Cyrl-RS"/>
              </w:rPr>
              <w:t>РЗС</w:t>
            </w:r>
          </w:p>
        </w:tc>
        <w:tc>
          <w:tcPr>
            <w:tcW w:w="459" w:type="pct"/>
            <w:gridSpan w:val="2"/>
          </w:tcPr>
          <w:p w14:paraId="4B172C4E" w14:textId="77777777" w:rsidR="006D37EA" w:rsidRPr="003A16F9" w:rsidRDefault="006D37EA" w:rsidP="006D37EA">
            <w:pPr>
              <w:rPr>
                <w:rFonts w:ascii="Times New Roman" w:hAnsi="Times New Roman" w:cs="Times New Roman"/>
                <w:sz w:val="20"/>
                <w:szCs w:val="20"/>
                <w:lang w:val="sr-Cyrl-RS"/>
              </w:rPr>
            </w:pPr>
          </w:p>
        </w:tc>
        <w:tc>
          <w:tcPr>
            <w:tcW w:w="460" w:type="pct"/>
          </w:tcPr>
          <w:p w14:paraId="530B989B" w14:textId="77777777" w:rsidR="006D37EA" w:rsidRPr="003A16F9" w:rsidRDefault="006D37EA" w:rsidP="006D37EA">
            <w:pPr>
              <w:rPr>
                <w:rFonts w:ascii="Times New Roman" w:hAnsi="Times New Roman" w:cs="Times New Roman"/>
                <w:lang w:val="sr-Cyrl-RS"/>
              </w:rPr>
            </w:pPr>
            <w:r w:rsidRPr="003A16F9">
              <w:rPr>
                <w:rFonts w:ascii="Times New Roman" w:hAnsi="Times New Roman" w:cs="Times New Roman"/>
                <w:lang w:val="sr-Cyrl-RS"/>
              </w:rPr>
              <w:t>2022.</w:t>
            </w:r>
          </w:p>
        </w:tc>
        <w:tc>
          <w:tcPr>
            <w:tcW w:w="551" w:type="pct"/>
          </w:tcPr>
          <w:p w14:paraId="66A0570F" w14:textId="77777777" w:rsidR="006D37EA" w:rsidRPr="003A16F9" w:rsidRDefault="006D37EA" w:rsidP="006D37EA">
            <w:pPr>
              <w:rPr>
                <w:rFonts w:ascii="Times New Roman" w:hAnsi="Times New Roman" w:cs="Times New Roman"/>
                <w:sz w:val="20"/>
                <w:szCs w:val="20"/>
                <w:lang w:val="sr-Cyrl-RS"/>
              </w:rPr>
            </w:pPr>
          </w:p>
          <w:p w14:paraId="3038CB98" w14:textId="77777777" w:rsidR="006D37EA" w:rsidRPr="003A16F9" w:rsidRDefault="006D37EA" w:rsidP="006D37EA">
            <w:pPr>
              <w:pStyle w:val="BodyAAA"/>
              <w:rPr>
                <w:rFonts w:ascii="Times New Roman" w:eastAsia="Times New Roman" w:hAnsi="Times New Roman" w:cs="Times New Roman"/>
                <w:color w:val="auto"/>
                <w:sz w:val="20"/>
                <w:szCs w:val="20"/>
                <w:lang w:val="sr-Cyrl-RS"/>
              </w:rPr>
            </w:pPr>
            <w:r w:rsidRPr="003A16F9">
              <w:rPr>
                <w:rFonts w:ascii="Times New Roman" w:hAnsi="Times New Roman"/>
                <w:color w:val="auto"/>
                <w:sz w:val="20"/>
                <w:szCs w:val="20"/>
                <w:lang w:val="sr-Cyrl-RS"/>
              </w:rPr>
              <w:t xml:space="preserve">Извор 01-Општи приходи и примања буџета -  </w:t>
            </w:r>
          </w:p>
          <w:p w14:paraId="002CE050" w14:textId="63A4F175" w:rsidR="006D37EA" w:rsidRPr="003A16F9" w:rsidRDefault="006D37EA" w:rsidP="006D37E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 РС</w:t>
            </w:r>
          </w:p>
        </w:tc>
        <w:tc>
          <w:tcPr>
            <w:tcW w:w="454" w:type="pct"/>
          </w:tcPr>
          <w:p w14:paraId="54A6146F" w14:textId="7C3560F8" w:rsidR="006D37EA" w:rsidRPr="003A16F9" w:rsidRDefault="006D37EA" w:rsidP="006D37EA">
            <w:pPr>
              <w:rPr>
                <w:rFonts w:ascii="Times New Roman" w:hAnsi="Times New Roman" w:cs="Times New Roman"/>
                <w:lang w:val="sr-Cyrl-RS"/>
              </w:rPr>
            </w:pPr>
            <w:r w:rsidRPr="003A16F9">
              <w:rPr>
                <w:rFonts w:ascii="Times New Roman" w:hAnsi="Times New Roman" w:cs="Times New Roman"/>
                <w:sz w:val="20"/>
                <w:szCs w:val="20"/>
                <w:lang w:val="sr-Cyrl-RS"/>
              </w:rPr>
              <w:t>Буџетирано у оквиру активности 1.1.2.</w:t>
            </w:r>
          </w:p>
        </w:tc>
        <w:tc>
          <w:tcPr>
            <w:tcW w:w="454" w:type="pct"/>
          </w:tcPr>
          <w:p w14:paraId="026AC916" w14:textId="4FD13CD7" w:rsidR="006D37EA" w:rsidRPr="003A16F9" w:rsidRDefault="006D37EA" w:rsidP="006D37EA">
            <w:pPr>
              <w:rPr>
                <w:rFonts w:ascii="Times New Roman" w:hAnsi="Times New Roman" w:cs="Times New Roman"/>
                <w:sz w:val="20"/>
                <w:szCs w:val="20"/>
                <w:lang w:val="sr-Cyrl-RS"/>
              </w:rPr>
            </w:pPr>
          </w:p>
        </w:tc>
        <w:tc>
          <w:tcPr>
            <w:tcW w:w="553" w:type="pct"/>
          </w:tcPr>
          <w:p w14:paraId="55B0FBED" w14:textId="77777777" w:rsidR="006D37EA" w:rsidRPr="003A16F9" w:rsidRDefault="006D37EA" w:rsidP="006D37EA">
            <w:pPr>
              <w:rPr>
                <w:rFonts w:ascii="Times New Roman" w:hAnsi="Times New Roman" w:cs="Times New Roman"/>
                <w:lang w:val="sr-Cyrl-RS"/>
              </w:rPr>
            </w:pPr>
          </w:p>
        </w:tc>
        <w:tc>
          <w:tcPr>
            <w:tcW w:w="594" w:type="pct"/>
          </w:tcPr>
          <w:p w14:paraId="01BD9004" w14:textId="77777777" w:rsidR="006D37EA" w:rsidRPr="003A16F9" w:rsidRDefault="006D37EA" w:rsidP="006D37EA">
            <w:pPr>
              <w:rPr>
                <w:rFonts w:ascii="Times New Roman" w:hAnsi="Times New Roman" w:cs="Times New Roman"/>
                <w:lang w:val="sr-Cyrl-RS"/>
              </w:rPr>
            </w:pPr>
          </w:p>
        </w:tc>
      </w:tr>
      <w:tr w:rsidR="006D37EA" w:rsidRPr="003A16F9" w14:paraId="1B7B5303" w14:textId="77777777" w:rsidTr="00F70F66">
        <w:trPr>
          <w:trHeight w:val="140"/>
        </w:trPr>
        <w:tc>
          <w:tcPr>
            <w:tcW w:w="940" w:type="pct"/>
            <w:tcBorders>
              <w:left w:val="double" w:sz="4" w:space="0" w:color="auto"/>
            </w:tcBorders>
          </w:tcPr>
          <w:p w14:paraId="287ED321" w14:textId="77777777" w:rsidR="006D37EA" w:rsidRPr="003A16F9" w:rsidRDefault="006D37EA" w:rsidP="006D37E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1.4.3. </w:t>
            </w:r>
            <w:r w:rsidRPr="003A16F9">
              <w:rPr>
                <w:rFonts w:ascii="Times New Roman" w:eastAsia="Calibri" w:hAnsi="Times New Roman" w:cs="Times New Roman"/>
                <w:sz w:val="20"/>
                <w:szCs w:val="20"/>
                <w:lang w:val="sr-Cyrl-RS"/>
              </w:rPr>
              <w:t>Спровођење  експерименталног модула о међународним миграцијама у АРС.</w:t>
            </w:r>
          </w:p>
        </w:tc>
        <w:tc>
          <w:tcPr>
            <w:tcW w:w="546" w:type="pct"/>
            <w:gridSpan w:val="2"/>
          </w:tcPr>
          <w:p w14:paraId="2476680A" w14:textId="4AFCD6BD" w:rsidR="006D37EA" w:rsidRPr="003A16F9" w:rsidRDefault="006D37EA" w:rsidP="006D37EA">
            <w:pPr>
              <w:rPr>
                <w:rFonts w:ascii="Times New Roman" w:eastAsia="Times New Roman" w:hAnsi="Times New Roman" w:cs="Times New Roman"/>
                <w:sz w:val="20"/>
                <w:szCs w:val="20"/>
                <w:lang w:val="sr-Cyrl-RS"/>
              </w:rPr>
            </w:pPr>
            <w:r w:rsidRPr="003A16F9">
              <w:rPr>
                <w:rFonts w:ascii="Times New Roman" w:eastAsia="Times New Roman" w:hAnsi="Times New Roman" w:cs="Times New Roman"/>
                <w:sz w:val="20"/>
                <w:szCs w:val="20"/>
                <w:lang w:val="sr-Cyrl-RS"/>
              </w:rPr>
              <w:t>РЗС</w:t>
            </w:r>
          </w:p>
        </w:tc>
        <w:tc>
          <w:tcPr>
            <w:tcW w:w="448" w:type="pct"/>
          </w:tcPr>
          <w:p w14:paraId="6D82134F" w14:textId="77777777" w:rsidR="006D37EA" w:rsidRPr="003A16F9" w:rsidRDefault="006D37EA" w:rsidP="006D37EA">
            <w:pPr>
              <w:rPr>
                <w:rFonts w:ascii="Times New Roman" w:hAnsi="Times New Roman" w:cs="Times New Roman"/>
                <w:sz w:val="20"/>
                <w:szCs w:val="20"/>
                <w:lang w:val="sr-Cyrl-RS"/>
              </w:rPr>
            </w:pPr>
          </w:p>
        </w:tc>
        <w:tc>
          <w:tcPr>
            <w:tcW w:w="460" w:type="pct"/>
          </w:tcPr>
          <w:p w14:paraId="322BA913" w14:textId="77777777" w:rsidR="006D37EA" w:rsidRPr="003A16F9" w:rsidRDefault="006D37EA" w:rsidP="006D37EA">
            <w:pPr>
              <w:rPr>
                <w:rFonts w:ascii="Times New Roman" w:hAnsi="Times New Roman" w:cs="Times New Roman"/>
                <w:lang w:val="sr-Cyrl-RS"/>
              </w:rPr>
            </w:pPr>
            <w:r w:rsidRPr="003A16F9">
              <w:rPr>
                <w:rFonts w:ascii="Times New Roman" w:hAnsi="Times New Roman" w:cs="Times New Roman"/>
                <w:lang w:val="sr-Cyrl-RS"/>
              </w:rPr>
              <w:t>2022</w:t>
            </w:r>
          </w:p>
        </w:tc>
        <w:tc>
          <w:tcPr>
            <w:tcW w:w="551" w:type="pct"/>
          </w:tcPr>
          <w:p w14:paraId="6A3043A9" w14:textId="77777777" w:rsidR="006F7AA6" w:rsidRPr="003A16F9" w:rsidRDefault="00C75207" w:rsidP="006D37E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Потребна финансијска помоћ ЕУ</w:t>
            </w:r>
          </w:p>
          <w:p w14:paraId="5001FC9E" w14:textId="58A0A4E7" w:rsidR="006D37EA" w:rsidRPr="003A16F9" w:rsidRDefault="006D37EA" w:rsidP="006D37EA">
            <w:pPr>
              <w:rPr>
                <w:rFonts w:ascii="Times New Roman" w:hAnsi="Times New Roman" w:cs="Times New Roman"/>
                <w:sz w:val="20"/>
                <w:szCs w:val="20"/>
                <w:lang w:val="sr-Cyrl-RS"/>
              </w:rPr>
            </w:pPr>
          </w:p>
        </w:tc>
        <w:tc>
          <w:tcPr>
            <w:tcW w:w="454" w:type="pct"/>
          </w:tcPr>
          <w:p w14:paraId="77451482" w14:textId="77777777" w:rsidR="006D37EA" w:rsidRPr="003A16F9" w:rsidRDefault="006D37EA" w:rsidP="006D37EA">
            <w:pPr>
              <w:rPr>
                <w:rFonts w:ascii="Times New Roman" w:hAnsi="Times New Roman" w:cs="Times New Roman"/>
                <w:lang w:val="sr-Cyrl-RS"/>
              </w:rPr>
            </w:pPr>
          </w:p>
        </w:tc>
        <w:tc>
          <w:tcPr>
            <w:tcW w:w="454" w:type="pct"/>
          </w:tcPr>
          <w:p w14:paraId="4176C4A3" w14:textId="77777777" w:rsidR="006D37EA" w:rsidRPr="003A16F9" w:rsidRDefault="006D37EA" w:rsidP="006D37EA">
            <w:pPr>
              <w:jc w:val="right"/>
              <w:rPr>
                <w:rFonts w:ascii="Times New Roman" w:hAnsi="Times New Roman" w:cs="Times New Roman"/>
                <w:lang w:val="sr-Cyrl-RS"/>
              </w:rPr>
            </w:pPr>
            <w:r w:rsidRPr="003A16F9">
              <w:rPr>
                <w:rFonts w:ascii="Times New Roman" w:hAnsi="Times New Roman" w:cs="Times New Roman"/>
                <w:lang w:val="sr-Cyrl-RS"/>
              </w:rPr>
              <w:t>0,0</w:t>
            </w:r>
          </w:p>
          <w:p w14:paraId="5874B8FC" w14:textId="25E30B16" w:rsidR="006D37EA" w:rsidRPr="003A16F9" w:rsidRDefault="006D37EA" w:rsidP="006D37EA">
            <w:pPr>
              <w:rPr>
                <w:rFonts w:ascii="Times New Roman" w:hAnsi="Times New Roman" w:cs="Times New Roman"/>
                <w:lang w:val="sr-Cyrl-RS"/>
              </w:rPr>
            </w:pPr>
          </w:p>
        </w:tc>
        <w:tc>
          <w:tcPr>
            <w:tcW w:w="553" w:type="pct"/>
          </w:tcPr>
          <w:p w14:paraId="10E9771D" w14:textId="04626840" w:rsidR="006D37EA" w:rsidRPr="003A16F9" w:rsidRDefault="006D37EA" w:rsidP="006D37EA">
            <w:pPr>
              <w:rPr>
                <w:rFonts w:ascii="Times New Roman" w:hAnsi="Times New Roman" w:cs="Times New Roman"/>
                <w:lang w:val="sr-Cyrl-RS"/>
              </w:rPr>
            </w:pPr>
            <w:r w:rsidRPr="003A16F9">
              <w:rPr>
                <w:rFonts w:ascii="Times New Roman" w:hAnsi="Times New Roman" w:cs="Times New Roman"/>
                <w:lang w:val="sr-Cyrl-RS"/>
              </w:rPr>
              <w:t>5.900,0</w:t>
            </w:r>
          </w:p>
        </w:tc>
        <w:tc>
          <w:tcPr>
            <w:tcW w:w="594" w:type="pct"/>
          </w:tcPr>
          <w:p w14:paraId="3EE61333" w14:textId="018D681F" w:rsidR="006D37EA" w:rsidRPr="003A16F9" w:rsidRDefault="006D37EA" w:rsidP="006D37EA">
            <w:pPr>
              <w:rPr>
                <w:rFonts w:ascii="Times New Roman" w:hAnsi="Times New Roman" w:cs="Times New Roman"/>
                <w:lang w:val="sr-Cyrl-RS"/>
              </w:rPr>
            </w:pPr>
            <w:r w:rsidRPr="003A16F9">
              <w:rPr>
                <w:rFonts w:ascii="Times New Roman" w:hAnsi="Times New Roman" w:cs="Times New Roman"/>
                <w:lang w:val="sr-Cyrl-RS"/>
              </w:rPr>
              <w:t>0,0</w:t>
            </w:r>
          </w:p>
        </w:tc>
      </w:tr>
      <w:tr w:rsidR="00C75207" w:rsidRPr="003A16F9" w14:paraId="1C38AA0B" w14:textId="77777777" w:rsidTr="00F70F66">
        <w:trPr>
          <w:trHeight w:val="140"/>
        </w:trPr>
        <w:tc>
          <w:tcPr>
            <w:tcW w:w="940" w:type="pct"/>
            <w:tcBorders>
              <w:left w:val="double" w:sz="4" w:space="0" w:color="auto"/>
            </w:tcBorders>
          </w:tcPr>
          <w:p w14:paraId="652C5881" w14:textId="77777777" w:rsidR="00C75207" w:rsidRPr="003A16F9" w:rsidRDefault="00C75207" w:rsidP="00C7520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1.4.4. </w:t>
            </w:r>
            <w:r w:rsidRPr="003A16F9">
              <w:rPr>
                <w:rFonts w:ascii="Times New Roman" w:eastAsia="Calibri" w:hAnsi="Times New Roman" w:cs="Times New Roman"/>
                <w:sz w:val="20"/>
                <w:szCs w:val="20"/>
                <w:lang w:val="sr-Cyrl-RS"/>
              </w:rPr>
              <w:t>Увести редовно статистичко истраживање о спољним миграцијама.</w:t>
            </w:r>
          </w:p>
        </w:tc>
        <w:tc>
          <w:tcPr>
            <w:tcW w:w="535" w:type="pct"/>
          </w:tcPr>
          <w:p w14:paraId="714C3277" w14:textId="0AF6AEDD" w:rsidR="00C75207" w:rsidRPr="003A16F9" w:rsidRDefault="00C75207" w:rsidP="00C75207">
            <w:pPr>
              <w:rPr>
                <w:rFonts w:ascii="Times New Roman" w:hAnsi="Times New Roman" w:cs="Times New Roman"/>
                <w:sz w:val="20"/>
                <w:szCs w:val="20"/>
                <w:lang w:val="sr-Cyrl-RS"/>
              </w:rPr>
            </w:pPr>
            <w:r w:rsidRPr="003A16F9">
              <w:rPr>
                <w:rFonts w:ascii="Times New Roman" w:eastAsia="Times New Roman" w:hAnsi="Times New Roman" w:cs="Times New Roman"/>
                <w:sz w:val="20"/>
                <w:szCs w:val="20"/>
                <w:lang w:val="sr-Cyrl-RS"/>
              </w:rPr>
              <w:t>РЗС</w:t>
            </w:r>
          </w:p>
        </w:tc>
        <w:tc>
          <w:tcPr>
            <w:tcW w:w="459" w:type="pct"/>
            <w:gridSpan w:val="2"/>
          </w:tcPr>
          <w:p w14:paraId="27F08948" w14:textId="42FB7FAA" w:rsidR="00B9302C" w:rsidRPr="003A16F9" w:rsidRDefault="00C75207" w:rsidP="00C7520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МУП</w:t>
            </w:r>
            <w:r w:rsidR="00811D1D" w:rsidRPr="003A16F9">
              <w:rPr>
                <w:rFonts w:ascii="Times New Roman" w:hAnsi="Times New Roman" w:cs="Times New Roman"/>
                <w:sz w:val="20"/>
                <w:szCs w:val="20"/>
                <w:lang w:val="sr-Cyrl-RS"/>
              </w:rPr>
              <w:t>,</w:t>
            </w:r>
          </w:p>
          <w:p w14:paraId="1338E4C3" w14:textId="5A090ACF" w:rsidR="00C75207" w:rsidRPr="003A16F9" w:rsidRDefault="00C75207" w:rsidP="00C7520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 КИРС</w:t>
            </w:r>
          </w:p>
        </w:tc>
        <w:tc>
          <w:tcPr>
            <w:tcW w:w="460" w:type="pct"/>
          </w:tcPr>
          <w:p w14:paraId="08ACC51D" w14:textId="77777777" w:rsidR="00C75207" w:rsidRPr="003A16F9" w:rsidRDefault="00C75207" w:rsidP="00C75207">
            <w:pPr>
              <w:rPr>
                <w:rFonts w:ascii="Times New Roman" w:hAnsi="Times New Roman" w:cs="Times New Roman"/>
                <w:sz w:val="20"/>
                <w:szCs w:val="20"/>
                <w:highlight w:val="cyan"/>
                <w:lang w:val="sr-Cyrl-RS"/>
              </w:rPr>
            </w:pPr>
            <w:r w:rsidRPr="003A16F9">
              <w:rPr>
                <w:rFonts w:ascii="Times New Roman" w:hAnsi="Times New Roman" w:cs="Times New Roman"/>
                <w:sz w:val="20"/>
                <w:szCs w:val="20"/>
                <w:lang w:val="sr-Cyrl-RS"/>
              </w:rPr>
              <w:t>2023.</w:t>
            </w:r>
          </w:p>
        </w:tc>
        <w:tc>
          <w:tcPr>
            <w:tcW w:w="551" w:type="pct"/>
          </w:tcPr>
          <w:p w14:paraId="29E427C5" w14:textId="77777777" w:rsidR="00C75207" w:rsidRPr="003A16F9" w:rsidRDefault="00C75207" w:rsidP="00C75207">
            <w:pPr>
              <w:pStyle w:val="BodyAAA"/>
              <w:rPr>
                <w:rFonts w:ascii="Times New Roman" w:eastAsia="Times New Roman" w:hAnsi="Times New Roman" w:cs="Times New Roman"/>
                <w:color w:val="auto"/>
                <w:sz w:val="20"/>
                <w:szCs w:val="20"/>
                <w:lang w:val="sr-Cyrl-RS"/>
              </w:rPr>
            </w:pPr>
            <w:r w:rsidRPr="003A16F9">
              <w:rPr>
                <w:rFonts w:ascii="Times New Roman" w:hAnsi="Times New Roman"/>
                <w:color w:val="auto"/>
                <w:sz w:val="20"/>
                <w:szCs w:val="20"/>
                <w:lang w:val="sr-Cyrl-RS"/>
              </w:rPr>
              <w:t>Извор 01-Општи приходи и примања буџета -  Буџет РС</w:t>
            </w:r>
          </w:p>
          <w:p w14:paraId="640B492D" w14:textId="77777777" w:rsidR="006F7AA6" w:rsidRPr="003A16F9" w:rsidRDefault="00C75207" w:rsidP="00C7520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за формирање аналитичко-статистичке групе за миграције у РЗС</w:t>
            </w:r>
          </w:p>
          <w:p w14:paraId="6712ACD2" w14:textId="360463C3" w:rsidR="00C75207" w:rsidRPr="003A16F9" w:rsidRDefault="00C75207" w:rsidP="00C75207">
            <w:pPr>
              <w:rPr>
                <w:rFonts w:ascii="Times New Roman" w:hAnsi="Times New Roman" w:cs="Times New Roman"/>
                <w:sz w:val="20"/>
                <w:szCs w:val="20"/>
                <w:lang w:val="sr-Cyrl-RS"/>
              </w:rPr>
            </w:pPr>
          </w:p>
        </w:tc>
        <w:tc>
          <w:tcPr>
            <w:tcW w:w="454" w:type="pct"/>
          </w:tcPr>
          <w:p w14:paraId="527CD279" w14:textId="2F49A352" w:rsidR="00C75207" w:rsidRPr="003A16F9" w:rsidRDefault="00C75207" w:rsidP="00C75207">
            <w:pPr>
              <w:rPr>
                <w:rFonts w:ascii="Times New Roman" w:hAnsi="Times New Roman" w:cs="Times New Roman"/>
                <w:color w:val="7030A0"/>
                <w:lang w:val="sr-Cyrl-RS"/>
              </w:rPr>
            </w:pPr>
            <w:r w:rsidRPr="003A16F9">
              <w:rPr>
                <w:rFonts w:ascii="Times New Roman" w:hAnsi="Times New Roman" w:cs="Times New Roman"/>
                <w:sz w:val="20"/>
                <w:szCs w:val="20"/>
                <w:lang w:val="sr-Cyrl-RS"/>
              </w:rPr>
              <w:t>Буџетирано у оквиру активности 1.1.2.</w:t>
            </w:r>
          </w:p>
        </w:tc>
        <w:tc>
          <w:tcPr>
            <w:tcW w:w="454" w:type="pct"/>
          </w:tcPr>
          <w:p w14:paraId="19A35229" w14:textId="77777777" w:rsidR="00C75207" w:rsidRPr="003A16F9" w:rsidRDefault="00C75207" w:rsidP="00C75207">
            <w:pPr>
              <w:rPr>
                <w:rFonts w:ascii="Times New Roman" w:hAnsi="Times New Roman" w:cs="Times New Roman"/>
                <w:color w:val="7030A0"/>
                <w:lang w:val="sr-Cyrl-RS"/>
              </w:rPr>
            </w:pPr>
          </w:p>
        </w:tc>
        <w:tc>
          <w:tcPr>
            <w:tcW w:w="553" w:type="pct"/>
          </w:tcPr>
          <w:p w14:paraId="2993BF72" w14:textId="77777777" w:rsidR="00C75207" w:rsidRPr="003A16F9" w:rsidRDefault="00C75207" w:rsidP="00C75207">
            <w:pPr>
              <w:rPr>
                <w:rFonts w:ascii="Times New Roman" w:hAnsi="Times New Roman" w:cs="Times New Roman"/>
                <w:lang w:val="sr-Cyrl-RS"/>
              </w:rPr>
            </w:pPr>
          </w:p>
        </w:tc>
        <w:tc>
          <w:tcPr>
            <w:tcW w:w="594" w:type="pct"/>
          </w:tcPr>
          <w:p w14:paraId="24243602" w14:textId="77777777" w:rsidR="00C75207" w:rsidRPr="003A16F9" w:rsidRDefault="00C75207" w:rsidP="00C75207">
            <w:pPr>
              <w:rPr>
                <w:rFonts w:ascii="Times New Roman" w:hAnsi="Times New Roman" w:cs="Times New Roman"/>
                <w:lang w:val="sr-Cyrl-RS"/>
              </w:rPr>
            </w:pPr>
          </w:p>
        </w:tc>
      </w:tr>
      <w:tr w:rsidR="00C75207" w:rsidRPr="003A16F9" w14:paraId="42FEBC0B" w14:textId="77777777" w:rsidTr="00F70F66">
        <w:trPr>
          <w:trHeight w:val="140"/>
        </w:trPr>
        <w:tc>
          <w:tcPr>
            <w:tcW w:w="940" w:type="pct"/>
            <w:tcBorders>
              <w:left w:val="double" w:sz="4" w:space="0" w:color="auto"/>
            </w:tcBorders>
          </w:tcPr>
          <w:p w14:paraId="44E02E21" w14:textId="77777777" w:rsidR="00C75207" w:rsidRPr="003A16F9" w:rsidRDefault="00C75207" w:rsidP="00C75207">
            <w:pPr>
              <w:rPr>
                <w:rFonts w:ascii="Times New Roman" w:eastAsia="Calibri" w:hAnsi="Times New Roman" w:cs="Times New Roman"/>
                <w:sz w:val="20"/>
                <w:szCs w:val="20"/>
                <w:lang w:val="sr-Cyrl-RS"/>
              </w:rPr>
            </w:pPr>
            <w:r w:rsidRPr="003A16F9">
              <w:rPr>
                <w:rFonts w:ascii="Times New Roman" w:eastAsia="Calibri" w:hAnsi="Times New Roman" w:cs="Times New Roman"/>
                <w:sz w:val="20"/>
                <w:szCs w:val="20"/>
                <w:lang w:val="sr-Cyrl-RS"/>
              </w:rPr>
              <w:t>1.4.5. Унапређење начина прикупљања података о унутрашњим миграцијама  до најнижих територијалних нивоа (ниво насеља), уз проширење индикатора и редовно статистичко праћење.</w:t>
            </w:r>
          </w:p>
        </w:tc>
        <w:tc>
          <w:tcPr>
            <w:tcW w:w="535" w:type="pct"/>
          </w:tcPr>
          <w:p w14:paraId="6756826D" w14:textId="2125324D" w:rsidR="00C75207" w:rsidRPr="003A16F9" w:rsidRDefault="00C75207" w:rsidP="00C75207">
            <w:pPr>
              <w:rPr>
                <w:rFonts w:ascii="Times New Roman" w:eastAsia="Times New Roman" w:hAnsi="Times New Roman" w:cs="Times New Roman"/>
                <w:sz w:val="20"/>
                <w:szCs w:val="20"/>
                <w:lang w:val="sr-Cyrl-RS"/>
              </w:rPr>
            </w:pPr>
            <w:r w:rsidRPr="003A16F9">
              <w:rPr>
                <w:rFonts w:ascii="Times New Roman" w:eastAsia="Times New Roman" w:hAnsi="Times New Roman" w:cs="Times New Roman"/>
                <w:sz w:val="20"/>
                <w:szCs w:val="20"/>
                <w:lang w:val="sr-Cyrl-RS"/>
              </w:rPr>
              <w:t>РЗС</w:t>
            </w:r>
          </w:p>
        </w:tc>
        <w:tc>
          <w:tcPr>
            <w:tcW w:w="459" w:type="pct"/>
            <w:gridSpan w:val="2"/>
          </w:tcPr>
          <w:p w14:paraId="7CD672A6" w14:textId="2B077324" w:rsidR="00C75207" w:rsidRPr="003A16F9" w:rsidRDefault="00C75207" w:rsidP="00C7520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 МУП, КИРС</w:t>
            </w:r>
          </w:p>
        </w:tc>
        <w:tc>
          <w:tcPr>
            <w:tcW w:w="460" w:type="pct"/>
          </w:tcPr>
          <w:p w14:paraId="49F94F74" w14:textId="77777777" w:rsidR="00C75207" w:rsidRPr="003A16F9" w:rsidRDefault="00C75207" w:rsidP="00C7520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2023. </w:t>
            </w:r>
          </w:p>
        </w:tc>
        <w:tc>
          <w:tcPr>
            <w:tcW w:w="551" w:type="pct"/>
          </w:tcPr>
          <w:p w14:paraId="370B4666" w14:textId="77777777" w:rsidR="00C75207" w:rsidRPr="003A16F9" w:rsidRDefault="00C75207" w:rsidP="00C75207">
            <w:pPr>
              <w:pStyle w:val="BodyAAA"/>
              <w:rPr>
                <w:rFonts w:ascii="Times New Roman" w:hAnsi="Times New Roman"/>
                <w:color w:val="auto"/>
                <w:sz w:val="20"/>
                <w:szCs w:val="20"/>
                <w:lang w:val="sr-Cyrl-RS"/>
              </w:rPr>
            </w:pPr>
            <w:r w:rsidRPr="003A16F9">
              <w:rPr>
                <w:rFonts w:ascii="Times New Roman" w:hAnsi="Times New Roman"/>
                <w:color w:val="auto"/>
                <w:sz w:val="20"/>
                <w:szCs w:val="20"/>
                <w:lang w:val="sr-Cyrl-RS"/>
              </w:rPr>
              <w:t>Извор 01-Општи приходи и примања буџета -  Буџет РС</w:t>
            </w:r>
          </w:p>
          <w:p w14:paraId="46988714" w14:textId="77777777" w:rsidR="00C75207" w:rsidRPr="003A16F9" w:rsidRDefault="00C75207" w:rsidP="00C75207">
            <w:pPr>
              <w:pStyle w:val="BodyAAA"/>
              <w:rPr>
                <w:rFonts w:ascii="Times New Roman" w:eastAsia="Times New Roman" w:hAnsi="Times New Roman" w:cs="Times New Roman"/>
                <w:color w:val="auto"/>
                <w:sz w:val="20"/>
                <w:szCs w:val="20"/>
                <w:lang w:val="sr-Cyrl-RS"/>
              </w:rPr>
            </w:pPr>
          </w:p>
          <w:p w14:paraId="7C69E66F" w14:textId="46966296" w:rsidR="00C75207" w:rsidRPr="003A16F9" w:rsidRDefault="00C75207" w:rsidP="00C75207">
            <w:pPr>
              <w:rPr>
                <w:rFonts w:ascii="Times New Roman" w:hAnsi="Times New Roman" w:cs="Times New Roman"/>
                <w:sz w:val="20"/>
                <w:szCs w:val="20"/>
                <w:lang w:val="sr-Cyrl-RS"/>
              </w:rPr>
            </w:pPr>
          </w:p>
        </w:tc>
        <w:tc>
          <w:tcPr>
            <w:tcW w:w="454" w:type="pct"/>
          </w:tcPr>
          <w:p w14:paraId="05BA339A" w14:textId="6482E3CE" w:rsidR="00C75207" w:rsidRPr="003A16F9" w:rsidRDefault="00C75207" w:rsidP="00C75207">
            <w:pPr>
              <w:rPr>
                <w:rFonts w:ascii="Times New Roman" w:hAnsi="Times New Roman" w:cs="Times New Roman"/>
                <w:lang w:val="sr-Cyrl-RS"/>
              </w:rPr>
            </w:pPr>
            <w:r w:rsidRPr="003A16F9">
              <w:rPr>
                <w:rFonts w:ascii="Times New Roman" w:hAnsi="Times New Roman" w:cs="Times New Roman"/>
                <w:sz w:val="20"/>
                <w:szCs w:val="20"/>
                <w:lang w:val="sr-Cyrl-RS"/>
              </w:rPr>
              <w:t>Буџетирано у оквиру активности 1.1.2.</w:t>
            </w:r>
          </w:p>
        </w:tc>
        <w:tc>
          <w:tcPr>
            <w:tcW w:w="454" w:type="pct"/>
          </w:tcPr>
          <w:p w14:paraId="535A5769" w14:textId="77777777" w:rsidR="00C75207" w:rsidRPr="003A16F9" w:rsidRDefault="00C75207" w:rsidP="00C75207">
            <w:pPr>
              <w:rPr>
                <w:rFonts w:ascii="Times New Roman" w:hAnsi="Times New Roman" w:cs="Times New Roman"/>
                <w:lang w:val="sr-Cyrl-RS"/>
              </w:rPr>
            </w:pPr>
          </w:p>
        </w:tc>
        <w:tc>
          <w:tcPr>
            <w:tcW w:w="553" w:type="pct"/>
          </w:tcPr>
          <w:p w14:paraId="4BD84763" w14:textId="77777777" w:rsidR="00C75207" w:rsidRPr="003A16F9" w:rsidRDefault="00C75207" w:rsidP="00C75207">
            <w:pPr>
              <w:rPr>
                <w:rFonts w:ascii="Times New Roman" w:hAnsi="Times New Roman" w:cs="Times New Roman"/>
                <w:lang w:val="sr-Cyrl-RS"/>
              </w:rPr>
            </w:pPr>
          </w:p>
        </w:tc>
        <w:tc>
          <w:tcPr>
            <w:tcW w:w="594" w:type="pct"/>
          </w:tcPr>
          <w:p w14:paraId="43377E8D" w14:textId="77777777" w:rsidR="00C75207" w:rsidRPr="003A16F9" w:rsidRDefault="00C75207" w:rsidP="00C75207">
            <w:pPr>
              <w:rPr>
                <w:rFonts w:ascii="Times New Roman" w:hAnsi="Times New Roman" w:cs="Times New Roman"/>
                <w:lang w:val="sr-Cyrl-RS"/>
              </w:rPr>
            </w:pPr>
          </w:p>
        </w:tc>
      </w:tr>
      <w:tr w:rsidR="00CD5678" w:rsidRPr="003A16F9" w14:paraId="02E53BC4" w14:textId="77777777" w:rsidTr="007B40A7">
        <w:trPr>
          <w:trHeight w:val="140"/>
        </w:trPr>
        <w:tc>
          <w:tcPr>
            <w:tcW w:w="5000" w:type="pct"/>
            <w:gridSpan w:val="10"/>
            <w:tcBorders>
              <w:left w:val="double" w:sz="4" w:space="0" w:color="auto"/>
            </w:tcBorders>
          </w:tcPr>
          <w:p w14:paraId="4180BD26" w14:textId="77777777" w:rsidR="00CD5678" w:rsidRPr="003A16F9" w:rsidRDefault="00CD5678" w:rsidP="007B40A7">
            <w:pPr>
              <w:rPr>
                <w:rFonts w:ascii="Times New Roman" w:hAnsi="Times New Roman" w:cs="Times New Roman"/>
                <w:lang w:val="sr-Cyrl-RS"/>
              </w:rPr>
            </w:pPr>
            <w:r w:rsidRPr="003A16F9">
              <w:rPr>
                <w:rFonts w:ascii="Times New Roman" w:hAnsi="Times New Roman" w:cs="Times New Roman"/>
                <w:sz w:val="20"/>
                <w:szCs w:val="20"/>
                <w:lang w:val="sr-Cyrl-RS"/>
              </w:rPr>
              <w:lastRenderedPageBreak/>
              <w:t>Све активности везане за меру 1.4. односе се на  Поглавље 18 : Статистика</w:t>
            </w:r>
          </w:p>
        </w:tc>
      </w:tr>
    </w:tbl>
    <w:p w14:paraId="2F328354" w14:textId="77777777" w:rsidR="00CD5678" w:rsidRPr="003A16F9" w:rsidRDefault="00CD5678" w:rsidP="00CD5678">
      <w:pPr>
        <w:rPr>
          <w:rFonts w:ascii="Times New Roman" w:hAnsi="Times New Roman" w:cs="Times New Roman"/>
          <w:lang w:val="sr-Cyrl-RS"/>
        </w:rPr>
      </w:pPr>
    </w:p>
    <w:tbl>
      <w:tblPr>
        <w:tblStyle w:val="TableGrid"/>
        <w:tblW w:w="13877" w:type="dxa"/>
        <w:tblInd w:w="10" w:type="dxa"/>
        <w:tblLayout w:type="fixed"/>
        <w:tblLook w:val="04A0" w:firstRow="1" w:lastRow="0" w:firstColumn="1" w:lastColumn="0" w:noHBand="0" w:noVBand="1"/>
      </w:tblPr>
      <w:tblGrid>
        <w:gridCol w:w="3136"/>
        <w:gridCol w:w="1442"/>
        <w:gridCol w:w="1367"/>
        <w:gridCol w:w="1743"/>
        <w:gridCol w:w="1657"/>
        <w:gridCol w:w="1530"/>
        <w:gridCol w:w="1426"/>
        <w:gridCol w:w="1576"/>
      </w:tblGrid>
      <w:tr w:rsidR="00CD5678" w:rsidRPr="003A16F9" w14:paraId="4F190517" w14:textId="77777777" w:rsidTr="007B40A7">
        <w:trPr>
          <w:trHeight w:val="320"/>
        </w:trPr>
        <w:tc>
          <w:tcPr>
            <w:tcW w:w="13877" w:type="dxa"/>
            <w:gridSpan w:val="8"/>
            <w:tcBorders>
              <w:top w:val="double" w:sz="4" w:space="0" w:color="auto"/>
              <w:right w:val="double" w:sz="4" w:space="0" w:color="auto"/>
            </w:tcBorders>
            <w:shd w:val="clear" w:color="auto" w:fill="C5E0B3" w:themeFill="accent6" w:themeFillTint="66"/>
          </w:tcPr>
          <w:p w14:paraId="3FE4FF0A"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b/>
                <w:bCs/>
                <w:sz w:val="20"/>
                <w:szCs w:val="20"/>
                <w:lang w:val="sr-Cyrl-RS"/>
              </w:rPr>
              <w:t>Посебни циљ 2:</w:t>
            </w:r>
            <w:r w:rsidRPr="003A16F9">
              <w:rPr>
                <w:rFonts w:ascii="Times New Roman" w:hAnsi="Times New Roman" w:cs="Times New Roman"/>
                <w:sz w:val="20"/>
                <w:szCs w:val="20"/>
                <w:lang w:val="sr-Cyrl-RS"/>
              </w:rPr>
              <w:t xml:space="preserve">  </w:t>
            </w:r>
            <w:r w:rsidRPr="003A16F9">
              <w:rPr>
                <w:rFonts w:ascii="Times New Roman" w:eastAsia="Calibri" w:hAnsi="Times New Roman" w:cs="Times New Roman"/>
                <w:sz w:val="20"/>
                <w:szCs w:val="20"/>
                <w:lang w:val="sr-Cyrl-RS"/>
              </w:rPr>
              <w:t>Унапређење услова живота и рада у привредном и друштвеном сектору</w:t>
            </w:r>
          </w:p>
        </w:tc>
      </w:tr>
      <w:tr w:rsidR="00CD5678" w:rsidRPr="003A16F9" w14:paraId="27C0AE4E" w14:textId="77777777" w:rsidTr="007B40A7">
        <w:trPr>
          <w:trHeight w:val="320"/>
        </w:trPr>
        <w:tc>
          <w:tcPr>
            <w:tcW w:w="13877" w:type="dxa"/>
            <w:gridSpan w:val="8"/>
            <w:tcBorders>
              <w:top w:val="double" w:sz="4" w:space="0" w:color="auto"/>
              <w:right w:val="double" w:sz="4" w:space="0" w:color="auto"/>
            </w:tcBorders>
            <w:shd w:val="clear" w:color="auto" w:fill="C5E0B3" w:themeFill="accent6" w:themeFillTint="66"/>
            <w:vAlign w:val="center"/>
          </w:tcPr>
          <w:p w14:paraId="0DE510C3" w14:textId="36BA341C" w:rsidR="00CD5678" w:rsidRPr="003A16F9" w:rsidRDefault="00CD5678" w:rsidP="00C75207">
            <w:pPr>
              <w:rPr>
                <w:rFonts w:ascii="Times New Roman" w:hAnsi="Times New Roman" w:cs="Times New Roman"/>
                <w:color w:val="FF0000"/>
                <w:sz w:val="20"/>
                <w:szCs w:val="20"/>
                <w:lang w:val="sr-Cyrl-RS"/>
              </w:rPr>
            </w:pPr>
            <w:r w:rsidRPr="003A16F9">
              <w:rPr>
                <w:rFonts w:ascii="Times New Roman" w:eastAsia="Times New Roman" w:hAnsi="Times New Roman" w:cs="Times New Roman"/>
                <w:color w:val="222222"/>
                <w:sz w:val="20"/>
                <w:szCs w:val="20"/>
                <w:lang w:val="sr-Cyrl-RS"/>
              </w:rPr>
              <w:t xml:space="preserve">Институција одговорна за праћење и контролу реализације: </w:t>
            </w:r>
            <w:r w:rsidRPr="003A16F9">
              <w:rPr>
                <w:rFonts w:ascii="Times New Roman" w:eastAsia="Times New Roman" w:hAnsi="Times New Roman" w:cs="Times New Roman"/>
                <w:sz w:val="20"/>
                <w:szCs w:val="20"/>
                <w:lang w:val="sr-Cyrl-RS"/>
              </w:rPr>
              <w:t>Министарство привреде</w:t>
            </w:r>
          </w:p>
        </w:tc>
      </w:tr>
      <w:tr w:rsidR="00CD5678" w:rsidRPr="003A16F9" w14:paraId="320766E9" w14:textId="77777777" w:rsidTr="007B40A7">
        <w:trPr>
          <w:trHeight w:val="575"/>
        </w:trPr>
        <w:tc>
          <w:tcPr>
            <w:tcW w:w="3136" w:type="dxa"/>
            <w:tcBorders>
              <w:top w:val="double" w:sz="4" w:space="0" w:color="auto"/>
            </w:tcBorders>
            <w:shd w:val="clear" w:color="auto" w:fill="D9D9D9" w:themeFill="background1" w:themeFillShade="D9"/>
          </w:tcPr>
          <w:p w14:paraId="25EBB949"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Показатељ(и) на нивоу посебног циља (показатељ исхода)</w:t>
            </w:r>
          </w:p>
        </w:tc>
        <w:tc>
          <w:tcPr>
            <w:tcW w:w="1442" w:type="dxa"/>
            <w:tcBorders>
              <w:top w:val="double" w:sz="4" w:space="0" w:color="auto"/>
            </w:tcBorders>
            <w:shd w:val="clear" w:color="auto" w:fill="D9D9D9" w:themeFill="background1" w:themeFillShade="D9"/>
          </w:tcPr>
          <w:p w14:paraId="5F2FDBEA"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Jединица мере</w:t>
            </w:r>
          </w:p>
          <w:p w14:paraId="4A149B44" w14:textId="77777777" w:rsidR="00CD5678" w:rsidRPr="003A16F9" w:rsidRDefault="00CD5678" w:rsidP="007B40A7">
            <w:pPr>
              <w:rPr>
                <w:rFonts w:ascii="Times New Roman" w:hAnsi="Times New Roman" w:cs="Times New Roman"/>
                <w:sz w:val="20"/>
                <w:szCs w:val="20"/>
                <w:lang w:val="sr-Cyrl-RS"/>
              </w:rPr>
            </w:pPr>
          </w:p>
        </w:tc>
        <w:tc>
          <w:tcPr>
            <w:tcW w:w="1367" w:type="dxa"/>
            <w:tcBorders>
              <w:top w:val="double" w:sz="4" w:space="0" w:color="auto"/>
            </w:tcBorders>
            <w:shd w:val="clear" w:color="auto" w:fill="D9D9D9" w:themeFill="background1" w:themeFillShade="D9"/>
          </w:tcPr>
          <w:p w14:paraId="139551D4"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провере</w:t>
            </w:r>
          </w:p>
        </w:tc>
        <w:tc>
          <w:tcPr>
            <w:tcW w:w="1743" w:type="dxa"/>
            <w:tcBorders>
              <w:top w:val="double" w:sz="4" w:space="0" w:color="auto"/>
            </w:tcBorders>
            <w:shd w:val="clear" w:color="auto" w:fill="D9D9D9" w:themeFill="background1" w:themeFillShade="D9"/>
          </w:tcPr>
          <w:p w14:paraId="6270E87D"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Почетна вредност </w:t>
            </w:r>
          </w:p>
        </w:tc>
        <w:tc>
          <w:tcPr>
            <w:tcW w:w="1657" w:type="dxa"/>
            <w:tcBorders>
              <w:top w:val="double" w:sz="4" w:space="0" w:color="auto"/>
            </w:tcBorders>
            <w:shd w:val="clear" w:color="auto" w:fill="D9D9D9" w:themeFill="background1" w:themeFillShade="D9"/>
          </w:tcPr>
          <w:p w14:paraId="2093DF46"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Базна година</w:t>
            </w:r>
          </w:p>
        </w:tc>
        <w:tc>
          <w:tcPr>
            <w:tcW w:w="1530" w:type="dxa"/>
            <w:tcBorders>
              <w:top w:val="double" w:sz="4" w:space="0" w:color="auto"/>
            </w:tcBorders>
            <w:shd w:val="clear" w:color="auto" w:fill="D9D9D9" w:themeFill="background1" w:themeFillShade="D9"/>
          </w:tcPr>
          <w:p w14:paraId="63E94E6E"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Циљaна вредност у години 2021</w:t>
            </w:r>
          </w:p>
        </w:tc>
        <w:tc>
          <w:tcPr>
            <w:tcW w:w="1426" w:type="dxa"/>
            <w:tcBorders>
              <w:top w:val="double" w:sz="4" w:space="0" w:color="auto"/>
            </w:tcBorders>
            <w:shd w:val="clear" w:color="auto" w:fill="D9D9D9" w:themeFill="background1" w:themeFillShade="D9"/>
          </w:tcPr>
          <w:p w14:paraId="0872AF2D"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Циљaна вредност у години 2022</w:t>
            </w:r>
          </w:p>
        </w:tc>
        <w:tc>
          <w:tcPr>
            <w:tcW w:w="1576" w:type="dxa"/>
            <w:tcBorders>
              <w:top w:val="double" w:sz="4" w:space="0" w:color="auto"/>
              <w:right w:val="double" w:sz="4" w:space="0" w:color="auto"/>
            </w:tcBorders>
            <w:shd w:val="clear" w:color="auto" w:fill="D9D9D9" w:themeFill="background1" w:themeFillShade="D9"/>
          </w:tcPr>
          <w:p w14:paraId="32B70353"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Циљaна вредност у години 2023</w:t>
            </w:r>
          </w:p>
        </w:tc>
      </w:tr>
      <w:tr w:rsidR="00CD5678" w:rsidRPr="003A16F9" w14:paraId="5494B488" w14:textId="77777777" w:rsidTr="007B40A7">
        <w:trPr>
          <w:trHeight w:val="254"/>
        </w:trPr>
        <w:tc>
          <w:tcPr>
            <w:tcW w:w="3136" w:type="dxa"/>
            <w:tcBorders>
              <w:top w:val="double" w:sz="4" w:space="0" w:color="auto"/>
            </w:tcBorders>
            <w:shd w:val="clear" w:color="auto" w:fill="FFFFFF" w:themeFill="background1"/>
          </w:tcPr>
          <w:p w14:paraId="6103D7BA"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Проценат реализације на основу показатеља из мера</w:t>
            </w:r>
          </w:p>
        </w:tc>
        <w:tc>
          <w:tcPr>
            <w:tcW w:w="1442" w:type="dxa"/>
            <w:tcBorders>
              <w:top w:val="double" w:sz="4" w:space="0" w:color="auto"/>
            </w:tcBorders>
            <w:shd w:val="clear" w:color="auto" w:fill="FFFFFF" w:themeFill="background1"/>
          </w:tcPr>
          <w:p w14:paraId="6B77E7AA"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Проценат</w:t>
            </w:r>
          </w:p>
        </w:tc>
        <w:tc>
          <w:tcPr>
            <w:tcW w:w="1367" w:type="dxa"/>
            <w:tcBorders>
              <w:top w:val="double" w:sz="4" w:space="0" w:color="auto"/>
            </w:tcBorders>
            <w:shd w:val="clear" w:color="auto" w:fill="FFFFFF" w:themeFill="background1"/>
          </w:tcPr>
          <w:p w14:paraId="71FF5094"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Показатељи из мера</w:t>
            </w:r>
          </w:p>
        </w:tc>
        <w:tc>
          <w:tcPr>
            <w:tcW w:w="1743" w:type="dxa"/>
            <w:tcBorders>
              <w:top w:val="double" w:sz="4" w:space="0" w:color="auto"/>
            </w:tcBorders>
            <w:shd w:val="clear" w:color="auto" w:fill="FFFFFF" w:themeFill="background1"/>
          </w:tcPr>
          <w:p w14:paraId="6AC3264A"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0</w:t>
            </w:r>
          </w:p>
        </w:tc>
        <w:tc>
          <w:tcPr>
            <w:tcW w:w="1657" w:type="dxa"/>
            <w:tcBorders>
              <w:top w:val="double" w:sz="4" w:space="0" w:color="auto"/>
            </w:tcBorders>
            <w:shd w:val="clear" w:color="auto" w:fill="FFFFFF" w:themeFill="background1"/>
          </w:tcPr>
          <w:p w14:paraId="5BA0CDB5"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30" w:type="dxa"/>
            <w:tcBorders>
              <w:top w:val="double" w:sz="4" w:space="0" w:color="auto"/>
            </w:tcBorders>
            <w:shd w:val="clear" w:color="auto" w:fill="FFFFFF" w:themeFill="background1"/>
          </w:tcPr>
          <w:p w14:paraId="43007704"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p>
        </w:tc>
        <w:tc>
          <w:tcPr>
            <w:tcW w:w="1426" w:type="dxa"/>
            <w:tcBorders>
              <w:top w:val="double" w:sz="4" w:space="0" w:color="auto"/>
            </w:tcBorders>
            <w:shd w:val="clear" w:color="auto" w:fill="FFFFFF" w:themeFill="background1"/>
          </w:tcPr>
          <w:p w14:paraId="03E29B44"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p>
        </w:tc>
        <w:tc>
          <w:tcPr>
            <w:tcW w:w="1576" w:type="dxa"/>
            <w:tcBorders>
              <w:top w:val="double" w:sz="4" w:space="0" w:color="auto"/>
              <w:right w:val="double" w:sz="4" w:space="0" w:color="auto"/>
            </w:tcBorders>
            <w:shd w:val="clear" w:color="auto" w:fill="FFFFFF" w:themeFill="background1"/>
          </w:tcPr>
          <w:p w14:paraId="276B25C5"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100</w:t>
            </w:r>
          </w:p>
        </w:tc>
      </w:tr>
    </w:tbl>
    <w:p w14:paraId="67DEA78F" w14:textId="77777777" w:rsidR="00CD5678" w:rsidRPr="003A16F9" w:rsidRDefault="00CD5678" w:rsidP="00CD5678">
      <w:pPr>
        <w:tabs>
          <w:tab w:val="left" w:pos="1940"/>
        </w:tabs>
        <w:spacing w:line="240" w:lineRule="auto"/>
        <w:rPr>
          <w:rFonts w:ascii="Times New Roman" w:hAnsi="Times New Roman" w:cs="Times New Roman"/>
          <w:sz w:val="20"/>
          <w:szCs w:val="20"/>
          <w:lang w:val="sr-Cyrl-RS"/>
        </w:rPr>
      </w:pPr>
    </w:p>
    <w:p w14:paraId="6F2F278F" w14:textId="77777777" w:rsidR="00CD5678" w:rsidRPr="003A16F9" w:rsidRDefault="00CD5678" w:rsidP="00CD5678">
      <w:pPr>
        <w:rPr>
          <w:rFonts w:ascii="Times New Roman" w:hAnsi="Times New Roman" w:cs="Times New Roman"/>
          <w:sz w:val="20"/>
          <w:szCs w:val="20"/>
          <w:lang w:val="sr-Cyrl-RS"/>
        </w:rPr>
      </w:pPr>
    </w:p>
    <w:tbl>
      <w:tblPr>
        <w:tblStyle w:val="TableGrid"/>
        <w:tblW w:w="13867" w:type="dxa"/>
        <w:tblInd w:w="10" w:type="dxa"/>
        <w:tblLayout w:type="fixed"/>
        <w:tblLook w:val="04A0" w:firstRow="1" w:lastRow="0" w:firstColumn="1" w:lastColumn="0" w:noHBand="0" w:noVBand="1"/>
      </w:tblPr>
      <w:tblGrid>
        <w:gridCol w:w="3094"/>
        <w:gridCol w:w="1701"/>
        <w:gridCol w:w="1559"/>
        <w:gridCol w:w="701"/>
        <w:gridCol w:w="1000"/>
        <w:gridCol w:w="1491"/>
        <w:gridCol w:w="1537"/>
        <w:gridCol w:w="1573"/>
        <w:gridCol w:w="1211"/>
      </w:tblGrid>
      <w:tr w:rsidR="00CD5678" w:rsidRPr="003A16F9" w14:paraId="2EE09810" w14:textId="77777777" w:rsidTr="007B40A7">
        <w:trPr>
          <w:trHeight w:val="168"/>
        </w:trPr>
        <w:tc>
          <w:tcPr>
            <w:tcW w:w="13867" w:type="dxa"/>
            <w:gridSpan w:val="9"/>
            <w:tcBorders>
              <w:top w:val="double" w:sz="4" w:space="0" w:color="auto"/>
              <w:left w:val="double" w:sz="4" w:space="0" w:color="auto"/>
              <w:right w:val="double" w:sz="4" w:space="0" w:color="auto"/>
            </w:tcBorders>
            <w:shd w:val="clear" w:color="auto" w:fill="F7CAAC" w:themeFill="accent2" w:themeFillTint="66"/>
          </w:tcPr>
          <w:p w14:paraId="7F0D8DC2" w14:textId="206DF87B" w:rsidR="00CD5678" w:rsidRPr="003A16F9" w:rsidRDefault="00CD5678" w:rsidP="007B40A7">
            <w:pPr>
              <w:rPr>
                <w:rFonts w:ascii="Times New Roman" w:eastAsia="Calibri" w:hAnsi="Times New Roman" w:cs="Times New Roman"/>
                <w:sz w:val="20"/>
                <w:szCs w:val="20"/>
                <w:lang w:val="sr-Cyrl-RS"/>
              </w:rPr>
            </w:pPr>
            <w:r w:rsidRPr="003A16F9">
              <w:rPr>
                <w:rFonts w:ascii="Times New Roman" w:hAnsi="Times New Roman" w:cs="Times New Roman"/>
                <w:sz w:val="20"/>
                <w:szCs w:val="20"/>
                <w:lang w:val="sr-Cyrl-RS"/>
              </w:rPr>
              <w:t>Мера 2.</w:t>
            </w:r>
            <w:r w:rsidR="00074772" w:rsidRPr="003A16F9">
              <w:rPr>
                <w:rFonts w:ascii="Times New Roman" w:hAnsi="Times New Roman" w:cs="Times New Roman"/>
                <w:sz w:val="20"/>
                <w:szCs w:val="20"/>
                <w:lang w:val="sr-Cyrl-RS"/>
              </w:rPr>
              <w:t>1</w:t>
            </w:r>
            <w:r w:rsidRPr="003A16F9">
              <w:rPr>
                <w:rFonts w:ascii="Times New Roman" w:hAnsi="Times New Roman" w:cs="Times New Roman"/>
                <w:sz w:val="20"/>
                <w:szCs w:val="20"/>
                <w:lang w:val="sr-Cyrl-RS"/>
              </w:rPr>
              <w:t xml:space="preserve">: </w:t>
            </w:r>
            <w:r w:rsidRPr="003A16F9">
              <w:rPr>
                <w:rFonts w:ascii="Times New Roman" w:eastAsia="Calibri" w:hAnsi="Times New Roman" w:cs="Times New Roman"/>
                <w:sz w:val="20"/>
                <w:szCs w:val="20"/>
                <w:lang w:val="sr-Cyrl-RS"/>
              </w:rPr>
              <w:t>Јачање институционалних капацитета за креирање подстицаја ради привлачења директних инвестиција.</w:t>
            </w:r>
          </w:p>
          <w:p w14:paraId="46045292" w14:textId="77777777" w:rsidR="00CD5678" w:rsidRPr="003A16F9" w:rsidRDefault="00CD5678" w:rsidP="007B40A7">
            <w:pPr>
              <w:rPr>
                <w:rFonts w:ascii="Times New Roman" w:hAnsi="Times New Roman" w:cs="Times New Roman"/>
                <w:sz w:val="20"/>
                <w:szCs w:val="20"/>
                <w:lang w:val="sr-Cyrl-RS"/>
              </w:rPr>
            </w:pPr>
          </w:p>
        </w:tc>
      </w:tr>
      <w:tr w:rsidR="00CD5678" w:rsidRPr="003A16F9" w14:paraId="357FE28B" w14:textId="77777777" w:rsidTr="007B40A7">
        <w:trPr>
          <w:trHeight w:val="298"/>
        </w:trPr>
        <w:tc>
          <w:tcPr>
            <w:tcW w:w="1386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9365C4D" w14:textId="46806021" w:rsidR="00CD5678" w:rsidRPr="003A16F9" w:rsidRDefault="00CD5678" w:rsidP="00F70F66">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Орган одговоран за спровођење (координисање спровођења) мере: М</w:t>
            </w:r>
            <w:r w:rsidRPr="003A16F9">
              <w:rPr>
                <w:rFonts w:ascii="Times New Roman" w:eastAsia="Times New Roman" w:hAnsi="Times New Roman" w:cs="Times New Roman"/>
                <w:sz w:val="20"/>
                <w:szCs w:val="20"/>
                <w:lang w:val="sr-Cyrl-RS"/>
              </w:rPr>
              <w:t xml:space="preserve">инистарство </w:t>
            </w:r>
            <w:r w:rsidR="00F70F66" w:rsidRPr="003A16F9">
              <w:rPr>
                <w:rFonts w:ascii="Times New Roman" w:eastAsia="Times New Roman" w:hAnsi="Times New Roman" w:cs="Times New Roman"/>
                <w:sz w:val="20"/>
                <w:szCs w:val="20"/>
                <w:lang w:val="sr-Cyrl-RS"/>
              </w:rPr>
              <w:t>просвете, науке и технолошког развоја</w:t>
            </w:r>
          </w:p>
        </w:tc>
      </w:tr>
      <w:tr w:rsidR="00CD5678" w:rsidRPr="003A16F9" w14:paraId="6B43873E" w14:textId="77777777" w:rsidTr="007B40A7">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622CFFB"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Период спровођења: 2021-2023</w:t>
            </w:r>
          </w:p>
        </w:tc>
        <w:tc>
          <w:tcPr>
            <w:tcW w:w="681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0918FBA" w14:textId="33748602" w:rsidR="00CD5678" w:rsidRPr="003A16F9" w:rsidRDefault="00CD5678" w:rsidP="00C7520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Тип мере: </w:t>
            </w:r>
            <w:r w:rsidR="00F91241" w:rsidRPr="003A16F9">
              <w:rPr>
                <w:rFonts w:ascii="Times New Roman" w:eastAsia="Calibri" w:hAnsi="Times New Roman" w:cs="Times New Roman"/>
                <w:sz w:val="20"/>
                <w:szCs w:val="20"/>
                <w:lang w:val="sr-Cyrl-RS"/>
              </w:rPr>
              <w:t>И</w:t>
            </w:r>
            <w:r w:rsidRPr="003A16F9">
              <w:rPr>
                <w:rFonts w:ascii="Times New Roman" w:eastAsia="Calibri" w:hAnsi="Times New Roman" w:cs="Times New Roman"/>
                <w:sz w:val="20"/>
                <w:szCs w:val="20"/>
                <w:lang w:val="sr-Cyrl-RS"/>
              </w:rPr>
              <w:t xml:space="preserve">нституционално-управљачка </w:t>
            </w:r>
          </w:p>
        </w:tc>
      </w:tr>
      <w:tr w:rsidR="00CD5678" w:rsidRPr="003A16F9" w14:paraId="0230B9B5" w14:textId="77777777" w:rsidTr="007B40A7">
        <w:trPr>
          <w:trHeight w:val="950"/>
        </w:trPr>
        <w:tc>
          <w:tcPr>
            <w:tcW w:w="3094" w:type="dxa"/>
            <w:tcBorders>
              <w:top w:val="double" w:sz="4" w:space="0" w:color="auto"/>
            </w:tcBorders>
            <w:shd w:val="clear" w:color="auto" w:fill="D9D9D9" w:themeFill="background1" w:themeFillShade="D9"/>
          </w:tcPr>
          <w:p w14:paraId="18A849F7"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Показатељ(и)  на нивоу мере (показатељ резултата)</w:t>
            </w:r>
          </w:p>
        </w:tc>
        <w:tc>
          <w:tcPr>
            <w:tcW w:w="1701" w:type="dxa"/>
            <w:tcBorders>
              <w:top w:val="double" w:sz="4" w:space="0" w:color="auto"/>
            </w:tcBorders>
            <w:shd w:val="clear" w:color="auto" w:fill="D9D9D9" w:themeFill="background1" w:themeFillShade="D9"/>
          </w:tcPr>
          <w:p w14:paraId="0B2A5217"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Jединица мере</w:t>
            </w:r>
          </w:p>
          <w:p w14:paraId="719BE929" w14:textId="77777777" w:rsidR="00CD5678" w:rsidRPr="003A16F9" w:rsidRDefault="00CD5678" w:rsidP="007B40A7">
            <w:pPr>
              <w:rPr>
                <w:rFonts w:ascii="Times New Roman" w:hAnsi="Times New Roman" w:cs="Times New Roman"/>
                <w:sz w:val="20"/>
                <w:szCs w:val="20"/>
                <w:lang w:val="sr-Cyrl-RS"/>
              </w:rPr>
            </w:pPr>
          </w:p>
        </w:tc>
        <w:tc>
          <w:tcPr>
            <w:tcW w:w="1559" w:type="dxa"/>
            <w:tcBorders>
              <w:top w:val="double" w:sz="4" w:space="0" w:color="auto"/>
            </w:tcBorders>
            <w:shd w:val="clear" w:color="auto" w:fill="D9D9D9" w:themeFill="background1" w:themeFillShade="D9"/>
          </w:tcPr>
          <w:p w14:paraId="054CBB91"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провере</w:t>
            </w:r>
          </w:p>
        </w:tc>
        <w:tc>
          <w:tcPr>
            <w:tcW w:w="1701" w:type="dxa"/>
            <w:gridSpan w:val="2"/>
            <w:tcBorders>
              <w:top w:val="double" w:sz="4" w:space="0" w:color="auto"/>
            </w:tcBorders>
            <w:shd w:val="clear" w:color="auto" w:fill="D9D9D9" w:themeFill="background1" w:themeFillShade="D9"/>
          </w:tcPr>
          <w:p w14:paraId="6BC44BEA"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Почетна вредност </w:t>
            </w:r>
          </w:p>
        </w:tc>
        <w:tc>
          <w:tcPr>
            <w:tcW w:w="1491" w:type="dxa"/>
            <w:tcBorders>
              <w:top w:val="double" w:sz="4" w:space="0" w:color="auto"/>
            </w:tcBorders>
            <w:shd w:val="clear" w:color="auto" w:fill="D9D9D9" w:themeFill="background1" w:themeFillShade="D9"/>
          </w:tcPr>
          <w:p w14:paraId="64A15095"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Базна година</w:t>
            </w:r>
          </w:p>
        </w:tc>
        <w:tc>
          <w:tcPr>
            <w:tcW w:w="1537" w:type="dxa"/>
            <w:tcBorders>
              <w:top w:val="double" w:sz="4" w:space="0" w:color="auto"/>
            </w:tcBorders>
            <w:shd w:val="clear" w:color="auto" w:fill="D9D9D9" w:themeFill="background1" w:themeFillShade="D9"/>
          </w:tcPr>
          <w:p w14:paraId="1B9D58A5"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2021</w:t>
            </w:r>
          </w:p>
        </w:tc>
        <w:tc>
          <w:tcPr>
            <w:tcW w:w="1573" w:type="dxa"/>
            <w:tcBorders>
              <w:top w:val="double" w:sz="4" w:space="0" w:color="auto"/>
              <w:right w:val="double" w:sz="4" w:space="0" w:color="auto"/>
            </w:tcBorders>
            <w:shd w:val="clear" w:color="auto" w:fill="D9D9D9" w:themeFill="background1" w:themeFillShade="D9"/>
          </w:tcPr>
          <w:p w14:paraId="7E5E76B9"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2022</w:t>
            </w:r>
          </w:p>
        </w:tc>
        <w:tc>
          <w:tcPr>
            <w:tcW w:w="1211" w:type="dxa"/>
            <w:tcBorders>
              <w:top w:val="double" w:sz="4" w:space="0" w:color="auto"/>
              <w:right w:val="double" w:sz="4" w:space="0" w:color="auto"/>
            </w:tcBorders>
            <w:shd w:val="clear" w:color="auto" w:fill="D9D9D9" w:themeFill="background1" w:themeFillShade="D9"/>
          </w:tcPr>
          <w:p w14:paraId="08FD8DAC"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2023</w:t>
            </w:r>
          </w:p>
        </w:tc>
      </w:tr>
      <w:tr w:rsidR="00CD5678" w:rsidRPr="003A16F9" w14:paraId="6AEEECC7" w14:textId="77777777" w:rsidTr="007B40A7">
        <w:trPr>
          <w:trHeight w:val="302"/>
        </w:trPr>
        <w:tc>
          <w:tcPr>
            <w:tcW w:w="3094" w:type="dxa"/>
            <w:tcBorders>
              <w:top w:val="double" w:sz="4" w:space="0" w:color="auto"/>
            </w:tcBorders>
            <w:shd w:val="clear" w:color="auto" w:fill="FFFFFF" w:themeFill="background1"/>
          </w:tcPr>
          <w:p w14:paraId="22510D67"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Постојање функционалне тржишне привреде</w:t>
            </w:r>
          </w:p>
        </w:tc>
        <w:tc>
          <w:tcPr>
            <w:tcW w:w="1701" w:type="dxa"/>
            <w:tcBorders>
              <w:top w:val="double" w:sz="4" w:space="0" w:color="auto"/>
            </w:tcBorders>
            <w:shd w:val="clear" w:color="auto" w:fill="FFFFFF" w:themeFill="background1"/>
          </w:tcPr>
          <w:p w14:paraId="1A7BE830"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Оцена Европске комисије</w:t>
            </w:r>
          </w:p>
        </w:tc>
        <w:tc>
          <w:tcPr>
            <w:tcW w:w="1559" w:type="dxa"/>
            <w:tcBorders>
              <w:top w:val="double" w:sz="4" w:space="0" w:color="auto"/>
            </w:tcBorders>
            <w:shd w:val="clear" w:color="auto" w:fill="FFFFFF" w:themeFill="background1"/>
          </w:tcPr>
          <w:p w14:paraId="1E8733A9"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Извештај Европске комисије о напретку</w:t>
            </w:r>
          </w:p>
        </w:tc>
        <w:tc>
          <w:tcPr>
            <w:tcW w:w="1701" w:type="dxa"/>
            <w:gridSpan w:val="2"/>
            <w:tcBorders>
              <w:top w:val="double" w:sz="4" w:space="0" w:color="auto"/>
            </w:tcBorders>
            <w:shd w:val="clear" w:color="auto" w:fill="FFFFFF" w:themeFill="background1"/>
          </w:tcPr>
          <w:p w14:paraId="43D5930A"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3.5/5</w:t>
            </w:r>
          </w:p>
        </w:tc>
        <w:tc>
          <w:tcPr>
            <w:tcW w:w="1491" w:type="dxa"/>
            <w:tcBorders>
              <w:top w:val="double" w:sz="4" w:space="0" w:color="auto"/>
            </w:tcBorders>
            <w:shd w:val="clear" w:color="auto" w:fill="FFFFFF" w:themeFill="background1"/>
          </w:tcPr>
          <w:p w14:paraId="7376CCC2"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37" w:type="dxa"/>
            <w:tcBorders>
              <w:top w:val="double" w:sz="4" w:space="0" w:color="auto"/>
            </w:tcBorders>
            <w:shd w:val="clear" w:color="auto" w:fill="FFFFFF" w:themeFill="background1"/>
          </w:tcPr>
          <w:p w14:paraId="2F9A1E6C"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4/5</w:t>
            </w:r>
          </w:p>
        </w:tc>
        <w:tc>
          <w:tcPr>
            <w:tcW w:w="1573" w:type="dxa"/>
            <w:tcBorders>
              <w:top w:val="double" w:sz="4" w:space="0" w:color="auto"/>
              <w:right w:val="double" w:sz="4" w:space="0" w:color="auto"/>
            </w:tcBorders>
            <w:shd w:val="clear" w:color="auto" w:fill="FFFFFF" w:themeFill="background1"/>
          </w:tcPr>
          <w:p w14:paraId="468DD719"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4/5</w:t>
            </w:r>
          </w:p>
        </w:tc>
        <w:tc>
          <w:tcPr>
            <w:tcW w:w="1211" w:type="dxa"/>
            <w:tcBorders>
              <w:top w:val="double" w:sz="4" w:space="0" w:color="auto"/>
              <w:right w:val="double" w:sz="4" w:space="0" w:color="auto"/>
            </w:tcBorders>
            <w:shd w:val="clear" w:color="auto" w:fill="FFFFFF" w:themeFill="background1"/>
          </w:tcPr>
          <w:p w14:paraId="4A81A6F5"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4.5/5</w:t>
            </w:r>
          </w:p>
        </w:tc>
      </w:tr>
      <w:tr w:rsidR="00CD5678" w:rsidRPr="003A16F9" w14:paraId="0F20B4BB" w14:textId="77777777" w:rsidTr="007B40A7">
        <w:trPr>
          <w:trHeight w:val="302"/>
        </w:trPr>
        <w:tc>
          <w:tcPr>
            <w:tcW w:w="3094" w:type="dxa"/>
            <w:tcBorders>
              <w:top w:val="double" w:sz="4" w:space="0" w:color="auto"/>
            </w:tcBorders>
            <w:shd w:val="clear" w:color="auto" w:fill="FFFFFF" w:themeFill="background1"/>
          </w:tcPr>
          <w:p w14:paraId="6AFE7E15"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Држава осигурава стабилност оквира политика које се односе на пословање </w:t>
            </w:r>
          </w:p>
        </w:tc>
        <w:tc>
          <w:tcPr>
            <w:tcW w:w="1701" w:type="dxa"/>
            <w:tcBorders>
              <w:top w:val="double" w:sz="4" w:space="0" w:color="auto"/>
            </w:tcBorders>
            <w:shd w:val="clear" w:color="auto" w:fill="FFFFFF" w:themeFill="background1"/>
          </w:tcPr>
          <w:p w14:paraId="4037EC22" w14:textId="1845D23F" w:rsidR="00CD5678" w:rsidRPr="003A16F9" w:rsidRDefault="00CD5678" w:rsidP="00C7520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Оцена на </w:t>
            </w:r>
            <w:r w:rsidR="00C75207" w:rsidRPr="003A16F9">
              <w:rPr>
                <w:rFonts w:ascii="Times New Roman" w:hAnsi="Times New Roman" w:cs="Times New Roman"/>
                <w:sz w:val="20"/>
                <w:szCs w:val="20"/>
                <w:lang w:val="sr-Cyrl-RS"/>
              </w:rPr>
              <w:t>ГИК</w:t>
            </w:r>
          </w:p>
        </w:tc>
        <w:tc>
          <w:tcPr>
            <w:tcW w:w="1559" w:type="dxa"/>
            <w:tcBorders>
              <w:top w:val="double" w:sz="4" w:space="0" w:color="auto"/>
            </w:tcBorders>
            <w:shd w:val="clear" w:color="auto" w:fill="FFFFFF" w:themeFill="background1"/>
          </w:tcPr>
          <w:p w14:paraId="3C6A9B9C" w14:textId="499F745B" w:rsidR="00CD5678" w:rsidRPr="003A16F9" w:rsidRDefault="00C75207"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ГЦР</w:t>
            </w:r>
          </w:p>
        </w:tc>
        <w:tc>
          <w:tcPr>
            <w:tcW w:w="1701" w:type="dxa"/>
            <w:gridSpan w:val="2"/>
            <w:tcBorders>
              <w:top w:val="double" w:sz="4" w:space="0" w:color="auto"/>
            </w:tcBorders>
            <w:shd w:val="clear" w:color="auto" w:fill="FFFFFF" w:themeFill="background1"/>
          </w:tcPr>
          <w:p w14:paraId="60E07F8B" w14:textId="3A04C16E"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 3.6/7 </w:t>
            </w:r>
          </w:p>
        </w:tc>
        <w:tc>
          <w:tcPr>
            <w:tcW w:w="1491" w:type="dxa"/>
            <w:tcBorders>
              <w:top w:val="double" w:sz="4" w:space="0" w:color="auto"/>
            </w:tcBorders>
            <w:shd w:val="clear" w:color="auto" w:fill="FFFFFF" w:themeFill="background1"/>
          </w:tcPr>
          <w:p w14:paraId="1F89E977" w14:textId="637D5FC4" w:rsidR="00CD5678" w:rsidRPr="003A16F9" w:rsidRDefault="0083494B"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2019</w:t>
            </w:r>
          </w:p>
        </w:tc>
        <w:tc>
          <w:tcPr>
            <w:tcW w:w="1537" w:type="dxa"/>
            <w:tcBorders>
              <w:top w:val="double" w:sz="4" w:space="0" w:color="auto"/>
            </w:tcBorders>
            <w:shd w:val="clear" w:color="auto" w:fill="FFFFFF" w:themeFill="background1"/>
          </w:tcPr>
          <w:p w14:paraId="08CE3846"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3.8/7</w:t>
            </w:r>
          </w:p>
        </w:tc>
        <w:tc>
          <w:tcPr>
            <w:tcW w:w="1573" w:type="dxa"/>
            <w:tcBorders>
              <w:top w:val="double" w:sz="4" w:space="0" w:color="auto"/>
              <w:right w:val="double" w:sz="4" w:space="0" w:color="auto"/>
            </w:tcBorders>
            <w:shd w:val="clear" w:color="auto" w:fill="FFFFFF" w:themeFill="background1"/>
          </w:tcPr>
          <w:p w14:paraId="6A519830"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3.9/7</w:t>
            </w:r>
          </w:p>
        </w:tc>
        <w:tc>
          <w:tcPr>
            <w:tcW w:w="1211" w:type="dxa"/>
            <w:tcBorders>
              <w:top w:val="double" w:sz="4" w:space="0" w:color="auto"/>
              <w:right w:val="double" w:sz="4" w:space="0" w:color="auto"/>
            </w:tcBorders>
            <w:shd w:val="clear" w:color="auto" w:fill="FFFFFF" w:themeFill="background1"/>
          </w:tcPr>
          <w:p w14:paraId="57486392"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4.1/7</w:t>
            </w:r>
          </w:p>
        </w:tc>
      </w:tr>
      <w:tr w:rsidR="00CD5678" w:rsidRPr="003A16F9" w14:paraId="6ED2E1C2" w14:textId="77777777" w:rsidTr="007B40A7">
        <w:trPr>
          <w:trHeight w:val="302"/>
        </w:trPr>
        <w:tc>
          <w:tcPr>
            <w:tcW w:w="3094" w:type="dxa"/>
          </w:tcPr>
          <w:p w14:paraId="74C2117E"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Адаптабилност правног оквира у односу на промену дигиталних бизнис модела (нпр. e-трговина, eкономија дељења, </w:t>
            </w:r>
            <w:r w:rsidRPr="003A16F9">
              <w:rPr>
                <w:rFonts w:ascii="Times New Roman" w:hAnsi="Times New Roman" w:cs="Times New Roman"/>
                <w:i/>
                <w:iCs/>
                <w:sz w:val="20"/>
                <w:szCs w:val="20"/>
                <w:lang w:val="sr-Cyrl-RS"/>
              </w:rPr>
              <w:t>fintech</w:t>
            </w:r>
            <w:r w:rsidRPr="003A16F9">
              <w:rPr>
                <w:rFonts w:ascii="Times New Roman" w:hAnsi="Times New Roman" w:cs="Times New Roman"/>
                <w:sz w:val="20"/>
                <w:szCs w:val="20"/>
                <w:lang w:val="sr-Cyrl-RS"/>
              </w:rPr>
              <w:t>)</w:t>
            </w:r>
          </w:p>
        </w:tc>
        <w:tc>
          <w:tcPr>
            <w:tcW w:w="1701" w:type="dxa"/>
          </w:tcPr>
          <w:p w14:paraId="54260B61" w14:textId="76E0F425" w:rsidR="00CD5678" w:rsidRPr="003A16F9" w:rsidRDefault="00CD5678" w:rsidP="00C7520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Oцена на </w:t>
            </w:r>
            <w:r w:rsidR="00C75207" w:rsidRPr="003A16F9">
              <w:rPr>
                <w:rFonts w:ascii="Times New Roman" w:hAnsi="Times New Roman" w:cs="Times New Roman"/>
                <w:sz w:val="20"/>
                <w:szCs w:val="20"/>
                <w:lang w:val="sr-Cyrl-RS"/>
              </w:rPr>
              <w:t>ГИК</w:t>
            </w:r>
          </w:p>
        </w:tc>
        <w:tc>
          <w:tcPr>
            <w:tcW w:w="1559" w:type="dxa"/>
          </w:tcPr>
          <w:p w14:paraId="528F64C6" w14:textId="053FAD1D" w:rsidR="00CD5678" w:rsidRPr="003A16F9" w:rsidRDefault="00C75207"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ГЦР</w:t>
            </w:r>
          </w:p>
        </w:tc>
        <w:tc>
          <w:tcPr>
            <w:tcW w:w="1701" w:type="dxa"/>
            <w:gridSpan w:val="2"/>
          </w:tcPr>
          <w:p w14:paraId="6219E648" w14:textId="4F2AF89A"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3.6/7 </w:t>
            </w:r>
          </w:p>
        </w:tc>
        <w:tc>
          <w:tcPr>
            <w:tcW w:w="1491" w:type="dxa"/>
          </w:tcPr>
          <w:p w14:paraId="16A436A5" w14:textId="3E900E1A" w:rsidR="00CD5678" w:rsidRPr="003A16F9" w:rsidRDefault="0083494B"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2019.</w:t>
            </w:r>
          </w:p>
        </w:tc>
        <w:tc>
          <w:tcPr>
            <w:tcW w:w="1537" w:type="dxa"/>
          </w:tcPr>
          <w:p w14:paraId="34D10D4B"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3.8/7</w:t>
            </w:r>
          </w:p>
        </w:tc>
        <w:tc>
          <w:tcPr>
            <w:tcW w:w="1573" w:type="dxa"/>
          </w:tcPr>
          <w:p w14:paraId="52F7B64F"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3.9/7</w:t>
            </w:r>
          </w:p>
        </w:tc>
        <w:tc>
          <w:tcPr>
            <w:tcW w:w="1211" w:type="dxa"/>
          </w:tcPr>
          <w:p w14:paraId="0419DA28"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4.1/7</w:t>
            </w:r>
          </w:p>
        </w:tc>
      </w:tr>
    </w:tbl>
    <w:p w14:paraId="2B2BB648" w14:textId="1790556D" w:rsidR="00CD5678" w:rsidRPr="003A16F9" w:rsidRDefault="00CD5678" w:rsidP="00CD5678">
      <w:pPr>
        <w:rPr>
          <w:rFonts w:ascii="Times New Roman" w:hAnsi="Times New Roman" w:cs="Times New Roman"/>
          <w:sz w:val="20"/>
          <w:szCs w:val="20"/>
          <w:lang w:val="sr-Cyrl-RS"/>
        </w:rPr>
      </w:pPr>
    </w:p>
    <w:p w14:paraId="1729F265" w14:textId="77777777" w:rsidR="00811D1D" w:rsidRPr="003A16F9" w:rsidRDefault="00811D1D" w:rsidP="00CD5678">
      <w:pPr>
        <w:rPr>
          <w:rFonts w:ascii="Times New Roman" w:hAnsi="Times New Roman" w:cs="Times New Roman"/>
          <w:sz w:val="20"/>
          <w:szCs w:val="20"/>
          <w:lang w:val="sr-Cyrl-RS"/>
        </w:rPr>
      </w:pPr>
    </w:p>
    <w:tbl>
      <w:tblPr>
        <w:tblStyle w:val="TableGrid"/>
        <w:tblW w:w="13867" w:type="dxa"/>
        <w:tblInd w:w="10" w:type="dxa"/>
        <w:tblLayout w:type="fixed"/>
        <w:tblLook w:val="04A0" w:firstRow="1" w:lastRow="0" w:firstColumn="1" w:lastColumn="0" w:noHBand="0" w:noVBand="1"/>
      </w:tblPr>
      <w:tblGrid>
        <w:gridCol w:w="3674"/>
        <w:gridCol w:w="2785"/>
        <w:gridCol w:w="3080"/>
        <w:gridCol w:w="2345"/>
        <w:gridCol w:w="1983"/>
      </w:tblGrid>
      <w:tr w:rsidR="00CD5678" w:rsidRPr="003A16F9" w14:paraId="0CC33BE1" w14:textId="77777777" w:rsidTr="007B40A7">
        <w:trPr>
          <w:trHeight w:val="227"/>
        </w:trPr>
        <w:tc>
          <w:tcPr>
            <w:tcW w:w="3674" w:type="dxa"/>
            <w:vMerge w:val="restart"/>
            <w:tcBorders>
              <w:left w:val="double" w:sz="4" w:space="0" w:color="auto"/>
              <w:right w:val="double" w:sz="4" w:space="0" w:color="auto"/>
            </w:tcBorders>
            <w:shd w:val="clear" w:color="auto" w:fill="A8D08D" w:themeFill="accent6" w:themeFillTint="99"/>
          </w:tcPr>
          <w:p w14:paraId="46FCA3B9"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Извор финансирања мере</w:t>
            </w:r>
          </w:p>
          <w:p w14:paraId="6521D98E" w14:textId="77777777" w:rsidR="00CD5678" w:rsidRPr="003A16F9" w:rsidRDefault="00CD5678" w:rsidP="007B40A7">
            <w:pPr>
              <w:rPr>
                <w:rFonts w:ascii="Times New Roman" w:hAnsi="Times New Roman" w:cs="Times New Roman"/>
                <w:sz w:val="20"/>
                <w:szCs w:val="20"/>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5EA40542"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p w14:paraId="556AABA9" w14:textId="77777777" w:rsidR="00CD5678" w:rsidRPr="003A16F9" w:rsidRDefault="00CD5678" w:rsidP="007B40A7">
            <w:pPr>
              <w:rPr>
                <w:rFonts w:ascii="Times New Roman" w:hAnsi="Times New Roman" w:cs="Times New Roman"/>
                <w:sz w:val="20"/>
                <w:szCs w:val="20"/>
                <w:lang w:val="sr-Cyrl-RS"/>
              </w:rPr>
            </w:pPr>
          </w:p>
        </w:tc>
        <w:tc>
          <w:tcPr>
            <w:tcW w:w="7408"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84867CE"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у 000 дин.</w:t>
            </w:r>
            <w:r w:rsidRPr="003A16F9">
              <w:rPr>
                <w:rStyle w:val="FootnoteReference"/>
                <w:rFonts w:ascii="Times New Roman" w:hAnsi="Times New Roman" w:cs="Times New Roman"/>
                <w:sz w:val="20"/>
                <w:szCs w:val="20"/>
                <w:lang w:val="sr-Cyrl-RS"/>
              </w:rPr>
              <w:t xml:space="preserve"> </w:t>
            </w:r>
          </w:p>
        </w:tc>
      </w:tr>
      <w:tr w:rsidR="00CD5678" w:rsidRPr="003A16F9" w14:paraId="38BA0BEB" w14:textId="77777777" w:rsidTr="007B40A7">
        <w:trPr>
          <w:trHeight w:val="227"/>
        </w:trPr>
        <w:tc>
          <w:tcPr>
            <w:tcW w:w="3674" w:type="dxa"/>
            <w:vMerge/>
            <w:tcBorders>
              <w:left w:val="double" w:sz="4" w:space="0" w:color="auto"/>
              <w:right w:val="double" w:sz="4" w:space="0" w:color="auto"/>
            </w:tcBorders>
            <w:shd w:val="clear" w:color="auto" w:fill="A8D08D" w:themeFill="accent6" w:themeFillTint="99"/>
          </w:tcPr>
          <w:p w14:paraId="38DCEBE6" w14:textId="77777777" w:rsidR="00CD5678" w:rsidRPr="003A16F9" w:rsidRDefault="00CD5678" w:rsidP="007B40A7">
            <w:pPr>
              <w:rPr>
                <w:rFonts w:ascii="Times New Roman" w:hAnsi="Times New Roman" w:cs="Times New Roman"/>
                <w:sz w:val="20"/>
                <w:szCs w:val="20"/>
                <w:lang w:val="sr-Cyrl-RS"/>
              </w:rPr>
            </w:pPr>
          </w:p>
        </w:tc>
        <w:tc>
          <w:tcPr>
            <w:tcW w:w="2785" w:type="dxa"/>
            <w:vMerge/>
            <w:tcBorders>
              <w:left w:val="double" w:sz="4" w:space="0" w:color="auto"/>
              <w:right w:val="double" w:sz="4" w:space="0" w:color="auto"/>
            </w:tcBorders>
            <w:shd w:val="clear" w:color="auto" w:fill="A8D08D" w:themeFill="accent6" w:themeFillTint="99"/>
          </w:tcPr>
          <w:p w14:paraId="0E52A322" w14:textId="77777777" w:rsidR="00CD5678" w:rsidRPr="003A16F9" w:rsidRDefault="00CD5678" w:rsidP="007B40A7">
            <w:pPr>
              <w:rPr>
                <w:rFonts w:ascii="Times New Roman" w:hAnsi="Times New Roman" w:cs="Times New Roman"/>
                <w:sz w:val="20"/>
                <w:szCs w:val="20"/>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3491B42"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6A76686"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1983"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F1521B0"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312F8E" w:rsidRPr="003A16F9" w14:paraId="4A897F00" w14:textId="77777777" w:rsidTr="007B40A7">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54680BF0" w14:textId="77777777" w:rsidR="00312F8E" w:rsidRPr="003A16F9" w:rsidRDefault="00312F8E" w:rsidP="00312F8E">
            <w:pPr>
              <w:rPr>
                <w:rFonts w:ascii="Times New Roman" w:hAnsi="Times New Roman" w:cs="Times New Roman"/>
                <w:sz w:val="20"/>
                <w:szCs w:val="20"/>
                <w:lang w:val="sr-Cyrl-RS"/>
              </w:rPr>
            </w:pPr>
            <w:r w:rsidRPr="003A16F9">
              <w:rPr>
                <w:rStyle w:val="PageNumber"/>
                <w:rFonts w:ascii="Times New Roman" w:hAnsi="Times New Roman" w:cs="Times New Roman"/>
                <w:sz w:val="20"/>
                <w:szCs w:val="20"/>
                <w:lang w:val="sr-Cyrl-RS"/>
              </w:rPr>
              <w:t>Приходи из буџета</w:t>
            </w:r>
          </w:p>
          <w:p w14:paraId="369EE0A9" w14:textId="77777777" w:rsidR="00312F8E" w:rsidRPr="003A16F9" w:rsidRDefault="00312F8E" w:rsidP="00312F8E">
            <w:pPr>
              <w:rPr>
                <w:rFonts w:ascii="Times New Roman" w:hAnsi="Times New Roman" w:cs="Times New Roman"/>
                <w:sz w:val="20"/>
                <w:szCs w:val="20"/>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5BD0B320" w14:textId="77777777"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Раздео 26 - Министарство просвете, науке и технолошког развоја, Програм   2005  - Високо  образовање, програмска активност 0012 -  Подршка отворености високог образовања</w:t>
            </w:r>
          </w:p>
          <w:p w14:paraId="7163E118" w14:textId="243F4782" w:rsidR="00312F8E" w:rsidRPr="003A16F9" w:rsidRDefault="00312F8E" w:rsidP="00312F8E">
            <w:pPr>
              <w:rPr>
                <w:rFonts w:ascii="Times New Roman" w:hAnsi="Times New Roman" w:cs="Times New Roman"/>
                <w:sz w:val="20"/>
                <w:szCs w:val="20"/>
                <w:lang w:val="sr-Cyrl-RS"/>
              </w:rPr>
            </w:pPr>
          </w:p>
        </w:tc>
        <w:tc>
          <w:tcPr>
            <w:tcW w:w="3080" w:type="dxa"/>
            <w:tcBorders>
              <w:left w:val="double" w:sz="4" w:space="0" w:color="auto"/>
              <w:bottom w:val="double" w:sz="4" w:space="0" w:color="auto"/>
              <w:right w:val="double" w:sz="4" w:space="0" w:color="auto"/>
            </w:tcBorders>
            <w:shd w:val="clear" w:color="auto" w:fill="FFFFFF" w:themeFill="background1"/>
          </w:tcPr>
          <w:p w14:paraId="39E8F547" w14:textId="77777777" w:rsidR="00312F8E" w:rsidRPr="003A16F9" w:rsidRDefault="00312F8E" w:rsidP="00312F8E">
            <w:pPr>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10.000,0</w:t>
            </w:r>
          </w:p>
          <w:p w14:paraId="4B9A0FAF" w14:textId="77777777" w:rsidR="00312F8E" w:rsidRPr="003A16F9" w:rsidRDefault="00312F8E" w:rsidP="00312F8E">
            <w:pPr>
              <w:jc w:val="right"/>
              <w:rPr>
                <w:rFonts w:ascii="Times New Roman" w:hAnsi="Times New Roman" w:cs="Times New Roman"/>
                <w:sz w:val="20"/>
                <w:szCs w:val="20"/>
                <w:lang w:val="sr-Cyrl-RS"/>
              </w:rPr>
            </w:pPr>
          </w:p>
          <w:p w14:paraId="70588822" w14:textId="2C231056"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ПА 0012, </w:t>
            </w:r>
          </w:p>
          <w:p w14:paraId="0F6B7F35" w14:textId="60566CA5"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Ек. класиф. 424        </w:t>
            </w:r>
          </w:p>
          <w:p w14:paraId="29FBDBAA" w14:textId="77777777" w:rsidR="00312F8E" w:rsidRPr="003A16F9" w:rsidRDefault="00312F8E" w:rsidP="00312F8E">
            <w:pPr>
              <w:rPr>
                <w:rFonts w:ascii="Times New Roman" w:hAnsi="Times New Roman" w:cs="Times New Roman"/>
                <w:sz w:val="20"/>
                <w:szCs w:val="20"/>
                <w:lang w:val="sr-Cyrl-RS"/>
              </w:rPr>
            </w:pPr>
          </w:p>
          <w:p w14:paraId="1FBF50C1" w14:textId="19BAC4DE" w:rsidR="00312F8E" w:rsidRPr="003A16F9" w:rsidRDefault="00312F8E" w:rsidP="00312F8E">
            <w:pPr>
              <w:rPr>
                <w:rFonts w:ascii="Times New Roman" w:hAnsi="Times New Roman" w:cs="Times New Roman"/>
                <w:sz w:val="20"/>
                <w:szCs w:val="20"/>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26D6C232" w14:textId="77777777" w:rsidR="00312F8E" w:rsidRPr="003A16F9" w:rsidRDefault="00312F8E" w:rsidP="00312F8E">
            <w:pPr>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40.000,0</w:t>
            </w:r>
          </w:p>
          <w:p w14:paraId="5FF619A9" w14:textId="77777777" w:rsidR="00312F8E" w:rsidRPr="003A16F9" w:rsidRDefault="00312F8E" w:rsidP="00312F8E">
            <w:pPr>
              <w:rPr>
                <w:rFonts w:ascii="Times New Roman" w:hAnsi="Times New Roman" w:cs="Times New Roman"/>
                <w:sz w:val="20"/>
                <w:szCs w:val="20"/>
                <w:lang w:val="sr-Cyrl-RS"/>
              </w:rPr>
            </w:pPr>
          </w:p>
          <w:p w14:paraId="3E79B276" w14:textId="7F436239"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ПА 0012, </w:t>
            </w:r>
          </w:p>
          <w:p w14:paraId="2C8E9031" w14:textId="6529FB4B"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 Ек. класиф. 424     </w:t>
            </w:r>
          </w:p>
          <w:p w14:paraId="743E63AA" w14:textId="77777777" w:rsidR="00312F8E" w:rsidRPr="003A16F9" w:rsidRDefault="00312F8E" w:rsidP="00312F8E">
            <w:pPr>
              <w:rPr>
                <w:rFonts w:ascii="Times New Roman" w:hAnsi="Times New Roman" w:cs="Times New Roman"/>
                <w:sz w:val="20"/>
                <w:szCs w:val="20"/>
                <w:lang w:val="sr-Cyrl-RS"/>
              </w:rPr>
            </w:pPr>
          </w:p>
          <w:p w14:paraId="188275FC" w14:textId="77777777" w:rsidR="00312F8E" w:rsidRPr="003A16F9" w:rsidRDefault="00312F8E" w:rsidP="00312F8E">
            <w:pPr>
              <w:rPr>
                <w:rFonts w:ascii="Times New Roman" w:hAnsi="Times New Roman" w:cs="Times New Roman"/>
                <w:sz w:val="20"/>
                <w:szCs w:val="20"/>
                <w:lang w:val="sr-Cyrl-RS"/>
              </w:rPr>
            </w:pPr>
          </w:p>
          <w:p w14:paraId="0989B97C" w14:textId="77777777" w:rsidR="00312F8E" w:rsidRPr="003A16F9" w:rsidRDefault="00312F8E" w:rsidP="00312F8E">
            <w:pPr>
              <w:rPr>
                <w:rFonts w:ascii="Times New Roman" w:hAnsi="Times New Roman" w:cs="Times New Roman"/>
                <w:sz w:val="20"/>
                <w:szCs w:val="20"/>
                <w:lang w:val="sr-Cyrl-RS"/>
              </w:rPr>
            </w:pPr>
          </w:p>
        </w:tc>
        <w:tc>
          <w:tcPr>
            <w:tcW w:w="1983" w:type="dxa"/>
            <w:tcBorders>
              <w:left w:val="double" w:sz="4" w:space="0" w:color="auto"/>
              <w:bottom w:val="double" w:sz="4" w:space="0" w:color="auto"/>
              <w:right w:val="double" w:sz="4" w:space="0" w:color="auto"/>
            </w:tcBorders>
            <w:shd w:val="clear" w:color="auto" w:fill="FFFFFF" w:themeFill="background1"/>
          </w:tcPr>
          <w:p w14:paraId="201E17FD" w14:textId="557019A3" w:rsidR="00312F8E" w:rsidRPr="003A16F9" w:rsidRDefault="00312F8E" w:rsidP="00312F8E">
            <w:pPr>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40.000,0</w:t>
            </w:r>
          </w:p>
          <w:p w14:paraId="17F12A23" w14:textId="77777777" w:rsidR="00312F8E" w:rsidRPr="003A16F9" w:rsidRDefault="00312F8E" w:rsidP="00312F8E">
            <w:pPr>
              <w:rPr>
                <w:rFonts w:ascii="Times New Roman" w:hAnsi="Times New Roman" w:cs="Times New Roman"/>
                <w:sz w:val="20"/>
                <w:szCs w:val="20"/>
                <w:lang w:val="sr-Cyrl-RS"/>
              </w:rPr>
            </w:pPr>
          </w:p>
          <w:p w14:paraId="1D6B645E" w14:textId="45FD0D39"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ПА 0012, </w:t>
            </w:r>
          </w:p>
          <w:p w14:paraId="154171C6" w14:textId="68960FF1"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Ек. класиф. 424       </w:t>
            </w:r>
          </w:p>
          <w:p w14:paraId="0AB67FAA" w14:textId="77777777" w:rsidR="00312F8E" w:rsidRPr="003A16F9" w:rsidRDefault="00312F8E" w:rsidP="00312F8E">
            <w:pPr>
              <w:rPr>
                <w:rFonts w:ascii="Times New Roman" w:hAnsi="Times New Roman" w:cs="Times New Roman"/>
                <w:sz w:val="20"/>
                <w:szCs w:val="20"/>
                <w:lang w:val="sr-Cyrl-RS"/>
              </w:rPr>
            </w:pPr>
          </w:p>
          <w:p w14:paraId="039D7476" w14:textId="77777777" w:rsidR="00312F8E" w:rsidRPr="003A16F9" w:rsidRDefault="00312F8E" w:rsidP="00312F8E">
            <w:pPr>
              <w:rPr>
                <w:rFonts w:ascii="Times New Roman" w:hAnsi="Times New Roman" w:cs="Times New Roman"/>
                <w:sz w:val="20"/>
                <w:szCs w:val="20"/>
                <w:lang w:val="sr-Cyrl-RS"/>
              </w:rPr>
            </w:pPr>
          </w:p>
        </w:tc>
      </w:tr>
    </w:tbl>
    <w:p w14:paraId="17D9FC51" w14:textId="77777777" w:rsidR="00CD5678" w:rsidRPr="003A16F9" w:rsidRDefault="00CD5678" w:rsidP="00CD5678">
      <w:pPr>
        <w:rPr>
          <w:rFonts w:ascii="Times New Roman" w:hAnsi="Times New Roman" w:cs="Times New Roman"/>
          <w:sz w:val="20"/>
          <w:szCs w:val="20"/>
          <w:lang w:val="sr-Cyrl-RS"/>
        </w:rPr>
      </w:pPr>
    </w:p>
    <w:tbl>
      <w:tblPr>
        <w:tblStyle w:val="TableGrid"/>
        <w:tblW w:w="4978" w:type="pct"/>
        <w:tblLayout w:type="fixed"/>
        <w:tblLook w:val="04A0" w:firstRow="1" w:lastRow="0" w:firstColumn="1" w:lastColumn="0" w:noHBand="0" w:noVBand="1"/>
      </w:tblPr>
      <w:tblGrid>
        <w:gridCol w:w="2336"/>
        <w:gridCol w:w="1521"/>
        <w:gridCol w:w="1688"/>
        <w:gridCol w:w="1116"/>
        <w:gridCol w:w="1521"/>
        <w:gridCol w:w="1260"/>
        <w:gridCol w:w="1532"/>
        <w:gridCol w:w="1441"/>
        <w:gridCol w:w="1463"/>
      </w:tblGrid>
      <w:tr w:rsidR="00CD5678" w:rsidRPr="003A16F9" w14:paraId="432BAF46" w14:textId="77777777" w:rsidTr="007B40A7">
        <w:trPr>
          <w:trHeight w:val="140"/>
        </w:trPr>
        <w:tc>
          <w:tcPr>
            <w:tcW w:w="842" w:type="pct"/>
            <w:vMerge w:val="restart"/>
            <w:tcBorders>
              <w:top w:val="double" w:sz="4" w:space="0" w:color="auto"/>
              <w:left w:val="double" w:sz="4" w:space="0" w:color="auto"/>
            </w:tcBorders>
            <w:shd w:val="clear" w:color="auto" w:fill="FFF2CC" w:themeFill="accent4" w:themeFillTint="33"/>
          </w:tcPr>
          <w:p w14:paraId="20B176AF"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Назив активности:</w:t>
            </w:r>
          </w:p>
        </w:tc>
        <w:tc>
          <w:tcPr>
            <w:tcW w:w="548" w:type="pct"/>
            <w:vMerge w:val="restart"/>
            <w:tcBorders>
              <w:top w:val="double" w:sz="4" w:space="0" w:color="auto"/>
            </w:tcBorders>
            <w:shd w:val="clear" w:color="auto" w:fill="FFF2CC" w:themeFill="accent4" w:themeFillTint="33"/>
          </w:tcPr>
          <w:p w14:paraId="5322E772"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Орган који спроводи активност</w:t>
            </w:r>
          </w:p>
        </w:tc>
        <w:tc>
          <w:tcPr>
            <w:tcW w:w="608" w:type="pct"/>
            <w:vMerge w:val="restart"/>
            <w:tcBorders>
              <w:top w:val="double" w:sz="4" w:space="0" w:color="auto"/>
            </w:tcBorders>
            <w:shd w:val="clear" w:color="auto" w:fill="FFF2CC" w:themeFill="accent4" w:themeFillTint="33"/>
          </w:tcPr>
          <w:p w14:paraId="7D15F260"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Oргани партнери у спровођењу активности</w:t>
            </w:r>
          </w:p>
        </w:tc>
        <w:tc>
          <w:tcPr>
            <w:tcW w:w="402" w:type="pct"/>
            <w:vMerge w:val="restart"/>
            <w:tcBorders>
              <w:top w:val="double" w:sz="4" w:space="0" w:color="auto"/>
            </w:tcBorders>
            <w:shd w:val="clear" w:color="auto" w:fill="FFF2CC" w:themeFill="accent4" w:themeFillTint="33"/>
          </w:tcPr>
          <w:p w14:paraId="4E0057A4"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Рок за завршетак активности</w:t>
            </w:r>
          </w:p>
        </w:tc>
        <w:tc>
          <w:tcPr>
            <w:tcW w:w="548" w:type="pct"/>
            <w:vMerge w:val="restart"/>
            <w:tcBorders>
              <w:top w:val="double" w:sz="4" w:space="0" w:color="auto"/>
            </w:tcBorders>
            <w:shd w:val="clear" w:color="auto" w:fill="FFF2CC" w:themeFill="accent4" w:themeFillTint="33"/>
          </w:tcPr>
          <w:p w14:paraId="7E2F17B3"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w:t>
            </w:r>
          </w:p>
          <w:p w14:paraId="6FAD2828" w14:textId="77777777" w:rsidR="00CD5678" w:rsidRPr="003A16F9" w:rsidRDefault="00CD5678" w:rsidP="007B40A7">
            <w:pPr>
              <w:rPr>
                <w:rFonts w:ascii="Times New Roman" w:hAnsi="Times New Roman" w:cs="Times New Roman"/>
                <w:sz w:val="20"/>
                <w:szCs w:val="20"/>
                <w:lang w:val="sr-Cyrl-RS"/>
              </w:rPr>
            </w:pPr>
          </w:p>
        </w:tc>
        <w:tc>
          <w:tcPr>
            <w:tcW w:w="454" w:type="pct"/>
            <w:vMerge w:val="restart"/>
            <w:tcBorders>
              <w:top w:val="double" w:sz="4" w:space="0" w:color="auto"/>
            </w:tcBorders>
            <w:shd w:val="clear" w:color="auto" w:fill="FFF2CC" w:themeFill="accent4" w:themeFillTint="33"/>
          </w:tcPr>
          <w:p w14:paraId="60EA89BB"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r w:rsidRPr="003A16F9">
              <w:rPr>
                <w:rStyle w:val="FootnoteReference"/>
                <w:rFonts w:ascii="Times New Roman" w:hAnsi="Times New Roman" w:cs="Times New Roman"/>
                <w:sz w:val="20"/>
                <w:szCs w:val="20"/>
                <w:lang w:val="sr-Cyrl-RS"/>
              </w:rPr>
              <w:footnoteReference w:id="1"/>
            </w:r>
          </w:p>
          <w:p w14:paraId="20B2A6DF" w14:textId="77777777" w:rsidR="00CD5678" w:rsidRPr="003A16F9" w:rsidRDefault="00CD5678" w:rsidP="007B40A7">
            <w:pPr>
              <w:jc w:val="center"/>
              <w:rPr>
                <w:rFonts w:ascii="Times New Roman" w:hAnsi="Times New Roman" w:cs="Times New Roman"/>
                <w:sz w:val="20"/>
                <w:szCs w:val="20"/>
                <w:lang w:val="sr-Cyrl-RS"/>
              </w:rPr>
            </w:pPr>
          </w:p>
        </w:tc>
        <w:tc>
          <w:tcPr>
            <w:tcW w:w="1598" w:type="pct"/>
            <w:gridSpan w:val="3"/>
            <w:tcBorders>
              <w:top w:val="double" w:sz="4" w:space="0" w:color="auto"/>
            </w:tcBorders>
            <w:shd w:val="clear" w:color="auto" w:fill="FFF2CC" w:themeFill="accent4" w:themeFillTint="33"/>
          </w:tcPr>
          <w:p w14:paraId="00B88DFC"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по изворима у 000 дин.</w:t>
            </w:r>
            <w:r w:rsidRPr="003A16F9">
              <w:rPr>
                <w:rStyle w:val="FootnoteReference"/>
                <w:rFonts w:ascii="Times New Roman" w:hAnsi="Times New Roman" w:cs="Times New Roman"/>
                <w:sz w:val="20"/>
                <w:szCs w:val="20"/>
                <w:lang w:val="sr-Cyrl-RS"/>
              </w:rPr>
              <w:t xml:space="preserve"> </w:t>
            </w:r>
          </w:p>
        </w:tc>
      </w:tr>
      <w:tr w:rsidR="00CD5678" w:rsidRPr="003A16F9" w14:paraId="35191CA9" w14:textId="77777777" w:rsidTr="007B40A7">
        <w:trPr>
          <w:trHeight w:val="665"/>
        </w:trPr>
        <w:tc>
          <w:tcPr>
            <w:tcW w:w="842" w:type="pct"/>
            <w:vMerge/>
            <w:tcBorders>
              <w:left w:val="double" w:sz="4" w:space="0" w:color="auto"/>
            </w:tcBorders>
            <w:shd w:val="clear" w:color="auto" w:fill="FFF2CC" w:themeFill="accent4" w:themeFillTint="33"/>
          </w:tcPr>
          <w:p w14:paraId="7DEFE924" w14:textId="77777777" w:rsidR="00CD5678" w:rsidRPr="003A16F9" w:rsidRDefault="00CD5678" w:rsidP="007B40A7">
            <w:pPr>
              <w:rPr>
                <w:rFonts w:ascii="Times New Roman" w:hAnsi="Times New Roman" w:cs="Times New Roman"/>
                <w:sz w:val="20"/>
                <w:szCs w:val="20"/>
                <w:lang w:val="sr-Cyrl-RS"/>
              </w:rPr>
            </w:pPr>
          </w:p>
        </w:tc>
        <w:tc>
          <w:tcPr>
            <w:tcW w:w="548" w:type="pct"/>
            <w:vMerge/>
            <w:shd w:val="clear" w:color="auto" w:fill="FFF2CC" w:themeFill="accent4" w:themeFillTint="33"/>
          </w:tcPr>
          <w:p w14:paraId="77D01824" w14:textId="77777777" w:rsidR="00CD5678" w:rsidRPr="003A16F9" w:rsidRDefault="00CD5678" w:rsidP="007B40A7">
            <w:pPr>
              <w:rPr>
                <w:rFonts w:ascii="Times New Roman" w:hAnsi="Times New Roman" w:cs="Times New Roman"/>
                <w:sz w:val="20"/>
                <w:szCs w:val="20"/>
                <w:lang w:val="sr-Cyrl-RS"/>
              </w:rPr>
            </w:pPr>
          </w:p>
        </w:tc>
        <w:tc>
          <w:tcPr>
            <w:tcW w:w="608" w:type="pct"/>
            <w:vMerge/>
            <w:shd w:val="clear" w:color="auto" w:fill="FFF2CC" w:themeFill="accent4" w:themeFillTint="33"/>
          </w:tcPr>
          <w:p w14:paraId="053B05E8" w14:textId="77777777" w:rsidR="00CD5678" w:rsidRPr="003A16F9" w:rsidRDefault="00CD5678" w:rsidP="007B40A7">
            <w:pPr>
              <w:rPr>
                <w:rFonts w:ascii="Times New Roman" w:hAnsi="Times New Roman" w:cs="Times New Roman"/>
                <w:sz w:val="20"/>
                <w:szCs w:val="20"/>
                <w:lang w:val="sr-Cyrl-RS"/>
              </w:rPr>
            </w:pPr>
          </w:p>
        </w:tc>
        <w:tc>
          <w:tcPr>
            <w:tcW w:w="402" w:type="pct"/>
            <w:vMerge/>
            <w:shd w:val="clear" w:color="auto" w:fill="FFF2CC" w:themeFill="accent4" w:themeFillTint="33"/>
          </w:tcPr>
          <w:p w14:paraId="445E4D41" w14:textId="77777777" w:rsidR="00CD5678" w:rsidRPr="003A16F9" w:rsidRDefault="00CD5678" w:rsidP="007B40A7">
            <w:pPr>
              <w:jc w:val="center"/>
              <w:rPr>
                <w:rFonts w:ascii="Times New Roman" w:hAnsi="Times New Roman" w:cs="Times New Roman"/>
                <w:sz w:val="20"/>
                <w:szCs w:val="20"/>
                <w:lang w:val="sr-Cyrl-RS"/>
              </w:rPr>
            </w:pPr>
          </w:p>
        </w:tc>
        <w:tc>
          <w:tcPr>
            <w:tcW w:w="548" w:type="pct"/>
            <w:vMerge/>
            <w:shd w:val="clear" w:color="auto" w:fill="FFF2CC" w:themeFill="accent4" w:themeFillTint="33"/>
          </w:tcPr>
          <w:p w14:paraId="70C68463" w14:textId="77777777" w:rsidR="00CD5678" w:rsidRPr="003A16F9" w:rsidRDefault="00CD5678" w:rsidP="007B40A7">
            <w:pPr>
              <w:rPr>
                <w:rFonts w:ascii="Times New Roman" w:hAnsi="Times New Roman" w:cs="Times New Roman"/>
                <w:sz w:val="20"/>
                <w:szCs w:val="20"/>
                <w:lang w:val="sr-Cyrl-RS"/>
              </w:rPr>
            </w:pPr>
          </w:p>
        </w:tc>
        <w:tc>
          <w:tcPr>
            <w:tcW w:w="454" w:type="pct"/>
            <w:vMerge/>
            <w:shd w:val="clear" w:color="auto" w:fill="FFF2CC" w:themeFill="accent4" w:themeFillTint="33"/>
          </w:tcPr>
          <w:p w14:paraId="0AD1B8A3" w14:textId="77777777" w:rsidR="00CD5678" w:rsidRPr="003A16F9" w:rsidRDefault="00CD5678" w:rsidP="007B40A7">
            <w:pPr>
              <w:jc w:val="center"/>
              <w:rPr>
                <w:rFonts w:ascii="Times New Roman" w:hAnsi="Times New Roman" w:cs="Times New Roman"/>
                <w:sz w:val="20"/>
                <w:szCs w:val="20"/>
                <w:lang w:val="sr-Cyrl-RS"/>
              </w:rPr>
            </w:pPr>
          </w:p>
        </w:tc>
        <w:tc>
          <w:tcPr>
            <w:tcW w:w="552" w:type="pct"/>
            <w:shd w:val="clear" w:color="auto" w:fill="FFF2CC" w:themeFill="accent4" w:themeFillTint="33"/>
          </w:tcPr>
          <w:p w14:paraId="2AA503A2"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519" w:type="pct"/>
            <w:shd w:val="clear" w:color="auto" w:fill="FFF2CC" w:themeFill="accent4" w:themeFillTint="33"/>
          </w:tcPr>
          <w:p w14:paraId="17891D18"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527" w:type="pct"/>
            <w:shd w:val="clear" w:color="auto" w:fill="FFF2CC" w:themeFill="accent4" w:themeFillTint="33"/>
          </w:tcPr>
          <w:p w14:paraId="022DE0E3"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312F8E" w:rsidRPr="003A16F9" w14:paraId="7BE6E739" w14:textId="77777777" w:rsidTr="007B40A7">
        <w:trPr>
          <w:trHeight w:val="140"/>
        </w:trPr>
        <w:tc>
          <w:tcPr>
            <w:tcW w:w="842" w:type="pct"/>
            <w:tcBorders>
              <w:left w:val="double" w:sz="4" w:space="0" w:color="auto"/>
            </w:tcBorders>
          </w:tcPr>
          <w:p w14:paraId="1F6D6214" w14:textId="2F031BA4" w:rsidR="00312F8E" w:rsidRPr="003A16F9" w:rsidRDefault="00312F8E" w:rsidP="00312F8E">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2.1.1.</w:t>
            </w:r>
            <w:r w:rsidRPr="003A16F9">
              <w:rPr>
                <w:rFonts w:ascii="Times New Roman" w:eastAsia="Calibri" w:hAnsi="Times New Roman" w:cs="Times New Roman"/>
                <w:sz w:val="20"/>
                <w:szCs w:val="20"/>
                <w:lang w:val="sr-Cyrl-RS"/>
              </w:rPr>
              <w:t xml:space="preserve"> Подршка иновативним стартап компанијама и дигиталној трансформацији привредних друштава, п</w:t>
            </w:r>
            <w:r w:rsidRPr="003A16F9">
              <w:rPr>
                <w:rFonts w:ascii="Times New Roman" w:hAnsi="Times New Roman" w:cs="Times New Roman"/>
                <w:sz w:val="20"/>
                <w:szCs w:val="20"/>
                <w:lang w:val="sr-Cyrl-RS"/>
              </w:rPr>
              <w:t>осебно за циљне групе старости 20-40 година</w:t>
            </w:r>
          </w:p>
          <w:p w14:paraId="42586C36" w14:textId="77777777" w:rsidR="00312F8E" w:rsidRPr="003A16F9" w:rsidRDefault="00312F8E" w:rsidP="00312F8E">
            <w:pPr>
              <w:spacing w:after="160" w:line="259" w:lineRule="auto"/>
              <w:rPr>
                <w:rFonts w:ascii="Times New Roman" w:eastAsia="Calibri" w:hAnsi="Times New Roman" w:cs="Times New Roman"/>
                <w:sz w:val="20"/>
                <w:szCs w:val="20"/>
                <w:lang w:val="sr-Cyrl-RS"/>
              </w:rPr>
            </w:pPr>
          </w:p>
          <w:p w14:paraId="553C3061" w14:textId="77777777" w:rsidR="00312F8E" w:rsidRPr="003A16F9" w:rsidRDefault="00312F8E" w:rsidP="00312F8E">
            <w:pPr>
              <w:rPr>
                <w:rFonts w:ascii="Times New Roman" w:hAnsi="Times New Roman" w:cs="Times New Roman"/>
                <w:sz w:val="20"/>
                <w:szCs w:val="20"/>
                <w:lang w:val="sr-Cyrl-RS"/>
              </w:rPr>
            </w:pPr>
          </w:p>
        </w:tc>
        <w:tc>
          <w:tcPr>
            <w:tcW w:w="548" w:type="pct"/>
          </w:tcPr>
          <w:p w14:paraId="0118CE23" w14:textId="25482125" w:rsidR="00312F8E" w:rsidRPr="003A16F9" w:rsidRDefault="00312F8E" w:rsidP="00312F8E">
            <w:pPr>
              <w:rPr>
                <w:rFonts w:ascii="Times New Roman" w:hAnsi="Times New Roman" w:cs="Times New Roman"/>
                <w:sz w:val="20"/>
                <w:szCs w:val="20"/>
                <w:lang w:val="sr-Cyrl-RS"/>
              </w:rPr>
            </w:pPr>
            <w:r w:rsidRPr="003A16F9">
              <w:rPr>
                <w:rFonts w:ascii="Times New Roman" w:eastAsia="Times New Roman" w:hAnsi="Times New Roman" w:cs="Times New Roman"/>
                <w:sz w:val="20"/>
                <w:szCs w:val="20"/>
                <w:lang w:val="sr-Cyrl-RS"/>
              </w:rPr>
              <w:t>МПНТР</w:t>
            </w:r>
          </w:p>
        </w:tc>
        <w:tc>
          <w:tcPr>
            <w:tcW w:w="608" w:type="pct"/>
          </w:tcPr>
          <w:p w14:paraId="5F8D67E4" w14:textId="5B2C559E" w:rsidR="00312F8E" w:rsidRPr="003A16F9" w:rsidRDefault="00312F8E" w:rsidP="00312F8E">
            <w:pPr>
              <w:rPr>
                <w:rFonts w:ascii="Times New Roman" w:eastAsia="Times New Roman" w:hAnsi="Times New Roman" w:cs="Times New Roman"/>
                <w:sz w:val="20"/>
                <w:szCs w:val="20"/>
                <w:lang w:val="sr-Cyrl-RS"/>
              </w:rPr>
            </w:pPr>
            <w:r w:rsidRPr="003A16F9">
              <w:rPr>
                <w:rFonts w:ascii="Times New Roman" w:hAnsi="Times New Roman" w:cs="Times New Roman"/>
                <w:sz w:val="20"/>
                <w:szCs w:val="20"/>
                <w:lang w:val="sr-Cyrl-RS"/>
              </w:rPr>
              <w:t>МРЗБСП</w:t>
            </w:r>
            <w:r w:rsidRPr="003A16F9">
              <w:rPr>
                <w:rFonts w:ascii="Times New Roman" w:eastAsia="Times New Roman" w:hAnsi="Times New Roman" w:cs="Times New Roman"/>
                <w:sz w:val="20"/>
                <w:szCs w:val="20"/>
                <w:lang w:val="sr-Cyrl-RS"/>
              </w:rPr>
              <w:t>,</w:t>
            </w:r>
          </w:p>
          <w:p w14:paraId="3B1756F5" w14:textId="1F78F7E3" w:rsidR="00312F8E" w:rsidRPr="003A16F9" w:rsidRDefault="00312F8E" w:rsidP="00312F8E">
            <w:pPr>
              <w:rPr>
                <w:rFonts w:ascii="Times New Roman" w:eastAsia="Times New Roman" w:hAnsi="Times New Roman" w:cs="Times New Roman"/>
                <w:sz w:val="20"/>
                <w:szCs w:val="20"/>
                <w:lang w:val="sr-Cyrl-RS"/>
              </w:rPr>
            </w:pPr>
            <w:r w:rsidRPr="003A16F9">
              <w:rPr>
                <w:rFonts w:ascii="Times New Roman" w:eastAsia="Times New Roman" w:hAnsi="Times New Roman" w:cs="Times New Roman"/>
                <w:sz w:val="20"/>
                <w:szCs w:val="20"/>
                <w:lang w:val="sr-Cyrl-RS"/>
              </w:rPr>
              <w:t xml:space="preserve">НСЗ, </w:t>
            </w:r>
          </w:p>
          <w:p w14:paraId="2FA8C079" w14:textId="4EDD6BAF"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КИТЕУ</w:t>
            </w:r>
          </w:p>
        </w:tc>
        <w:tc>
          <w:tcPr>
            <w:tcW w:w="402" w:type="pct"/>
          </w:tcPr>
          <w:p w14:paraId="77ECBECB" w14:textId="77777777" w:rsidR="00312F8E" w:rsidRPr="003A16F9" w:rsidRDefault="00312F8E" w:rsidP="00312F8E">
            <w:pPr>
              <w:rPr>
                <w:rFonts w:ascii="Times New Roman" w:hAnsi="Times New Roman" w:cs="Times New Roman"/>
                <w:sz w:val="20"/>
                <w:szCs w:val="20"/>
                <w:lang w:val="sr-Cyrl-RS"/>
              </w:rPr>
            </w:pPr>
          </w:p>
        </w:tc>
        <w:tc>
          <w:tcPr>
            <w:tcW w:w="548" w:type="pct"/>
          </w:tcPr>
          <w:p w14:paraId="297216AB" w14:textId="77777777" w:rsidR="00312F8E" w:rsidRPr="003A16F9" w:rsidRDefault="00312F8E" w:rsidP="00312F8E">
            <w:pPr>
              <w:rPr>
                <w:rFonts w:ascii="Times New Roman" w:hAnsi="Times New Roman" w:cs="Times New Roman"/>
                <w:sz w:val="20"/>
                <w:szCs w:val="20"/>
                <w:lang w:val="sr-Cyrl-RS"/>
              </w:rPr>
            </w:pPr>
          </w:p>
          <w:p w14:paraId="18DC5E90" w14:textId="77777777"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 РС</w:t>
            </w:r>
          </w:p>
          <w:p w14:paraId="592475E1" w14:textId="77777777" w:rsidR="00312F8E" w:rsidRPr="003A16F9" w:rsidRDefault="00312F8E" w:rsidP="00312F8E">
            <w:pPr>
              <w:pStyle w:val="BodyAAA"/>
              <w:rPr>
                <w:rFonts w:ascii="Times New Roman" w:eastAsia="Times New Roman" w:hAnsi="Times New Roman" w:cs="Times New Roman"/>
                <w:color w:val="auto"/>
                <w:sz w:val="20"/>
                <w:szCs w:val="20"/>
                <w:lang w:val="sr-Cyrl-RS"/>
              </w:rPr>
            </w:pPr>
            <w:r w:rsidRPr="003A16F9">
              <w:rPr>
                <w:rFonts w:ascii="Times New Roman" w:hAnsi="Times New Roman"/>
                <w:color w:val="auto"/>
                <w:sz w:val="20"/>
                <w:szCs w:val="20"/>
                <w:lang w:val="sr-Cyrl-RS"/>
              </w:rPr>
              <w:t xml:space="preserve">Извор 01-Општи приходи и примања буџета -  </w:t>
            </w:r>
          </w:p>
          <w:p w14:paraId="1B4763DC" w14:textId="2A322690" w:rsidR="00312F8E" w:rsidRPr="003A16F9" w:rsidRDefault="00312F8E" w:rsidP="00312F8E">
            <w:pPr>
              <w:rPr>
                <w:rFonts w:ascii="Times New Roman" w:hAnsi="Times New Roman" w:cs="Times New Roman"/>
                <w:sz w:val="20"/>
                <w:szCs w:val="20"/>
                <w:lang w:val="sr-Cyrl-RS"/>
              </w:rPr>
            </w:pPr>
          </w:p>
        </w:tc>
        <w:tc>
          <w:tcPr>
            <w:tcW w:w="454" w:type="pct"/>
          </w:tcPr>
          <w:p w14:paraId="2EC5A639" w14:textId="77777777"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ПА 0012,</w:t>
            </w:r>
          </w:p>
          <w:p w14:paraId="6F86995E" w14:textId="77777777"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 Ек. класиф. 424     </w:t>
            </w:r>
          </w:p>
          <w:p w14:paraId="1CCEBCDA" w14:textId="4FEE5E95" w:rsidR="00312F8E" w:rsidRPr="003A16F9" w:rsidRDefault="00312F8E" w:rsidP="00312F8E">
            <w:pPr>
              <w:rPr>
                <w:rFonts w:ascii="Times New Roman" w:hAnsi="Times New Roman" w:cs="Times New Roman"/>
                <w:sz w:val="20"/>
                <w:szCs w:val="20"/>
                <w:lang w:val="sr-Cyrl-RS"/>
              </w:rPr>
            </w:pPr>
          </w:p>
        </w:tc>
        <w:tc>
          <w:tcPr>
            <w:tcW w:w="552" w:type="pct"/>
          </w:tcPr>
          <w:p w14:paraId="7B8B9964" w14:textId="77777777" w:rsidR="00312F8E" w:rsidRPr="003A16F9" w:rsidRDefault="00312F8E" w:rsidP="00312F8E">
            <w:pPr>
              <w:jc w:val="right"/>
              <w:rPr>
                <w:rFonts w:ascii="Times New Roman" w:hAnsi="Times New Roman" w:cs="Times New Roman"/>
                <w:sz w:val="20"/>
                <w:szCs w:val="20"/>
                <w:lang w:val="sr-Cyrl-RS"/>
              </w:rPr>
            </w:pPr>
          </w:p>
          <w:p w14:paraId="35888B8A" w14:textId="77777777" w:rsidR="00312F8E" w:rsidRPr="003A16F9" w:rsidRDefault="00312F8E" w:rsidP="00312F8E">
            <w:pPr>
              <w:jc w:val="right"/>
              <w:rPr>
                <w:rFonts w:ascii="Times New Roman" w:hAnsi="Times New Roman" w:cs="Times New Roman"/>
                <w:sz w:val="20"/>
                <w:szCs w:val="20"/>
                <w:lang w:val="sr-Cyrl-RS"/>
              </w:rPr>
            </w:pPr>
          </w:p>
          <w:p w14:paraId="422FA713" w14:textId="2706AB40"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10.000,0</w:t>
            </w:r>
          </w:p>
        </w:tc>
        <w:tc>
          <w:tcPr>
            <w:tcW w:w="519" w:type="pct"/>
          </w:tcPr>
          <w:p w14:paraId="10C95EA3" w14:textId="77777777" w:rsidR="00312F8E" w:rsidRPr="003A16F9" w:rsidRDefault="00312F8E" w:rsidP="00312F8E">
            <w:pPr>
              <w:jc w:val="right"/>
              <w:rPr>
                <w:rFonts w:ascii="Times New Roman" w:hAnsi="Times New Roman" w:cs="Times New Roman"/>
                <w:sz w:val="20"/>
                <w:szCs w:val="20"/>
                <w:lang w:val="sr-Cyrl-RS"/>
              </w:rPr>
            </w:pPr>
          </w:p>
          <w:p w14:paraId="18405EF8" w14:textId="77777777" w:rsidR="00312F8E" w:rsidRPr="003A16F9" w:rsidRDefault="00312F8E" w:rsidP="00312F8E">
            <w:pPr>
              <w:jc w:val="right"/>
              <w:rPr>
                <w:rFonts w:ascii="Times New Roman" w:hAnsi="Times New Roman" w:cs="Times New Roman"/>
                <w:sz w:val="20"/>
                <w:szCs w:val="20"/>
                <w:lang w:val="sr-Cyrl-RS"/>
              </w:rPr>
            </w:pPr>
          </w:p>
          <w:p w14:paraId="3929605D" w14:textId="68F4DC81"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40.000,0</w:t>
            </w:r>
          </w:p>
        </w:tc>
        <w:tc>
          <w:tcPr>
            <w:tcW w:w="527" w:type="pct"/>
          </w:tcPr>
          <w:p w14:paraId="11C87A73" w14:textId="77777777" w:rsidR="00312F8E" w:rsidRPr="003A16F9" w:rsidRDefault="00312F8E" w:rsidP="00312F8E">
            <w:pPr>
              <w:jc w:val="right"/>
              <w:rPr>
                <w:rFonts w:ascii="Times New Roman" w:hAnsi="Times New Roman" w:cs="Times New Roman"/>
                <w:sz w:val="20"/>
                <w:szCs w:val="20"/>
                <w:lang w:val="sr-Cyrl-RS"/>
              </w:rPr>
            </w:pPr>
          </w:p>
          <w:p w14:paraId="530E41DA" w14:textId="77777777" w:rsidR="00312F8E" w:rsidRPr="003A16F9" w:rsidRDefault="00312F8E" w:rsidP="00312F8E">
            <w:pPr>
              <w:jc w:val="right"/>
              <w:rPr>
                <w:rFonts w:ascii="Times New Roman" w:hAnsi="Times New Roman" w:cs="Times New Roman"/>
                <w:sz w:val="20"/>
                <w:szCs w:val="20"/>
                <w:lang w:val="sr-Cyrl-RS"/>
              </w:rPr>
            </w:pPr>
          </w:p>
          <w:p w14:paraId="0362AF2C" w14:textId="12DCF496"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40.000,0</w:t>
            </w:r>
          </w:p>
        </w:tc>
      </w:tr>
    </w:tbl>
    <w:p w14:paraId="64417768" w14:textId="7F5693B1" w:rsidR="00531101" w:rsidRPr="003A16F9" w:rsidRDefault="00CD5678" w:rsidP="00CD5678">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Активност 2.</w:t>
      </w:r>
      <w:r w:rsidR="00074772" w:rsidRPr="003A16F9">
        <w:rPr>
          <w:rFonts w:ascii="Times New Roman" w:hAnsi="Times New Roman" w:cs="Times New Roman"/>
          <w:sz w:val="20"/>
          <w:szCs w:val="20"/>
          <w:lang w:val="sr-Cyrl-RS"/>
        </w:rPr>
        <w:t>1</w:t>
      </w:r>
      <w:r w:rsidRPr="003A16F9">
        <w:rPr>
          <w:rFonts w:ascii="Times New Roman" w:hAnsi="Times New Roman" w:cs="Times New Roman"/>
          <w:sz w:val="20"/>
          <w:szCs w:val="20"/>
          <w:lang w:val="sr-Cyrl-RS"/>
        </w:rPr>
        <w:t>.1.: Преговарачко поглавље: 10 и 20, Циљ одрживог развоја: 9</w:t>
      </w:r>
    </w:p>
    <w:tbl>
      <w:tblPr>
        <w:tblStyle w:val="TableGrid"/>
        <w:tblW w:w="13867"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11"/>
      </w:tblGrid>
      <w:tr w:rsidR="00CD5678" w:rsidRPr="003A16F9" w14:paraId="3ADA3F19" w14:textId="77777777" w:rsidTr="007B40A7">
        <w:trPr>
          <w:trHeight w:val="168"/>
        </w:trPr>
        <w:tc>
          <w:tcPr>
            <w:tcW w:w="13867" w:type="dxa"/>
            <w:gridSpan w:val="9"/>
            <w:tcBorders>
              <w:top w:val="double" w:sz="4" w:space="0" w:color="auto"/>
              <w:left w:val="double" w:sz="4" w:space="0" w:color="auto"/>
              <w:right w:val="double" w:sz="4" w:space="0" w:color="auto"/>
            </w:tcBorders>
            <w:shd w:val="clear" w:color="auto" w:fill="F7CAAC" w:themeFill="accent2" w:themeFillTint="66"/>
          </w:tcPr>
          <w:p w14:paraId="3E8EBACE" w14:textId="376CDAFF" w:rsidR="00CD5678" w:rsidRPr="003A16F9" w:rsidRDefault="00CD5678" w:rsidP="007B40A7">
            <w:pPr>
              <w:rPr>
                <w:rFonts w:ascii="Times New Roman" w:hAnsi="Times New Roman" w:cs="Times New Roman"/>
                <w:sz w:val="20"/>
                <w:szCs w:val="20"/>
                <w:lang w:val="sr-Cyrl-RS"/>
              </w:rPr>
            </w:pPr>
            <w:r w:rsidRPr="003A16F9">
              <w:rPr>
                <w:rFonts w:ascii="Times New Roman" w:eastAsia="Calibri" w:hAnsi="Times New Roman" w:cs="Times New Roman"/>
                <w:sz w:val="20"/>
                <w:szCs w:val="20"/>
                <w:lang w:val="sr-Cyrl-RS"/>
              </w:rPr>
              <w:t>Мера 2.</w:t>
            </w:r>
            <w:r w:rsidR="00074772" w:rsidRPr="003A16F9">
              <w:rPr>
                <w:rFonts w:ascii="Times New Roman" w:eastAsia="Calibri" w:hAnsi="Times New Roman" w:cs="Times New Roman"/>
                <w:sz w:val="20"/>
                <w:szCs w:val="20"/>
                <w:lang w:val="sr-Cyrl-RS"/>
              </w:rPr>
              <w:t>2</w:t>
            </w:r>
            <w:r w:rsidRPr="003A16F9">
              <w:rPr>
                <w:rFonts w:ascii="Times New Roman" w:eastAsia="Calibri" w:hAnsi="Times New Roman" w:cs="Times New Roman"/>
                <w:sz w:val="20"/>
                <w:szCs w:val="20"/>
                <w:lang w:val="sr-Cyrl-RS"/>
              </w:rPr>
              <w:t>: Развој програма за задржавање људских капацитета из категорије дефицитарних занимања.</w:t>
            </w:r>
          </w:p>
          <w:p w14:paraId="04A14B81" w14:textId="77777777" w:rsidR="00CD5678" w:rsidRPr="003A16F9" w:rsidRDefault="00CD5678" w:rsidP="007B40A7">
            <w:pPr>
              <w:rPr>
                <w:rFonts w:ascii="Times New Roman" w:hAnsi="Times New Roman" w:cs="Times New Roman"/>
                <w:sz w:val="20"/>
                <w:szCs w:val="20"/>
                <w:lang w:val="sr-Cyrl-RS"/>
              </w:rPr>
            </w:pPr>
          </w:p>
        </w:tc>
      </w:tr>
      <w:tr w:rsidR="00CD5678" w:rsidRPr="003A16F9" w14:paraId="3C894B36" w14:textId="77777777" w:rsidTr="007B40A7">
        <w:trPr>
          <w:trHeight w:val="298"/>
        </w:trPr>
        <w:tc>
          <w:tcPr>
            <w:tcW w:w="1386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1B37480"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Орган одговоран за спровођење (координисање спровођења) мере:</w:t>
            </w:r>
            <w:r w:rsidRPr="003A16F9">
              <w:rPr>
                <w:rFonts w:ascii="Times New Roman" w:eastAsia="Times New Roman" w:hAnsi="Times New Roman" w:cs="Times New Roman"/>
                <w:sz w:val="20"/>
                <w:szCs w:val="20"/>
                <w:lang w:val="sr-Cyrl-RS"/>
              </w:rPr>
              <w:t xml:space="preserve"> Министарство за рад, запошљавање, борачка и социјална питања</w:t>
            </w:r>
          </w:p>
        </w:tc>
      </w:tr>
      <w:tr w:rsidR="00CD5678" w:rsidRPr="003A16F9" w14:paraId="1E0524EB" w14:textId="77777777" w:rsidTr="007B40A7">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A1721FE"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Период спровођења: 2021-2023</w:t>
            </w:r>
          </w:p>
        </w:tc>
        <w:tc>
          <w:tcPr>
            <w:tcW w:w="681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4800322"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Тип мере: </w:t>
            </w:r>
            <w:r w:rsidRPr="003A16F9">
              <w:rPr>
                <w:rFonts w:ascii="Times New Roman" w:eastAsia="Calibri" w:hAnsi="Times New Roman" w:cs="Times New Roman"/>
                <w:sz w:val="20"/>
                <w:szCs w:val="20"/>
                <w:lang w:val="sr-Cyrl-RS"/>
              </w:rPr>
              <w:t>подстицајна</w:t>
            </w:r>
          </w:p>
        </w:tc>
      </w:tr>
      <w:tr w:rsidR="00CD5678" w:rsidRPr="003A16F9" w14:paraId="61227A1D" w14:textId="77777777" w:rsidTr="007B40A7">
        <w:trPr>
          <w:trHeight w:val="950"/>
        </w:trPr>
        <w:tc>
          <w:tcPr>
            <w:tcW w:w="3219" w:type="dxa"/>
            <w:tcBorders>
              <w:top w:val="double" w:sz="4" w:space="0" w:color="auto"/>
            </w:tcBorders>
            <w:shd w:val="clear" w:color="auto" w:fill="D9D9D9" w:themeFill="background1" w:themeFillShade="D9"/>
          </w:tcPr>
          <w:p w14:paraId="4665FE9F"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Показатељ(и)  на нивоу мере (показатељ резултата)</w:t>
            </w:r>
          </w:p>
        </w:tc>
        <w:tc>
          <w:tcPr>
            <w:tcW w:w="1475" w:type="dxa"/>
            <w:tcBorders>
              <w:top w:val="double" w:sz="4" w:space="0" w:color="auto"/>
            </w:tcBorders>
            <w:shd w:val="clear" w:color="auto" w:fill="D9D9D9" w:themeFill="background1" w:themeFillShade="D9"/>
          </w:tcPr>
          <w:p w14:paraId="51E5FCE4"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Jединица мере</w:t>
            </w:r>
          </w:p>
          <w:p w14:paraId="7F239C94" w14:textId="77777777" w:rsidR="00CD5678" w:rsidRPr="003A16F9" w:rsidRDefault="00CD5678" w:rsidP="007B40A7">
            <w:pPr>
              <w:rPr>
                <w:rFonts w:ascii="Times New Roman" w:hAnsi="Times New Roman" w:cs="Times New Roman"/>
                <w:sz w:val="20"/>
                <w:szCs w:val="20"/>
                <w:lang w:val="sr-Cyrl-RS"/>
              </w:rPr>
            </w:pPr>
          </w:p>
        </w:tc>
        <w:tc>
          <w:tcPr>
            <w:tcW w:w="1376" w:type="dxa"/>
            <w:tcBorders>
              <w:top w:val="double" w:sz="4" w:space="0" w:color="auto"/>
            </w:tcBorders>
            <w:shd w:val="clear" w:color="auto" w:fill="D9D9D9" w:themeFill="background1" w:themeFillShade="D9"/>
          </w:tcPr>
          <w:p w14:paraId="143ACD3C"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провере</w:t>
            </w:r>
          </w:p>
        </w:tc>
        <w:tc>
          <w:tcPr>
            <w:tcW w:w="1769" w:type="dxa"/>
            <w:gridSpan w:val="2"/>
            <w:tcBorders>
              <w:top w:val="double" w:sz="4" w:space="0" w:color="auto"/>
            </w:tcBorders>
            <w:shd w:val="clear" w:color="auto" w:fill="D9D9D9" w:themeFill="background1" w:themeFillShade="D9"/>
          </w:tcPr>
          <w:p w14:paraId="2EE026D4"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Почетна вредност </w:t>
            </w:r>
          </w:p>
        </w:tc>
        <w:tc>
          <w:tcPr>
            <w:tcW w:w="1707" w:type="dxa"/>
            <w:tcBorders>
              <w:top w:val="double" w:sz="4" w:space="0" w:color="auto"/>
            </w:tcBorders>
            <w:shd w:val="clear" w:color="auto" w:fill="D9D9D9" w:themeFill="background1" w:themeFillShade="D9"/>
          </w:tcPr>
          <w:p w14:paraId="683E570C"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Базна година</w:t>
            </w:r>
          </w:p>
        </w:tc>
        <w:tc>
          <w:tcPr>
            <w:tcW w:w="1537" w:type="dxa"/>
            <w:tcBorders>
              <w:top w:val="double" w:sz="4" w:space="0" w:color="auto"/>
            </w:tcBorders>
            <w:shd w:val="clear" w:color="auto" w:fill="D9D9D9" w:themeFill="background1" w:themeFillShade="D9"/>
          </w:tcPr>
          <w:p w14:paraId="3A9E64DD"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2021</w:t>
            </w:r>
          </w:p>
        </w:tc>
        <w:tc>
          <w:tcPr>
            <w:tcW w:w="1573" w:type="dxa"/>
            <w:tcBorders>
              <w:top w:val="double" w:sz="4" w:space="0" w:color="auto"/>
              <w:right w:val="double" w:sz="4" w:space="0" w:color="auto"/>
            </w:tcBorders>
            <w:shd w:val="clear" w:color="auto" w:fill="D9D9D9" w:themeFill="background1" w:themeFillShade="D9"/>
          </w:tcPr>
          <w:p w14:paraId="699055A3"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2022</w:t>
            </w:r>
          </w:p>
        </w:tc>
        <w:tc>
          <w:tcPr>
            <w:tcW w:w="1211" w:type="dxa"/>
            <w:tcBorders>
              <w:top w:val="double" w:sz="4" w:space="0" w:color="auto"/>
              <w:right w:val="double" w:sz="4" w:space="0" w:color="auto"/>
            </w:tcBorders>
            <w:shd w:val="clear" w:color="auto" w:fill="D9D9D9" w:themeFill="background1" w:themeFillShade="D9"/>
          </w:tcPr>
          <w:p w14:paraId="613248DF"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2023</w:t>
            </w:r>
          </w:p>
        </w:tc>
      </w:tr>
      <w:tr w:rsidR="00CD5678" w:rsidRPr="003A16F9" w14:paraId="3BEDCCED" w14:textId="77777777" w:rsidTr="007B40A7">
        <w:trPr>
          <w:trHeight w:val="302"/>
        </w:trPr>
        <w:tc>
          <w:tcPr>
            <w:tcW w:w="3219" w:type="dxa"/>
            <w:tcBorders>
              <w:top w:val="double" w:sz="4" w:space="0" w:color="auto"/>
            </w:tcBorders>
            <w:shd w:val="clear" w:color="auto" w:fill="FFFFFF" w:themeFill="background1"/>
          </w:tcPr>
          <w:p w14:paraId="02B381FB" w14:textId="77777777" w:rsidR="00CD5678" w:rsidRPr="003A16F9" w:rsidRDefault="00CD5678" w:rsidP="007B40A7">
            <w:pPr>
              <w:shd w:val="clear" w:color="auto" w:fill="FFFFFF" w:themeFill="background1"/>
              <w:rPr>
                <w:rFonts w:ascii="Times New Roman" w:hAnsi="Times New Roman" w:cs="Times New Roman"/>
                <w:color w:val="333333"/>
                <w:sz w:val="20"/>
                <w:szCs w:val="20"/>
                <w:lang w:val="sr-Cyrl-RS"/>
              </w:rPr>
            </w:pPr>
          </w:p>
          <w:p w14:paraId="3B8E2CB0"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Већа доступност квалификоване радне снаге</w:t>
            </w:r>
          </w:p>
          <w:p w14:paraId="58551FC0"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p>
        </w:tc>
        <w:tc>
          <w:tcPr>
            <w:tcW w:w="1475" w:type="dxa"/>
            <w:tcBorders>
              <w:top w:val="double" w:sz="4" w:space="0" w:color="auto"/>
            </w:tcBorders>
            <w:shd w:val="clear" w:color="auto" w:fill="FFFFFF" w:themeFill="background1"/>
          </w:tcPr>
          <w:p w14:paraId="54AFE1FD" w14:textId="05E00CC5" w:rsidR="00CD5678" w:rsidRPr="003A16F9" w:rsidRDefault="00CD5678" w:rsidP="00C7520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Oцена на </w:t>
            </w:r>
            <w:r w:rsidR="00C75207" w:rsidRPr="003A16F9">
              <w:rPr>
                <w:rFonts w:ascii="Times New Roman" w:hAnsi="Times New Roman" w:cs="Times New Roman"/>
                <w:sz w:val="20"/>
                <w:szCs w:val="20"/>
                <w:lang w:val="sr-Cyrl-RS"/>
              </w:rPr>
              <w:t>ГИК</w:t>
            </w:r>
          </w:p>
        </w:tc>
        <w:tc>
          <w:tcPr>
            <w:tcW w:w="1376" w:type="dxa"/>
            <w:tcBorders>
              <w:top w:val="double" w:sz="4" w:space="0" w:color="auto"/>
            </w:tcBorders>
            <w:shd w:val="clear" w:color="auto" w:fill="FFFFFF" w:themeFill="background1"/>
          </w:tcPr>
          <w:p w14:paraId="7A7D8D8F" w14:textId="661A3F7A" w:rsidR="00CD5678" w:rsidRPr="003A16F9" w:rsidRDefault="00C75207"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ГЦР</w:t>
            </w:r>
          </w:p>
        </w:tc>
        <w:tc>
          <w:tcPr>
            <w:tcW w:w="1769" w:type="dxa"/>
            <w:gridSpan w:val="2"/>
            <w:tcBorders>
              <w:top w:val="double" w:sz="4" w:space="0" w:color="auto"/>
            </w:tcBorders>
            <w:shd w:val="clear" w:color="auto" w:fill="FFFFFF" w:themeFill="background1"/>
          </w:tcPr>
          <w:p w14:paraId="3DACA14F"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4.4/7</w:t>
            </w:r>
          </w:p>
        </w:tc>
        <w:tc>
          <w:tcPr>
            <w:tcW w:w="1707" w:type="dxa"/>
            <w:tcBorders>
              <w:top w:val="double" w:sz="4" w:space="0" w:color="auto"/>
            </w:tcBorders>
            <w:shd w:val="clear" w:color="auto" w:fill="FFFFFF" w:themeFill="background1"/>
          </w:tcPr>
          <w:p w14:paraId="22B51F01"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2019.</w:t>
            </w:r>
          </w:p>
        </w:tc>
        <w:tc>
          <w:tcPr>
            <w:tcW w:w="1537" w:type="dxa"/>
            <w:tcBorders>
              <w:top w:val="double" w:sz="4" w:space="0" w:color="auto"/>
            </w:tcBorders>
            <w:shd w:val="clear" w:color="auto" w:fill="FFFFFF" w:themeFill="background1"/>
          </w:tcPr>
          <w:p w14:paraId="197331E6"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4.6/7</w:t>
            </w:r>
          </w:p>
        </w:tc>
        <w:tc>
          <w:tcPr>
            <w:tcW w:w="1573" w:type="dxa"/>
            <w:tcBorders>
              <w:top w:val="double" w:sz="4" w:space="0" w:color="auto"/>
              <w:right w:val="double" w:sz="4" w:space="0" w:color="auto"/>
            </w:tcBorders>
            <w:shd w:val="clear" w:color="auto" w:fill="FFFFFF" w:themeFill="background1"/>
          </w:tcPr>
          <w:p w14:paraId="734DF16F"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4.7/7</w:t>
            </w:r>
          </w:p>
        </w:tc>
        <w:tc>
          <w:tcPr>
            <w:tcW w:w="1211" w:type="dxa"/>
            <w:tcBorders>
              <w:top w:val="double" w:sz="4" w:space="0" w:color="auto"/>
              <w:right w:val="double" w:sz="4" w:space="0" w:color="auto"/>
            </w:tcBorders>
            <w:shd w:val="clear" w:color="auto" w:fill="FFFFFF" w:themeFill="background1"/>
          </w:tcPr>
          <w:p w14:paraId="103427F6"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4.8/7</w:t>
            </w:r>
          </w:p>
        </w:tc>
      </w:tr>
    </w:tbl>
    <w:p w14:paraId="2CDB81A8" w14:textId="77777777" w:rsidR="00CD5678" w:rsidRPr="003A16F9" w:rsidRDefault="00CD5678" w:rsidP="00CD5678">
      <w:pPr>
        <w:rPr>
          <w:rFonts w:ascii="Times New Roman" w:hAnsi="Times New Roman" w:cs="Times New Roman"/>
          <w:sz w:val="20"/>
          <w:szCs w:val="20"/>
          <w:lang w:val="sr-Cyrl-RS"/>
        </w:rPr>
      </w:pPr>
    </w:p>
    <w:tbl>
      <w:tblPr>
        <w:tblStyle w:val="TableGrid"/>
        <w:tblW w:w="13867" w:type="dxa"/>
        <w:tblInd w:w="10" w:type="dxa"/>
        <w:tblLayout w:type="fixed"/>
        <w:tblLook w:val="04A0" w:firstRow="1" w:lastRow="0" w:firstColumn="1" w:lastColumn="0" w:noHBand="0" w:noVBand="1"/>
      </w:tblPr>
      <w:tblGrid>
        <w:gridCol w:w="3674"/>
        <w:gridCol w:w="3087"/>
        <w:gridCol w:w="2778"/>
        <w:gridCol w:w="2345"/>
        <w:gridCol w:w="1983"/>
      </w:tblGrid>
      <w:tr w:rsidR="00CD5678" w:rsidRPr="003A16F9" w14:paraId="7F5E40AA" w14:textId="77777777" w:rsidTr="007B40A7">
        <w:trPr>
          <w:trHeight w:val="227"/>
        </w:trPr>
        <w:tc>
          <w:tcPr>
            <w:tcW w:w="3674" w:type="dxa"/>
            <w:vMerge w:val="restart"/>
            <w:tcBorders>
              <w:left w:val="double" w:sz="4" w:space="0" w:color="auto"/>
              <w:right w:val="double" w:sz="4" w:space="0" w:color="auto"/>
            </w:tcBorders>
            <w:shd w:val="clear" w:color="auto" w:fill="A8D08D" w:themeFill="accent6" w:themeFillTint="99"/>
          </w:tcPr>
          <w:p w14:paraId="7C09D089"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 мере</w:t>
            </w:r>
          </w:p>
          <w:p w14:paraId="1F92150D" w14:textId="77777777" w:rsidR="00CD5678" w:rsidRPr="003A16F9" w:rsidRDefault="00CD5678" w:rsidP="007B40A7">
            <w:pPr>
              <w:rPr>
                <w:rFonts w:ascii="Times New Roman" w:hAnsi="Times New Roman" w:cs="Times New Roman"/>
                <w:sz w:val="20"/>
                <w:szCs w:val="20"/>
                <w:lang w:val="sr-Cyrl-RS"/>
              </w:rPr>
            </w:pPr>
          </w:p>
        </w:tc>
        <w:tc>
          <w:tcPr>
            <w:tcW w:w="3087" w:type="dxa"/>
            <w:vMerge w:val="restart"/>
            <w:tcBorders>
              <w:left w:val="double" w:sz="4" w:space="0" w:color="auto"/>
              <w:right w:val="double" w:sz="4" w:space="0" w:color="auto"/>
            </w:tcBorders>
            <w:shd w:val="clear" w:color="auto" w:fill="A8D08D" w:themeFill="accent6" w:themeFillTint="99"/>
          </w:tcPr>
          <w:p w14:paraId="423E622C"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p w14:paraId="6E4912A4" w14:textId="77777777" w:rsidR="00CD5678" w:rsidRPr="003A16F9" w:rsidRDefault="00CD5678" w:rsidP="007B40A7">
            <w:pPr>
              <w:rPr>
                <w:rFonts w:ascii="Times New Roman" w:hAnsi="Times New Roman" w:cs="Times New Roman"/>
                <w:sz w:val="20"/>
                <w:szCs w:val="20"/>
                <w:lang w:val="sr-Cyrl-RS"/>
              </w:rPr>
            </w:pPr>
          </w:p>
        </w:tc>
        <w:tc>
          <w:tcPr>
            <w:tcW w:w="7106"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45D038F"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у 000 дин.</w:t>
            </w:r>
            <w:r w:rsidRPr="003A16F9">
              <w:rPr>
                <w:rStyle w:val="FootnoteReference"/>
                <w:rFonts w:ascii="Times New Roman" w:hAnsi="Times New Roman" w:cs="Times New Roman"/>
                <w:sz w:val="20"/>
                <w:szCs w:val="20"/>
                <w:lang w:val="sr-Cyrl-RS"/>
              </w:rPr>
              <w:t xml:space="preserve"> </w:t>
            </w:r>
          </w:p>
        </w:tc>
      </w:tr>
      <w:tr w:rsidR="00CD5678" w:rsidRPr="003A16F9" w14:paraId="3CDD242E" w14:textId="77777777" w:rsidTr="007B40A7">
        <w:trPr>
          <w:trHeight w:val="227"/>
        </w:trPr>
        <w:tc>
          <w:tcPr>
            <w:tcW w:w="3674" w:type="dxa"/>
            <w:vMerge/>
            <w:tcBorders>
              <w:left w:val="double" w:sz="4" w:space="0" w:color="auto"/>
              <w:right w:val="double" w:sz="4" w:space="0" w:color="auto"/>
            </w:tcBorders>
            <w:shd w:val="clear" w:color="auto" w:fill="A8D08D" w:themeFill="accent6" w:themeFillTint="99"/>
          </w:tcPr>
          <w:p w14:paraId="5DE3B10B" w14:textId="77777777" w:rsidR="00CD5678" w:rsidRPr="003A16F9" w:rsidRDefault="00CD5678" w:rsidP="007B40A7">
            <w:pPr>
              <w:rPr>
                <w:rFonts w:ascii="Times New Roman" w:hAnsi="Times New Roman" w:cs="Times New Roman"/>
                <w:sz w:val="20"/>
                <w:szCs w:val="20"/>
                <w:lang w:val="sr-Cyrl-RS"/>
              </w:rPr>
            </w:pPr>
          </w:p>
        </w:tc>
        <w:tc>
          <w:tcPr>
            <w:tcW w:w="3087" w:type="dxa"/>
            <w:vMerge/>
            <w:tcBorders>
              <w:left w:val="double" w:sz="4" w:space="0" w:color="auto"/>
              <w:right w:val="double" w:sz="4" w:space="0" w:color="auto"/>
            </w:tcBorders>
            <w:shd w:val="clear" w:color="auto" w:fill="A8D08D" w:themeFill="accent6" w:themeFillTint="99"/>
          </w:tcPr>
          <w:p w14:paraId="030BD36F" w14:textId="77777777" w:rsidR="00CD5678" w:rsidRPr="003A16F9" w:rsidRDefault="00CD5678" w:rsidP="007B40A7">
            <w:pPr>
              <w:rPr>
                <w:rFonts w:ascii="Times New Roman" w:hAnsi="Times New Roman" w:cs="Times New Roman"/>
                <w:sz w:val="20"/>
                <w:szCs w:val="20"/>
                <w:lang w:val="sr-Cyrl-RS"/>
              </w:rPr>
            </w:pPr>
          </w:p>
        </w:tc>
        <w:tc>
          <w:tcPr>
            <w:tcW w:w="2778"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7BAF408"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A30C547"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1983"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C0D14A1"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312F8E" w:rsidRPr="003A16F9" w14:paraId="1788CCC4" w14:textId="77777777" w:rsidTr="007B40A7">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20B4A33D" w14:textId="77777777" w:rsidR="00312F8E" w:rsidRPr="003A16F9" w:rsidRDefault="00312F8E" w:rsidP="00312F8E">
            <w:pPr>
              <w:rPr>
                <w:rStyle w:val="PageNumber"/>
                <w:rFonts w:ascii="Times New Roman" w:hAnsi="Times New Roman" w:cs="Times New Roman"/>
                <w:sz w:val="20"/>
                <w:szCs w:val="20"/>
                <w:lang w:val="sr-Cyrl-RS"/>
              </w:rPr>
            </w:pPr>
            <w:r w:rsidRPr="003A16F9">
              <w:rPr>
                <w:rStyle w:val="PageNumber"/>
                <w:rFonts w:ascii="Times New Roman" w:hAnsi="Times New Roman" w:cs="Times New Roman"/>
                <w:sz w:val="20"/>
                <w:szCs w:val="20"/>
                <w:lang w:val="sr-Cyrl-RS"/>
              </w:rPr>
              <w:t>Приходи из буџета</w:t>
            </w:r>
          </w:p>
          <w:p w14:paraId="5C36DAB0" w14:textId="77777777" w:rsidR="00312F8E" w:rsidRPr="003A16F9" w:rsidRDefault="00312F8E" w:rsidP="00312F8E">
            <w:pPr>
              <w:rPr>
                <w:rStyle w:val="PageNumber"/>
                <w:rFonts w:ascii="Times New Roman" w:hAnsi="Times New Roman" w:cs="Times New Roman"/>
                <w:sz w:val="20"/>
                <w:szCs w:val="20"/>
                <w:lang w:val="sr-Cyrl-RS"/>
              </w:rPr>
            </w:pPr>
          </w:p>
          <w:p w14:paraId="5A9DD807" w14:textId="77777777" w:rsidR="00312F8E" w:rsidRPr="003A16F9" w:rsidRDefault="00312F8E" w:rsidP="00312F8E">
            <w:pPr>
              <w:rPr>
                <w:rStyle w:val="PageNumber"/>
                <w:rFonts w:ascii="Times New Roman" w:hAnsi="Times New Roman" w:cs="Times New Roman"/>
                <w:sz w:val="20"/>
                <w:szCs w:val="20"/>
                <w:lang w:val="sr-Cyrl-RS"/>
              </w:rPr>
            </w:pPr>
          </w:p>
          <w:p w14:paraId="578FD1CE" w14:textId="77777777" w:rsidR="00312F8E" w:rsidRPr="003A16F9" w:rsidRDefault="00312F8E" w:rsidP="00312F8E">
            <w:pPr>
              <w:rPr>
                <w:rStyle w:val="PageNumber"/>
                <w:rFonts w:ascii="Times New Roman" w:hAnsi="Times New Roman" w:cs="Times New Roman"/>
                <w:sz w:val="20"/>
                <w:szCs w:val="20"/>
                <w:lang w:val="sr-Cyrl-RS"/>
              </w:rPr>
            </w:pPr>
          </w:p>
          <w:p w14:paraId="5476A52C" w14:textId="77777777" w:rsidR="00312F8E" w:rsidRPr="003A16F9" w:rsidRDefault="00312F8E" w:rsidP="00312F8E">
            <w:pPr>
              <w:rPr>
                <w:rStyle w:val="PageNumber"/>
                <w:rFonts w:ascii="Times New Roman" w:hAnsi="Times New Roman" w:cs="Times New Roman"/>
                <w:sz w:val="20"/>
                <w:szCs w:val="20"/>
                <w:lang w:val="sr-Cyrl-RS"/>
              </w:rPr>
            </w:pPr>
          </w:p>
          <w:p w14:paraId="5A3FB033" w14:textId="77777777" w:rsidR="00312F8E" w:rsidRPr="003A16F9" w:rsidRDefault="00312F8E" w:rsidP="00312F8E">
            <w:pPr>
              <w:rPr>
                <w:rStyle w:val="PageNumber"/>
                <w:lang w:val="sr-Cyrl-RS"/>
              </w:rPr>
            </w:pPr>
          </w:p>
          <w:p w14:paraId="2EDB4AAE" w14:textId="77777777" w:rsidR="00312F8E" w:rsidRPr="003A16F9" w:rsidRDefault="00312F8E" w:rsidP="00312F8E">
            <w:pPr>
              <w:rPr>
                <w:rStyle w:val="PageNumber"/>
                <w:lang w:val="sr-Cyrl-RS"/>
              </w:rPr>
            </w:pPr>
          </w:p>
          <w:p w14:paraId="25B43173" w14:textId="77777777" w:rsidR="00312F8E" w:rsidRPr="003A16F9" w:rsidRDefault="00312F8E" w:rsidP="00312F8E">
            <w:pPr>
              <w:rPr>
                <w:rStyle w:val="PageNumber"/>
                <w:lang w:val="sr-Cyrl-RS"/>
              </w:rPr>
            </w:pPr>
          </w:p>
          <w:p w14:paraId="185CD82F" w14:textId="77777777" w:rsidR="00312F8E" w:rsidRPr="003A16F9" w:rsidRDefault="00312F8E" w:rsidP="00312F8E">
            <w:pPr>
              <w:rPr>
                <w:rStyle w:val="PageNumber"/>
                <w:lang w:val="sr-Cyrl-RS"/>
              </w:rPr>
            </w:pPr>
          </w:p>
          <w:p w14:paraId="363B35BD" w14:textId="77777777" w:rsidR="00312F8E" w:rsidRPr="003A16F9" w:rsidRDefault="00312F8E" w:rsidP="00312F8E">
            <w:pPr>
              <w:rPr>
                <w:rStyle w:val="PageNumber"/>
                <w:lang w:val="sr-Cyrl-RS"/>
              </w:rPr>
            </w:pPr>
          </w:p>
          <w:p w14:paraId="67F33EEF" w14:textId="77777777" w:rsidR="00312F8E" w:rsidRPr="003A16F9" w:rsidRDefault="00312F8E" w:rsidP="00312F8E">
            <w:pPr>
              <w:rPr>
                <w:rStyle w:val="PageNumber"/>
                <w:lang w:val="sr-Cyrl-RS"/>
              </w:rPr>
            </w:pPr>
          </w:p>
          <w:p w14:paraId="2BDCE3E5" w14:textId="77777777" w:rsidR="00312F8E" w:rsidRPr="003A16F9" w:rsidRDefault="00312F8E" w:rsidP="00312F8E">
            <w:pPr>
              <w:rPr>
                <w:rStyle w:val="PageNumber"/>
                <w:lang w:val="sr-Cyrl-RS"/>
              </w:rPr>
            </w:pPr>
          </w:p>
          <w:p w14:paraId="595C03D3" w14:textId="77777777" w:rsidR="00312F8E" w:rsidRPr="003A16F9" w:rsidRDefault="00312F8E" w:rsidP="00312F8E">
            <w:pPr>
              <w:rPr>
                <w:rStyle w:val="PageNumber"/>
                <w:lang w:val="sr-Cyrl-RS"/>
              </w:rPr>
            </w:pPr>
          </w:p>
          <w:p w14:paraId="681F6B5C" w14:textId="77777777" w:rsidR="00312F8E" w:rsidRPr="003A16F9" w:rsidRDefault="00312F8E" w:rsidP="00312F8E">
            <w:pPr>
              <w:rPr>
                <w:rStyle w:val="PageNumber"/>
                <w:lang w:val="sr-Cyrl-RS"/>
              </w:rPr>
            </w:pPr>
          </w:p>
          <w:p w14:paraId="3007915B" w14:textId="77777777" w:rsidR="00312F8E" w:rsidRPr="003A16F9" w:rsidRDefault="00312F8E" w:rsidP="00312F8E">
            <w:pPr>
              <w:rPr>
                <w:rStyle w:val="PageNumber"/>
                <w:lang w:val="sr-Cyrl-RS"/>
              </w:rPr>
            </w:pPr>
          </w:p>
          <w:p w14:paraId="5DE66635" w14:textId="77777777" w:rsidR="00312F8E" w:rsidRPr="003A16F9" w:rsidRDefault="00312F8E" w:rsidP="00312F8E">
            <w:pPr>
              <w:rPr>
                <w:rStyle w:val="PageNumber"/>
                <w:lang w:val="sr-Cyrl-RS"/>
              </w:rPr>
            </w:pPr>
          </w:p>
          <w:p w14:paraId="76D729A9" w14:textId="77777777" w:rsidR="00312F8E" w:rsidRPr="003A16F9" w:rsidRDefault="00312F8E" w:rsidP="00312F8E">
            <w:pPr>
              <w:rPr>
                <w:rStyle w:val="PageNumber"/>
                <w:lang w:val="sr-Cyrl-RS"/>
              </w:rPr>
            </w:pPr>
          </w:p>
          <w:p w14:paraId="67459AF3" w14:textId="77777777" w:rsidR="00312F8E" w:rsidRPr="003A16F9" w:rsidRDefault="00312F8E" w:rsidP="00312F8E">
            <w:pPr>
              <w:rPr>
                <w:rStyle w:val="PageNumber"/>
                <w:lang w:val="sr-Cyrl-RS"/>
              </w:rPr>
            </w:pPr>
          </w:p>
          <w:p w14:paraId="2B6C82CE" w14:textId="77777777" w:rsidR="00312F8E" w:rsidRPr="003A16F9" w:rsidRDefault="00312F8E" w:rsidP="00312F8E">
            <w:pPr>
              <w:rPr>
                <w:rStyle w:val="PageNumber"/>
                <w:lang w:val="sr-Cyrl-RS"/>
              </w:rPr>
            </w:pPr>
          </w:p>
          <w:p w14:paraId="0AC1BB53" w14:textId="04CB80A7"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Финансијска помоћ ЕУ</w:t>
            </w:r>
          </w:p>
        </w:tc>
        <w:tc>
          <w:tcPr>
            <w:tcW w:w="3087" w:type="dxa"/>
            <w:tcBorders>
              <w:top w:val="double" w:sz="4" w:space="0" w:color="auto"/>
              <w:left w:val="double" w:sz="4" w:space="0" w:color="auto"/>
              <w:bottom w:val="double" w:sz="4" w:space="0" w:color="auto"/>
              <w:right w:val="double" w:sz="4" w:space="0" w:color="auto"/>
            </w:tcBorders>
            <w:shd w:val="clear" w:color="auto" w:fill="FFFFFF" w:themeFill="background1"/>
          </w:tcPr>
          <w:p w14:paraId="61D16E5B" w14:textId="77777777" w:rsidR="00312F8E" w:rsidRPr="003A16F9" w:rsidRDefault="00312F8E" w:rsidP="00312F8E">
            <w:pPr>
              <w:pBdr>
                <w:top w:val="nil"/>
                <w:left w:val="nil"/>
                <w:bottom w:val="nil"/>
                <w:right w:val="nil"/>
                <w:between w:val="nil"/>
                <w:bar w:val="nil"/>
              </w:pBdr>
              <w:jc w:val="both"/>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pPr>
          </w:p>
          <w:p w14:paraId="3A837B84" w14:textId="7A482C8D" w:rsidR="00312F8E" w:rsidRPr="003A16F9" w:rsidRDefault="00312F8E" w:rsidP="00312F8E">
            <w:pPr>
              <w:pBdr>
                <w:top w:val="nil"/>
                <w:left w:val="nil"/>
                <w:bottom w:val="nil"/>
                <w:right w:val="nil"/>
                <w:between w:val="nil"/>
                <w:bar w:val="nil"/>
              </w:pBdr>
              <w:jc w:val="both"/>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pPr>
            <w:r w:rsidRPr="003A16F9">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t>Раздео 33 -  Министарство за људска и мањинска права и друштвени дијалог, Програм 1002 – стварање подстицајног окружења за развој цивилног друштва, Програмска активност 0001 Подстица</w:t>
            </w:r>
            <w:r w:rsidR="00454AF3" w:rsidRPr="003A16F9">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t>јно окружење з</w:t>
            </w:r>
            <w:r w:rsidRPr="003A16F9">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t>а развој цивилног друштва</w:t>
            </w:r>
          </w:p>
          <w:p w14:paraId="6126445A" w14:textId="77777777" w:rsidR="00312F8E" w:rsidRPr="003A16F9" w:rsidRDefault="00312F8E" w:rsidP="00312F8E">
            <w:pPr>
              <w:pBdr>
                <w:top w:val="nil"/>
                <w:left w:val="nil"/>
                <w:bottom w:val="nil"/>
                <w:right w:val="nil"/>
                <w:between w:val="nil"/>
                <w:bar w:val="nil"/>
              </w:pBdr>
              <w:jc w:val="both"/>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pPr>
          </w:p>
          <w:p w14:paraId="141922E4" w14:textId="77777777" w:rsidR="00312F8E" w:rsidRPr="003A16F9" w:rsidRDefault="00312F8E" w:rsidP="00312F8E">
            <w:pPr>
              <w:pBdr>
                <w:top w:val="nil"/>
                <w:left w:val="nil"/>
                <w:bottom w:val="nil"/>
                <w:right w:val="nil"/>
                <w:between w:val="nil"/>
                <w:bar w:val="nil"/>
              </w:pBdr>
              <w:jc w:val="both"/>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pPr>
          </w:p>
          <w:p w14:paraId="235C316A" w14:textId="77777777" w:rsidR="00312F8E" w:rsidRPr="003A16F9" w:rsidRDefault="00312F8E" w:rsidP="00312F8E">
            <w:pPr>
              <w:pBdr>
                <w:top w:val="nil"/>
                <w:left w:val="nil"/>
                <w:bottom w:val="nil"/>
                <w:right w:val="nil"/>
                <w:between w:val="nil"/>
                <w:bar w:val="nil"/>
              </w:pBdr>
              <w:jc w:val="both"/>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pPr>
            <w:r w:rsidRPr="003A16F9">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t xml:space="preserve">Раздео 30 – Министарство за рад, запошљавање, борачка и социјална питања, Програм 0802 - Уређење система рада и радно - правних односа, Програмска активност 0002 - Администрација и управљање </w:t>
            </w:r>
          </w:p>
          <w:p w14:paraId="22E065E8" w14:textId="77777777" w:rsidR="00312F8E" w:rsidRPr="003A16F9" w:rsidRDefault="00312F8E" w:rsidP="00312F8E">
            <w:pPr>
              <w:pBdr>
                <w:top w:val="nil"/>
                <w:left w:val="nil"/>
                <w:bottom w:val="nil"/>
                <w:right w:val="nil"/>
                <w:between w:val="nil"/>
                <w:bar w:val="nil"/>
              </w:pBdr>
              <w:jc w:val="both"/>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pPr>
            <w:r w:rsidRPr="003A16F9">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t>и</w:t>
            </w:r>
          </w:p>
          <w:p w14:paraId="15B24A2E" w14:textId="77777777" w:rsidR="00312F8E" w:rsidRPr="003A16F9" w:rsidRDefault="00312F8E" w:rsidP="00312F8E">
            <w:pPr>
              <w:rPr>
                <w:rFonts w:ascii="Times New Roman" w:hAnsi="Times New Roman"/>
                <w:sz w:val="20"/>
                <w:szCs w:val="20"/>
                <w:lang w:val="sr-Cyrl-RS"/>
              </w:rPr>
            </w:pPr>
          </w:p>
          <w:p w14:paraId="73D47277" w14:textId="77777777" w:rsidR="00312F8E" w:rsidRPr="003A16F9" w:rsidRDefault="00312F8E" w:rsidP="00312F8E">
            <w:pPr>
              <w:rPr>
                <w:rFonts w:ascii="Times New Roman" w:hAnsi="Times New Roman"/>
                <w:sz w:val="20"/>
                <w:szCs w:val="20"/>
                <w:lang w:val="sr-Cyrl-RS"/>
              </w:rPr>
            </w:pPr>
          </w:p>
          <w:p w14:paraId="3838426E" w14:textId="77777777"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sz w:val="20"/>
                <w:szCs w:val="20"/>
                <w:lang w:val="sr-Cyrl-RS"/>
              </w:rPr>
              <w:t>Донаторска средства</w:t>
            </w:r>
          </w:p>
          <w:p w14:paraId="615951E5" w14:textId="77777777" w:rsidR="00312F8E" w:rsidRPr="003A16F9" w:rsidRDefault="00312F8E" w:rsidP="00312F8E">
            <w:pPr>
              <w:rPr>
                <w:rFonts w:ascii="Times New Roman" w:hAnsi="Times New Roman" w:cs="Times New Roman"/>
                <w:sz w:val="20"/>
                <w:szCs w:val="20"/>
                <w:lang w:val="sr-Cyrl-RS"/>
              </w:rPr>
            </w:pPr>
          </w:p>
          <w:p w14:paraId="67F37822" w14:textId="77777777" w:rsidR="00312F8E" w:rsidRPr="003A16F9" w:rsidRDefault="00312F8E" w:rsidP="00312F8E">
            <w:pPr>
              <w:rPr>
                <w:rFonts w:ascii="Times New Roman" w:hAnsi="Times New Roman" w:cs="Times New Roman"/>
                <w:sz w:val="20"/>
                <w:szCs w:val="20"/>
                <w:lang w:val="sr-Cyrl-RS"/>
              </w:rPr>
            </w:pPr>
          </w:p>
        </w:tc>
        <w:tc>
          <w:tcPr>
            <w:tcW w:w="2778" w:type="dxa"/>
            <w:tcBorders>
              <w:left w:val="double" w:sz="4" w:space="0" w:color="auto"/>
              <w:bottom w:val="double" w:sz="4" w:space="0" w:color="auto"/>
              <w:right w:val="double" w:sz="4" w:space="0" w:color="auto"/>
            </w:tcBorders>
            <w:shd w:val="clear" w:color="auto" w:fill="FFFFFF" w:themeFill="background1"/>
          </w:tcPr>
          <w:p w14:paraId="62E3A842" w14:textId="77777777" w:rsidR="00312F8E" w:rsidRPr="003A16F9" w:rsidRDefault="00312F8E" w:rsidP="00312F8E">
            <w:pPr>
              <w:rPr>
                <w:rFonts w:ascii="Times New Roman" w:hAnsi="Times New Roman" w:cs="Times New Roman"/>
                <w:sz w:val="20"/>
                <w:szCs w:val="20"/>
                <w:lang w:val="sr-Cyrl-RS"/>
              </w:rPr>
            </w:pPr>
          </w:p>
          <w:p w14:paraId="22FA7785" w14:textId="77777777"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ПА 0001 -                   450,0</w:t>
            </w:r>
          </w:p>
          <w:p w14:paraId="52BADE04" w14:textId="77777777" w:rsidR="00312F8E" w:rsidRPr="003A16F9" w:rsidRDefault="00312F8E" w:rsidP="00312F8E">
            <w:pPr>
              <w:rPr>
                <w:rFonts w:ascii="Times New Roman" w:hAnsi="Times New Roman" w:cs="Times New Roman"/>
                <w:sz w:val="20"/>
                <w:szCs w:val="20"/>
                <w:lang w:val="sr-Cyrl-RS"/>
              </w:rPr>
            </w:pPr>
          </w:p>
          <w:p w14:paraId="5EEA922D" w14:textId="77984CDA" w:rsidR="00312F8E" w:rsidRPr="003A16F9" w:rsidRDefault="00312F8E" w:rsidP="00312F8E">
            <w:pPr>
              <w:rPr>
                <w:rFonts w:ascii="Times New Roman" w:hAnsi="Times New Roman" w:cs="Times New Roman"/>
                <w:sz w:val="20"/>
                <w:szCs w:val="20"/>
                <w:lang w:val="sr-Cyrl-RS"/>
              </w:rPr>
            </w:pPr>
          </w:p>
          <w:p w14:paraId="67F6A196" w14:textId="77777777" w:rsidR="00312F8E" w:rsidRPr="003A16F9" w:rsidRDefault="00312F8E" w:rsidP="00312F8E">
            <w:pPr>
              <w:rPr>
                <w:rFonts w:ascii="Times New Roman" w:hAnsi="Times New Roman" w:cs="Times New Roman"/>
                <w:sz w:val="20"/>
                <w:szCs w:val="20"/>
                <w:lang w:val="sr-Cyrl-RS"/>
              </w:rPr>
            </w:pPr>
          </w:p>
          <w:p w14:paraId="7BA1DE24" w14:textId="77777777" w:rsidR="00312F8E" w:rsidRPr="003A16F9" w:rsidRDefault="00312F8E" w:rsidP="00312F8E">
            <w:pPr>
              <w:rPr>
                <w:rFonts w:ascii="Times New Roman" w:hAnsi="Times New Roman" w:cs="Times New Roman"/>
                <w:sz w:val="20"/>
                <w:szCs w:val="20"/>
                <w:lang w:val="sr-Cyrl-RS"/>
              </w:rPr>
            </w:pPr>
          </w:p>
          <w:p w14:paraId="0BD40571" w14:textId="77777777" w:rsidR="00312F8E" w:rsidRPr="003A16F9" w:rsidRDefault="00312F8E" w:rsidP="00312F8E">
            <w:pPr>
              <w:rPr>
                <w:rFonts w:ascii="Times New Roman" w:hAnsi="Times New Roman" w:cs="Times New Roman"/>
                <w:sz w:val="20"/>
                <w:szCs w:val="20"/>
                <w:lang w:val="sr-Cyrl-RS"/>
              </w:rPr>
            </w:pPr>
          </w:p>
          <w:p w14:paraId="5FE164FD" w14:textId="77777777" w:rsidR="00312F8E" w:rsidRPr="003A16F9" w:rsidRDefault="00312F8E" w:rsidP="00312F8E">
            <w:pPr>
              <w:rPr>
                <w:rFonts w:ascii="Times New Roman" w:hAnsi="Times New Roman" w:cs="Times New Roman"/>
                <w:sz w:val="20"/>
                <w:szCs w:val="20"/>
                <w:lang w:val="sr-Cyrl-RS"/>
              </w:rPr>
            </w:pPr>
          </w:p>
          <w:p w14:paraId="64EC2CCD" w14:textId="77777777" w:rsidR="00312F8E" w:rsidRPr="003A16F9" w:rsidRDefault="00312F8E" w:rsidP="00312F8E">
            <w:pPr>
              <w:rPr>
                <w:rFonts w:ascii="Times New Roman" w:hAnsi="Times New Roman" w:cs="Times New Roman"/>
                <w:sz w:val="20"/>
                <w:szCs w:val="20"/>
                <w:lang w:val="sr-Cyrl-RS"/>
              </w:rPr>
            </w:pPr>
          </w:p>
          <w:p w14:paraId="537FAE15" w14:textId="77777777" w:rsidR="00312F8E" w:rsidRPr="003A16F9" w:rsidRDefault="00312F8E" w:rsidP="00312F8E">
            <w:pPr>
              <w:rPr>
                <w:rFonts w:ascii="Times New Roman" w:hAnsi="Times New Roman" w:cs="Times New Roman"/>
                <w:sz w:val="20"/>
                <w:szCs w:val="20"/>
                <w:lang w:val="sr-Cyrl-RS"/>
              </w:rPr>
            </w:pPr>
          </w:p>
          <w:p w14:paraId="64462DE6" w14:textId="49A27E71"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 </w:t>
            </w:r>
          </w:p>
          <w:p w14:paraId="735BBB53" w14:textId="77777777" w:rsidR="00312F8E" w:rsidRPr="003A16F9" w:rsidRDefault="00312F8E" w:rsidP="00312F8E">
            <w:pPr>
              <w:rPr>
                <w:rFonts w:ascii="Times New Roman" w:hAnsi="Times New Roman" w:cs="Times New Roman"/>
                <w:sz w:val="20"/>
                <w:szCs w:val="20"/>
                <w:lang w:val="sr-Cyrl-RS"/>
              </w:rPr>
            </w:pPr>
          </w:p>
          <w:p w14:paraId="15035F05" w14:textId="77777777"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мере 1.1.</w:t>
            </w:r>
          </w:p>
          <w:p w14:paraId="3D6106C7" w14:textId="77777777" w:rsidR="00312F8E" w:rsidRPr="003A16F9" w:rsidRDefault="00312F8E" w:rsidP="00312F8E">
            <w:pPr>
              <w:rPr>
                <w:rFonts w:ascii="Times New Roman" w:hAnsi="Times New Roman" w:cs="Times New Roman"/>
                <w:sz w:val="20"/>
                <w:szCs w:val="20"/>
                <w:lang w:val="sr-Cyrl-RS"/>
              </w:rPr>
            </w:pPr>
          </w:p>
          <w:p w14:paraId="4E4DD077" w14:textId="77777777" w:rsidR="00312F8E" w:rsidRPr="003A16F9" w:rsidRDefault="00312F8E" w:rsidP="00312F8E">
            <w:pPr>
              <w:rPr>
                <w:rFonts w:ascii="Times New Roman" w:hAnsi="Times New Roman" w:cs="Times New Roman"/>
                <w:sz w:val="20"/>
                <w:szCs w:val="20"/>
                <w:lang w:val="sr-Cyrl-RS"/>
              </w:rPr>
            </w:pPr>
          </w:p>
          <w:p w14:paraId="1A434CB6" w14:textId="77777777" w:rsidR="00312F8E" w:rsidRPr="003A16F9" w:rsidRDefault="00312F8E" w:rsidP="00312F8E">
            <w:pPr>
              <w:rPr>
                <w:rFonts w:ascii="Times New Roman" w:hAnsi="Times New Roman" w:cs="Times New Roman"/>
                <w:sz w:val="20"/>
                <w:szCs w:val="20"/>
                <w:lang w:val="sr-Cyrl-RS"/>
              </w:rPr>
            </w:pPr>
          </w:p>
          <w:p w14:paraId="22E28FAD" w14:textId="77777777" w:rsidR="00312F8E" w:rsidRPr="003A16F9" w:rsidRDefault="00312F8E" w:rsidP="00312F8E">
            <w:pPr>
              <w:rPr>
                <w:rFonts w:ascii="Times New Roman" w:hAnsi="Times New Roman" w:cs="Times New Roman"/>
                <w:sz w:val="20"/>
                <w:szCs w:val="20"/>
                <w:lang w:val="sr-Cyrl-RS"/>
              </w:rPr>
            </w:pPr>
          </w:p>
          <w:p w14:paraId="68AEA41B" w14:textId="77777777" w:rsidR="00312F8E" w:rsidRPr="003A16F9" w:rsidRDefault="00312F8E" w:rsidP="00312F8E">
            <w:pPr>
              <w:rPr>
                <w:rFonts w:ascii="Times New Roman" w:hAnsi="Times New Roman" w:cs="Times New Roman"/>
                <w:sz w:val="20"/>
                <w:szCs w:val="20"/>
                <w:lang w:val="sr-Cyrl-RS"/>
              </w:rPr>
            </w:pPr>
          </w:p>
          <w:p w14:paraId="13A9EBE4" w14:textId="77777777" w:rsidR="00312F8E" w:rsidRPr="003A16F9" w:rsidRDefault="00312F8E" w:rsidP="00312F8E">
            <w:pPr>
              <w:rPr>
                <w:rFonts w:ascii="Times New Roman" w:hAnsi="Times New Roman"/>
                <w:sz w:val="20"/>
                <w:szCs w:val="20"/>
                <w:lang w:val="sr-Cyrl-RS"/>
              </w:rPr>
            </w:pPr>
          </w:p>
          <w:p w14:paraId="2934FCEA" w14:textId="77777777" w:rsidR="00312F8E" w:rsidRPr="003A16F9" w:rsidRDefault="00312F8E" w:rsidP="00312F8E">
            <w:pPr>
              <w:rPr>
                <w:rFonts w:ascii="Times New Roman" w:hAnsi="Times New Roman"/>
                <w:sz w:val="20"/>
                <w:szCs w:val="20"/>
                <w:lang w:val="sr-Cyrl-RS"/>
              </w:rPr>
            </w:pPr>
          </w:p>
          <w:p w14:paraId="42698AF6" w14:textId="77777777" w:rsidR="00312F8E" w:rsidRPr="003A16F9" w:rsidRDefault="00312F8E" w:rsidP="00312F8E">
            <w:pPr>
              <w:rPr>
                <w:rFonts w:ascii="Times New Roman" w:hAnsi="Times New Roman"/>
                <w:sz w:val="20"/>
                <w:szCs w:val="20"/>
                <w:lang w:val="sr-Cyrl-RS"/>
              </w:rPr>
            </w:pPr>
            <w:r w:rsidRPr="003A16F9">
              <w:rPr>
                <w:rFonts w:ascii="Times New Roman" w:hAnsi="Times New Roman"/>
                <w:sz w:val="20"/>
                <w:szCs w:val="20"/>
                <w:lang w:val="sr-Cyrl-RS"/>
              </w:rPr>
              <w:t>Донаторска средства</w:t>
            </w:r>
          </w:p>
          <w:p w14:paraId="02548FD0" w14:textId="6604E0D9" w:rsidR="00312F8E" w:rsidRPr="003A16F9" w:rsidRDefault="00312F8E" w:rsidP="00312F8E">
            <w:pPr>
              <w:rPr>
                <w:rFonts w:ascii="Times New Roman" w:hAnsi="Times New Roman" w:cs="Times New Roman"/>
                <w:sz w:val="20"/>
                <w:szCs w:val="20"/>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0B41BD7F" w14:textId="77777777" w:rsidR="00312F8E" w:rsidRPr="003A16F9" w:rsidRDefault="00312F8E" w:rsidP="00312F8E">
            <w:pPr>
              <w:rPr>
                <w:rFonts w:ascii="Times New Roman" w:hAnsi="Times New Roman" w:cs="Times New Roman"/>
                <w:sz w:val="20"/>
                <w:szCs w:val="20"/>
                <w:lang w:val="sr-Cyrl-RS"/>
              </w:rPr>
            </w:pPr>
          </w:p>
          <w:p w14:paraId="740F63B6" w14:textId="77777777"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0,0</w:t>
            </w:r>
          </w:p>
          <w:p w14:paraId="0D712E43" w14:textId="77777777" w:rsidR="00312F8E" w:rsidRPr="003A16F9" w:rsidRDefault="00312F8E" w:rsidP="00312F8E">
            <w:pPr>
              <w:rPr>
                <w:rFonts w:ascii="Times New Roman" w:hAnsi="Times New Roman" w:cs="Times New Roman"/>
                <w:sz w:val="20"/>
                <w:szCs w:val="20"/>
                <w:lang w:val="sr-Cyrl-RS"/>
              </w:rPr>
            </w:pPr>
          </w:p>
          <w:p w14:paraId="4A087E9B" w14:textId="77777777" w:rsidR="00312F8E" w:rsidRPr="003A16F9" w:rsidRDefault="00312F8E" w:rsidP="00312F8E">
            <w:pPr>
              <w:rPr>
                <w:rFonts w:ascii="Times New Roman" w:hAnsi="Times New Roman" w:cs="Times New Roman"/>
                <w:sz w:val="20"/>
                <w:szCs w:val="20"/>
                <w:lang w:val="sr-Cyrl-RS"/>
              </w:rPr>
            </w:pPr>
          </w:p>
          <w:p w14:paraId="42EDD7FA" w14:textId="77777777" w:rsidR="00312F8E" w:rsidRPr="003A16F9" w:rsidRDefault="00312F8E" w:rsidP="00312F8E">
            <w:pPr>
              <w:rPr>
                <w:rFonts w:ascii="Times New Roman" w:hAnsi="Times New Roman" w:cs="Times New Roman"/>
                <w:sz w:val="20"/>
                <w:szCs w:val="20"/>
                <w:lang w:val="sr-Cyrl-RS"/>
              </w:rPr>
            </w:pPr>
          </w:p>
          <w:p w14:paraId="3983593A" w14:textId="77777777" w:rsidR="00312F8E" w:rsidRPr="003A16F9" w:rsidRDefault="00312F8E" w:rsidP="00312F8E">
            <w:pPr>
              <w:rPr>
                <w:rFonts w:ascii="Times New Roman" w:hAnsi="Times New Roman" w:cs="Times New Roman"/>
                <w:sz w:val="20"/>
                <w:szCs w:val="20"/>
                <w:lang w:val="sr-Cyrl-RS"/>
              </w:rPr>
            </w:pPr>
          </w:p>
          <w:p w14:paraId="7F02E3E1" w14:textId="77777777" w:rsidR="00312F8E" w:rsidRPr="003A16F9" w:rsidRDefault="00312F8E" w:rsidP="00312F8E">
            <w:pPr>
              <w:rPr>
                <w:rFonts w:ascii="Times New Roman" w:hAnsi="Times New Roman" w:cs="Times New Roman"/>
                <w:sz w:val="20"/>
                <w:szCs w:val="20"/>
                <w:lang w:val="sr-Cyrl-RS"/>
              </w:rPr>
            </w:pPr>
          </w:p>
          <w:p w14:paraId="2CED1877" w14:textId="77777777" w:rsidR="00312F8E" w:rsidRPr="003A16F9" w:rsidRDefault="00312F8E" w:rsidP="00312F8E">
            <w:pPr>
              <w:rPr>
                <w:rFonts w:ascii="Times New Roman" w:hAnsi="Times New Roman" w:cs="Times New Roman"/>
                <w:sz w:val="20"/>
                <w:szCs w:val="20"/>
                <w:lang w:val="sr-Cyrl-RS"/>
              </w:rPr>
            </w:pPr>
          </w:p>
          <w:p w14:paraId="1ED04C19" w14:textId="77777777" w:rsidR="00312F8E" w:rsidRPr="003A16F9" w:rsidRDefault="00312F8E" w:rsidP="00312F8E">
            <w:pPr>
              <w:rPr>
                <w:rFonts w:ascii="Times New Roman" w:hAnsi="Times New Roman" w:cs="Times New Roman"/>
                <w:sz w:val="20"/>
                <w:szCs w:val="20"/>
                <w:lang w:val="sr-Cyrl-RS"/>
              </w:rPr>
            </w:pPr>
          </w:p>
          <w:p w14:paraId="38041DC5" w14:textId="77777777" w:rsidR="00312F8E" w:rsidRPr="003A16F9" w:rsidRDefault="00312F8E" w:rsidP="00312F8E">
            <w:pPr>
              <w:rPr>
                <w:rFonts w:ascii="Times New Roman" w:hAnsi="Times New Roman" w:cs="Times New Roman"/>
                <w:sz w:val="20"/>
                <w:szCs w:val="20"/>
                <w:lang w:val="sr-Cyrl-RS"/>
              </w:rPr>
            </w:pPr>
          </w:p>
          <w:p w14:paraId="10F6DB5F" w14:textId="77777777"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 </w:t>
            </w:r>
          </w:p>
          <w:p w14:paraId="694A85F4" w14:textId="77777777"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мере 1.1.</w:t>
            </w:r>
          </w:p>
          <w:p w14:paraId="6B01D58D" w14:textId="77777777" w:rsidR="00312F8E" w:rsidRPr="003A16F9" w:rsidRDefault="00312F8E" w:rsidP="00312F8E">
            <w:pPr>
              <w:rPr>
                <w:rFonts w:ascii="Times New Roman" w:hAnsi="Times New Roman" w:cs="Times New Roman"/>
                <w:sz w:val="20"/>
                <w:szCs w:val="20"/>
                <w:lang w:val="sr-Cyrl-RS"/>
              </w:rPr>
            </w:pPr>
          </w:p>
          <w:p w14:paraId="406A825A" w14:textId="77777777" w:rsidR="00312F8E" w:rsidRPr="003A16F9" w:rsidRDefault="00312F8E" w:rsidP="00312F8E">
            <w:pPr>
              <w:rPr>
                <w:rFonts w:ascii="Times New Roman" w:hAnsi="Times New Roman" w:cs="Times New Roman"/>
                <w:sz w:val="20"/>
                <w:szCs w:val="20"/>
                <w:lang w:val="sr-Cyrl-RS"/>
              </w:rPr>
            </w:pPr>
          </w:p>
          <w:p w14:paraId="5117818C" w14:textId="77777777" w:rsidR="00312F8E" w:rsidRPr="003A16F9" w:rsidRDefault="00312F8E" w:rsidP="00312F8E">
            <w:pPr>
              <w:rPr>
                <w:rFonts w:ascii="Times New Roman" w:hAnsi="Times New Roman" w:cs="Times New Roman"/>
                <w:sz w:val="20"/>
                <w:szCs w:val="20"/>
                <w:lang w:val="sr-Cyrl-RS"/>
              </w:rPr>
            </w:pPr>
          </w:p>
          <w:p w14:paraId="0DD1C34F" w14:textId="77777777" w:rsidR="00312F8E" w:rsidRPr="003A16F9" w:rsidRDefault="00312F8E" w:rsidP="00312F8E">
            <w:pPr>
              <w:rPr>
                <w:rFonts w:ascii="Times New Roman" w:hAnsi="Times New Roman" w:cs="Times New Roman"/>
                <w:sz w:val="20"/>
                <w:szCs w:val="20"/>
                <w:lang w:val="sr-Cyrl-RS"/>
              </w:rPr>
            </w:pPr>
          </w:p>
          <w:p w14:paraId="433E734F" w14:textId="77777777" w:rsidR="00312F8E" w:rsidRPr="003A16F9" w:rsidRDefault="00312F8E" w:rsidP="00312F8E">
            <w:pPr>
              <w:rPr>
                <w:rFonts w:ascii="Times New Roman" w:hAnsi="Times New Roman" w:cs="Times New Roman"/>
                <w:sz w:val="20"/>
                <w:szCs w:val="20"/>
                <w:lang w:val="sr-Cyrl-RS"/>
              </w:rPr>
            </w:pPr>
          </w:p>
          <w:p w14:paraId="4DDA6DB9" w14:textId="77777777" w:rsidR="00312F8E" w:rsidRPr="003A16F9" w:rsidRDefault="00312F8E" w:rsidP="00312F8E">
            <w:pPr>
              <w:rPr>
                <w:rFonts w:ascii="Times New Roman" w:hAnsi="Times New Roman" w:cs="Times New Roman"/>
                <w:sz w:val="20"/>
                <w:szCs w:val="20"/>
                <w:lang w:val="sr-Cyrl-RS"/>
              </w:rPr>
            </w:pPr>
          </w:p>
          <w:p w14:paraId="4FB02BBF" w14:textId="77777777" w:rsidR="00312F8E" w:rsidRPr="003A16F9" w:rsidRDefault="00312F8E" w:rsidP="00312F8E">
            <w:pPr>
              <w:rPr>
                <w:rFonts w:ascii="Times New Roman" w:hAnsi="Times New Roman"/>
                <w:sz w:val="20"/>
                <w:szCs w:val="20"/>
                <w:lang w:val="sr-Cyrl-RS"/>
              </w:rPr>
            </w:pPr>
          </w:p>
          <w:p w14:paraId="348B1A8D" w14:textId="77777777" w:rsidR="00312F8E" w:rsidRPr="003A16F9" w:rsidRDefault="00312F8E" w:rsidP="00312F8E">
            <w:pPr>
              <w:rPr>
                <w:rFonts w:ascii="Times New Roman" w:hAnsi="Times New Roman"/>
                <w:sz w:val="20"/>
                <w:szCs w:val="20"/>
                <w:lang w:val="sr-Cyrl-RS"/>
              </w:rPr>
            </w:pPr>
          </w:p>
          <w:p w14:paraId="011DE1C7" w14:textId="578656BB"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sz w:val="20"/>
                <w:szCs w:val="20"/>
                <w:lang w:val="sr-Cyrl-RS"/>
              </w:rPr>
              <w:t>Донаторска средства</w:t>
            </w:r>
          </w:p>
        </w:tc>
        <w:tc>
          <w:tcPr>
            <w:tcW w:w="1983" w:type="dxa"/>
            <w:tcBorders>
              <w:left w:val="double" w:sz="4" w:space="0" w:color="auto"/>
              <w:bottom w:val="double" w:sz="4" w:space="0" w:color="auto"/>
              <w:right w:val="double" w:sz="4" w:space="0" w:color="auto"/>
            </w:tcBorders>
            <w:shd w:val="clear" w:color="auto" w:fill="FFFFFF" w:themeFill="background1"/>
          </w:tcPr>
          <w:p w14:paraId="720B0D44" w14:textId="77777777" w:rsidR="00312F8E" w:rsidRPr="003A16F9" w:rsidRDefault="00312F8E" w:rsidP="00312F8E">
            <w:pPr>
              <w:rPr>
                <w:rFonts w:ascii="Times New Roman" w:hAnsi="Times New Roman" w:cs="Times New Roman"/>
                <w:sz w:val="20"/>
                <w:szCs w:val="20"/>
                <w:lang w:val="sr-Cyrl-RS"/>
              </w:rPr>
            </w:pPr>
          </w:p>
          <w:p w14:paraId="2D08DA79" w14:textId="77777777"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0,0</w:t>
            </w:r>
          </w:p>
          <w:p w14:paraId="47B215AB" w14:textId="77777777" w:rsidR="00312F8E" w:rsidRPr="003A16F9" w:rsidRDefault="00312F8E" w:rsidP="00312F8E">
            <w:pPr>
              <w:rPr>
                <w:rFonts w:ascii="Times New Roman" w:hAnsi="Times New Roman" w:cs="Times New Roman"/>
                <w:sz w:val="20"/>
                <w:szCs w:val="20"/>
                <w:lang w:val="sr-Cyrl-RS"/>
              </w:rPr>
            </w:pPr>
          </w:p>
          <w:p w14:paraId="15F6266D" w14:textId="77777777" w:rsidR="00312F8E" w:rsidRPr="003A16F9" w:rsidRDefault="00312F8E" w:rsidP="00312F8E">
            <w:pPr>
              <w:rPr>
                <w:rFonts w:ascii="Times New Roman" w:hAnsi="Times New Roman" w:cs="Times New Roman"/>
                <w:sz w:val="20"/>
                <w:szCs w:val="20"/>
                <w:lang w:val="sr-Cyrl-RS"/>
              </w:rPr>
            </w:pPr>
          </w:p>
          <w:p w14:paraId="1F2CED41" w14:textId="77777777" w:rsidR="00312F8E" w:rsidRPr="003A16F9" w:rsidRDefault="00312F8E" w:rsidP="00312F8E">
            <w:pPr>
              <w:rPr>
                <w:rFonts w:ascii="Times New Roman" w:hAnsi="Times New Roman" w:cs="Times New Roman"/>
                <w:sz w:val="20"/>
                <w:szCs w:val="20"/>
                <w:lang w:val="sr-Cyrl-RS"/>
              </w:rPr>
            </w:pPr>
          </w:p>
          <w:p w14:paraId="19969F4C" w14:textId="77777777" w:rsidR="00312F8E" w:rsidRPr="003A16F9" w:rsidRDefault="00312F8E" w:rsidP="00312F8E">
            <w:pPr>
              <w:rPr>
                <w:rFonts w:ascii="Times New Roman" w:hAnsi="Times New Roman" w:cs="Times New Roman"/>
                <w:sz w:val="20"/>
                <w:szCs w:val="20"/>
                <w:lang w:val="sr-Cyrl-RS"/>
              </w:rPr>
            </w:pPr>
          </w:p>
          <w:p w14:paraId="4269E16E" w14:textId="77777777" w:rsidR="00312F8E" w:rsidRPr="003A16F9" w:rsidRDefault="00312F8E" w:rsidP="00312F8E">
            <w:pPr>
              <w:rPr>
                <w:rFonts w:ascii="Times New Roman" w:hAnsi="Times New Roman" w:cs="Times New Roman"/>
                <w:sz w:val="20"/>
                <w:szCs w:val="20"/>
                <w:lang w:val="sr-Cyrl-RS"/>
              </w:rPr>
            </w:pPr>
          </w:p>
          <w:p w14:paraId="72FA02FD" w14:textId="77777777" w:rsidR="00312F8E" w:rsidRPr="003A16F9" w:rsidRDefault="00312F8E" w:rsidP="00312F8E">
            <w:pPr>
              <w:rPr>
                <w:rFonts w:ascii="Times New Roman" w:hAnsi="Times New Roman" w:cs="Times New Roman"/>
                <w:sz w:val="20"/>
                <w:szCs w:val="20"/>
                <w:lang w:val="sr-Cyrl-RS"/>
              </w:rPr>
            </w:pPr>
          </w:p>
          <w:p w14:paraId="7C518F6E" w14:textId="77777777" w:rsidR="00312F8E" w:rsidRPr="003A16F9" w:rsidRDefault="00312F8E" w:rsidP="00312F8E">
            <w:pPr>
              <w:rPr>
                <w:rFonts w:ascii="Times New Roman" w:hAnsi="Times New Roman" w:cs="Times New Roman"/>
                <w:sz w:val="20"/>
                <w:szCs w:val="20"/>
                <w:lang w:val="sr-Cyrl-RS"/>
              </w:rPr>
            </w:pPr>
          </w:p>
          <w:p w14:paraId="5FF861F9" w14:textId="77777777" w:rsidR="00312F8E" w:rsidRPr="003A16F9" w:rsidRDefault="00312F8E" w:rsidP="00312F8E">
            <w:pPr>
              <w:rPr>
                <w:rFonts w:ascii="Times New Roman" w:hAnsi="Times New Roman" w:cs="Times New Roman"/>
                <w:sz w:val="20"/>
                <w:szCs w:val="20"/>
                <w:lang w:val="sr-Cyrl-RS"/>
              </w:rPr>
            </w:pPr>
          </w:p>
          <w:p w14:paraId="56D386C4" w14:textId="77777777"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 </w:t>
            </w:r>
          </w:p>
          <w:p w14:paraId="0BE5E9F8" w14:textId="77777777"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мере 1.1.</w:t>
            </w:r>
          </w:p>
          <w:p w14:paraId="0E4D7DA1" w14:textId="77777777" w:rsidR="00312F8E" w:rsidRPr="003A16F9" w:rsidRDefault="00312F8E" w:rsidP="00312F8E">
            <w:pPr>
              <w:rPr>
                <w:rFonts w:ascii="Times New Roman" w:hAnsi="Times New Roman" w:cs="Times New Roman"/>
                <w:sz w:val="20"/>
                <w:szCs w:val="20"/>
                <w:lang w:val="sr-Cyrl-RS"/>
              </w:rPr>
            </w:pPr>
          </w:p>
          <w:p w14:paraId="4DD9353F" w14:textId="77777777" w:rsidR="00312F8E" w:rsidRPr="003A16F9" w:rsidRDefault="00312F8E" w:rsidP="00312F8E">
            <w:pPr>
              <w:rPr>
                <w:rFonts w:ascii="Times New Roman" w:hAnsi="Times New Roman" w:cs="Times New Roman"/>
                <w:sz w:val="20"/>
                <w:szCs w:val="20"/>
                <w:lang w:val="sr-Cyrl-RS"/>
              </w:rPr>
            </w:pPr>
          </w:p>
          <w:p w14:paraId="20DC8EBA" w14:textId="77777777" w:rsidR="00312F8E" w:rsidRPr="003A16F9" w:rsidRDefault="00312F8E" w:rsidP="00312F8E">
            <w:pPr>
              <w:rPr>
                <w:rFonts w:ascii="Times New Roman" w:hAnsi="Times New Roman" w:cs="Times New Roman"/>
                <w:sz w:val="20"/>
                <w:szCs w:val="20"/>
                <w:lang w:val="sr-Cyrl-RS"/>
              </w:rPr>
            </w:pPr>
          </w:p>
          <w:p w14:paraId="485C2B12" w14:textId="77777777" w:rsidR="00312F8E" w:rsidRPr="003A16F9" w:rsidRDefault="00312F8E" w:rsidP="00312F8E">
            <w:pPr>
              <w:rPr>
                <w:rFonts w:ascii="Times New Roman" w:hAnsi="Times New Roman" w:cs="Times New Roman"/>
                <w:sz w:val="20"/>
                <w:szCs w:val="20"/>
                <w:lang w:val="sr-Cyrl-RS"/>
              </w:rPr>
            </w:pPr>
          </w:p>
          <w:p w14:paraId="12ED1F8B" w14:textId="77777777" w:rsidR="00312F8E" w:rsidRPr="003A16F9" w:rsidRDefault="00312F8E" w:rsidP="00312F8E">
            <w:pPr>
              <w:rPr>
                <w:rFonts w:ascii="Times New Roman" w:hAnsi="Times New Roman" w:cs="Times New Roman"/>
                <w:sz w:val="20"/>
                <w:szCs w:val="20"/>
                <w:lang w:val="sr-Cyrl-RS"/>
              </w:rPr>
            </w:pPr>
          </w:p>
          <w:p w14:paraId="2DDFCE58" w14:textId="77777777" w:rsidR="00312F8E" w:rsidRPr="003A16F9" w:rsidRDefault="00312F8E" w:rsidP="00312F8E">
            <w:pPr>
              <w:rPr>
                <w:rFonts w:ascii="Times New Roman" w:hAnsi="Times New Roman" w:cs="Times New Roman"/>
                <w:sz w:val="20"/>
                <w:szCs w:val="20"/>
                <w:lang w:val="sr-Cyrl-RS"/>
              </w:rPr>
            </w:pPr>
          </w:p>
          <w:p w14:paraId="7DFBDE4E" w14:textId="77777777" w:rsidR="00312F8E" w:rsidRPr="003A16F9" w:rsidRDefault="00312F8E" w:rsidP="00312F8E">
            <w:pPr>
              <w:rPr>
                <w:rFonts w:ascii="Times New Roman" w:hAnsi="Times New Roman"/>
                <w:sz w:val="20"/>
                <w:szCs w:val="20"/>
                <w:lang w:val="sr-Cyrl-RS"/>
              </w:rPr>
            </w:pPr>
          </w:p>
          <w:p w14:paraId="428C5C75" w14:textId="77777777" w:rsidR="00312F8E" w:rsidRPr="003A16F9" w:rsidRDefault="00312F8E" w:rsidP="00312F8E">
            <w:pPr>
              <w:rPr>
                <w:rFonts w:ascii="Times New Roman" w:hAnsi="Times New Roman"/>
                <w:sz w:val="20"/>
                <w:szCs w:val="20"/>
                <w:lang w:val="sr-Cyrl-RS"/>
              </w:rPr>
            </w:pPr>
          </w:p>
          <w:p w14:paraId="726B4025" w14:textId="1DC3D3BD"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sz w:val="20"/>
                <w:szCs w:val="20"/>
                <w:lang w:val="sr-Cyrl-RS"/>
              </w:rPr>
              <w:t>Донаторска средства</w:t>
            </w:r>
          </w:p>
        </w:tc>
      </w:tr>
    </w:tbl>
    <w:p w14:paraId="76242F46" w14:textId="77777777" w:rsidR="00CD5678" w:rsidRPr="003A16F9" w:rsidRDefault="00CD5678" w:rsidP="00CD5678">
      <w:pPr>
        <w:rPr>
          <w:lang w:val="sr-Cyrl-RS"/>
        </w:rPr>
      </w:pPr>
    </w:p>
    <w:tbl>
      <w:tblPr>
        <w:tblStyle w:val="TableGrid"/>
        <w:tblW w:w="13877" w:type="dxa"/>
        <w:tblLayout w:type="fixed"/>
        <w:tblLook w:val="04A0" w:firstRow="1" w:lastRow="0" w:firstColumn="1" w:lastColumn="0" w:noHBand="0" w:noVBand="1"/>
      </w:tblPr>
      <w:tblGrid>
        <w:gridCol w:w="2335"/>
        <w:gridCol w:w="1520"/>
        <w:gridCol w:w="1547"/>
        <w:gridCol w:w="1255"/>
        <w:gridCol w:w="1520"/>
        <w:gridCol w:w="1261"/>
        <w:gridCol w:w="1401"/>
        <w:gridCol w:w="1393"/>
        <w:gridCol w:w="1645"/>
      </w:tblGrid>
      <w:tr w:rsidR="00CD5678" w:rsidRPr="003A16F9" w14:paraId="0BACF76F" w14:textId="77777777" w:rsidTr="007B40A7">
        <w:trPr>
          <w:trHeight w:val="140"/>
        </w:trPr>
        <w:tc>
          <w:tcPr>
            <w:tcW w:w="2335" w:type="dxa"/>
            <w:vMerge w:val="restart"/>
            <w:tcBorders>
              <w:top w:val="double" w:sz="4" w:space="0" w:color="auto"/>
              <w:left w:val="double" w:sz="4" w:space="0" w:color="auto"/>
            </w:tcBorders>
            <w:shd w:val="clear" w:color="auto" w:fill="FFF2CC" w:themeFill="accent4" w:themeFillTint="33"/>
          </w:tcPr>
          <w:p w14:paraId="653699D9"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Назив активности:</w:t>
            </w:r>
          </w:p>
        </w:tc>
        <w:tc>
          <w:tcPr>
            <w:tcW w:w="1520" w:type="dxa"/>
            <w:vMerge w:val="restart"/>
            <w:tcBorders>
              <w:top w:val="double" w:sz="4" w:space="0" w:color="auto"/>
            </w:tcBorders>
            <w:shd w:val="clear" w:color="auto" w:fill="FFF2CC" w:themeFill="accent4" w:themeFillTint="33"/>
          </w:tcPr>
          <w:p w14:paraId="7AB8F8C3"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Орган који спроводи активност</w:t>
            </w:r>
          </w:p>
        </w:tc>
        <w:tc>
          <w:tcPr>
            <w:tcW w:w="1547" w:type="dxa"/>
            <w:vMerge w:val="restart"/>
            <w:tcBorders>
              <w:top w:val="double" w:sz="4" w:space="0" w:color="auto"/>
            </w:tcBorders>
            <w:shd w:val="clear" w:color="auto" w:fill="FFF2CC" w:themeFill="accent4" w:themeFillTint="33"/>
          </w:tcPr>
          <w:p w14:paraId="252C565D"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Oргани партнери у спровођењу активности</w:t>
            </w:r>
          </w:p>
        </w:tc>
        <w:tc>
          <w:tcPr>
            <w:tcW w:w="1255" w:type="dxa"/>
            <w:vMerge w:val="restart"/>
            <w:tcBorders>
              <w:top w:val="double" w:sz="4" w:space="0" w:color="auto"/>
            </w:tcBorders>
            <w:shd w:val="clear" w:color="auto" w:fill="FFF2CC" w:themeFill="accent4" w:themeFillTint="33"/>
          </w:tcPr>
          <w:p w14:paraId="30F9FBA3"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Рок за завршетак активности</w:t>
            </w:r>
          </w:p>
        </w:tc>
        <w:tc>
          <w:tcPr>
            <w:tcW w:w="1520" w:type="dxa"/>
            <w:vMerge w:val="restart"/>
            <w:tcBorders>
              <w:top w:val="double" w:sz="4" w:space="0" w:color="auto"/>
            </w:tcBorders>
            <w:shd w:val="clear" w:color="auto" w:fill="FFF2CC" w:themeFill="accent4" w:themeFillTint="33"/>
          </w:tcPr>
          <w:p w14:paraId="01376B7E"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w:t>
            </w:r>
          </w:p>
          <w:p w14:paraId="46237AFE" w14:textId="77777777" w:rsidR="00CD5678" w:rsidRPr="003A16F9" w:rsidRDefault="00CD5678" w:rsidP="007B40A7">
            <w:pPr>
              <w:rPr>
                <w:rFonts w:ascii="Times New Roman" w:hAnsi="Times New Roman" w:cs="Times New Roman"/>
                <w:sz w:val="20"/>
                <w:szCs w:val="20"/>
                <w:lang w:val="sr-Cyrl-RS"/>
              </w:rPr>
            </w:pPr>
          </w:p>
        </w:tc>
        <w:tc>
          <w:tcPr>
            <w:tcW w:w="1261" w:type="dxa"/>
            <w:vMerge w:val="restart"/>
            <w:tcBorders>
              <w:top w:val="double" w:sz="4" w:space="0" w:color="auto"/>
            </w:tcBorders>
            <w:shd w:val="clear" w:color="auto" w:fill="FFF2CC" w:themeFill="accent4" w:themeFillTint="33"/>
          </w:tcPr>
          <w:p w14:paraId="5A324148"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p w14:paraId="54FF58BF" w14:textId="77777777" w:rsidR="00CD5678" w:rsidRPr="003A16F9" w:rsidRDefault="00CD5678" w:rsidP="007B40A7">
            <w:pPr>
              <w:jc w:val="center"/>
              <w:rPr>
                <w:rFonts w:ascii="Times New Roman" w:hAnsi="Times New Roman" w:cs="Times New Roman"/>
                <w:sz w:val="20"/>
                <w:szCs w:val="20"/>
                <w:lang w:val="sr-Cyrl-RS"/>
              </w:rPr>
            </w:pPr>
          </w:p>
        </w:tc>
        <w:tc>
          <w:tcPr>
            <w:tcW w:w="4439" w:type="dxa"/>
            <w:gridSpan w:val="3"/>
            <w:tcBorders>
              <w:top w:val="double" w:sz="4" w:space="0" w:color="auto"/>
            </w:tcBorders>
            <w:shd w:val="clear" w:color="auto" w:fill="FFF2CC" w:themeFill="accent4" w:themeFillTint="33"/>
          </w:tcPr>
          <w:p w14:paraId="62FC7F4F"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по изворима у 000 дин.</w:t>
            </w:r>
            <w:r w:rsidRPr="003A16F9">
              <w:rPr>
                <w:rStyle w:val="FootnoteReference"/>
                <w:rFonts w:ascii="Times New Roman" w:hAnsi="Times New Roman" w:cs="Times New Roman"/>
                <w:sz w:val="20"/>
                <w:szCs w:val="20"/>
                <w:lang w:val="sr-Cyrl-RS"/>
              </w:rPr>
              <w:t xml:space="preserve"> </w:t>
            </w:r>
          </w:p>
        </w:tc>
      </w:tr>
      <w:tr w:rsidR="00CD5678" w:rsidRPr="003A16F9" w14:paraId="476D367B" w14:textId="77777777" w:rsidTr="007B40A7">
        <w:trPr>
          <w:trHeight w:val="665"/>
        </w:trPr>
        <w:tc>
          <w:tcPr>
            <w:tcW w:w="2335" w:type="dxa"/>
            <w:vMerge/>
            <w:tcBorders>
              <w:left w:val="double" w:sz="4" w:space="0" w:color="auto"/>
            </w:tcBorders>
            <w:shd w:val="clear" w:color="auto" w:fill="FFF2CC" w:themeFill="accent4" w:themeFillTint="33"/>
          </w:tcPr>
          <w:p w14:paraId="059D08DD" w14:textId="77777777" w:rsidR="00CD5678" w:rsidRPr="003A16F9" w:rsidRDefault="00CD5678" w:rsidP="007B40A7">
            <w:pPr>
              <w:rPr>
                <w:rFonts w:ascii="Times New Roman" w:hAnsi="Times New Roman" w:cs="Times New Roman"/>
                <w:sz w:val="20"/>
                <w:szCs w:val="20"/>
                <w:lang w:val="sr-Cyrl-RS"/>
              </w:rPr>
            </w:pPr>
          </w:p>
        </w:tc>
        <w:tc>
          <w:tcPr>
            <w:tcW w:w="1520" w:type="dxa"/>
            <w:vMerge/>
            <w:shd w:val="clear" w:color="auto" w:fill="FFF2CC" w:themeFill="accent4" w:themeFillTint="33"/>
          </w:tcPr>
          <w:p w14:paraId="7469A7DA" w14:textId="77777777" w:rsidR="00CD5678" w:rsidRPr="003A16F9" w:rsidRDefault="00CD5678" w:rsidP="007B40A7">
            <w:pPr>
              <w:rPr>
                <w:rFonts w:ascii="Times New Roman" w:hAnsi="Times New Roman" w:cs="Times New Roman"/>
                <w:sz w:val="20"/>
                <w:szCs w:val="20"/>
                <w:lang w:val="sr-Cyrl-RS"/>
              </w:rPr>
            </w:pPr>
          </w:p>
        </w:tc>
        <w:tc>
          <w:tcPr>
            <w:tcW w:w="1547" w:type="dxa"/>
            <w:vMerge/>
            <w:shd w:val="clear" w:color="auto" w:fill="FFF2CC" w:themeFill="accent4" w:themeFillTint="33"/>
          </w:tcPr>
          <w:p w14:paraId="14593E6C" w14:textId="77777777" w:rsidR="00CD5678" w:rsidRPr="003A16F9" w:rsidRDefault="00CD5678" w:rsidP="007B40A7">
            <w:pPr>
              <w:rPr>
                <w:rFonts w:ascii="Times New Roman" w:hAnsi="Times New Roman" w:cs="Times New Roman"/>
                <w:sz w:val="20"/>
                <w:szCs w:val="20"/>
                <w:lang w:val="sr-Cyrl-RS"/>
              </w:rPr>
            </w:pPr>
          </w:p>
        </w:tc>
        <w:tc>
          <w:tcPr>
            <w:tcW w:w="1255" w:type="dxa"/>
            <w:vMerge/>
            <w:shd w:val="clear" w:color="auto" w:fill="FFF2CC" w:themeFill="accent4" w:themeFillTint="33"/>
          </w:tcPr>
          <w:p w14:paraId="3EBC8230" w14:textId="77777777" w:rsidR="00CD5678" w:rsidRPr="003A16F9" w:rsidRDefault="00CD5678" w:rsidP="007B40A7">
            <w:pPr>
              <w:jc w:val="center"/>
              <w:rPr>
                <w:rFonts w:ascii="Times New Roman" w:hAnsi="Times New Roman" w:cs="Times New Roman"/>
                <w:sz w:val="20"/>
                <w:szCs w:val="20"/>
                <w:lang w:val="sr-Cyrl-RS"/>
              </w:rPr>
            </w:pPr>
          </w:p>
        </w:tc>
        <w:tc>
          <w:tcPr>
            <w:tcW w:w="1520" w:type="dxa"/>
            <w:vMerge/>
            <w:shd w:val="clear" w:color="auto" w:fill="FFF2CC" w:themeFill="accent4" w:themeFillTint="33"/>
          </w:tcPr>
          <w:p w14:paraId="60DB33D1" w14:textId="77777777" w:rsidR="00CD5678" w:rsidRPr="003A16F9" w:rsidRDefault="00CD5678" w:rsidP="007B40A7">
            <w:pPr>
              <w:rPr>
                <w:rFonts w:ascii="Times New Roman" w:hAnsi="Times New Roman" w:cs="Times New Roman"/>
                <w:sz w:val="20"/>
                <w:szCs w:val="20"/>
                <w:lang w:val="sr-Cyrl-RS"/>
              </w:rPr>
            </w:pPr>
          </w:p>
        </w:tc>
        <w:tc>
          <w:tcPr>
            <w:tcW w:w="1261" w:type="dxa"/>
            <w:vMerge/>
            <w:shd w:val="clear" w:color="auto" w:fill="FFF2CC" w:themeFill="accent4" w:themeFillTint="33"/>
          </w:tcPr>
          <w:p w14:paraId="545FC499" w14:textId="77777777" w:rsidR="00CD5678" w:rsidRPr="003A16F9" w:rsidRDefault="00CD5678" w:rsidP="007B40A7">
            <w:pPr>
              <w:jc w:val="center"/>
              <w:rPr>
                <w:rFonts w:ascii="Times New Roman" w:hAnsi="Times New Roman" w:cs="Times New Roman"/>
                <w:sz w:val="20"/>
                <w:szCs w:val="20"/>
                <w:lang w:val="sr-Cyrl-RS"/>
              </w:rPr>
            </w:pPr>
          </w:p>
        </w:tc>
        <w:tc>
          <w:tcPr>
            <w:tcW w:w="1401" w:type="dxa"/>
            <w:shd w:val="clear" w:color="auto" w:fill="FFF2CC" w:themeFill="accent4" w:themeFillTint="33"/>
          </w:tcPr>
          <w:p w14:paraId="7905FC18"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1393" w:type="dxa"/>
            <w:shd w:val="clear" w:color="auto" w:fill="FFF2CC" w:themeFill="accent4" w:themeFillTint="33"/>
          </w:tcPr>
          <w:p w14:paraId="75A50EBD"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1645" w:type="dxa"/>
            <w:shd w:val="clear" w:color="auto" w:fill="FFF2CC" w:themeFill="accent4" w:themeFillTint="33"/>
          </w:tcPr>
          <w:p w14:paraId="583369C3"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312F8E" w:rsidRPr="003A16F9" w14:paraId="7027DEC0" w14:textId="77777777" w:rsidTr="007B40A7">
        <w:trPr>
          <w:trHeight w:val="140"/>
        </w:trPr>
        <w:tc>
          <w:tcPr>
            <w:tcW w:w="2335" w:type="dxa"/>
          </w:tcPr>
          <w:p w14:paraId="7BDF9ADB" w14:textId="1802192B" w:rsidR="00312F8E" w:rsidRPr="003A16F9" w:rsidRDefault="00312F8E" w:rsidP="00312F8E">
            <w:pPr>
              <w:rPr>
                <w:rFonts w:ascii="Times New Roman" w:eastAsia="Calibri" w:hAnsi="Times New Roman" w:cs="Times New Roman"/>
                <w:sz w:val="20"/>
                <w:szCs w:val="20"/>
                <w:lang w:val="sr-Cyrl-RS"/>
              </w:rPr>
            </w:pPr>
            <w:r w:rsidRPr="003A16F9">
              <w:rPr>
                <w:rFonts w:ascii="Times New Roman" w:eastAsia="Calibri" w:hAnsi="Times New Roman" w:cs="Times New Roman"/>
                <w:sz w:val="20"/>
                <w:szCs w:val="20"/>
                <w:lang w:val="sr-Cyrl-RS"/>
              </w:rPr>
              <w:t>2.2.1.</w:t>
            </w:r>
            <w:r w:rsidRPr="003A16F9">
              <w:rPr>
                <w:rFonts w:ascii="Times New Roman" w:eastAsia="Calibri" w:hAnsi="Times New Roman" w:cs="Times New Roman"/>
                <w:b/>
                <w:sz w:val="20"/>
                <w:szCs w:val="20"/>
                <w:lang w:val="sr-Cyrl-RS"/>
              </w:rPr>
              <w:t xml:space="preserve"> </w:t>
            </w:r>
            <w:r w:rsidRPr="003A16F9">
              <w:rPr>
                <w:rFonts w:ascii="Times New Roman" w:eastAsia="Calibri" w:hAnsi="Times New Roman" w:cs="Times New Roman"/>
                <w:sz w:val="20"/>
                <w:szCs w:val="20"/>
                <w:lang w:val="sr-Cyrl-RS"/>
              </w:rPr>
              <w:t>Друштвени дијалог о међугенерацијској солидарности</w:t>
            </w:r>
          </w:p>
          <w:p w14:paraId="4C44AF88" w14:textId="77777777" w:rsidR="00312F8E" w:rsidRPr="003A16F9" w:rsidRDefault="00312F8E" w:rsidP="00312F8E">
            <w:pPr>
              <w:rPr>
                <w:rFonts w:ascii="Times New Roman" w:hAnsi="Times New Roman" w:cs="Times New Roman"/>
                <w:sz w:val="20"/>
                <w:szCs w:val="20"/>
                <w:lang w:val="sr-Cyrl-RS"/>
              </w:rPr>
            </w:pPr>
          </w:p>
        </w:tc>
        <w:tc>
          <w:tcPr>
            <w:tcW w:w="1520" w:type="dxa"/>
          </w:tcPr>
          <w:p w14:paraId="020EC482" w14:textId="238C450A" w:rsidR="00312F8E" w:rsidRPr="003A16F9" w:rsidRDefault="00312F8E" w:rsidP="00312F8E">
            <w:pPr>
              <w:rPr>
                <w:rFonts w:ascii="Times New Roman" w:eastAsia="Times New Roman" w:hAnsi="Times New Roman" w:cs="Times New Roman"/>
                <w:color w:val="FF0000"/>
                <w:sz w:val="20"/>
                <w:szCs w:val="20"/>
                <w:lang w:val="sr-Cyrl-RS"/>
              </w:rPr>
            </w:pPr>
            <w:r w:rsidRPr="003A16F9">
              <w:rPr>
                <w:rFonts w:ascii="Times New Roman" w:eastAsia="Times New Roman" w:hAnsi="Times New Roman" w:cs="Times New Roman"/>
                <w:sz w:val="20"/>
                <w:szCs w:val="20"/>
                <w:lang w:val="sr-Cyrl-RS"/>
              </w:rPr>
              <w:t>МЉМПДД</w:t>
            </w:r>
          </w:p>
        </w:tc>
        <w:tc>
          <w:tcPr>
            <w:tcW w:w="1547" w:type="dxa"/>
          </w:tcPr>
          <w:p w14:paraId="0B956960" w14:textId="57414FDF"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МБПД</w:t>
            </w:r>
          </w:p>
        </w:tc>
        <w:tc>
          <w:tcPr>
            <w:tcW w:w="1255" w:type="dxa"/>
          </w:tcPr>
          <w:p w14:paraId="7DF8398D" w14:textId="77777777"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2022</w:t>
            </w:r>
          </w:p>
        </w:tc>
        <w:tc>
          <w:tcPr>
            <w:tcW w:w="1520" w:type="dxa"/>
          </w:tcPr>
          <w:p w14:paraId="6E07E0FD" w14:textId="77777777" w:rsidR="00312F8E" w:rsidRPr="003A16F9" w:rsidRDefault="00312F8E" w:rsidP="00312F8E">
            <w:pPr>
              <w:rPr>
                <w:rFonts w:ascii="Times New Roman" w:hAnsi="Times New Roman" w:cs="Times New Roman"/>
                <w:b/>
                <w:sz w:val="20"/>
                <w:szCs w:val="20"/>
                <w:lang w:val="sr-Cyrl-RS"/>
              </w:rPr>
            </w:pPr>
          </w:p>
          <w:p w14:paraId="3F4F43AB" w14:textId="77777777"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 РС</w:t>
            </w:r>
          </w:p>
          <w:p w14:paraId="5EE3D767" w14:textId="77777777" w:rsidR="00312F8E" w:rsidRPr="003A16F9" w:rsidRDefault="00312F8E" w:rsidP="00312F8E">
            <w:pPr>
              <w:pStyle w:val="BodyAAA"/>
              <w:rPr>
                <w:rFonts w:ascii="Times New Roman" w:eastAsia="Times New Roman" w:hAnsi="Times New Roman" w:cs="Times New Roman"/>
                <w:color w:val="auto"/>
                <w:sz w:val="20"/>
                <w:szCs w:val="20"/>
                <w:lang w:val="sr-Cyrl-RS"/>
              </w:rPr>
            </w:pPr>
            <w:r w:rsidRPr="003A16F9">
              <w:rPr>
                <w:rFonts w:ascii="Times New Roman" w:hAnsi="Times New Roman"/>
                <w:color w:val="auto"/>
                <w:sz w:val="20"/>
                <w:szCs w:val="20"/>
                <w:lang w:val="sr-Cyrl-RS"/>
              </w:rPr>
              <w:t xml:space="preserve">Извор 01-Општи приходи и примања буџета -  </w:t>
            </w:r>
          </w:p>
          <w:p w14:paraId="3F152A9C" w14:textId="77777777" w:rsidR="00312F8E" w:rsidRPr="003A16F9" w:rsidRDefault="00312F8E" w:rsidP="00312F8E">
            <w:pPr>
              <w:rPr>
                <w:rFonts w:ascii="Times New Roman" w:hAnsi="Times New Roman" w:cs="Times New Roman"/>
                <w:b/>
                <w:sz w:val="20"/>
                <w:szCs w:val="20"/>
                <w:lang w:val="sr-Cyrl-RS"/>
              </w:rPr>
            </w:pPr>
          </w:p>
        </w:tc>
        <w:tc>
          <w:tcPr>
            <w:tcW w:w="1261" w:type="dxa"/>
          </w:tcPr>
          <w:p w14:paraId="5FBDE8A7" w14:textId="77777777"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ПГ 1002, ПА 0001, </w:t>
            </w:r>
          </w:p>
          <w:p w14:paraId="352E9A73" w14:textId="77777777"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 </w:t>
            </w:r>
          </w:p>
          <w:p w14:paraId="21CFE308" w14:textId="1509D49F"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Ек. класиф. 42</w:t>
            </w:r>
          </w:p>
          <w:p w14:paraId="2A106EBA" w14:textId="3F457A74" w:rsidR="00312F8E" w:rsidRPr="003A16F9" w:rsidRDefault="00312F8E" w:rsidP="00312F8E">
            <w:pPr>
              <w:rPr>
                <w:rFonts w:ascii="Times New Roman" w:hAnsi="Times New Roman" w:cs="Times New Roman"/>
                <w:sz w:val="20"/>
                <w:szCs w:val="20"/>
                <w:lang w:val="sr-Cyrl-RS"/>
              </w:rPr>
            </w:pPr>
          </w:p>
        </w:tc>
        <w:tc>
          <w:tcPr>
            <w:tcW w:w="1401" w:type="dxa"/>
          </w:tcPr>
          <w:p w14:paraId="045A9E38" w14:textId="77777777" w:rsidR="00312F8E" w:rsidRPr="003A16F9" w:rsidRDefault="00312F8E" w:rsidP="00312F8E">
            <w:pPr>
              <w:jc w:val="right"/>
              <w:rPr>
                <w:rFonts w:ascii="Times New Roman" w:hAnsi="Times New Roman" w:cs="Times New Roman"/>
                <w:sz w:val="20"/>
                <w:szCs w:val="20"/>
                <w:lang w:val="sr-Cyrl-RS"/>
              </w:rPr>
            </w:pPr>
          </w:p>
          <w:p w14:paraId="2374852A" w14:textId="77777777" w:rsidR="00312F8E" w:rsidRPr="003A16F9" w:rsidRDefault="00312F8E" w:rsidP="00312F8E">
            <w:pPr>
              <w:jc w:val="right"/>
              <w:rPr>
                <w:rFonts w:ascii="Times New Roman" w:hAnsi="Times New Roman" w:cs="Times New Roman"/>
                <w:sz w:val="20"/>
                <w:szCs w:val="20"/>
                <w:lang w:val="sr-Cyrl-RS"/>
              </w:rPr>
            </w:pPr>
          </w:p>
          <w:p w14:paraId="48256649" w14:textId="77777777" w:rsidR="00312F8E" w:rsidRPr="003A16F9" w:rsidRDefault="00312F8E" w:rsidP="00312F8E">
            <w:pPr>
              <w:jc w:val="right"/>
              <w:rPr>
                <w:rFonts w:ascii="Times New Roman" w:hAnsi="Times New Roman" w:cs="Times New Roman"/>
                <w:sz w:val="20"/>
                <w:szCs w:val="20"/>
                <w:lang w:val="sr-Cyrl-RS"/>
              </w:rPr>
            </w:pPr>
          </w:p>
          <w:p w14:paraId="7212B665" w14:textId="77777777" w:rsidR="00312F8E" w:rsidRPr="003A16F9" w:rsidRDefault="00312F8E" w:rsidP="00312F8E">
            <w:pPr>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450,0</w:t>
            </w:r>
          </w:p>
          <w:p w14:paraId="5374970F" w14:textId="52EC2D30" w:rsidR="00312F8E" w:rsidRPr="003A16F9" w:rsidRDefault="00312F8E" w:rsidP="00312F8E">
            <w:pPr>
              <w:jc w:val="right"/>
              <w:rPr>
                <w:rFonts w:ascii="Times New Roman" w:hAnsi="Times New Roman" w:cs="Times New Roman"/>
                <w:sz w:val="20"/>
                <w:szCs w:val="20"/>
                <w:lang w:val="sr-Cyrl-RS"/>
              </w:rPr>
            </w:pPr>
          </w:p>
        </w:tc>
        <w:tc>
          <w:tcPr>
            <w:tcW w:w="1393" w:type="dxa"/>
          </w:tcPr>
          <w:p w14:paraId="27503946" w14:textId="77777777" w:rsidR="00312F8E" w:rsidRPr="003A16F9" w:rsidRDefault="00312F8E" w:rsidP="00312F8E">
            <w:pPr>
              <w:jc w:val="right"/>
              <w:rPr>
                <w:rFonts w:ascii="Times New Roman" w:hAnsi="Times New Roman" w:cs="Times New Roman"/>
                <w:sz w:val="20"/>
                <w:szCs w:val="20"/>
                <w:lang w:val="sr-Cyrl-RS"/>
              </w:rPr>
            </w:pPr>
          </w:p>
          <w:p w14:paraId="4BB20B38" w14:textId="77777777" w:rsidR="00312F8E" w:rsidRPr="003A16F9" w:rsidRDefault="00312F8E" w:rsidP="00312F8E">
            <w:pPr>
              <w:jc w:val="right"/>
              <w:rPr>
                <w:rFonts w:ascii="Times New Roman" w:hAnsi="Times New Roman" w:cs="Times New Roman"/>
                <w:sz w:val="20"/>
                <w:szCs w:val="20"/>
                <w:lang w:val="sr-Cyrl-RS"/>
              </w:rPr>
            </w:pPr>
          </w:p>
          <w:p w14:paraId="0865468D" w14:textId="77777777" w:rsidR="00312F8E" w:rsidRPr="003A16F9" w:rsidRDefault="00312F8E" w:rsidP="00312F8E">
            <w:pPr>
              <w:jc w:val="right"/>
              <w:rPr>
                <w:rFonts w:ascii="Times New Roman" w:hAnsi="Times New Roman" w:cs="Times New Roman"/>
                <w:sz w:val="20"/>
                <w:szCs w:val="20"/>
                <w:lang w:val="sr-Cyrl-RS"/>
              </w:rPr>
            </w:pPr>
          </w:p>
          <w:p w14:paraId="3AD3EAD9" w14:textId="5CD602BE" w:rsidR="00312F8E" w:rsidRPr="003A16F9" w:rsidRDefault="00312F8E" w:rsidP="00312F8E">
            <w:pPr>
              <w:jc w:val="right"/>
              <w:rPr>
                <w:rFonts w:ascii="Times New Roman" w:hAnsi="Times New Roman" w:cs="Times New Roman"/>
                <w:sz w:val="20"/>
                <w:szCs w:val="20"/>
                <w:lang w:val="sr-Cyrl-RS"/>
              </w:rPr>
            </w:pPr>
          </w:p>
        </w:tc>
        <w:tc>
          <w:tcPr>
            <w:tcW w:w="1645" w:type="dxa"/>
          </w:tcPr>
          <w:p w14:paraId="44060ADE" w14:textId="77777777" w:rsidR="00312F8E" w:rsidRPr="003A16F9" w:rsidRDefault="00312F8E" w:rsidP="00312F8E">
            <w:pPr>
              <w:jc w:val="right"/>
              <w:rPr>
                <w:rFonts w:ascii="Times New Roman" w:hAnsi="Times New Roman" w:cs="Times New Roman"/>
                <w:sz w:val="20"/>
                <w:szCs w:val="20"/>
                <w:lang w:val="sr-Cyrl-RS"/>
              </w:rPr>
            </w:pPr>
          </w:p>
          <w:p w14:paraId="36DBC5BC" w14:textId="77777777" w:rsidR="00312F8E" w:rsidRPr="003A16F9" w:rsidRDefault="00312F8E" w:rsidP="00312F8E">
            <w:pPr>
              <w:jc w:val="right"/>
              <w:rPr>
                <w:rFonts w:ascii="Times New Roman" w:hAnsi="Times New Roman" w:cs="Times New Roman"/>
                <w:sz w:val="20"/>
                <w:szCs w:val="20"/>
                <w:lang w:val="sr-Cyrl-RS"/>
              </w:rPr>
            </w:pPr>
          </w:p>
          <w:p w14:paraId="283D8408" w14:textId="77777777" w:rsidR="00312F8E" w:rsidRPr="003A16F9" w:rsidRDefault="00312F8E" w:rsidP="00312F8E">
            <w:pPr>
              <w:jc w:val="right"/>
              <w:rPr>
                <w:rFonts w:ascii="Times New Roman" w:hAnsi="Times New Roman" w:cs="Times New Roman"/>
                <w:sz w:val="20"/>
                <w:szCs w:val="20"/>
                <w:lang w:val="sr-Cyrl-RS"/>
              </w:rPr>
            </w:pPr>
          </w:p>
          <w:p w14:paraId="6EE55CD9" w14:textId="688D6FE0" w:rsidR="00312F8E" w:rsidRPr="003A16F9" w:rsidRDefault="00312F8E" w:rsidP="00312F8E">
            <w:pPr>
              <w:jc w:val="right"/>
              <w:rPr>
                <w:rFonts w:ascii="Times New Roman" w:hAnsi="Times New Roman" w:cs="Times New Roman"/>
                <w:sz w:val="20"/>
                <w:szCs w:val="20"/>
                <w:lang w:val="sr-Cyrl-RS"/>
              </w:rPr>
            </w:pPr>
          </w:p>
        </w:tc>
      </w:tr>
      <w:tr w:rsidR="00185435" w:rsidRPr="003A16F9" w14:paraId="338BEFFF" w14:textId="77777777" w:rsidTr="007B40A7">
        <w:trPr>
          <w:trHeight w:val="140"/>
        </w:trPr>
        <w:tc>
          <w:tcPr>
            <w:tcW w:w="2335" w:type="dxa"/>
          </w:tcPr>
          <w:p w14:paraId="46C8A53A" w14:textId="53F7AD64" w:rsidR="00185435" w:rsidRPr="003A16F9" w:rsidRDefault="00185435" w:rsidP="00B85D57">
            <w:pPr>
              <w:rPr>
                <w:rFonts w:ascii="Times New Roman" w:eastAsia="Calibri" w:hAnsi="Times New Roman" w:cs="Times New Roman"/>
                <w:sz w:val="20"/>
                <w:szCs w:val="20"/>
                <w:lang w:val="sr-Cyrl-RS"/>
              </w:rPr>
            </w:pPr>
            <w:r w:rsidRPr="003A16F9">
              <w:rPr>
                <w:rFonts w:ascii="Times New Roman" w:eastAsia="Calibri" w:hAnsi="Times New Roman" w:cs="Times New Roman"/>
                <w:sz w:val="20"/>
                <w:szCs w:val="20"/>
                <w:lang w:val="sr-Cyrl-RS"/>
              </w:rPr>
              <w:t>2.2.</w:t>
            </w:r>
            <w:r w:rsidR="00D30DE1" w:rsidRPr="003A16F9">
              <w:rPr>
                <w:rFonts w:ascii="Times New Roman" w:eastAsia="Calibri" w:hAnsi="Times New Roman" w:cs="Times New Roman"/>
                <w:sz w:val="20"/>
                <w:szCs w:val="20"/>
                <w:lang w:val="sr-Cyrl-RS"/>
              </w:rPr>
              <w:t>2</w:t>
            </w:r>
            <w:r w:rsidR="00B85D57" w:rsidRPr="003A16F9">
              <w:rPr>
                <w:rFonts w:ascii="Times New Roman" w:eastAsia="Calibri" w:hAnsi="Times New Roman" w:cs="Times New Roman"/>
                <w:sz w:val="20"/>
                <w:szCs w:val="20"/>
                <w:lang w:val="sr-Cyrl-RS"/>
              </w:rPr>
              <w:t>.</w:t>
            </w:r>
            <w:r w:rsidRPr="003A16F9">
              <w:rPr>
                <w:rFonts w:ascii="Times New Roman" w:eastAsia="Calibri" w:hAnsi="Times New Roman" w:cs="Times New Roman"/>
                <w:sz w:val="20"/>
                <w:szCs w:val="20"/>
                <w:lang w:val="sr-Cyrl-RS"/>
              </w:rPr>
              <w:t xml:space="preserve"> Анализа потенцијала радне снаге у контексту емиграције</w:t>
            </w:r>
          </w:p>
        </w:tc>
        <w:tc>
          <w:tcPr>
            <w:tcW w:w="1520" w:type="dxa"/>
          </w:tcPr>
          <w:p w14:paraId="1A777B16" w14:textId="378725A8" w:rsidR="00185435" w:rsidRPr="003A16F9" w:rsidRDefault="00185435" w:rsidP="00185435">
            <w:pPr>
              <w:rPr>
                <w:rFonts w:ascii="Times New Roman" w:hAnsi="Times New Roman" w:cs="Times New Roman"/>
                <w:sz w:val="24"/>
                <w:lang w:val="sr-Cyrl-RS"/>
              </w:rPr>
            </w:pPr>
            <w:r w:rsidRPr="003A16F9">
              <w:rPr>
                <w:rFonts w:ascii="Times New Roman" w:hAnsi="Times New Roman" w:cs="Times New Roman"/>
                <w:szCs w:val="20"/>
                <w:lang w:val="sr-Cyrl-RS"/>
              </w:rPr>
              <w:t>МРЗБСП</w:t>
            </w:r>
          </w:p>
        </w:tc>
        <w:tc>
          <w:tcPr>
            <w:tcW w:w="1547" w:type="dxa"/>
          </w:tcPr>
          <w:p w14:paraId="74B9CCBC" w14:textId="56BC7279" w:rsidR="00185435" w:rsidRPr="003A16F9" w:rsidDel="00AC52EB" w:rsidRDefault="00185435" w:rsidP="00185435">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НСЗ</w:t>
            </w:r>
          </w:p>
        </w:tc>
        <w:tc>
          <w:tcPr>
            <w:tcW w:w="1255" w:type="dxa"/>
          </w:tcPr>
          <w:p w14:paraId="16F04F05" w14:textId="58033A18" w:rsidR="00185435" w:rsidRPr="003A16F9" w:rsidRDefault="00D36629" w:rsidP="00185435">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2023</w:t>
            </w:r>
          </w:p>
        </w:tc>
        <w:tc>
          <w:tcPr>
            <w:tcW w:w="1520" w:type="dxa"/>
          </w:tcPr>
          <w:p w14:paraId="168080FF" w14:textId="77777777" w:rsidR="00185435" w:rsidRPr="003A16F9" w:rsidRDefault="00185435" w:rsidP="00185435">
            <w:pPr>
              <w:pStyle w:val="BodyAAA"/>
              <w:rPr>
                <w:rFonts w:ascii="Times New Roman" w:eastAsia="Times New Roman" w:hAnsi="Times New Roman" w:cs="Times New Roman"/>
                <w:color w:val="auto"/>
                <w:sz w:val="20"/>
                <w:szCs w:val="20"/>
                <w:lang w:val="sr-Cyrl-RS"/>
              </w:rPr>
            </w:pPr>
            <w:r w:rsidRPr="003A16F9">
              <w:rPr>
                <w:rFonts w:ascii="Times New Roman" w:hAnsi="Times New Roman"/>
                <w:color w:val="auto"/>
                <w:sz w:val="20"/>
                <w:szCs w:val="20"/>
                <w:lang w:val="sr-Cyrl-RS"/>
              </w:rPr>
              <w:t xml:space="preserve">Извор 01-Општи приходи и примања буџета -  </w:t>
            </w:r>
          </w:p>
          <w:p w14:paraId="5AE185D6" w14:textId="77777777" w:rsidR="00185435" w:rsidRPr="003A16F9" w:rsidRDefault="00185435" w:rsidP="00185435">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 РС</w:t>
            </w:r>
          </w:p>
          <w:p w14:paraId="18D83C5C" w14:textId="77777777" w:rsidR="00185435" w:rsidRPr="003A16F9" w:rsidRDefault="00185435" w:rsidP="00185435">
            <w:pPr>
              <w:pStyle w:val="BodyAAA"/>
              <w:rPr>
                <w:rFonts w:ascii="Times New Roman" w:hAnsi="Times New Roman"/>
                <w:color w:val="auto"/>
                <w:sz w:val="20"/>
                <w:szCs w:val="20"/>
                <w:lang w:val="sr-Cyrl-RS"/>
              </w:rPr>
            </w:pPr>
          </w:p>
          <w:p w14:paraId="3A905230" w14:textId="77777777" w:rsidR="00185435" w:rsidRPr="003A16F9" w:rsidRDefault="00185435" w:rsidP="00185435">
            <w:pPr>
              <w:pStyle w:val="BodyAAA"/>
              <w:rPr>
                <w:rFonts w:ascii="Times New Roman" w:hAnsi="Times New Roman"/>
                <w:color w:val="auto"/>
                <w:sz w:val="20"/>
                <w:szCs w:val="20"/>
                <w:lang w:val="sr-Cyrl-RS"/>
              </w:rPr>
            </w:pPr>
            <w:r w:rsidRPr="003A16F9">
              <w:rPr>
                <w:rFonts w:ascii="Times New Roman" w:hAnsi="Times New Roman"/>
                <w:color w:val="auto"/>
                <w:sz w:val="20"/>
                <w:szCs w:val="20"/>
                <w:lang w:val="sr-Cyrl-RS"/>
              </w:rPr>
              <w:t>и</w:t>
            </w:r>
          </w:p>
          <w:p w14:paraId="4DADE131" w14:textId="77777777" w:rsidR="00185435" w:rsidRPr="003A16F9" w:rsidRDefault="00185435" w:rsidP="00185435">
            <w:pPr>
              <w:pStyle w:val="BodyAAA"/>
              <w:rPr>
                <w:rFonts w:ascii="Times New Roman" w:hAnsi="Times New Roman"/>
                <w:color w:val="auto"/>
                <w:sz w:val="20"/>
                <w:szCs w:val="20"/>
                <w:lang w:val="sr-Cyrl-RS"/>
              </w:rPr>
            </w:pPr>
          </w:p>
          <w:p w14:paraId="22A4E1E7" w14:textId="77777777" w:rsidR="00185435" w:rsidRPr="003A16F9" w:rsidRDefault="00185435" w:rsidP="00185435">
            <w:pPr>
              <w:pStyle w:val="BodyAAA"/>
              <w:rPr>
                <w:rFonts w:ascii="Times New Roman" w:hAnsi="Times New Roman"/>
                <w:color w:val="auto"/>
                <w:sz w:val="20"/>
                <w:szCs w:val="20"/>
                <w:lang w:val="sr-Cyrl-RS"/>
              </w:rPr>
            </w:pPr>
          </w:p>
          <w:p w14:paraId="1C143D13" w14:textId="2A7B313D" w:rsidR="00185435" w:rsidRPr="003A16F9" w:rsidRDefault="00185435" w:rsidP="00185435">
            <w:pPr>
              <w:pStyle w:val="BodyAAA"/>
              <w:rPr>
                <w:rFonts w:ascii="Times New Roman" w:hAnsi="Times New Roman"/>
                <w:noProof/>
                <w:color w:val="auto"/>
                <w:sz w:val="20"/>
                <w:szCs w:val="20"/>
                <w:bdr w:val="none" w:sz="0" w:space="0" w:color="auto"/>
                <w:lang w:val="sr-Cyrl-RS" w:eastAsia="en-US"/>
              </w:rPr>
            </w:pPr>
            <w:r w:rsidRPr="003A16F9">
              <w:rPr>
                <w:rFonts w:ascii="Times New Roman" w:hAnsi="Times New Roman"/>
                <w:color w:val="auto"/>
                <w:sz w:val="20"/>
                <w:szCs w:val="20"/>
                <w:lang w:val="sr-Cyrl-RS"/>
              </w:rPr>
              <w:t>Донаторска средства</w:t>
            </w:r>
          </w:p>
        </w:tc>
        <w:tc>
          <w:tcPr>
            <w:tcW w:w="1261" w:type="dxa"/>
          </w:tcPr>
          <w:p w14:paraId="4F77B59A" w14:textId="531CAE3A" w:rsidR="00185435" w:rsidRPr="003A16F9" w:rsidRDefault="00185435" w:rsidP="00185435">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активности 1.1.1.</w:t>
            </w:r>
          </w:p>
        </w:tc>
        <w:tc>
          <w:tcPr>
            <w:tcW w:w="1401" w:type="dxa"/>
          </w:tcPr>
          <w:p w14:paraId="3E7EBB86" w14:textId="77777777" w:rsidR="00185435" w:rsidRPr="003A16F9" w:rsidRDefault="00185435" w:rsidP="00185435">
            <w:pPr>
              <w:rPr>
                <w:rFonts w:ascii="Times New Roman" w:hAnsi="Times New Roman" w:cs="Times New Roman"/>
                <w:sz w:val="20"/>
                <w:szCs w:val="20"/>
                <w:lang w:val="sr-Cyrl-RS"/>
              </w:rPr>
            </w:pPr>
          </w:p>
        </w:tc>
        <w:tc>
          <w:tcPr>
            <w:tcW w:w="1393" w:type="dxa"/>
          </w:tcPr>
          <w:p w14:paraId="1EECD0B5" w14:textId="77777777" w:rsidR="00185435" w:rsidRPr="003A16F9" w:rsidRDefault="00185435" w:rsidP="00185435">
            <w:pPr>
              <w:rPr>
                <w:rFonts w:ascii="Times New Roman" w:hAnsi="Times New Roman" w:cs="Times New Roman"/>
                <w:sz w:val="20"/>
                <w:szCs w:val="20"/>
                <w:lang w:val="sr-Cyrl-RS"/>
              </w:rPr>
            </w:pPr>
          </w:p>
        </w:tc>
        <w:tc>
          <w:tcPr>
            <w:tcW w:w="1645" w:type="dxa"/>
          </w:tcPr>
          <w:p w14:paraId="7E0F7F19" w14:textId="77777777" w:rsidR="00185435" w:rsidRPr="003A16F9" w:rsidRDefault="00185435" w:rsidP="00185435">
            <w:pPr>
              <w:rPr>
                <w:rFonts w:ascii="Times New Roman" w:hAnsi="Times New Roman" w:cs="Times New Roman"/>
                <w:sz w:val="20"/>
                <w:szCs w:val="20"/>
                <w:lang w:val="sr-Cyrl-RS"/>
              </w:rPr>
            </w:pPr>
          </w:p>
        </w:tc>
      </w:tr>
    </w:tbl>
    <w:p w14:paraId="5A3EA3DA" w14:textId="778231EF" w:rsidR="00CD5678" w:rsidRPr="003A16F9" w:rsidRDefault="00CD5678" w:rsidP="00CD5678">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Активност 2.</w:t>
      </w:r>
      <w:r w:rsidR="00074772" w:rsidRPr="003A16F9">
        <w:rPr>
          <w:rFonts w:ascii="Times New Roman" w:hAnsi="Times New Roman" w:cs="Times New Roman"/>
          <w:sz w:val="20"/>
          <w:szCs w:val="20"/>
          <w:lang w:val="sr-Cyrl-RS"/>
        </w:rPr>
        <w:t>2</w:t>
      </w:r>
      <w:r w:rsidRPr="003A16F9">
        <w:rPr>
          <w:rFonts w:ascii="Times New Roman" w:hAnsi="Times New Roman" w:cs="Times New Roman"/>
          <w:sz w:val="20"/>
          <w:szCs w:val="20"/>
          <w:lang w:val="sr-Cyrl-RS"/>
        </w:rPr>
        <w:t>.</w:t>
      </w:r>
      <w:r w:rsidR="00F76F23" w:rsidRPr="003A16F9">
        <w:rPr>
          <w:rFonts w:ascii="Times New Roman" w:hAnsi="Times New Roman" w:cs="Times New Roman"/>
          <w:sz w:val="20"/>
          <w:szCs w:val="20"/>
          <w:lang w:val="sr-Cyrl-RS"/>
        </w:rPr>
        <w:t>1</w:t>
      </w:r>
      <w:r w:rsidRPr="003A16F9">
        <w:rPr>
          <w:rFonts w:ascii="Times New Roman" w:hAnsi="Times New Roman" w:cs="Times New Roman"/>
          <w:sz w:val="20"/>
          <w:szCs w:val="20"/>
          <w:lang w:val="sr-Cyrl-RS"/>
        </w:rPr>
        <w:t>.: Преговарачко поглавље: 19, Циљ одрживог развоја: 10</w:t>
      </w:r>
    </w:p>
    <w:tbl>
      <w:tblPr>
        <w:tblStyle w:val="TableGrid"/>
        <w:tblW w:w="13867"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11"/>
      </w:tblGrid>
      <w:tr w:rsidR="00CD5678" w:rsidRPr="003A16F9" w14:paraId="07A5F3DB" w14:textId="77777777" w:rsidTr="007B40A7">
        <w:trPr>
          <w:trHeight w:val="168"/>
        </w:trPr>
        <w:tc>
          <w:tcPr>
            <w:tcW w:w="13867" w:type="dxa"/>
            <w:gridSpan w:val="9"/>
            <w:tcBorders>
              <w:top w:val="double" w:sz="4" w:space="0" w:color="auto"/>
              <w:left w:val="double" w:sz="4" w:space="0" w:color="auto"/>
              <w:right w:val="double" w:sz="4" w:space="0" w:color="auto"/>
            </w:tcBorders>
            <w:shd w:val="clear" w:color="auto" w:fill="F7CAAC" w:themeFill="accent2" w:themeFillTint="66"/>
          </w:tcPr>
          <w:p w14:paraId="674CC81D" w14:textId="2791264A" w:rsidR="00CD5678" w:rsidRPr="003A16F9" w:rsidRDefault="00CD5678" w:rsidP="00F84C1C">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Мера 2.</w:t>
            </w:r>
            <w:r w:rsidR="00074772" w:rsidRPr="003A16F9">
              <w:rPr>
                <w:rFonts w:ascii="Times New Roman" w:hAnsi="Times New Roman" w:cs="Times New Roman"/>
                <w:sz w:val="20"/>
                <w:szCs w:val="20"/>
                <w:lang w:val="sr-Cyrl-RS"/>
              </w:rPr>
              <w:t>3</w:t>
            </w:r>
            <w:r w:rsidRPr="003A16F9">
              <w:rPr>
                <w:rFonts w:ascii="Times New Roman" w:hAnsi="Times New Roman" w:cs="Times New Roman"/>
                <w:sz w:val="20"/>
                <w:szCs w:val="20"/>
                <w:lang w:val="sr-Cyrl-RS"/>
              </w:rPr>
              <w:t xml:space="preserve">: Унапређивање капацитета тржишне економије у складу са стратешким препорукама Европске уније </w:t>
            </w:r>
          </w:p>
        </w:tc>
      </w:tr>
      <w:tr w:rsidR="00CD5678" w:rsidRPr="003A16F9" w14:paraId="0C6A8514" w14:textId="77777777" w:rsidTr="007B40A7">
        <w:trPr>
          <w:trHeight w:val="298"/>
        </w:trPr>
        <w:tc>
          <w:tcPr>
            <w:tcW w:w="1386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488BA94" w14:textId="04456EF3" w:rsidR="00CD5678" w:rsidRPr="003A16F9" w:rsidRDefault="00CD5678" w:rsidP="00F76F23">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Орган одговоран за спровођење (координисање спровођења) мере: </w:t>
            </w:r>
            <w:r w:rsidR="00185435" w:rsidRPr="003A16F9">
              <w:rPr>
                <w:rFonts w:ascii="Times New Roman" w:hAnsi="Times New Roman" w:cs="Times New Roman"/>
                <w:sz w:val="20"/>
                <w:szCs w:val="20"/>
                <w:lang w:val="sr-Cyrl-RS"/>
              </w:rPr>
              <w:t>Министарство финансија</w:t>
            </w:r>
          </w:p>
        </w:tc>
      </w:tr>
      <w:tr w:rsidR="00CD5678" w:rsidRPr="003A16F9" w14:paraId="33567C25" w14:textId="77777777" w:rsidTr="007B40A7">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D80046A" w14:textId="7ACACC27" w:rsidR="00CD5678" w:rsidRPr="003A16F9" w:rsidRDefault="00CD5678" w:rsidP="00F76F23">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Период спровођења: </w:t>
            </w:r>
          </w:p>
        </w:tc>
        <w:tc>
          <w:tcPr>
            <w:tcW w:w="681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3364088"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Тип мере: подстицајна</w:t>
            </w:r>
          </w:p>
        </w:tc>
      </w:tr>
      <w:tr w:rsidR="00CD5678" w:rsidRPr="003A16F9" w14:paraId="0EEBB0A0" w14:textId="77777777" w:rsidTr="007B40A7">
        <w:trPr>
          <w:trHeight w:val="950"/>
        </w:trPr>
        <w:tc>
          <w:tcPr>
            <w:tcW w:w="3219" w:type="dxa"/>
            <w:tcBorders>
              <w:top w:val="double" w:sz="4" w:space="0" w:color="auto"/>
            </w:tcBorders>
            <w:shd w:val="clear" w:color="auto" w:fill="D9D9D9" w:themeFill="background1" w:themeFillShade="D9"/>
          </w:tcPr>
          <w:p w14:paraId="17E57002"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Показатељ(и)  на нивоу мере (показатељ резултата)</w:t>
            </w:r>
          </w:p>
        </w:tc>
        <w:tc>
          <w:tcPr>
            <w:tcW w:w="1475" w:type="dxa"/>
            <w:tcBorders>
              <w:top w:val="double" w:sz="4" w:space="0" w:color="auto"/>
            </w:tcBorders>
            <w:shd w:val="clear" w:color="auto" w:fill="D9D9D9" w:themeFill="background1" w:themeFillShade="D9"/>
          </w:tcPr>
          <w:p w14:paraId="5806CB07"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Jединица мере</w:t>
            </w:r>
          </w:p>
          <w:p w14:paraId="17A79E44"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376" w:type="dxa"/>
            <w:tcBorders>
              <w:top w:val="double" w:sz="4" w:space="0" w:color="auto"/>
            </w:tcBorders>
            <w:shd w:val="clear" w:color="auto" w:fill="D9D9D9" w:themeFill="background1" w:themeFillShade="D9"/>
          </w:tcPr>
          <w:p w14:paraId="146F5E90"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провере</w:t>
            </w:r>
          </w:p>
        </w:tc>
        <w:tc>
          <w:tcPr>
            <w:tcW w:w="1769" w:type="dxa"/>
            <w:gridSpan w:val="2"/>
            <w:tcBorders>
              <w:top w:val="double" w:sz="4" w:space="0" w:color="auto"/>
            </w:tcBorders>
            <w:shd w:val="clear" w:color="auto" w:fill="D9D9D9" w:themeFill="background1" w:themeFillShade="D9"/>
          </w:tcPr>
          <w:p w14:paraId="0F8B753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Почетна вредност </w:t>
            </w:r>
          </w:p>
        </w:tc>
        <w:tc>
          <w:tcPr>
            <w:tcW w:w="1707" w:type="dxa"/>
            <w:tcBorders>
              <w:top w:val="double" w:sz="4" w:space="0" w:color="auto"/>
            </w:tcBorders>
            <w:shd w:val="clear" w:color="auto" w:fill="D9D9D9" w:themeFill="background1" w:themeFillShade="D9"/>
          </w:tcPr>
          <w:p w14:paraId="741C4340"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Базна година</w:t>
            </w:r>
          </w:p>
        </w:tc>
        <w:tc>
          <w:tcPr>
            <w:tcW w:w="1537" w:type="dxa"/>
            <w:tcBorders>
              <w:top w:val="double" w:sz="4" w:space="0" w:color="auto"/>
            </w:tcBorders>
            <w:shd w:val="clear" w:color="auto" w:fill="D9D9D9" w:themeFill="background1" w:themeFillShade="D9"/>
          </w:tcPr>
          <w:p w14:paraId="7B4CD5A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2021</w:t>
            </w:r>
          </w:p>
        </w:tc>
        <w:tc>
          <w:tcPr>
            <w:tcW w:w="1573" w:type="dxa"/>
            <w:tcBorders>
              <w:top w:val="double" w:sz="4" w:space="0" w:color="auto"/>
              <w:right w:val="double" w:sz="4" w:space="0" w:color="auto"/>
            </w:tcBorders>
            <w:shd w:val="clear" w:color="auto" w:fill="D9D9D9" w:themeFill="background1" w:themeFillShade="D9"/>
          </w:tcPr>
          <w:p w14:paraId="4DAD349E"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2022</w:t>
            </w:r>
          </w:p>
        </w:tc>
        <w:tc>
          <w:tcPr>
            <w:tcW w:w="1211" w:type="dxa"/>
            <w:tcBorders>
              <w:top w:val="double" w:sz="4" w:space="0" w:color="auto"/>
              <w:right w:val="double" w:sz="4" w:space="0" w:color="auto"/>
            </w:tcBorders>
            <w:shd w:val="clear" w:color="auto" w:fill="D9D9D9" w:themeFill="background1" w:themeFillShade="D9"/>
          </w:tcPr>
          <w:p w14:paraId="08C88039"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Циљана вредност у </w:t>
            </w:r>
            <w:r w:rsidRPr="003A16F9">
              <w:rPr>
                <w:rFonts w:ascii="Times New Roman" w:hAnsi="Times New Roman" w:cs="Times New Roman"/>
                <w:sz w:val="20"/>
                <w:szCs w:val="20"/>
                <w:lang w:val="sr-Cyrl-RS"/>
              </w:rPr>
              <w:lastRenderedPageBreak/>
              <w:t>години 2023</w:t>
            </w:r>
          </w:p>
        </w:tc>
      </w:tr>
      <w:tr w:rsidR="00CD5678" w:rsidRPr="003A16F9" w14:paraId="35469B39" w14:textId="77777777" w:rsidTr="007B40A7">
        <w:trPr>
          <w:trHeight w:val="302"/>
        </w:trPr>
        <w:tc>
          <w:tcPr>
            <w:tcW w:w="3219" w:type="dxa"/>
            <w:tcBorders>
              <w:top w:val="double" w:sz="4" w:space="0" w:color="auto"/>
            </w:tcBorders>
            <w:shd w:val="clear" w:color="auto" w:fill="FFFFFF" w:themeFill="background1"/>
          </w:tcPr>
          <w:p w14:paraId="0A1F1106" w14:textId="2EE192B8" w:rsidR="0047575C" w:rsidRPr="003A16F9" w:rsidRDefault="0047575C" w:rsidP="0047575C">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 xml:space="preserve">Број лица </w:t>
            </w:r>
            <w:r w:rsidR="00245F04" w:rsidRPr="003A16F9">
              <w:rPr>
                <w:rFonts w:ascii="Times New Roman" w:hAnsi="Times New Roman" w:cs="Times New Roman"/>
                <w:sz w:val="20"/>
                <w:szCs w:val="20"/>
                <w:lang w:val="sr-Cyrl-RS"/>
              </w:rPr>
              <w:t>која су корисници олакшице</w:t>
            </w:r>
          </w:p>
          <w:p w14:paraId="02E39A28" w14:textId="62BC882C" w:rsidR="00CD5678" w:rsidRPr="003A16F9" w:rsidRDefault="00CD5678" w:rsidP="0047575C">
            <w:pPr>
              <w:spacing w:after="160" w:line="259" w:lineRule="auto"/>
              <w:rPr>
                <w:rFonts w:ascii="Times New Roman" w:hAnsi="Times New Roman" w:cs="Times New Roman"/>
                <w:sz w:val="20"/>
                <w:szCs w:val="20"/>
                <w:lang w:val="sr-Cyrl-RS"/>
              </w:rPr>
            </w:pPr>
          </w:p>
        </w:tc>
        <w:tc>
          <w:tcPr>
            <w:tcW w:w="1475" w:type="dxa"/>
            <w:tcBorders>
              <w:top w:val="double" w:sz="4" w:space="0" w:color="auto"/>
            </w:tcBorders>
            <w:shd w:val="clear" w:color="auto" w:fill="FFFFFF" w:themeFill="background1"/>
          </w:tcPr>
          <w:p w14:paraId="709DB490" w14:textId="59AD1189" w:rsidR="00CD5678" w:rsidRPr="003A16F9" w:rsidRDefault="0047575C" w:rsidP="0047575C">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w:t>
            </w:r>
          </w:p>
        </w:tc>
        <w:tc>
          <w:tcPr>
            <w:tcW w:w="1376" w:type="dxa"/>
            <w:tcBorders>
              <w:top w:val="double" w:sz="4" w:space="0" w:color="auto"/>
            </w:tcBorders>
            <w:shd w:val="clear" w:color="auto" w:fill="FFFFFF" w:themeFill="background1"/>
          </w:tcPr>
          <w:p w14:paraId="6D24F5D1" w14:textId="2366CB58" w:rsidR="00CD5678" w:rsidRPr="003A16F9" w:rsidRDefault="0047575C" w:rsidP="0047575C">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Извештај Пореске управе</w:t>
            </w:r>
          </w:p>
        </w:tc>
        <w:tc>
          <w:tcPr>
            <w:tcW w:w="1769" w:type="dxa"/>
            <w:gridSpan w:val="2"/>
            <w:tcBorders>
              <w:top w:val="double" w:sz="4" w:space="0" w:color="auto"/>
            </w:tcBorders>
            <w:shd w:val="clear" w:color="auto" w:fill="FFFFFF" w:themeFill="background1"/>
          </w:tcPr>
          <w:p w14:paraId="3DF74D49" w14:textId="3993A54B" w:rsidR="00CD5678" w:rsidRPr="003A16F9" w:rsidRDefault="0047575C" w:rsidP="0047575C">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0</w:t>
            </w:r>
          </w:p>
        </w:tc>
        <w:tc>
          <w:tcPr>
            <w:tcW w:w="1707" w:type="dxa"/>
            <w:tcBorders>
              <w:top w:val="double" w:sz="4" w:space="0" w:color="auto"/>
            </w:tcBorders>
            <w:shd w:val="clear" w:color="auto" w:fill="FFFFFF" w:themeFill="background1"/>
          </w:tcPr>
          <w:p w14:paraId="535CB4D2" w14:textId="1F4568E2" w:rsidR="00CD5678" w:rsidRPr="003A16F9" w:rsidRDefault="0047575C" w:rsidP="0047575C">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37" w:type="dxa"/>
            <w:tcBorders>
              <w:top w:val="double" w:sz="4" w:space="0" w:color="auto"/>
            </w:tcBorders>
            <w:shd w:val="clear" w:color="auto" w:fill="FFFFFF" w:themeFill="background1"/>
          </w:tcPr>
          <w:p w14:paraId="4D3D1BAE" w14:textId="77777777" w:rsidR="0047575C" w:rsidRPr="003A16F9" w:rsidRDefault="0047575C" w:rsidP="0047575C">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ће накнадно бити утврђена</w:t>
            </w:r>
          </w:p>
          <w:p w14:paraId="2691CB2F" w14:textId="77777777" w:rsidR="00CD5678" w:rsidRPr="003A16F9" w:rsidRDefault="00CD5678" w:rsidP="0047575C">
            <w:pPr>
              <w:spacing w:after="160" w:line="259" w:lineRule="auto"/>
              <w:rPr>
                <w:rFonts w:ascii="Times New Roman" w:hAnsi="Times New Roman" w:cs="Times New Roman"/>
                <w:sz w:val="20"/>
                <w:szCs w:val="20"/>
                <w:lang w:val="sr-Cyrl-RS"/>
              </w:rPr>
            </w:pPr>
          </w:p>
        </w:tc>
        <w:tc>
          <w:tcPr>
            <w:tcW w:w="1573" w:type="dxa"/>
            <w:tcBorders>
              <w:top w:val="double" w:sz="4" w:space="0" w:color="auto"/>
              <w:right w:val="double" w:sz="4" w:space="0" w:color="auto"/>
            </w:tcBorders>
            <w:shd w:val="clear" w:color="auto" w:fill="FFFFFF" w:themeFill="background1"/>
          </w:tcPr>
          <w:p w14:paraId="463B2435" w14:textId="77777777" w:rsidR="0047575C" w:rsidRPr="003A16F9" w:rsidRDefault="0047575C" w:rsidP="0047575C">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ће накнадно бити утврђена</w:t>
            </w:r>
          </w:p>
          <w:p w14:paraId="422C9D52" w14:textId="77777777" w:rsidR="00CD5678" w:rsidRPr="003A16F9" w:rsidRDefault="00CD5678" w:rsidP="0047575C">
            <w:pPr>
              <w:spacing w:after="160" w:line="259" w:lineRule="auto"/>
              <w:rPr>
                <w:rFonts w:ascii="Times New Roman" w:hAnsi="Times New Roman" w:cs="Times New Roman"/>
                <w:sz w:val="20"/>
                <w:szCs w:val="20"/>
                <w:lang w:val="sr-Cyrl-RS"/>
              </w:rPr>
            </w:pPr>
          </w:p>
        </w:tc>
        <w:tc>
          <w:tcPr>
            <w:tcW w:w="1211" w:type="dxa"/>
            <w:tcBorders>
              <w:top w:val="double" w:sz="4" w:space="0" w:color="auto"/>
              <w:right w:val="double" w:sz="4" w:space="0" w:color="auto"/>
            </w:tcBorders>
            <w:shd w:val="clear" w:color="auto" w:fill="FFFFFF" w:themeFill="background1"/>
          </w:tcPr>
          <w:p w14:paraId="449C250F" w14:textId="57B67108" w:rsidR="00CD5678" w:rsidRPr="003A16F9" w:rsidRDefault="0047575C" w:rsidP="0047575C">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ће накнадно бити утврђена</w:t>
            </w:r>
          </w:p>
        </w:tc>
      </w:tr>
    </w:tbl>
    <w:p w14:paraId="70BDAD53" w14:textId="77777777" w:rsidR="00CD5678" w:rsidRPr="003A16F9" w:rsidRDefault="00CD5678" w:rsidP="00CD5678">
      <w:pPr>
        <w:rPr>
          <w:rFonts w:ascii="Times New Roman" w:hAnsi="Times New Roman" w:cs="Times New Roman"/>
          <w:sz w:val="20"/>
          <w:szCs w:val="20"/>
          <w:lang w:val="sr-Cyrl-RS"/>
        </w:rPr>
      </w:pPr>
    </w:p>
    <w:tbl>
      <w:tblPr>
        <w:tblStyle w:val="TableGrid"/>
        <w:tblW w:w="13867" w:type="dxa"/>
        <w:tblInd w:w="10" w:type="dxa"/>
        <w:tblLayout w:type="fixed"/>
        <w:tblLook w:val="04A0" w:firstRow="1" w:lastRow="0" w:firstColumn="1" w:lastColumn="0" w:noHBand="0" w:noVBand="1"/>
      </w:tblPr>
      <w:tblGrid>
        <w:gridCol w:w="3674"/>
        <w:gridCol w:w="3087"/>
        <w:gridCol w:w="2778"/>
        <w:gridCol w:w="2345"/>
        <w:gridCol w:w="1983"/>
      </w:tblGrid>
      <w:tr w:rsidR="00CD5678" w:rsidRPr="003A16F9" w14:paraId="46DDDB77" w14:textId="77777777" w:rsidTr="007B40A7">
        <w:trPr>
          <w:trHeight w:val="227"/>
        </w:trPr>
        <w:tc>
          <w:tcPr>
            <w:tcW w:w="3674" w:type="dxa"/>
            <w:vMerge w:val="restart"/>
            <w:tcBorders>
              <w:left w:val="double" w:sz="4" w:space="0" w:color="auto"/>
              <w:right w:val="double" w:sz="4" w:space="0" w:color="auto"/>
            </w:tcBorders>
            <w:shd w:val="clear" w:color="auto" w:fill="A8D08D" w:themeFill="accent6" w:themeFillTint="99"/>
          </w:tcPr>
          <w:p w14:paraId="37AF3E44"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 мере</w:t>
            </w:r>
          </w:p>
          <w:p w14:paraId="58F48CF2"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3087" w:type="dxa"/>
            <w:vMerge w:val="restart"/>
            <w:tcBorders>
              <w:left w:val="double" w:sz="4" w:space="0" w:color="auto"/>
              <w:right w:val="double" w:sz="4" w:space="0" w:color="auto"/>
            </w:tcBorders>
            <w:shd w:val="clear" w:color="auto" w:fill="A8D08D" w:themeFill="accent6" w:themeFillTint="99"/>
          </w:tcPr>
          <w:p w14:paraId="38CFFC60"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p w14:paraId="1E11CE43"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7106"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C229C95"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у 000 дин.</w:t>
            </w:r>
            <w:r w:rsidRPr="003A16F9">
              <w:rPr>
                <w:rFonts w:ascii="Times New Roman" w:hAnsi="Times New Roman" w:cs="Times New Roman"/>
                <w:sz w:val="20"/>
                <w:szCs w:val="20"/>
                <w:vertAlign w:val="superscript"/>
                <w:lang w:val="sr-Cyrl-RS"/>
              </w:rPr>
              <w:t xml:space="preserve"> </w:t>
            </w:r>
          </w:p>
        </w:tc>
      </w:tr>
      <w:tr w:rsidR="00CD5678" w:rsidRPr="003A16F9" w14:paraId="540DD48D" w14:textId="77777777" w:rsidTr="007B40A7">
        <w:trPr>
          <w:trHeight w:val="227"/>
        </w:trPr>
        <w:tc>
          <w:tcPr>
            <w:tcW w:w="3674" w:type="dxa"/>
            <w:vMerge/>
            <w:tcBorders>
              <w:left w:val="double" w:sz="4" w:space="0" w:color="auto"/>
              <w:right w:val="double" w:sz="4" w:space="0" w:color="auto"/>
            </w:tcBorders>
            <w:shd w:val="clear" w:color="auto" w:fill="A8D08D" w:themeFill="accent6" w:themeFillTint="99"/>
          </w:tcPr>
          <w:p w14:paraId="48394E2E"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3087" w:type="dxa"/>
            <w:vMerge/>
            <w:tcBorders>
              <w:left w:val="double" w:sz="4" w:space="0" w:color="auto"/>
              <w:right w:val="double" w:sz="4" w:space="0" w:color="auto"/>
            </w:tcBorders>
            <w:shd w:val="clear" w:color="auto" w:fill="A8D08D" w:themeFill="accent6" w:themeFillTint="99"/>
          </w:tcPr>
          <w:p w14:paraId="59790E68"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2778"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42A818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DB6DD8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1983"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B5E19BB"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CC1960" w:rsidRPr="003A16F9" w14:paraId="6E140D2A" w14:textId="77777777" w:rsidTr="00F70F66">
        <w:trPr>
          <w:trHeight w:val="791"/>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397A2093" w14:textId="77777777" w:rsidR="00CC1960" w:rsidRPr="003A16F9" w:rsidRDefault="00CC1960" w:rsidP="00CC1960">
            <w:pPr>
              <w:rPr>
                <w:rStyle w:val="PageNumber"/>
                <w:rFonts w:ascii="Times New Roman" w:hAnsi="Times New Roman" w:cs="Times New Roman"/>
                <w:sz w:val="20"/>
                <w:szCs w:val="20"/>
                <w:lang w:val="sr-Cyrl-RS"/>
              </w:rPr>
            </w:pPr>
            <w:r w:rsidRPr="003A16F9">
              <w:rPr>
                <w:rStyle w:val="PageNumber"/>
                <w:rFonts w:ascii="Times New Roman" w:hAnsi="Times New Roman" w:cs="Times New Roman"/>
                <w:sz w:val="20"/>
                <w:szCs w:val="20"/>
                <w:lang w:val="sr-Cyrl-RS"/>
              </w:rPr>
              <w:t>Приходи из буџета</w:t>
            </w:r>
          </w:p>
          <w:p w14:paraId="31A01936" w14:textId="3E94EC22" w:rsidR="00CC1960" w:rsidRPr="003A16F9" w:rsidRDefault="00CC1960" w:rsidP="00CC1960">
            <w:pPr>
              <w:spacing w:after="160" w:line="259" w:lineRule="auto"/>
              <w:rPr>
                <w:rFonts w:ascii="Times New Roman" w:hAnsi="Times New Roman" w:cs="Times New Roman"/>
                <w:sz w:val="20"/>
                <w:szCs w:val="20"/>
                <w:lang w:val="sr-Cyrl-RS"/>
              </w:rPr>
            </w:pPr>
          </w:p>
        </w:tc>
        <w:tc>
          <w:tcPr>
            <w:tcW w:w="3087" w:type="dxa"/>
            <w:tcBorders>
              <w:top w:val="double" w:sz="4" w:space="0" w:color="auto"/>
              <w:left w:val="double" w:sz="4" w:space="0" w:color="auto"/>
              <w:bottom w:val="double" w:sz="4" w:space="0" w:color="auto"/>
              <w:right w:val="double" w:sz="4" w:space="0" w:color="auto"/>
            </w:tcBorders>
            <w:shd w:val="clear" w:color="auto" w:fill="auto"/>
          </w:tcPr>
          <w:p w14:paraId="65F40D59" w14:textId="350C9E76" w:rsidR="00CC1960" w:rsidRPr="003A16F9" w:rsidRDefault="00CC1960" w:rsidP="00CC1960">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Раздео - 1</w:t>
            </w:r>
            <w:r w:rsidR="001670C9" w:rsidRPr="003A16F9">
              <w:rPr>
                <w:rFonts w:ascii="Times New Roman" w:hAnsi="Times New Roman" w:cs="Times New Roman"/>
                <w:sz w:val="20"/>
                <w:szCs w:val="20"/>
                <w:lang w:val="sr-Cyrl-RS"/>
              </w:rPr>
              <w:t>6</w:t>
            </w:r>
            <w:r w:rsidRPr="003A16F9">
              <w:rPr>
                <w:rFonts w:ascii="Times New Roman" w:eastAsia="Calibri" w:hAnsi="Times New Roman" w:cs="Times New Roman"/>
                <w:sz w:val="20"/>
                <w:szCs w:val="20"/>
                <w:lang w:val="sr-Cyrl-RS"/>
              </w:rPr>
              <w:t xml:space="preserve"> Министарство финансија, Програм 2301 -Уређење, управљање и надзор финансијског и </w:t>
            </w:r>
            <w:r w:rsidR="0053052C" w:rsidRPr="003A16F9">
              <w:rPr>
                <w:rFonts w:ascii="Times New Roman" w:eastAsia="Calibri" w:hAnsi="Times New Roman" w:cs="Times New Roman"/>
                <w:sz w:val="20"/>
                <w:szCs w:val="20"/>
                <w:lang w:val="sr-Cyrl-RS"/>
              </w:rPr>
              <w:t>фискалног</w:t>
            </w:r>
            <w:r w:rsidRPr="003A16F9">
              <w:rPr>
                <w:rFonts w:ascii="Times New Roman" w:eastAsia="Calibri" w:hAnsi="Times New Roman" w:cs="Times New Roman"/>
                <w:sz w:val="20"/>
                <w:szCs w:val="20"/>
                <w:lang w:val="sr-Cyrl-RS"/>
              </w:rPr>
              <w:t xml:space="preserve"> система, Програмска активност 0004 -  Административна подршка управљању финансијским  и фискалним системом </w:t>
            </w:r>
          </w:p>
        </w:tc>
        <w:tc>
          <w:tcPr>
            <w:tcW w:w="2778" w:type="dxa"/>
            <w:tcBorders>
              <w:left w:val="double" w:sz="4" w:space="0" w:color="auto"/>
              <w:bottom w:val="double" w:sz="4" w:space="0" w:color="auto"/>
              <w:right w:val="double" w:sz="4" w:space="0" w:color="auto"/>
            </w:tcBorders>
            <w:shd w:val="clear" w:color="auto" w:fill="auto"/>
          </w:tcPr>
          <w:p w14:paraId="5EB0FC47" w14:textId="4ABFC654" w:rsidR="00CC1960" w:rsidRPr="003A16F9" w:rsidRDefault="00CC1960" w:rsidP="00CC1960">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Нису потребна финансијска средства</w:t>
            </w:r>
          </w:p>
        </w:tc>
        <w:tc>
          <w:tcPr>
            <w:tcW w:w="2345" w:type="dxa"/>
            <w:tcBorders>
              <w:left w:val="double" w:sz="4" w:space="0" w:color="auto"/>
              <w:bottom w:val="double" w:sz="4" w:space="0" w:color="auto"/>
              <w:right w:val="double" w:sz="4" w:space="0" w:color="auto"/>
            </w:tcBorders>
            <w:shd w:val="clear" w:color="auto" w:fill="auto"/>
          </w:tcPr>
          <w:p w14:paraId="46CB0DAE" w14:textId="5A68FEA8" w:rsidR="00CC1960" w:rsidRPr="003A16F9" w:rsidRDefault="00CC1960" w:rsidP="00CC1960">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Нису потребна финансијска средства</w:t>
            </w:r>
          </w:p>
        </w:tc>
        <w:tc>
          <w:tcPr>
            <w:tcW w:w="1983" w:type="dxa"/>
            <w:tcBorders>
              <w:left w:val="double" w:sz="4" w:space="0" w:color="auto"/>
              <w:bottom w:val="double" w:sz="4" w:space="0" w:color="auto"/>
              <w:right w:val="double" w:sz="4" w:space="0" w:color="auto"/>
            </w:tcBorders>
            <w:shd w:val="clear" w:color="auto" w:fill="auto"/>
          </w:tcPr>
          <w:p w14:paraId="76D89689" w14:textId="3C78DB0C" w:rsidR="00CC1960" w:rsidRPr="003A16F9" w:rsidRDefault="00CC1960" w:rsidP="00CC1960">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Нису потребна финансијска средства</w:t>
            </w:r>
          </w:p>
        </w:tc>
      </w:tr>
    </w:tbl>
    <w:p w14:paraId="1249E6CB" w14:textId="211C1766" w:rsidR="00CD5678" w:rsidRPr="003A16F9" w:rsidRDefault="00CD5678" w:rsidP="00CD5678">
      <w:pPr>
        <w:rPr>
          <w:rFonts w:ascii="Times New Roman" w:hAnsi="Times New Roman" w:cs="Times New Roman"/>
          <w:sz w:val="20"/>
          <w:szCs w:val="20"/>
          <w:lang w:val="sr-Cyrl-RS"/>
        </w:rPr>
      </w:pPr>
    </w:p>
    <w:tbl>
      <w:tblPr>
        <w:tblStyle w:val="TableGrid"/>
        <w:tblW w:w="13877" w:type="dxa"/>
        <w:tblLayout w:type="fixed"/>
        <w:tblLook w:val="04A0" w:firstRow="1" w:lastRow="0" w:firstColumn="1" w:lastColumn="0" w:noHBand="0" w:noVBand="1"/>
      </w:tblPr>
      <w:tblGrid>
        <w:gridCol w:w="2335"/>
        <w:gridCol w:w="1520"/>
        <w:gridCol w:w="1547"/>
        <w:gridCol w:w="1255"/>
        <w:gridCol w:w="1520"/>
        <w:gridCol w:w="1261"/>
        <w:gridCol w:w="1401"/>
        <w:gridCol w:w="1393"/>
        <w:gridCol w:w="1645"/>
      </w:tblGrid>
      <w:tr w:rsidR="002573D1" w:rsidRPr="003A16F9" w14:paraId="2EA993E2" w14:textId="77777777" w:rsidTr="002573D1">
        <w:trPr>
          <w:trHeight w:val="140"/>
        </w:trPr>
        <w:tc>
          <w:tcPr>
            <w:tcW w:w="2335" w:type="dxa"/>
            <w:vMerge w:val="restart"/>
            <w:tcBorders>
              <w:top w:val="double" w:sz="4" w:space="0" w:color="auto"/>
              <w:left w:val="double" w:sz="4" w:space="0" w:color="auto"/>
            </w:tcBorders>
            <w:shd w:val="clear" w:color="auto" w:fill="FFF2CC" w:themeFill="accent4" w:themeFillTint="33"/>
          </w:tcPr>
          <w:p w14:paraId="03D2190A" w14:textId="77777777" w:rsidR="002573D1" w:rsidRPr="003A16F9" w:rsidRDefault="002573D1" w:rsidP="00B2669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Назив активности:</w:t>
            </w:r>
          </w:p>
        </w:tc>
        <w:tc>
          <w:tcPr>
            <w:tcW w:w="1520" w:type="dxa"/>
            <w:vMerge w:val="restart"/>
            <w:tcBorders>
              <w:top w:val="double" w:sz="4" w:space="0" w:color="auto"/>
            </w:tcBorders>
            <w:shd w:val="clear" w:color="auto" w:fill="FFF2CC" w:themeFill="accent4" w:themeFillTint="33"/>
          </w:tcPr>
          <w:p w14:paraId="2E174D5B" w14:textId="77777777" w:rsidR="002573D1" w:rsidRPr="003A16F9" w:rsidRDefault="002573D1" w:rsidP="00B2669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Орган који спроводи активност</w:t>
            </w:r>
          </w:p>
        </w:tc>
        <w:tc>
          <w:tcPr>
            <w:tcW w:w="1547" w:type="dxa"/>
            <w:vMerge w:val="restart"/>
            <w:tcBorders>
              <w:top w:val="double" w:sz="4" w:space="0" w:color="auto"/>
            </w:tcBorders>
            <w:shd w:val="clear" w:color="auto" w:fill="FFF2CC" w:themeFill="accent4" w:themeFillTint="33"/>
          </w:tcPr>
          <w:p w14:paraId="4EFF62CA" w14:textId="77777777" w:rsidR="002573D1" w:rsidRPr="003A16F9" w:rsidRDefault="002573D1" w:rsidP="00B2669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Oргани партнери у спровођењу активности</w:t>
            </w:r>
          </w:p>
        </w:tc>
        <w:tc>
          <w:tcPr>
            <w:tcW w:w="1255" w:type="dxa"/>
            <w:vMerge w:val="restart"/>
            <w:tcBorders>
              <w:top w:val="double" w:sz="4" w:space="0" w:color="auto"/>
            </w:tcBorders>
            <w:shd w:val="clear" w:color="auto" w:fill="FFF2CC" w:themeFill="accent4" w:themeFillTint="33"/>
          </w:tcPr>
          <w:p w14:paraId="367DCB35" w14:textId="77777777" w:rsidR="002573D1" w:rsidRPr="003A16F9" w:rsidRDefault="002573D1" w:rsidP="00B2669B">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Рок за завршетак активности</w:t>
            </w:r>
          </w:p>
        </w:tc>
        <w:tc>
          <w:tcPr>
            <w:tcW w:w="1520" w:type="dxa"/>
            <w:vMerge w:val="restart"/>
            <w:tcBorders>
              <w:top w:val="double" w:sz="4" w:space="0" w:color="auto"/>
            </w:tcBorders>
            <w:shd w:val="clear" w:color="auto" w:fill="FFF2CC" w:themeFill="accent4" w:themeFillTint="33"/>
          </w:tcPr>
          <w:p w14:paraId="12E97258" w14:textId="77777777" w:rsidR="002573D1" w:rsidRPr="003A16F9" w:rsidRDefault="002573D1" w:rsidP="00B2669B">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w:t>
            </w:r>
          </w:p>
          <w:p w14:paraId="20D45564" w14:textId="77777777" w:rsidR="002573D1" w:rsidRPr="003A16F9" w:rsidRDefault="002573D1" w:rsidP="00B2669B">
            <w:pPr>
              <w:rPr>
                <w:rFonts w:ascii="Times New Roman" w:hAnsi="Times New Roman" w:cs="Times New Roman"/>
                <w:sz w:val="20"/>
                <w:szCs w:val="20"/>
                <w:lang w:val="sr-Cyrl-RS"/>
              </w:rPr>
            </w:pPr>
          </w:p>
        </w:tc>
        <w:tc>
          <w:tcPr>
            <w:tcW w:w="1261" w:type="dxa"/>
            <w:vMerge w:val="restart"/>
            <w:tcBorders>
              <w:top w:val="double" w:sz="4" w:space="0" w:color="auto"/>
            </w:tcBorders>
            <w:shd w:val="clear" w:color="auto" w:fill="FFF2CC" w:themeFill="accent4" w:themeFillTint="33"/>
          </w:tcPr>
          <w:p w14:paraId="0CDC9261" w14:textId="77777777" w:rsidR="002573D1" w:rsidRPr="003A16F9" w:rsidRDefault="002573D1" w:rsidP="00B2669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p w14:paraId="04E85DCC" w14:textId="77777777" w:rsidR="002573D1" w:rsidRPr="003A16F9" w:rsidRDefault="002573D1" w:rsidP="00B2669B">
            <w:pPr>
              <w:jc w:val="center"/>
              <w:rPr>
                <w:rFonts w:ascii="Times New Roman" w:hAnsi="Times New Roman" w:cs="Times New Roman"/>
                <w:sz w:val="20"/>
                <w:szCs w:val="20"/>
                <w:lang w:val="sr-Cyrl-RS"/>
              </w:rPr>
            </w:pPr>
          </w:p>
        </w:tc>
        <w:tc>
          <w:tcPr>
            <w:tcW w:w="4439" w:type="dxa"/>
            <w:gridSpan w:val="3"/>
            <w:tcBorders>
              <w:top w:val="double" w:sz="4" w:space="0" w:color="auto"/>
            </w:tcBorders>
            <w:shd w:val="clear" w:color="auto" w:fill="FFF2CC" w:themeFill="accent4" w:themeFillTint="33"/>
          </w:tcPr>
          <w:p w14:paraId="61630451" w14:textId="77777777" w:rsidR="002573D1" w:rsidRPr="003A16F9" w:rsidRDefault="002573D1" w:rsidP="00B2669B">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по изворима у 000 дин.</w:t>
            </w:r>
            <w:r w:rsidRPr="003A16F9">
              <w:rPr>
                <w:rStyle w:val="FootnoteReference"/>
                <w:rFonts w:ascii="Times New Roman" w:hAnsi="Times New Roman" w:cs="Times New Roman"/>
                <w:sz w:val="20"/>
                <w:szCs w:val="20"/>
                <w:lang w:val="sr-Cyrl-RS"/>
              </w:rPr>
              <w:t xml:space="preserve"> </w:t>
            </w:r>
          </w:p>
        </w:tc>
      </w:tr>
      <w:tr w:rsidR="002573D1" w:rsidRPr="003A16F9" w14:paraId="71B3CC6F" w14:textId="77777777" w:rsidTr="002573D1">
        <w:trPr>
          <w:trHeight w:val="665"/>
        </w:trPr>
        <w:tc>
          <w:tcPr>
            <w:tcW w:w="2335" w:type="dxa"/>
            <w:vMerge/>
            <w:tcBorders>
              <w:left w:val="double" w:sz="4" w:space="0" w:color="auto"/>
            </w:tcBorders>
            <w:shd w:val="clear" w:color="auto" w:fill="FFF2CC" w:themeFill="accent4" w:themeFillTint="33"/>
          </w:tcPr>
          <w:p w14:paraId="3A9B13A1" w14:textId="77777777" w:rsidR="002573D1" w:rsidRPr="003A16F9" w:rsidRDefault="002573D1" w:rsidP="00B2669B">
            <w:pPr>
              <w:rPr>
                <w:rFonts w:ascii="Times New Roman" w:hAnsi="Times New Roman" w:cs="Times New Roman"/>
                <w:sz w:val="20"/>
                <w:szCs w:val="20"/>
                <w:lang w:val="sr-Cyrl-RS"/>
              </w:rPr>
            </w:pPr>
          </w:p>
        </w:tc>
        <w:tc>
          <w:tcPr>
            <w:tcW w:w="1520" w:type="dxa"/>
            <w:vMerge/>
            <w:shd w:val="clear" w:color="auto" w:fill="FFF2CC" w:themeFill="accent4" w:themeFillTint="33"/>
          </w:tcPr>
          <w:p w14:paraId="6A4CC8C0" w14:textId="77777777" w:rsidR="002573D1" w:rsidRPr="003A16F9" w:rsidRDefault="002573D1" w:rsidP="00B2669B">
            <w:pPr>
              <w:rPr>
                <w:rFonts w:ascii="Times New Roman" w:hAnsi="Times New Roman" w:cs="Times New Roman"/>
                <w:sz w:val="20"/>
                <w:szCs w:val="20"/>
                <w:lang w:val="sr-Cyrl-RS"/>
              </w:rPr>
            </w:pPr>
          </w:p>
        </w:tc>
        <w:tc>
          <w:tcPr>
            <w:tcW w:w="1547" w:type="dxa"/>
            <w:vMerge/>
            <w:shd w:val="clear" w:color="auto" w:fill="FFF2CC" w:themeFill="accent4" w:themeFillTint="33"/>
          </w:tcPr>
          <w:p w14:paraId="1EBE4F9C" w14:textId="77777777" w:rsidR="002573D1" w:rsidRPr="003A16F9" w:rsidRDefault="002573D1" w:rsidP="00B2669B">
            <w:pPr>
              <w:rPr>
                <w:rFonts w:ascii="Times New Roman" w:hAnsi="Times New Roman" w:cs="Times New Roman"/>
                <w:sz w:val="20"/>
                <w:szCs w:val="20"/>
                <w:lang w:val="sr-Cyrl-RS"/>
              </w:rPr>
            </w:pPr>
          </w:p>
        </w:tc>
        <w:tc>
          <w:tcPr>
            <w:tcW w:w="1255" w:type="dxa"/>
            <w:vMerge/>
            <w:shd w:val="clear" w:color="auto" w:fill="FFF2CC" w:themeFill="accent4" w:themeFillTint="33"/>
          </w:tcPr>
          <w:p w14:paraId="0600CFB1" w14:textId="77777777" w:rsidR="002573D1" w:rsidRPr="003A16F9" w:rsidRDefault="002573D1" w:rsidP="00B2669B">
            <w:pPr>
              <w:jc w:val="center"/>
              <w:rPr>
                <w:rFonts w:ascii="Times New Roman" w:hAnsi="Times New Roman" w:cs="Times New Roman"/>
                <w:sz w:val="20"/>
                <w:szCs w:val="20"/>
                <w:lang w:val="sr-Cyrl-RS"/>
              </w:rPr>
            </w:pPr>
          </w:p>
        </w:tc>
        <w:tc>
          <w:tcPr>
            <w:tcW w:w="1520" w:type="dxa"/>
            <w:vMerge/>
            <w:shd w:val="clear" w:color="auto" w:fill="FFF2CC" w:themeFill="accent4" w:themeFillTint="33"/>
          </w:tcPr>
          <w:p w14:paraId="682C7FBB" w14:textId="77777777" w:rsidR="002573D1" w:rsidRPr="003A16F9" w:rsidRDefault="002573D1" w:rsidP="00B2669B">
            <w:pPr>
              <w:rPr>
                <w:rFonts w:ascii="Times New Roman" w:hAnsi="Times New Roman" w:cs="Times New Roman"/>
                <w:sz w:val="20"/>
                <w:szCs w:val="20"/>
                <w:lang w:val="sr-Cyrl-RS"/>
              </w:rPr>
            </w:pPr>
          </w:p>
        </w:tc>
        <w:tc>
          <w:tcPr>
            <w:tcW w:w="1261" w:type="dxa"/>
            <w:vMerge/>
            <w:shd w:val="clear" w:color="auto" w:fill="FFF2CC" w:themeFill="accent4" w:themeFillTint="33"/>
          </w:tcPr>
          <w:p w14:paraId="0E2D1F40" w14:textId="77777777" w:rsidR="002573D1" w:rsidRPr="003A16F9" w:rsidRDefault="002573D1" w:rsidP="00B2669B">
            <w:pPr>
              <w:jc w:val="center"/>
              <w:rPr>
                <w:rFonts w:ascii="Times New Roman" w:hAnsi="Times New Roman" w:cs="Times New Roman"/>
                <w:sz w:val="20"/>
                <w:szCs w:val="20"/>
                <w:lang w:val="sr-Cyrl-RS"/>
              </w:rPr>
            </w:pPr>
          </w:p>
        </w:tc>
        <w:tc>
          <w:tcPr>
            <w:tcW w:w="1401" w:type="dxa"/>
            <w:shd w:val="clear" w:color="auto" w:fill="FFF2CC" w:themeFill="accent4" w:themeFillTint="33"/>
          </w:tcPr>
          <w:p w14:paraId="74148674" w14:textId="77777777" w:rsidR="002573D1" w:rsidRPr="003A16F9" w:rsidRDefault="002573D1" w:rsidP="00B2669B">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1393" w:type="dxa"/>
            <w:shd w:val="clear" w:color="auto" w:fill="FFF2CC" w:themeFill="accent4" w:themeFillTint="33"/>
          </w:tcPr>
          <w:p w14:paraId="527716C9" w14:textId="77777777" w:rsidR="002573D1" w:rsidRPr="003A16F9" w:rsidRDefault="002573D1" w:rsidP="00B2669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1645" w:type="dxa"/>
            <w:shd w:val="clear" w:color="auto" w:fill="FFF2CC" w:themeFill="accent4" w:themeFillTint="33"/>
          </w:tcPr>
          <w:p w14:paraId="3DB20698" w14:textId="77777777" w:rsidR="002573D1" w:rsidRPr="003A16F9" w:rsidRDefault="002573D1" w:rsidP="00B2669B">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BF65CC" w:rsidRPr="003A16F9" w14:paraId="68F89C0B" w14:textId="77777777" w:rsidTr="002573D1">
        <w:trPr>
          <w:trHeight w:val="140"/>
        </w:trPr>
        <w:tc>
          <w:tcPr>
            <w:tcW w:w="2335" w:type="dxa"/>
            <w:tcBorders>
              <w:left w:val="double" w:sz="4" w:space="0" w:color="auto"/>
            </w:tcBorders>
          </w:tcPr>
          <w:p w14:paraId="19B6A8A6" w14:textId="355C25A8" w:rsidR="00BF65CC" w:rsidRPr="003A16F9" w:rsidRDefault="00BF65CC" w:rsidP="00BF65CC">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2.3.1. Олакшице за запошљавање одређених категорија физичких лица ради </w:t>
            </w:r>
            <w:r w:rsidRPr="003A16F9">
              <w:rPr>
                <w:rFonts w:ascii="Times New Roman" w:hAnsi="Times New Roman" w:cs="Times New Roman"/>
                <w:sz w:val="20"/>
                <w:szCs w:val="20"/>
                <w:lang w:val="sr-Cyrl-RS"/>
              </w:rPr>
              <w:lastRenderedPageBreak/>
              <w:t>успоравања одласка у иностранство  и грађана РС подстицања повратних високообразованих стручњака у РС</w:t>
            </w:r>
            <w:r w:rsidRPr="003A16F9">
              <w:rPr>
                <w:rFonts w:ascii="Times New Roman" w:eastAsia="Calibri" w:hAnsi="Times New Roman" w:cs="Times New Roman"/>
                <w:sz w:val="20"/>
                <w:szCs w:val="20"/>
                <w:lang w:val="sr-Cyrl-RS"/>
              </w:rPr>
              <w:t xml:space="preserve"> </w:t>
            </w:r>
          </w:p>
        </w:tc>
        <w:tc>
          <w:tcPr>
            <w:tcW w:w="1520" w:type="dxa"/>
          </w:tcPr>
          <w:p w14:paraId="0F70B88E" w14:textId="68E60950" w:rsidR="00BF65CC" w:rsidRPr="003A16F9" w:rsidRDefault="00684874" w:rsidP="00BF65CC">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МФ</w:t>
            </w:r>
          </w:p>
        </w:tc>
        <w:tc>
          <w:tcPr>
            <w:tcW w:w="1547" w:type="dxa"/>
          </w:tcPr>
          <w:p w14:paraId="24185AEC" w14:textId="77777777" w:rsidR="00BF65CC" w:rsidRPr="003A16F9" w:rsidRDefault="00BF65CC" w:rsidP="00BF65CC">
            <w:pPr>
              <w:rPr>
                <w:rFonts w:ascii="Times New Roman" w:hAnsi="Times New Roman" w:cs="Times New Roman"/>
                <w:sz w:val="20"/>
                <w:szCs w:val="20"/>
                <w:lang w:val="sr-Cyrl-RS"/>
              </w:rPr>
            </w:pPr>
          </w:p>
        </w:tc>
        <w:tc>
          <w:tcPr>
            <w:tcW w:w="1255" w:type="dxa"/>
          </w:tcPr>
          <w:p w14:paraId="5564D471" w14:textId="45484503" w:rsidR="00BF65CC" w:rsidRPr="003A16F9" w:rsidRDefault="00BF65CC" w:rsidP="00BF65CC">
            <w:pPr>
              <w:rPr>
                <w:rFonts w:ascii="Times New Roman" w:hAnsi="Times New Roman" w:cs="Times New Roman"/>
                <w:sz w:val="20"/>
                <w:szCs w:val="20"/>
                <w:lang w:val="sr-Cyrl-RS"/>
              </w:rPr>
            </w:pPr>
          </w:p>
        </w:tc>
        <w:tc>
          <w:tcPr>
            <w:tcW w:w="1520" w:type="dxa"/>
          </w:tcPr>
          <w:p w14:paraId="58F6F73E" w14:textId="77777777" w:rsidR="00BF65CC" w:rsidRPr="003A16F9" w:rsidRDefault="00BF65CC" w:rsidP="00BF65CC">
            <w:pPr>
              <w:pStyle w:val="BodyAAA"/>
              <w:rPr>
                <w:rFonts w:ascii="Times New Roman" w:eastAsia="Times New Roman" w:hAnsi="Times New Roman" w:cs="Times New Roman"/>
                <w:color w:val="auto"/>
                <w:sz w:val="20"/>
                <w:szCs w:val="20"/>
                <w:lang w:val="sr-Cyrl-RS"/>
              </w:rPr>
            </w:pPr>
            <w:r w:rsidRPr="003A16F9">
              <w:rPr>
                <w:rFonts w:ascii="Times New Roman" w:hAnsi="Times New Roman"/>
                <w:color w:val="auto"/>
                <w:sz w:val="20"/>
                <w:szCs w:val="20"/>
                <w:lang w:val="sr-Cyrl-RS"/>
              </w:rPr>
              <w:t xml:space="preserve">Извор 01-Општи приходи и </w:t>
            </w:r>
            <w:r w:rsidRPr="003A16F9">
              <w:rPr>
                <w:rFonts w:ascii="Times New Roman" w:hAnsi="Times New Roman"/>
                <w:color w:val="auto"/>
                <w:sz w:val="20"/>
                <w:szCs w:val="20"/>
                <w:lang w:val="sr-Cyrl-RS"/>
              </w:rPr>
              <w:lastRenderedPageBreak/>
              <w:t xml:space="preserve">примања буџета -  </w:t>
            </w:r>
          </w:p>
          <w:p w14:paraId="1577FB77" w14:textId="77777777" w:rsidR="00BF65CC" w:rsidRPr="003A16F9" w:rsidRDefault="00BF65CC" w:rsidP="00BF65CC">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 РС</w:t>
            </w:r>
          </w:p>
          <w:p w14:paraId="36F6B3F6" w14:textId="77777777" w:rsidR="00BF65CC" w:rsidRPr="003A16F9" w:rsidRDefault="00BF65CC" w:rsidP="00BF65CC">
            <w:pPr>
              <w:rPr>
                <w:rFonts w:ascii="Times New Roman" w:hAnsi="Times New Roman" w:cs="Times New Roman"/>
                <w:sz w:val="20"/>
                <w:szCs w:val="20"/>
                <w:lang w:val="sr-Cyrl-RS"/>
              </w:rPr>
            </w:pPr>
          </w:p>
          <w:p w14:paraId="3162B2E5" w14:textId="77777777" w:rsidR="00BF65CC" w:rsidRPr="003A16F9" w:rsidRDefault="00BF65CC" w:rsidP="00BF65CC">
            <w:pPr>
              <w:rPr>
                <w:rFonts w:ascii="Times New Roman" w:hAnsi="Times New Roman" w:cs="Times New Roman"/>
                <w:sz w:val="20"/>
                <w:szCs w:val="20"/>
                <w:lang w:val="sr-Cyrl-RS"/>
              </w:rPr>
            </w:pPr>
          </w:p>
          <w:p w14:paraId="1836E28C" w14:textId="14429265" w:rsidR="00BF65CC" w:rsidRPr="003A16F9" w:rsidRDefault="00BF65CC" w:rsidP="00BF65CC">
            <w:pPr>
              <w:rPr>
                <w:rFonts w:ascii="Times New Roman" w:hAnsi="Times New Roman" w:cs="Times New Roman"/>
                <w:sz w:val="20"/>
                <w:szCs w:val="20"/>
                <w:lang w:val="sr-Cyrl-RS"/>
              </w:rPr>
            </w:pPr>
          </w:p>
        </w:tc>
        <w:tc>
          <w:tcPr>
            <w:tcW w:w="1261" w:type="dxa"/>
          </w:tcPr>
          <w:p w14:paraId="0C9DD321" w14:textId="3275BC75" w:rsidR="00BF65CC" w:rsidRPr="003A16F9" w:rsidRDefault="00BF65CC" w:rsidP="00BF65CC">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Нису потребна финансијска средства</w:t>
            </w:r>
          </w:p>
        </w:tc>
        <w:tc>
          <w:tcPr>
            <w:tcW w:w="1401" w:type="dxa"/>
          </w:tcPr>
          <w:p w14:paraId="1DB94A4B" w14:textId="5046BD67" w:rsidR="00BF65CC" w:rsidRPr="003A16F9" w:rsidRDefault="00BF65CC" w:rsidP="00BF65CC">
            <w:pPr>
              <w:rPr>
                <w:rFonts w:ascii="Times New Roman" w:hAnsi="Times New Roman" w:cs="Times New Roman"/>
                <w:sz w:val="20"/>
                <w:szCs w:val="20"/>
                <w:lang w:val="sr-Cyrl-RS"/>
              </w:rPr>
            </w:pPr>
          </w:p>
        </w:tc>
        <w:tc>
          <w:tcPr>
            <w:tcW w:w="1393" w:type="dxa"/>
          </w:tcPr>
          <w:p w14:paraId="6863E6A7" w14:textId="27EB6AA7" w:rsidR="00BF65CC" w:rsidRPr="003A16F9" w:rsidRDefault="00BF65CC" w:rsidP="00BF65CC">
            <w:pPr>
              <w:rPr>
                <w:rFonts w:ascii="Times New Roman" w:hAnsi="Times New Roman" w:cs="Times New Roman"/>
                <w:sz w:val="20"/>
                <w:szCs w:val="20"/>
                <w:lang w:val="sr-Cyrl-RS"/>
              </w:rPr>
            </w:pPr>
          </w:p>
        </w:tc>
        <w:tc>
          <w:tcPr>
            <w:tcW w:w="1645" w:type="dxa"/>
          </w:tcPr>
          <w:p w14:paraId="5B94727A" w14:textId="076AEC45" w:rsidR="00BF65CC" w:rsidRPr="003A16F9" w:rsidRDefault="00BF65CC" w:rsidP="00BF65CC">
            <w:pPr>
              <w:rPr>
                <w:rFonts w:ascii="Times New Roman" w:hAnsi="Times New Roman" w:cs="Times New Roman"/>
                <w:sz w:val="20"/>
                <w:szCs w:val="20"/>
                <w:lang w:val="sr-Cyrl-RS"/>
              </w:rPr>
            </w:pPr>
          </w:p>
        </w:tc>
      </w:tr>
    </w:tbl>
    <w:p w14:paraId="3B346A6D" w14:textId="2F63C83B" w:rsidR="00CD5678" w:rsidRPr="003A16F9" w:rsidRDefault="00CD5678" w:rsidP="00CD5678">
      <w:pPr>
        <w:rPr>
          <w:rFonts w:ascii="Times New Roman" w:hAnsi="Times New Roman" w:cs="Times New Roman"/>
          <w:sz w:val="20"/>
          <w:szCs w:val="20"/>
          <w:lang w:val="sr-Cyrl-RS"/>
        </w:rPr>
      </w:pPr>
    </w:p>
    <w:tbl>
      <w:tblPr>
        <w:tblStyle w:val="TableGrid"/>
        <w:tblW w:w="4978" w:type="pct"/>
        <w:tblInd w:w="10" w:type="dxa"/>
        <w:tblLayout w:type="fixed"/>
        <w:tblLook w:val="04A0" w:firstRow="1" w:lastRow="0" w:firstColumn="1" w:lastColumn="0" w:noHBand="0" w:noVBand="1"/>
      </w:tblPr>
      <w:tblGrid>
        <w:gridCol w:w="3140"/>
        <w:gridCol w:w="1529"/>
        <w:gridCol w:w="1529"/>
        <w:gridCol w:w="1493"/>
        <w:gridCol w:w="1477"/>
        <w:gridCol w:w="1529"/>
        <w:gridCol w:w="1607"/>
        <w:gridCol w:w="1574"/>
      </w:tblGrid>
      <w:tr w:rsidR="00CD5678" w:rsidRPr="003A16F9" w14:paraId="3D0EE564" w14:textId="77777777" w:rsidTr="007B40A7">
        <w:trPr>
          <w:trHeight w:val="320"/>
        </w:trPr>
        <w:tc>
          <w:tcPr>
            <w:tcW w:w="5000" w:type="pct"/>
            <w:gridSpan w:val="8"/>
            <w:tcBorders>
              <w:top w:val="double" w:sz="4" w:space="0" w:color="auto"/>
              <w:right w:val="double" w:sz="4" w:space="0" w:color="auto"/>
            </w:tcBorders>
            <w:shd w:val="clear" w:color="auto" w:fill="C5E0B3" w:themeFill="accent6" w:themeFillTint="66"/>
          </w:tcPr>
          <w:p w14:paraId="00D66C8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b/>
                <w:sz w:val="20"/>
                <w:szCs w:val="20"/>
                <w:lang w:val="sr-Cyrl-RS"/>
              </w:rPr>
              <w:t>Посебни циљ 3:</w:t>
            </w:r>
            <w:r w:rsidRPr="003A16F9">
              <w:rPr>
                <w:rFonts w:ascii="Times New Roman" w:hAnsi="Times New Roman" w:cs="Times New Roman"/>
                <w:sz w:val="20"/>
                <w:szCs w:val="20"/>
                <w:lang w:val="sr-Cyrl-RS"/>
              </w:rPr>
              <w:t xml:space="preserve">  Усклађивање система образовања са потребама тржишта рада, са акцентом на праћење иновација које носи са собом четврта индустријска револуција, посебно у сфери развијања нових занимања и стручних профила и стварање услова за привлачење страних студената.</w:t>
            </w:r>
          </w:p>
        </w:tc>
      </w:tr>
      <w:tr w:rsidR="00CD5678" w:rsidRPr="003A16F9" w14:paraId="5F8EC713" w14:textId="77777777" w:rsidTr="007B40A7">
        <w:trPr>
          <w:trHeight w:val="320"/>
        </w:trPr>
        <w:tc>
          <w:tcPr>
            <w:tcW w:w="5000" w:type="pct"/>
            <w:gridSpan w:val="8"/>
            <w:tcBorders>
              <w:top w:val="double" w:sz="4" w:space="0" w:color="auto"/>
              <w:right w:val="double" w:sz="4" w:space="0" w:color="auto"/>
            </w:tcBorders>
            <w:shd w:val="clear" w:color="auto" w:fill="C5E0B3" w:themeFill="accent6" w:themeFillTint="66"/>
            <w:vAlign w:val="center"/>
          </w:tcPr>
          <w:p w14:paraId="7F82FF72" w14:textId="77777777" w:rsidR="00CD5678" w:rsidRPr="003A16F9" w:rsidRDefault="00CD5678" w:rsidP="007B40A7">
            <w:pPr>
              <w:spacing w:after="160" w:line="259" w:lineRule="auto"/>
              <w:rPr>
                <w:rFonts w:ascii="Times New Roman" w:hAnsi="Times New Roman" w:cs="Times New Roman"/>
                <w:color w:val="FF0000"/>
                <w:sz w:val="20"/>
                <w:szCs w:val="20"/>
                <w:lang w:val="sr-Cyrl-RS"/>
              </w:rPr>
            </w:pPr>
            <w:r w:rsidRPr="003A16F9">
              <w:rPr>
                <w:rFonts w:ascii="Times New Roman" w:hAnsi="Times New Roman" w:cs="Times New Roman"/>
                <w:sz w:val="20"/>
                <w:szCs w:val="20"/>
                <w:lang w:val="sr-Cyrl-RS"/>
              </w:rPr>
              <w:t>Институција одговорна за праћење и контролу реализације: Министарство просвете, науке и технолошког развоја</w:t>
            </w:r>
          </w:p>
        </w:tc>
      </w:tr>
      <w:tr w:rsidR="00CD5678" w:rsidRPr="003A16F9" w14:paraId="24F117D4" w14:textId="77777777" w:rsidTr="007B40A7">
        <w:trPr>
          <w:trHeight w:val="575"/>
        </w:trPr>
        <w:tc>
          <w:tcPr>
            <w:tcW w:w="1131" w:type="pct"/>
            <w:tcBorders>
              <w:top w:val="double" w:sz="4" w:space="0" w:color="auto"/>
            </w:tcBorders>
            <w:shd w:val="clear" w:color="auto" w:fill="D9D9D9" w:themeFill="background1" w:themeFillShade="D9"/>
          </w:tcPr>
          <w:p w14:paraId="03781E1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Показатељ(и) на нивоу посебног циља (показатељ исхода)</w:t>
            </w:r>
          </w:p>
        </w:tc>
        <w:tc>
          <w:tcPr>
            <w:tcW w:w="551" w:type="pct"/>
            <w:tcBorders>
              <w:top w:val="double" w:sz="4" w:space="0" w:color="auto"/>
            </w:tcBorders>
            <w:shd w:val="clear" w:color="auto" w:fill="D9D9D9" w:themeFill="background1" w:themeFillShade="D9"/>
          </w:tcPr>
          <w:p w14:paraId="3227FBD4"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Jединица мере</w:t>
            </w:r>
          </w:p>
          <w:p w14:paraId="42F4BDD2"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51" w:type="pct"/>
            <w:tcBorders>
              <w:top w:val="double" w:sz="4" w:space="0" w:color="auto"/>
            </w:tcBorders>
            <w:shd w:val="clear" w:color="auto" w:fill="D9D9D9" w:themeFill="background1" w:themeFillShade="D9"/>
          </w:tcPr>
          <w:p w14:paraId="4222F7E8"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провере</w:t>
            </w:r>
          </w:p>
        </w:tc>
        <w:tc>
          <w:tcPr>
            <w:tcW w:w="538" w:type="pct"/>
            <w:tcBorders>
              <w:top w:val="double" w:sz="4" w:space="0" w:color="auto"/>
            </w:tcBorders>
            <w:shd w:val="clear" w:color="auto" w:fill="D9D9D9" w:themeFill="background1" w:themeFillShade="D9"/>
          </w:tcPr>
          <w:p w14:paraId="528D5838"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Почетна вредност </w:t>
            </w:r>
          </w:p>
        </w:tc>
        <w:tc>
          <w:tcPr>
            <w:tcW w:w="532" w:type="pct"/>
            <w:tcBorders>
              <w:top w:val="double" w:sz="4" w:space="0" w:color="auto"/>
            </w:tcBorders>
            <w:shd w:val="clear" w:color="auto" w:fill="D9D9D9" w:themeFill="background1" w:themeFillShade="D9"/>
          </w:tcPr>
          <w:p w14:paraId="137E4D7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Базна година</w:t>
            </w:r>
          </w:p>
        </w:tc>
        <w:tc>
          <w:tcPr>
            <w:tcW w:w="551" w:type="pct"/>
            <w:tcBorders>
              <w:top w:val="double" w:sz="4" w:space="0" w:color="auto"/>
            </w:tcBorders>
            <w:shd w:val="clear" w:color="auto" w:fill="D9D9D9" w:themeFill="background1" w:themeFillShade="D9"/>
          </w:tcPr>
          <w:p w14:paraId="6F6F728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Циљaна вредност у години 2021</w:t>
            </w:r>
          </w:p>
        </w:tc>
        <w:tc>
          <w:tcPr>
            <w:tcW w:w="579" w:type="pct"/>
            <w:tcBorders>
              <w:top w:val="double" w:sz="4" w:space="0" w:color="auto"/>
            </w:tcBorders>
            <w:shd w:val="clear" w:color="auto" w:fill="D9D9D9" w:themeFill="background1" w:themeFillShade="D9"/>
          </w:tcPr>
          <w:p w14:paraId="21896EC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Циљaна вредност у години 2022</w:t>
            </w:r>
          </w:p>
        </w:tc>
        <w:tc>
          <w:tcPr>
            <w:tcW w:w="567" w:type="pct"/>
            <w:tcBorders>
              <w:top w:val="double" w:sz="4" w:space="0" w:color="auto"/>
              <w:right w:val="double" w:sz="4" w:space="0" w:color="auto"/>
            </w:tcBorders>
            <w:shd w:val="clear" w:color="auto" w:fill="D9D9D9" w:themeFill="background1" w:themeFillShade="D9"/>
          </w:tcPr>
          <w:p w14:paraId="306B7194"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Циљaна вредност у години 2023</w:t>
            </w:r>
          </w:p>
        </w:tc>
      </w:tr>
      <w:tr w:rsidR="00CD5678" w:rsidRPr="003A16F9" w14:paraId="2D703A9C" w14:textId="77777777" w:rsidTr="007B40A7">
        <w:trPr>
          <w:trHeight w:val="254"/>
        </w:trPr>
        <w:tc>
          <w:tcPr>
            <w:tcW w:w="1131" w:type="pct"/>
            <w:tcBorders>
              <w:top w:val="double" w:sz="4" w:space="0" w:color="auto"/>
              <w:bottom w:val="double" w:sz="4" w:space="0" w:color="auto"/>
            </w:tcBorders>
            <w:shd w:val="clear" w:color="auto" w:fill="FFFFFF" w:themeFill="background1"/>
          </w:tcPr>
          <w:p w14:paraId="1A2A62A4" w14:textId="77777777" w:rsidR="003D692E" w:rsidRPr="003A16F9" w:rsidRDefault="003D692E" w:rsidP="003D692E">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 профила за које постоји недостатак  радне снаге.</w:t>
            </w:r>
          </w:p>
          <w:p w14:paraId="502BEA6B" w14:textId="6A46FE9E" w:rsidR="00CD5678" w:rsidRPr="003A16F9" w:rsidRDefault="00CD5678" w:rsidP="003D692E">
            <w:pPr>
              <w:spacing w:after="160" w:line="259" w:lineRule="auto"/>
              <w:rPr>
                <w:rFonts w:ascii="Times New Roman" w:hAnsi="Times New Roman" w:cs="Times New Roman"/>
                <w:sz w:val="20"/>
                <w:szCs w:val="20"/>
                <w:lang w:val="sr-Cyrl-RS"/>
              </w:rPr>
            </w:pPr>
          </w:p>
        </w:tc>
        <w:tc>
          <w:tcPr>
            <w:tcW w:w="551" w:type="pct"/>
            <w:tcBorders>
              <w:top w:val="double" w:sz="4" w:space="0" w:color="auto"/>
              <w:bottom w:val="double" w:sz="4" w:space="0" w:color="auto"/>
            </w:tcBorders>
            <w:shd w:val="clear" w:color="auto" w:fill="FFFFFF" w:themeFill="background1"/>
          </w:tcPr>
          <w:p w14:paraId="28B421BA" w14:textId="77777777" w:rsidR="00CD5678" w:rsidRPr="003A16F9" w:rsidRDefault="003D692E"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w:t>
            </w:r>
          </w:p>
          <w:p w14:paraId="112F199A" w14:textId="77777777" w:rsidR="003D692E" w:rsidRPr="003A16F9" w:rsidRDefault="003D692E" w:rsidP="007B40A7">
            <w:pPr>
              <w:spacing w:after="160" w:line="259" w:lineRule="auto"/>
              <w:rPr>
                <w:rFonts w:ascii="Times New Roman" w:hAnsi="Times New Roman" w:cs="Times New Roman"/>
                <w:sz w:val="20"/>
                <w:szCs w:val="20"/>
                <w:lang w:val="sr-Cyrl-RS"/>
              </w:rPr>
            </w:pPr>
          </w:p>
          <w:p w14:paraId="348E3359" w14:textId="40A2F5C6" w:rsidR="003D692E" w:rsidRPr="003A16F9" w:rsidRDefault="003D692E" w:rsidP="007B40A7">
            <w:pPr>
              <w:spacing w:after="160" w:line="259" w:lineRule="auto"/>
              <w:rPr>
                <w:rFonts w:ascii="Times New Roman" w:hAnsi="Times New Roman" w:cs="Times New Roman"/>
                <w:sz w:val="20"/>
                <w:szCs w:val="20"/>
                <w:lang w:val="sr-Cyrl-RS"/>
              </w:rPr>
            </w:pPr>
          </w:p>
        </w:tc>
        <w:tc>
          <w:tcPr>
            <w:tcW w:w="551" w:type="pct"/>
            <w:tcBorders>
              <w:top w:val="double" w:sz="4" w:space="0" w:color="auto"/>
              <w:bottom w:val="double" w:sz="4" w:space="0" w:color="auto"/>
            </w:tcBorders>
            <w:shd w:val="clear" w:color="auto" w:fill="FFFFFF" w:themeFill="background1"/>
          </w:tcPr>
          <w:p w14:paraId="4E54AB1B" w14:textId="77777777" w:rsidR="00CD5678" w:rsidRPr="003A16F9" w:rsidRDefault="00CD5678" w:rsidP="006A3A0A">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Извештај </w:t>
            </w:r>
            <w:r w:rsidR="006A3A0A" w:rsidRPr="003A16F9">
              <w:rPr>
                <w:rFonts w:ascii="Times New Roman" w:hAnsi="Times New Roman" w:cs="Times New Roman"/>
                <w:sz w:val="20"/>
                <w:szCs w:val="20"/>
                <w:lang w:val="sr-Cyrl-RS"/>
              </w:rPr>
              <w:t>НСЗ</w:t>
            </w:r>
            <w:r w:rsidRPr="003A16F9">
              <w:rPr>
                <w:rFonts w:ascii="Times New Roman" w:hAnsi="Times New Roman" w:cs="Times New Roman"/>
                <w:sz w:val="20"/>
                <w:szCs w:val="20"/>
                <w:lang w:val="sr-Cyrl-RS"/>
              </w:rPr>
              <w:t xml:space="preserve"> из анкете дипломаца и анкете послодаваца</w:t>
            </w:r>
          </w:p>
        </w:tc>
        <w:tc>
          <w:tcPr>
            <w:tcW w:w="538" w:type="pct"/>
            <w:tcBorders>
              <w:top w:val="double" w:sz="4" w:space="0" w:color="auto"/>
              <w:bottom w:val="double" w:sz="4" w:space="0" w:color="auto"/>
            </w:tcBorders>
            <w:shd w:val="clear" w:color="auto" w:fill="FFFFFF" w:themeFill="background1"/>
          </w:tcPr>
          <w:p w14:paraId="2135197B"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Непознато</w:t>
            </w:r>
          </w:p>
        </w:tc>
        <w:tc>
          <w:tcPr>
            <w:tcW w:w="532" w:type="pct"/>
            <w:tcBorders>
              <w:top w:val="double" w:sz="4" w:space="0" w:color="auto"/>
              <w:bottom w:val="double" w:sz="4" w:space="0" w:color="auto"/>
            </w:tcBorders>
            <w:shd w:val="clear" w:color="auto" w:fill="FFFFFF" w:themeFill="background1"/>
          </w:tcPr>
          <w:p w14:paraId="0D1F4207"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2021 </w:t>
            </w:r>
          </w:p>
        </w:tc>
        <w:tc>
          <w:tcPr>
            <w:tcW w:w="551" w:type="pct"/>
            <w:tcBorders>
              <w:top w:val="double" w:sz="4" w:space="0" w:color="auto"/>
              <w:bottom w:val="double" w:sz="4" w:space="0" w:color="auto"/>
            </w:tcBorders>
            <w:shd w:val="clear" w:color="auto" w:fill="FFFFFF" w:themeFill="background1"/>
          </w:tcPr>
          <w:p w14:paraId="0334BED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2021 (први талас анкете) – базне вредности добијене кроз прву анкету</w:t>
            </w:r>
          </w:p>
          <w:p w14:paraId="19891B37"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79" w:type="pct"/>
            <w:tcBorders>
              <w:top w:val="double" w:sz="4" w:space="0" w:color="auto"/>
              <w:bottom w:val="double" w:sz="4" w:space="0" w:color="auto"/>
            </w:tcBorders>
            <w:shd w:val="clear" w:color="auto" w:fill="FFFFFF" w:themeFill="background1"/>
          </w:tcPr>
          <w:p w14:paraId="78BBE9AD" w14:textId="2AA346E4" w:rsidR="00CD5678" w:rsidRPr="003A16F9" w:rsidRDefault="000D4E11"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накнадно ће бити утврђено</w:t>
            </w:r>
          </w:p>
        </w:tc>
        <w:tc>
          <w:tcPr>
            <w:tcW w:w="567" w:type="pct"/>
            <w:tcBorders>
              <w:top w:val="double" w:sz="4" w:space="0" w:color="auto"/>
              <w:bottom w:val="double" w:sz="4" w:space="0" w:color="auto"/>
              <w:right w:val="double" w:sz="4" w:space="0" w:color="auto"/>
            </w:tcBorders>
            <w:shd w:val="clear" w:color="auto" w:fill="FFFFFF" w:themeFill="background1"/>
          </w:tcPr>
          <w:p w14:paraId="5C007FB1" w14:textId="54E371FE" w:rsidR="00CD5678" w:rsidRPr="003A16F9" w:rsidRDefault="000D4E11"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Накнадно ће бити утврђено</w:t>
            </w:r>
          </w:p>
          <w:p w14:paraId="1A2F8E3B" w14:textId="77777777" w:rsidR="00CD5678" w:rsidRPr="003A16F9" w:rsidRDefault="00CD5678" w:rsidP="007B40A7">
            <w:pPr>
              <w:spacing w:after="160" w:line="259" w:lineRule="auto"/>
              <w:rPr>
                <w:rFonts w:ascii="Times New Roman" w:hAnsi="Times New Roman" w:cs="Times New Roman"/>
                <w:sz w:val="20"/>
                <w:szCs w:val="20"/>
                <w:lang w:val="sr-Cyrl-RS"/>
              </w:rPr>
            </w:pPr>
          </w:p>
        </w:tc>
      </w:tr>
      <w:tr w:rsidR="0003600A" w:rsidRPr="003A16F9" w14:paraId="179AE918" w14:textId="77777777" w:rsidTr="007B40A7">
        <w:trPr>
          <w:trHeight w:val="254"/>
        </w:trPr>
        <w:tc>
          <w:tcPr>
            <w:tcW w:w="1131" w:type="pct"/>
            <w:tcBorders>
              <w:top w:val="double" w:sz="4" w:space="0" w:color="auto"/>
              <w:bottom w:val="double" w:sz="4" w:space="0" w:color="auto"/>
            </w:tcBorders>
            <w:shd w:val="clear" w:color="auto" w:fill="FFFFFF" w:themeFill="background1"/>
          </w:tcPr>
          <w:p w14:paraId="7CCDE722" w14:textId="49034175" w:rsidR="0003600A" w:rsidRPr="003A16F9" w:rsidRDefault="0003600A" w:rsidP="003D692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 потребних радника по профилу у односу на број постојећих</w:t>
            </w:r>
          </w:p>
        </w:tc>
        <w:tc>
          <w:tcPr>
            <w:tcW w:w="551" w:type="pct"/>
            <w:tcBorders>
              <w:top w:val="double" w:sz="4" w:space="0" w:color="auto"/>
              <w:bottom w:val="double" w:sz="4" w:space="0" w:color="auto"/>
            </w:tcBorders>
            <w:shd w:val="clear" w:color="auto" w:fill="FFFFFF" w:themeFill="background1"/>
          </w:tcPr>
          <w:p w14:paraId="0229044F" w14:textId="03469F0B" w:rsidR="0003600A" w:rsidRPr="003A16F9" w:rsidRDefault="0003600A"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w:t>
            </w:r>
          </w:p>
        </w:tc>
        <w:tc>
          <w:tcPr>
            <w:tcW w:w="551" w:type="pct"/>
            <w:tcBorders>
              <w:top w:val="double" w:sz="4" w:space="0" w:color="auto"/>
              <w:bottom w:val="double" w:sz="4" w:space="0" w:color="auto"/>
            </w:tcBorders>
            <w:shd w:val="clear" w:color="auto" w:fill="FFFFFF" w:themeFill="background1"/>
          </w:tcPr>
          <w:p w14:paraId="7A96EF09" w14:textId="4F6536D4" w:rsidR="0003600A" w:rsidRPr="003A16F9" w:rsidRDefault="0003600A" w:rsidP="006A3A0A">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Извештај НСЗ из анкете дипломаца и анкете послодаваца</w:t>
            </w:r>
          </w:p>
        </w:tc>
        <w:tc>
          <w:tcPr>
            <w:tcW w:w="538" w:type="pct"/>
            <w:tcBorders>
              <w:top w:val="double" w:sz="4" w:space="0" w:color="auto"/>
              <w:bottom w:val="double" w:sz="4" w:space="0" w:color="auto"/>
            </w:tcBorders>
            <w:shd w:val="clear" w:color="auto" w:fill="FFFFFF" w:themeFill="background1"/>
          </w:tcPr>
          <w:p w14:paraId="0B5D3026" w14:textId="6946D8D9" w:rsidR="0003600A" w:rsidRPr="003A16F9" w:rsidRDefault="0003600A"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Непознато</w:t>
            </w:r>
          </w:p>
        </w:tc>
        <w:tc>
          <w:tcPr>
            <w:tcW w:w="532" w:type="pct"/>
            <w:tcBorders>
              <w:top w:val="double" w:sz="4" w:space="0" w:color="auto"/>
              <w:bottom w:val="double" w:sz="4" w:space="0" w:color="auto"/>
            </w:tcBorders>
            <w:shd w:val="clear" w:color="auto" w:fill="FFFFFF" w:themeFill="background1"/>
          </w:tcPr>
          <w:p w14:paraId="110CE05F" w14:textId="37B9CB5F" w:rsidR="0003600A" w:rsidRPr="003A16F9" w:rsidRDefault="0003600A"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2021</w:t>
            </w:r>
          </w:p>
        </w:tc>
        <w:tc>
          <w:tcPr>
            <w:tcW w:w="551" w:type="pct"/>
            <w:tcBorders>
              <w:top w:val="double" w:sz="4" w:space="0" w:color="auto"/>
              <w:bottom w:val="double" w:sz="4" w:space="0" w:color="auto"/>
            </w:tcBorders>
            <w:shd w:val="clear" w:color="auto" w:fill="FFFFFF" w:themeFill="background1"/>
          </w:tcPr>
          <w:p w14:paraId="4A7098C0" w14:textId="77777777" w:rsidR="0003600A" w:rsidRPr="003A16F9" w:rsidRDefault="0003600A" w:rsidP="0003600A">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2021 (први талас анкете) – базне вредности добијене кроз прву анкету</w:t>
            </w:r>
          </w:p>
          <w:p w14:paraId="360869B0" w14:textId="77777777" w:rsidR="0003600A" w:rsidRPr="003A16F9" w:rsidRDefault="0003600A" w:rsidP="007B40A7">
            <w:pPr>
              <w:rPr>
                <w:rFonts w:ascii="Times New Roman" w:hAnsi="Times New Roman" w:cs="Times New Roman"/>
                <w:sz w:val="20"/>
                <w:szCs w:val="20"/>
                <w:lang w:val="sr-Cyrl-RS"/>
              </w:rPr>
            </w:pPr>
          </w:p>
        </w:tc>
        <w:tc>
          <w:tcPr>
            <w:tcW w:w="579" w:type="pct"/>
            <w:tcBorders>
              <w:top w:val="double" w:sz="4" w:space="0" w:color="auto"/>
              <w:bottom w:val="double" w:sz="4" w:space="0" w:color="auto"/>
            </w:tcBorders>
            <w:shd w:val="clear" w:color="auto" w:fill="FFFFFF" w:themeFill="background1"/>
          </w:tcPr>
          <w:p w14:paraId="7BCB6238" w14:textId="204DBB1C" w:rsidR="0003600A" w:rsidRPr="003A16F9" w:rsidRDefault="0003600A"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накнадно ће бити утврђено</w:t>
            </w:r>
          </w:p>
        </w:tc>
        <w:tc>
          <w:tcPr>
            <w:tcW w:w="567" w:type="pct"/>
            <w:tcBorders>
              <w:top w:val="double" w:sz="4" w:space="0" w:color="auto"/>
              <w:bottom w:val="double" w:sz="4" w:space="0" w:color="auto"/>
              <w:right w:val="double" w:sz="4" w:space="0" w:color="auto"/>
            </w:tcBorders>
            <w:shd w:val="clear" w:color="auto" w:fill="FFFFFF" w:themeFill="background1"/>
          </w:tcPr>
          <w:p w14:paraId="24C9BC3C" w14:textId="77777777" w:rsidR="0003600A" w:rsidRPr="003A16F9" w:rsidRDefault="0003600A" w:rsidP="0003600A">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Накнадно ће бити утврђено</w:t>
            </w:r>
          </w:p>
          <w:p w14:paraId="44840404" w14:textId="77777777" w:rsidR="0003600A" w:rsidRPr="003A16F9" w:rsidRDefault="0003600A" w:rsidP="007B40A7">
            <w:pPr>
              <w:rPr>
                <w:rFonts w:ascii="Times New Roman" w:hAnsi="Times New Roman" w:cs="Times New Roman"/>
                <w:sz w:val="20"/>
                <w:szCs w:val="20"/>
                <w:lang w:val="sr-Cyrl-RS"/>
              </w:rPr>
            </w:pPr>
          </w:p>
        </w:tc>
      </w:tr>
      <w:tr w:rsidR="00BF65CC" w:rsidRPr="003A16F9" w14:paraId="76AAB582" w14:textId="77777777" w:rsidTr="007B40A7">
        <w:trPr>
          <w:trHeight w:val="254"/>
        </w:trPr>
        <w:tc>
          <w:tcPr>
            <w:tcW w:w="1131" w:type="pct"/>
            <w:tcBorders>
              <w:top w:val="double" w:sz="4" w:space="0" w:color="auto"/>
              <w:bottom w:val="double" w:sz="4" w:space="0" w:color="auto"/>
            </w:tcBorders>
            <w:shd w:val="clear" w:color="auto" w:fill="FFFFFF" w:themeFill="background1"/>
          </w:tcPr>
          <w:p w14:paraId="45854FF5" w14:textId="6C2D1B1E" w:rsidR="00BF65CC" w:rsidRPr="003A16F9" w:rsidRDefault="00BF65CC" w:rsidP="00BF65CC">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удео БДП за истраживање, развој и иновације о</w:t>
            </w:r>
          </w:p>
        </w:tc>
        <w:tc>
          <w:tcPr>
            <w:tcW w:w="551" w:type="pct"/>
            <w:tcBorders>
              <w:top w:val="double" w:sz="4" w:space="0" w:color="auto"/>
              <w:bottom w:val="double" w:sz="4" w:space="0" w:color="auto"/>
            </w:tcBorders>
            <w:shd w:val="clear" w:color="auto" w:fill="FFFFFF" w:themeFill="background1"/>
          </w:tcPr>
          <w:p w14:paraId="26594951" w14:textId="1A12F09F" w:rsidR="00BF65CC" w:rsidRPr="003A16F9" w:rsidRDefault="00BF65CC" w:rsidP="00F70F6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удео у БДП у % </w:t>
            </w:r>
          </w:p>
        </w:tc>
        <w:tc>
          <w:tcPr>
            <w:tcW w:w="551" w:type="pct"/>
            <w:tcBorders>
              <w:top w:val="double" w:sz="4" w:space="0" w:color="auto"/>
              <w:bottom w:val="double" w:sz="4" w:space="0" w:color="auto"/>
            </w:tcBorders>
            <w:shd w:val="clear" w:color="auto" w:fill="FFFFFF" w:themeFill="background1"/>
          </w:tcPr>
          <w:p w14:paraId="4A5E5DB3" w14:textId="77777777" w:rsidR="00BF65CC" w:rsidRPr="003A16F9" w:rsidRDefault="00BF65CC" w:rsidP="00BF65CC">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Годишњи извештаји РЗС</w:t>
            </w:r>
          </w:p>
        </w:tc>
        <w:tc>
          <w:tcPr>
            <w:tcW w:w="538" w:type="pct"/>
            <w:tcBorders>
              <w:top w:val="double" w:sz="4" w:space="0" w:color="auto"/>
              <w:bottom w:val="double" w:sz="4" w:space="0" w:color="auto"/>
            </w:tcBorders>
            <w:shd w:val="clear" w:color="auto" w:fill="FFFFFF" w:themeFill="background1"/>
          </w:tcPr>
          <w:p w14:paraId="213D7B7D" w14:textId="5690B7A2" w:rsidR="00BF65CC" w:rsidRPr="003A16F9" w:rsidRDefault="00BF65CC" w:rsidP="00F70F6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0,87%</w:t>
            </w:r>
          </w:p>
        </w:tc>
        <w:tc>
          <w:tcPr>
            <w:tcW w:w="532" w:type="pct"/>
            <w:tcBorders>
              <w:top w:val="double" w:sz="4" w:space="0" w:color="auto"/>
              <w:bottom w:val="double" w:sz="4" w:space="0" w:color="auto"/>
            </w:tcBorders>
            <w:shd w:val="clear" w:color="auto" w:fill="FFFFFF" w:themeFill="background1"/>
          </w:tcPr>
          <w:p w14:paraId="4EB72D9F" w14:textId="4A0D8A8B" w:rsidR="00BF65CC" w:rsidRPr="003A16F9" w:rsidRDefault="00BF65CC" w:rsidP="00F70F6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 </w:t>
            </w:r>
            <w:r w:rsidR="00F70F66" w:rsidRPr="003A16F9">
              <w:rPr>
                <w:rFonts w:ascii="Times New Roman" w:hAnsi="Times New Roman" w:cs="Times New Roman"/>
                <w:sz w:val="20"/>
                <w:szCs w:val="20"/>
                <w:lang w:val="sr-Cyrl-RS"/>
              </w:rPr>
              <w:t>2019</w:t>
            </w:r>
          </w:p>
        </w:tc>
        <w:tc>
          <w:tcPr>
            <w:tcW w:w="551" w:type="pct"/>
            <w:tcBorders>
              <w:top w:val="double" w:sz="4" w:space="0" w:color="auto"/>
              <w:bottom w:val="double" w:sz="4" w:space="0" w:color="auto"/>
            </w:tcBorders>
            <w:shd w:val="clear" w:color="auto" w:fill="FFFFFF" w:themeFill="background1"/>
          </w:tcPr>
          <w:p w14:paraId="645E03FA" w14:textId="77777777" w:rsidR="00BF65CC" w:rsidRPr="003A16F9" w:rsidRDefault="00BF65CC" w:rsidP="00BF65CC">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1,1%</w:t>
            </w:r>
          </w:p>
        </w:tc>
        <w:tc>
          <w:tcPr>
            <w:tcW w:w="579" w:type="pct"/>
            <w:tcBorders>
              <w:top w:val="double" w:sz="4" w:space="0" w:color="auto"/>
              <w:bottom w:val="double" w:sz="4" w:space="0" w:color="auto"/>
            </w:tcBorders>
            <w:shd w:val="clear" w:color="auto" w:fill="FFFFFF" w:themeFill="background1"/>
          </w:tcPr>
          <w:p w14:paraId="05CB7826" w14:textId="77777777" w:rsidR="00BF65CC" w:rsidRPr="003A16F9" w:rsidRDefault="00BF65CC" w:rsidP="00BF65CC">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1,3%</w:t>
            </w:r>
          </w:p>
        </w:tc>
        <w:tc>
          <w:tcPr>
            <w:tcW w:w="567" w:type="pct"/>
            <w:tcBorders>
              <w:top w:val="double" w:sz="4" w:space="0" w:color="auto"/>
              <w:bottom w:val="double" w:sz="4" w:space="0" w:color="auto"/>
              <w:right w:val="double" w:sz="4" w:space="0" w:color="auto"/>
            </w:tcBorders>
            <w:shd w:val="clear" w:color="auto" w:fill="FFFFFF" w:themeFill="background1"/>
          </w:tcPr>
          <w:p w14:paraId="69CCF39D" w14:textId="77777777" w:rsidR="00BF65CC" w:rsidRPr="003A16F9" w:rsidRDefault="00BF65CC" w:rsidP="00BF65CC">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1,3%</w:t>
            </w:r>
          </w:p>
        </w:tc>
      </w:tr>
      <w:tr w:rsidR="00CD5678" w:rsidRPr="003A16F9" w14:paraId="5E49159D" w14:textId="77777777" w:rsidTr="007B40A7">
        <w:trPr>
          <w:trHeight w:val="254"/>
        </w:trPr>
        <w:tc>
          <w:tcPr>
            <w:tcW w:w="1131" w:type="pct"/>
            <w:tcBorders>
              <w:top w:val="double" w:sz="4" w:space="0" w:color="auto"/>
              <w:bottom w:val="double" w:sz="4" w:space="0" w:color="auto"/>
            </w:tcBorders>
            <w:shd w:val="clear" w:color="auto" w:fill="FFFFFF" w:themeFill="background1"/>
          </w:tcPr>
          <w:p w14:paraId="0E023683" w14:textId="1DEB9308" w:rsidR="00CD5678" w:rsidRPr="003A16F9" w:rsidRDefault="00CD5678" w:rsidP="00BF65CC">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 xml:space="preserve">Број запослених истраживача и сарадника </w:t>
            </w:r>
          </w:p>
        </w:tc>
        <w:tc>
          <w:tcPr>
            <w:tcW w:w="551" w:type="pct"/>
            <w:tcBorders>
              <w:top w:val="double" w:sz="4" w:space="0" w:color="auto"/>
              <w:bottom w:val="double" w:sz="4" w:space="0" w:color="auto"/>
            </w:tcBorders>
            <w:shd w:val="clear" w:color="auto" w:fill="FFFFFF" w:themeFill="background1"/>
          </w:tcPr>
          <w:p w14:paraId="05F203DA" w14:textId="717463EF" w:rsidR="00CD5678" w:rsidRPr="003A16F9" w:rsidRDefault="00CD5678" w:rsidP="001A688E">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Број </w:t>
            </w:r>
          </w:p>
        </w:tc>
        <w:tc>
          <w:tcPr>
            <w:tcW w:w="551" w:type="pct"/>
            <w:tcBorders>
              <w:top w:val="double" w:sz="4" w:space="0" w:color="auto"/>
              <w:bottom w:val="double" w:sz="4" w:space="0" w:color="auto"/>
            </w:tcBorders>
            <w:shd w:val="clear" w:color="auto" w:fill="FFFFFF" w:themeFill="background1"/>
          </w:tcPr>
          <w:p w14:paraId="308A87E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Годишњи извештаји РЗС</w:t>
            </w:r>
          </w:p>
        </w:tc>
        <w:tc>
          <w:tcPr>
            <w:tcW w:w="538" w:type="pct"/>
            <w:tcBorders>
              <w:top w:val="double" w:sz="4" w:space="0" w:color="auto"/>
              <w:bottom w:val="double" w:sz="4" w:space="0" w:color="auto"/>
            </w:tcBorders>
            <w:shd w:val="clear" w:color="auto" w:fill="FFFFFF" w:themeFill="background1"/>
          </w:tcPr>
          <w:p w14:paraId="4D8B99BB" w14:textId="46BB88DE" w:rsidR="00CD5678" w:rsidRPr="003A16F9" w:rsidRDefault="00CD5678" w:rsidP="001A688E">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17.740 </w:t>
            </w:r>
          </w:p>
        </w:tc>
        <w:tc>
          <w:tcPr>
            <w:tcW w:w="532" w:type="pct"/>
            <w:tcBorders>
              <w:top w:val="double" w:sz="4" w:space="0" w:color="auto"/>
              <w:bottom w:val="double" w:sz="4" w:space="0" w:color="auto"/>
            </w:tcBorders>
            <w:shd w:val="clear" w:color="auto" w:fill="FFFFFF" w:themeFill="background1"/>
          </w:tcPr>
          <w:p w14:paraId="7F957059" w14:textId="162F29FD"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w:t>
            </w:r>
            <w:r w:rsidR="00BF65CC" w:rsidRPr="003A16F9">
              <w:rPr>
                <w:rFonts w:ascii="Times New Roman" w:hAnsi="Times New Roman" w:cs="Times New Roman"/>
                <w:sz w:val="20"/>
                <w:szCs w:val="20"/>
                <w:lang w:val="sr-Cyrl-RS"/>
              </w:rPr>
              <w:t>18</w:t>
            </w:r>
          </w:p>
        </w:tc>
        <w:tc>
          <w:tcPr>
            <w:tcW w:w="551" w:type="pct"/>
            <w:tcBorders>
              <w:top w:val="double" w:sz="4" w:space="0" w:color="auto"/>
              <w:bottom w:val="double" w:sz="4" w:space="0" w:color="auto"/>
            </w:tcBorders>
            <w:shd w:val="clear" w:color="auto" w:fill="FFFFFF" w:themeFill="background1"/>
          </w:tcPr>
          <w:p w14:paraId="2304093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20000</w:t>
            </w:r>
          </w:p>
        </w:tc>
        <w:tc>
          <w:tcPr>
            <w:tcW w:w="579" w:type="pct"/>
            <w:tcBorders>
              <w:top w:val="double" w:sz="4" w:space="0" w:color="auto"/>
              <w:bottom w:val="double" w:sz="4" w:space="0" w:color="auto"/>
            </w:tcBorders>
            <w:shd w:val="clear" w:color="auto" w:fill="FFFFFF" w:themeFill="background1"/>
          </w:tcPr>
          <w:p w14:paraId="6CE302D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21.000</w:t>
            </w:r>
          </w:p>
        </w:tc>
        <w:tc>
          <w:tcPr>
            <w:tcW w:w="567" w:type="pct"/>
            <w:tcBorders>
              <w:top w:val="double" w:sz="4" w:space="0" w:color="auto"/>
              <w:bottom w:val="double" w:sz="4" w:space="0" w:color="auto"/>
              <w:right w:val="double" w:sz="4" w:space="0" w:color="auto"/>
            </w:tcBorders>
            <w:shd w:val="clear" w:color="auto" w:fill="FFFFFF" w:themeFill="background1"/>
          </w:tcPr>
          <w:p w14:paraId="5BF19760"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21.000</w:t>
            </w:r>
          </w:p>
        </w:tc>
      </w:tr>
      <w:tr w:rsidR="00A40C95" w:rsidRPr="003A16F9" w14:paraId="2D3F7D7C" w14:textId="77777777" w:rsidTr="007B40A7">
        <w:trPr>
          <w:trHeight w:val="254"/>
        </w:trPr>
        <w:tc>
          <w:tcPr>
            <w:tcW w:w="1131" w:type="pct"/>
            <w:tcBorders>
              <w:top w:val="double" w:sz="4" w:space="0" w:color="auto"/>
              <w:bottom w:val="double" w:sz="4" w:space="0" w:color="auto"/>
            </w:tcBorders>
            <w:shd w:val="clear" w:color="auto" w:fill="FFFFFF" w:themeFill="background1"/>
          </w:tcPr>
          <w:p w14:paraId="34CF1CC6" w14:textId="77777777" w:rsidR="00A40C95" w:rsidRPr="003A16F9" w:rsidRDefault="00A40C95" w:rsidP="00A40C95">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 високообразованих повратника и стручњака;</w:t>
            </w:r>
          </w:p>
        </w:tc>
        <w:tc>
          <w:tcPr>
            <w:tcW w:w="551" w:type="pct"/>
            <w:tcBorders>
              <w:top w:val="double" w:sz="4" w:space="0" w:color="auto"/>
              <w:bottom w:val="double" w:sz="4" w:space="0" w:color="auto"/>
            </w:tcBorders>
            <w:shd w:val="clear" w:color="auto" w:fill="FFFFFF" w:themeFill="background1"/>
          </w:tcPr>
          <w:p w14:paraId="088FB19F" w14:textId="2A6A7B6B" w:rsidR="00A40C95" w:rsidRPr="003A16F9" w:rsidRDefault="00A40C95" w:rsidP="00A40C95">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Број </w:t>
            </w:r>
          </w:p>
        </w:tc>
        <w:tc>
          <w:tcPr>
            <w:tcW w:w="551" w:type="pct"/>
            <w:tcBorders>
              <w:top w:val="double" w:sz="4" w:space="0" w:color="auto"/>
              <w:bottom w:val="double" w:sz="4" w:space="0" w:color="auto"/>
            </w:tcBorders>
            <w:shd w:val="clear" w:color="auto" w:fill="FFFFFF" w:themeFill="background1"/>
          </w:tcPr>
          <w:p w14:paraId="0B9DE480" w14:textId="77777777" w:rsidR="00A40C95" w:rsidRPr="003A16F9" w:rsidRDefault="00A40C95" w:rsidP="00A40C95">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Годишњи извештаји РЗС и Миграциони профил</w:t>
            </w:r>
          </w:p>
        </w:tc>
        <w:tc>
          <w:tcPr>
            <w:tcW w:w="538" w:type="pct"/>
            <w:tcBorders>
              <w:top w:val="double" w:sz="4" w:space="0" w:color="auto"/>
              <w:bottom w:val="double" w:sz="4" w:space="0" w:color="auto"/>
            </w:tcBorders>
            <w:shd w:val="clear" w:color="auto" w:fill="FFFFFF" w:themeFill="background1"/>
          </w:tcPr>
          <w:p w14:paraId="4353BDC5" w14:textId="77777777" w:rsidR="00A40C95" w:rsidRPr="003A16F9" w:rsidRDefault="00A40C95" w:rsidP="00A40C95">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Непознато</w:t>
            </w:r>
          </w:p>
        </w:tc>
        <w:tc>
          <w:tcPr>
            <w:tcW w:w="532" w:type="pct"/>
            <w:tcBorders>
              <w:top w:val="double" w:sz="4" w:space="0" w:color="auto"/>
              <w:bottom w:val="double" w:sz="4" w:space="0" w:color="auto"/>
            </w:tcBorders>
            <w:shd w:val="clear" w:color="auto" w:fill="FFFFFF" w:themeFill="background1"/>
          </w:tcPr>
          <w:p w14:paraId="7EA3FC0A" w14:textId="77777777" w:rsidR="00A40C95" w:rsidRPr="003A16F9" w:rsidRDefault="00A40C95" w:rsidP="00A40C95">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551" w:type="pct"/>
            <w:tcBorders>
              <w:top w:val="double" w:sz="4" w:space="0" w:color="auto"/>
              <w:bottom w:val="double" w:sz="4" w:space="0" w:color="auto"/>
            </w:tcBorders>
            <w:shd w:val="clear" w:color="auto" w:fill="FFFFFF" w:themeFill="background1"/>
          </w:tcPr>
          <w:p w14:paraId="2F8A4316" w14:textId="0488E0D3" w:rsidR="00A40C95" w:rsidRPr="003A16F9" w:rsidRDefault="00A40C95" w:rsidP="00A40C95">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ће бити накнадно утврђена</w:t>
            </w:r>
          </w:p>
          <w:p w14:paraId="740904CA" w14:textId="3EBC3671" w:rsidR="00A40C95" w:rsidRPr="003A16F9" w:rsidRDefault="00A40C95" w:rsidP="00A40C95">
            <w:pPr>
              <w:spacing w:after="160" w:line="259" w:lineRule="auto"/>
              <w:rPr>
                <w:rFonts w:ascii="Times New Roman" w:hAnsi="Times New Roman" w:cs="Times New Roman"/>
                <w:sz w:val="20"/>
                <w:szCs w:val="20"/>
                <w:lang w:val="sr-Cyrl-RS"/>
              </w:rPr>
            </w:pPr>
          </w:p>
        </w:tc>
        <w:tc>
          <w:tcPr>
            <w:tcW w:w="579" w:type="pct"/>
            <w:tcBorders>
              <w:top w:val="double" w:sz="4" w:space="0" w:color="auto"/>
              <w:bottom w:val="double" w:sz="4" w:space="0" w:color="auto"/>
            </w:tcBorders>
            <w:shd w:val="clear" w:color="auto" w:fill="FFFFFF" w:themeFill="background1"/>
          </w:tcPr>
          <w:p w14:paraId="38D2F175" w14:textId="77777777" w:rsidR="00A40C95" w:rsidRPr="003A16F9" w:rsidRDefault="00A40C95" w:rsidP="00A40C95">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ће бити накнадно утврђена</w:t>
            </w:r>
          </w:p>
          <w:p w14:paraId="1909AEA6" w14:textId="55816B3C" w:rsidR="00A40C95" w:rsidRPr="003A16F9" w:rsidRDefault="00A40C95" w:rsidP="00A40C95">
            <w:pPr>
              <w:spacing w:after="160" w:line="259" w:lineRule="auto"/>
              <w:rPr>
                <w:rFonts w:ascii="Times New Roman" w:hAnsi="Times New Roman" w:cs="Times New Roman"/>
                <w:sz w:val="20"/>
                <w:szCs w:val="20"/>
                <w:lang w:val="sr-Cyrl-RS"/>
              </w:rPr>
            </w:pPr>
          </w:p>
        </w:tc>
        <w:tc>
          <w:tcPr>
            <w:tcW w:w="567" w:type="pct"/>
            <w:tcBorders>
              <w:top w:val="double" w:sz="4" w:space="0" w:color="auto"/>
              <w:bottom w:val="double" w:sz="4" w:space="0" w:color="auto"/>
              <w:right w:val="double" w:sz="4" w:space="0" w:color="auto"/>
            </w:tcBorders>
            <w:shd w:val="clear" w:color="auto" w:fill="FFFFFF" w:themeFill="background1"/>
          </w:tcPr>
          <w:p w14:paraId="2010B695" w14:textId="77777777" w:rsidR="00A40C95" w:rsidRPr="003A16F9" w:rsidRDefault="00A40C95" w:rsidP="00A40C95">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ће бити накнадно утврђена</w:t>
            </w:r>
          </w:p>
          <w:p w14:paraId="237DD41F" w14:textId="60FBC2FF" w:rsidR="00A40C95" w:rsidRPr="003A16F9" w:rsidRDefault="00A40C95" w:rsidP="00A40C95">
            <w:pPr>
              <w:spacing w:after="160" w:line="259" w:lineRule="auto"/>
              <w:rPr>
                <w:rFonts w:ascii="Times New Roman" w:hAnsi="Times New Roman" w:cs="Times New Roman"/>
                <w:sz w:val="20"/>
                <w:szCs w:val="20"/>
                <w:lang w:val="sr-Cyrl-RS"/>
              </w:rPr>
            </w:pPr>
          </w:p>
        </w:tc>
      </w:tr>
      <w:tr w:rsidR="00A40C95" w:rsidRPr="003A16F9" w14:paraId="305E40F9" w14:textId="77777777" w:rsidTr="007B40A7">
        <w:trPr>
          <w:trHeight w:val="254"/>
        </w:trPr>
        <w:tc>
          <w:tcPr>
            <w:tcW w:w="1131" w:type="pct"/>
            <w:tcBorders>
              <w:top w:val="double" w:sz="4" w:space="0" w:color="auto"/>
            </w:tcBorders>
            <w:shd w:val="clear" w:color="auto" w:fill="FFFFFF" w:themeFill="background1"/>
          </w:tcPr>
          <w:p w14:paraId="77BDB7D0" w14:textId="31E9063C" w:rsidR="00A40C95" w:rsidRPr="003A16F9" w:rsidRDefault="00A40C95" w:rsidP="00A40C95">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Ефикасан трансфер знања кроз пројекте у НИО и научним парковима</w:t>
            </w:r>
          </w:p>
        </w:tc>
        <w:tc>
          <w:tcPr>
            <w:tcW w:w="551" w:type="pct"/>
            <w:tcBorders>
              <w:top w:val="double" w:sz="4" w:space="0" w:color="auto"/>
            </w:tcBorders>
            <w:shd w:val="clear" w:color="auto" w:fill="FFFFFF" w:themeFill="background1"/>
          </w:tcPr>
          <w:p w14:paraId="4441A87D" w14:textId="1704D5A6" w:rsidR="00A40C95" w:rsidRPr="003A16F9" w:rsidRDefault="00A40C95" w:rsidP="00A40C95">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 пројеката</w:t>
            </w:r>
          </w:p>
        </w:tc>
        <w:tc>
          <w:tcPr>
            <w:tcW w:w="551" w:type="pct"/>
            <w:tcBorders>
              <w:top w:val="double" w:sz="4" w:space="0" w:color="auto"/>
            </w:tcBorders>
            <w:shd w:val="clear" w:color="auto" w:fill="FFFFFF" w:themeFill="background1"/>
          </w:tcPr>
          <w:p w14:paraId="25E99C0D" w14:textId="77777777" w:rsidR="00A40C95" w:rsidRPr="003A16F9" w:rsidRDefault="00A40C95" w:rsidP="00A40C95">
            <w:pPr>
              <w:spacing w:after="160" w:line="259" w:lineRule="auto"/>
              <w:rPr>
                <w:rFonts w:ascii="Times New Roman" w:hAnsi="Times New Roman" w:cs="Times New Roman"/>
                <w:color w:val="FF0000"/>
                <w:sz w:val="20"/>
                <w:szCs w:val="20"/>
                <w:lang w:val="sr-Cyrl-RS"/>
              </w:rPr>
            </w:pPr>
            <w:r w:rsidRPr="003A16F9">
              <w:rPr>
                <w:rFonts w:ascii="Times New Roman" w:hAnsi="Times New Roman" w:cs="Times New Roman"/>
                <w:sz w:val="20"/>
                <w:szCs w:val="20"/>
                <w:lang w:val="sr-Cyrl-RS"/>
              </w:rPr>
              <w:t>Извештаји МПНТР</w:t>
            </w:r>
          </w:p>
        </w:tc>
        <w:tc>
          <w:tcPr>
            <w:tcW w:w="538" w:type="pct"/>
            <w:tcBorders>
              <w:top w:val="double" w:sz="4" w:space="0" w:color="auto"/>
            </w:tcBorders>
            <w:shd w:val="clear" w:color="auto" w:fill="FFFFFF" w:themeFill="background1"/>
          </w:tcPr>
          <w:p w14:paraId="0E1473FF" w14:textId="77777777" w:rsidR="00A40C95" w:rsidRPr="003A16F9" w:rsidRDefault="00A40C95" w:rsidP="00A40C95">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Непознато</w:t>
            </w:r>
          </w:p>
        </w:tc>
        <w:tc>
          <w:tcPr>
            <w:tcW w:w="532" w:type="pct"/>
            <w:tcBorders>
              <w:top w:val="double" w:sz="4" w:space="0" w:color="auto"/>
            </w:tcBorders>
            <w:shd w:val="clear" w:color="auto" w:fill="FFFFFF" w:themeFill="background1"/>
          </w:tcPr>
          <w:p w14:paraId="41B2A5E0" w14:textId="77777777" w:rsidR="00A40C95" w:rsidRPr="003A16F9" w:rsidRDefault="00A40C95" w:rsidP="00A40C95">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551" w:type="pct"/>
            <w:tcBorders>
              <w:top w:val="double" w:sz="4" w:space="0" w:color="auto"/>
            </w:tcBorders>
            <w:shd w:val="clear" w:color="auto" w:fill="FFFFFF" w:themeFill="background1"/>
          </w:tcPr>
          <w:p w14:paraId="7AD6F546" w14:textId="77777777" w:rsidR="00A40C95" w:rsidRPr="003A16F9" w:rsidRDefault="00A40C95" w:rsidP="00A40C95">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ће бити накнадно утврђена</w:t>
            </w:r>
          </w:p>
          <w:p w14:paraId="7D924A9A" w14:textId="4C1E4AB4" w:rsidR="00A40C95" w:rsidRPr="003A16F9" w:rsidRDefault="00A40C95" w:rsidP="00A40C95">
            <w:pPr>
              <w:spacing w:after="160" w:line="259" w:lineRule="auto"/>
              <w:rPr>
                <w:rFonts w:ascii="Times New Roman" w:hAnsi="Times New Roman" w:cs="Times New Roman"/>
                <w:sz w:val="20"/>
                <w:szCs w:val="20"/>
                <w:lang w:val="sr-Cyrl-RS"/>
              </w:rPr>
            </w:pPr>
          </w:p>
        </w:tc>
        <w:tc>
          <w:tcPr>
            <w:tcW w:w="579" w:type="pct"/>
            <w:tcBorders>
              <w:top w:val="double" w:sz="4" w:space="0" w:color="auto"/>
            </w:tcBorders>
            <w:shd w:val="clear" w:color="auto" w:fill="FFFFFF" w:themeFill="background1"/>
          </w:tcPr>
          <w:p w14:paraId="5FF13DE0" w14:textId="77777777" w:rsidR="00A40C95" w:rsidRPr="003A16F9" w:rsidRDefault="00A40C95" w:rsidP="00A40C95">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ће бити накнадно утврђена</w:t>
            </w:r>
          </w:p>
          <w:p w14:paraId="7044FA0B" w14:textId="386314B6" w:rsidR="00A40C95" w:rsidRPr="003A16F9" w:rsidRDefault="00A40C95" w:rsidP="00A40C95">
            <w:pPr>
              <w:spacing w:after="160" w:line="259" w:lineRule="auto"/>
              <w:rPr>
                <w:rFonts w:ascii="Times New Roman" w:hAnsi="Times New Roman" w:cs="Times New Roman"/>
                <w:sz w:val="20"/>
                <w:szCs w:val="20"/>
                <w:lang w:val="sr-Cyrl-RS"/>
              </w:rPr>
            </w:pPr>
          </w:p>
        </w:tc>
        <w:tc>
          <w:tcPr>
            <w:tcW w:w="567" w:type="pct"/>
            <w:tcBorders>
              <w:top w:val="double" w:sz="4" w:space="0" w:color="auto"/>
              <w:right w:val="double" w:sz="4" w:space="0" w:color="auto"/>
            </w:tcBorders>
            <w:shd w:val="clear" w:color="auto" w:fill="FFFFFF" w:themeFill="background1"/>
          </w:tcPr>
          <w:p w14:paraId="52DDD5C7" w14:textId="77777777" w:rsidR="00A40C95" w:rsidRPr="003A16F9" w:rsidRDefault="00A40C95" w:rsidP="00A40C95">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ће бити накнадно утврђена</w:t>
            </w:r>
          </w:p>
          <w:p w14:paraId="21395AD4" w14:textId="3DFD4594" w:rsidR="00A40C95" w:rsidRPr="003A16F9" w:rsidRDefault="00A40C95" w:rsidP="00A40C95">
            <w:pPr>
              <w:spacing w:after="160" w:line="259" w:lineRule="auto"/>
              <w:rPr>
                <w:rFonts w:ascii="Times New Roman" w:hAnsi="Times New Roman" w:cs="Times New Roman"/>
                <w:sz w:val="20"/>
                <w:szCs w:val="20"/>
                <w:lang w:val="sr-Cyrl-RS"/>
              </w:rPr>
            </w:pPr>
          </w:p>
        </w:tc>
      </w:tr>
    </w:tbl>
    <w:p w14:paraId="2AEF4EA6" w14:textId="77777777" w:rsidR="00CD5678" w:rsidRPr="003A16F9" w:rsidRDefault="00CD5678" w:rsidP="00CD5678">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ЦОР: 4.4, 4.7, 8.3, 9.5, 10.7</w:t>
      </w:r>
    </w:p>
    <w:p w14:paraId="39A90701" w14:textId="77777777" w:rsidR="00CD5678" w:rsidRPr="003A16F9" w:rsidRDefault="00CD5678" w:rsidP="00CD5678">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Преговарачка поглавља са ЕУ: 20, 25 и 26</w:t>
      </w:r>
    </w:p>
    <w:p w14:paraId="247E7CE5" w14:textId="77777777" w:rsidR="00531101" w:rsidRPr="003A16F9" w:rsidRDefault="00531101" w:rsidP="00CD5678">
      <w:pPr>
        <w:rPr>
          <w:rFonts w:ascii="Times New Roman" w:hAnsi="Times New Roman" w:cs="Times New Roman"/>
          <w:sz w:val="20"/>
          <w:szCs w:val="20"/>
          <w:lang w:val="sr-Cyrl-RS"/>
        </w:rPr>
      </w:pPr>
    </w:p>
    <w:p w14:paraId="238A1444" w14:textId="77777777" w:rsidR="00531101" w:rsidRPr="003A16F9" w:rsidRDefault="00531101" w:rsidP="00CD5678">
      <w:pPr>
        <w:rPr>
          <w:rFonts w:ascii="Times New Roman" w:hAnsi="Times New Roman" w:cs="Times New Roman"/>
          <w:sz w:val="20"/>
          <w:szCs w:val="20"/>
          <w:lang w:val="sr-Cyrl-RS"/>
        </w:rPr>
      </w:pPr>
    </w:p>
    <w:tbl>
      <w:tblPr>
        <w:tblStyle w:val="TableGrid"/>
        <w:tblW w:w="13877" w:type="dxa"/>
        <w:tblLayout w:type="fixed"/>
        <w:tblLook w:val="04A0" w:firstRow="1" w:lastRow="0" w:firstColumn="1" w:lastColumn="0" w:noHBand="0" w:noVBand="1"/>
      </w:tblPr>
      <w:tblGrid>
        <w:gridCol w:w="3149"/>
        <w:gridCol w:w="1443"/>
        <w:gridCol w:w="1347"/>
        <w:gridCol w:w="963"/>
        <w:gridCol w:w="768"/>
        <w:gridCol w:w="1670"/>
        <w:gridCol w:w="1504"/>
        <w:gridCol w:w="1539"/>
        <w:gridCol w:w="1494"/>
      </w:tblGrid>
      <w:tr w:rsidR="00CD5678" w:rsidRPr="003A16F9" w14:paraId="1F52BCE4" w14:textId="77777777" w:rsidTr="007B40A7">
        <w:trPr>
          <w:trHeight w:val="169"/>
        </w:trPr>
        <w:tc>
          <w:tcPr>
            <w:tcW w:w="13877" w:type="dxa"/>
            <w:gridSpan w:val="9"/>
            <w:tcBorders>
              <w:top w:val="double" w:sz="4" w:space="0" w:color="auto"/>
              <w:left w:val="double" w:sz="4" w:space="0" w:color="auto"/>
              <w:right w:val="double" w:sz="4" w:space="0" w:color="auto"/>
            </w:tcBorders>
            <w:shd w:val="clear" w:color="auto" w:fill="F7CAAC" w:themeFill="accent2" w:themeFillTint="66"/>
          </w:tcPr>
          <w:p w14:paraId="03383B97"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Мера 3.1: Усклађивање система уписне политике са потребама тржишта рада</w:t>
            </w:r>
          </w:p>
        </w:tc>
      </w:tr>
      <w:tr w:rsidR="00CD5678" w:rsidRPr="003A16F9" w14:paraId="61C93004" w14:textId="77777777" w:rsidTr="007B40A7">
        <w:trPr>
          <w:trHeight w:val="300"/>
        </w:trPr>
        <w:tc>
          <w:tcPr>
            <w:tcW w:w="1387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442530AD" w14:textId="7391F6E4" w:rsidR="00CD5678" w:rsidRPr="003A16F9" w:rsidRDefault="00CD5678" w:rsidP="005277D1">
            <w:pPr>
              <w:spacing w:after="160" w:line="259" w:lineRule="auto"/>
              <w:rPr>
                <w:rFonts w:ascii="Times New Roman" w:hAnsi="Times New Roman" w:cs="Times New Roman"/>
                <w:color w:val="FF0000"/>
                <w:sz w:val="20"/>
                <w:szCs w:val="20"/>
                <w:lang w:val="sr-Cyrl-RS"/>
              </w:rPr>
            </w:pPr>
            <w:r w:rsidRPr="003A16F9">
              <w:rPr>
                <w:rFonts w:ascii="Times New Roman" w:hAnsi="Times New Roman" w:cs="Times New Roman"/>
                <w:sz w:val="20"/>
                <w:szCs w:val="20"/>
                <w:lang w:val="sr-Cyrl-RS"/>
              </w:rPr>
              <w:t xml:space="preserve">Институција одговорна за праћење и контролу реализације: Министарство просвете, науке и технолошког развоја </w:t>
            </w:r>
          </w:p>
        </w:tc>
      </w:tr>
      <w:tr w:rsidR="00CD5678" w:rsidRPr="003A16F9" w14:paraId="1F5CEAFE" w14:textId="77777777" w:rsidTr="007B40A7">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E43FB1E"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Период спровођења: континуирано</w:t>
            </w:r>
          </w:p>
        </w:tc>
        <w:tc>
          <w:tcPr>
            <w:tcW w:w="6975"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1059CCC" w14:textId="237E819F" w:rsidR="00CD5678" w:rsidRPr="003A16F9" w:rsidRDefault="00CD5678"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Тип мере: </w:t>
            </w:r>
            <w:r w:rsidR="00FA1A40" w:rsidRPr="003A16F9">
              <w:rPr>
                <w:rFonts w:ascii="Times New Roman" w:hAnsi="Times New Roman" w:cs="Times New Roman"/>
                <w:sz w:val="20"/>
                <w:szCs w:val="20"/>
                <w:lang w:val="sr-Cyrl-RS"/>
              </w:rPr>
              <w:t>Институционално у</w:t>
            </w:r>
            <w:r w:rsidRPr="003A16F9">
              <w:rPr>
                <w:rFonts w:ascii="Times New Roman" w:hAnsi="Times New Roman" w:cs="Times New Roman"/>
                <w:sz w:val="20"/>
                <w:szCs w:val="20"/>
                <w:lang w:val="sr-Cyrl-RS"/>
              </w:rPr>
              <w:t>прављачко-организациона</w:t>
            </w:r>
          </w:p>
        </w:tc>
      </w:tr>
      <w:tr w:rsidR="00CD5678" w:rsidRPr="003A16F9" w14:paraId="247D2AD2" w14:textId="77777777" w:rsidTr="007B40A7">
        <w:trPr>
          <w:trHeight w:val="955"/>
        </w:trPr>
        <w:tc>
          <w:tcPr>
            <w:tcW w:w="3149" w:type="dxa"/>
            <w:tcBorders>
              <w:top w:val="double" w:sz="4" w:space="0" w:color="auto"/>
            </w:tcBorders>
            <w:shd w:val="clear" w:color="auto" w:fill="D9D9D9" w:themeFill="background1" w:themeFillShade="D9"/>
          </w:tcPr>
          <w:p w14:paraId="4AAFE48B"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Показатељ(и)  на нивоу мере (показатељ резултата)</w:t>
            </w:r>
          </w:p>
        </w:tc>
        <w:tc>
          <w:tcPr>
            <w:tcW w:w="1443" w:type="dxa"/>
            <w:tcBorders>
              <w:top w:val="double" w:sz="4" w:space="0" w:color="auto"/>
            </w:tcBorders>
            <w:shd w:val="clear" w:color="auto" w:fill="D9D9D9" w:themeFill="background1" w:themeFillShade="D9"/>
          </w:tcPr>
          <w:p w14:paraId="58DF9345" w14:textId="77777777" w:rsidR="00CD5678" w:rsidRPr="003A16F9" w:rsidRDefault="00AE0FD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Јединица</w:t>
            </w:r>
            <w:r w:rsidR="00CD5678" w:rsidRPr="003A16F9">
              <w:rPr>
                <w:rFonts w:ascii="Times New Roman" w:hAnsi="Times New Roman" w:cs="Times New Roman"/>
                <w:sz w:val="20"/>
                <w:szCs w:val="20"/>
                <w:lang w:val="sr-Cyrl-RS"/>
              </w:rPr>
              <w:t xml:space="preserve"> мере</w:t>
            </w:r>
          </w:p>
          <w:p w14:paraId="142191B0"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347" w:type="dxa"/>
            <w:tcBorders>
              <w:top w:val="double" w:sz="4" w:space="0" w:color="auto"/>
            </w:tcBorders>
            <w:shd w:val="clear" w:color="auto" w:fill="D9D9D9" w:themeFill="background1" w:themeFillShade="D9"/>
          </w:tcPr>
          <w:p w14:paraId="66DEDBAF"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провере</w:t>
            </w:r>
          </w:p>
        </w:tc>
        <w:tc>
          <w:tcPr>
            <w:tcW w:w="1731" w:type="dxa"/>
            <w:gridSpan w:val="2"/>
            <w:tcBorders>
              <w:top w:val="double" w:sz="4" w:space="0" w:color="auto"/>
            </w:tcBorders>
            <w:shd w:val="clear" w:color="auto" w:fill="D9D9D9" w:themeFill="background1" w:themeFillShade="D9"/>
          </w:tcPr>
          <w:p w14:paraId="0E9EC51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Почетна вредност </w:t>
            </w:r>
          </w:p>
        </w:tc>
        <w:tc>
          <w:tcPr>
            <w:tcW w:w="1670" w:type="dxa"/>
            <w:tcBorders>
              <w:top w:val="double" w:sz="4" w:space="0" w:color="auto"/>
            </w:tcBorders>
            <w:shd w:val="clear" w:color="auto" w:fill="D9D9D9" w:themeFill="background1" w:themeFillShade="D9"/>
          </w:tcPr>
          <w:p w14:paraId="7BFC724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Базна година</w:t>
            </w:r>
          </w:p>
        </w:tc>
        <w:tc>
          <w:tcPr>
            <w:tcW w:w="1504" w:type="dxa"/>
            <w:tcBorders>
              <w:top w:val="double" w:sz="4" w:space="0" w:color="auto"/>
            </w:tcBorders>
            <w:shd w:val="clear" w:color="auto" w:fill="D9D9D9" w:themeFill="background1" w:themeFillShade="D9"/>
          </w:tcPr>
          <w:p w14:paraId="1EB9D77B"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2021</w:t>
            </w:r>
          </w:p>
        </w:tc>
        <w:tc>
          <w:tcPr>
            <w:tcW w:w="1539" w:type="dxa"/>
            <w:tcBorders>
              <w:top w:val="double" w:sz="4" w:space="0" w:color="auto"/>
              <w:right w:val="double" w:sz="4" w:space="0" w:color="auto"/>
            </w:tcBorders>
            <w:shd w:val="clear" w:color="auto" w:fill="D9D9D9" w:themeFill="background1" w:themeFillShade="D9"/>
          </w:tcPr>
          <w:p w14:paraId="5A8C458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2022</w:t>
            </w:r>
          </w:p>
        </w:tc>
        <w:tc>
          <w:tcPr>
            <w:tcW w:w="1494" w:type="dxa"/>
            <w:tcBorders>
              <w:top w:val="double" w:sz="4" w:space="0" w:color="auto"/>
              <w:right w:val="double" w:sz="4" w:space="0" w:color="auto"/>
            </w:tcBorders>
            <w:shd w:val="clear" w:color="auto" w:fill="D9D9D9" w:themeFill="background1" w:themeFillShade="D9"/>
          </w:tcPr>
          <w:p w14:paraId="52551115"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2023</w:t>
            </w:r>
          </w:p>
        </w:tc>
      </w:tr>
      <w:tr w:rsidR="00CD5678" w:rsidRPr="003A16F9" w14:paraId="01DB955B" w14:textId="77777777" w:rsidTr="007B40A7">
        <w:trPr>
          <w:trHeight w:val="304"/>
        </w:trPr>
        <w:tc>
          <w:tcPr>
            <w:tcW w:w="3149" w:type="dxa"/>
            <w:tcBorders>
              <w:top w:val="double" w:sz="4" w:space="0" w:color="auto"/>
              <w:bottom w:val="double" w:sz="4" w:space="0" w:color="auto"/>
            </w:tcBorders>
            <w:shd w:val="clear" w:color="auto" w:fill="FFFFFF" w:themeFill="background1"/>
          </w:tcPr>
          <w:p w14:paraId="3F778733"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Обављена анкета послодаваца</w:t>
            </w:r>
          </w:p>
        </w:tc>
        <w:tc>
          <w:tcPr>
            <w:tcW w:w="1443" w:type="dxa"/>
            <w:tcBorders>
              <w:top w:val="double" w:sz="4" w:space="0" w:color="auto"/>
              <w:bottom w:val="double" w:sz="4" w:space="0" w:color="auto"/>
            </w:tcBorders>
            <w:shd w:val="clear" w:color="auto" w:fill="FFFFFF" w:themeFill="background1"/>
          </w:tcPr>
          <w:p w14:paraId="678A95CD" w14:textId="0AA91A64" w:rsidR="00CD5678" w:rsidRPr="003A16F9" w:rsidRDefault="00BF65CC"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w:t>
            </w:r>
          </w:p>
        </w:tc>
        <w:tc>
          <w:tcPr>
            <w:tcW w:w="1347" w:type="dxa"/>
            <w:tcBorders>
              <w:top w:val="double" w:sz="4" w:space="0" w:color="auto"/>
              <w:bottom w:val="double" w:sz="4" w:space="0" w:color="auto"/>
            </w:tcBorders>
            <w:shd w:val="clear" w:color="auto" w:fill="FFFFFF" w:themeFill="background1"/>
          </w:tcPr>
          <w:p w14:paraId="4AA1D75A"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НСЗ</w:t>
            </w:r>
          </w:p>
        </w:tc>
        <w:tc>
          <w:tcPr>
            <w:tcW w:w="1731" w:type="dxa"/>
            <w:gridSpan w:val="2"/>
            <w:tcBorders>
              <w:top w:val="double" w:sz="4" w:space="0" w:color="auto"/>
              <w:bottom w:val="double" w:sz="4" w:space="0" w:color="auto"/>
            </w:tcBorders>
            <w:shd w:val="clear" w:color="auto" w:fill="FFFFFF" w:themeFill="background1"/>
          </w:tcPr>
          <w:p w14:paraId="3DCF7787"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w:t>
            </w:r>
          </w:p>
        </w:tc>
        <w:tc>
          <w:tcPr>
            <w:tcW w:w="1670" w:type="dxa"/>
            <w:tcBorders>
              <w:top w:val="double" w:sz="4" w:space="0" w:color="auto"/>
              <w:bottom w:val="double" w:sz="4" w:space="0" w:color="auto"/>
            </w:tcBorders>
            <w:shd w:val="clear" w:color="auto" w:fill="FFFFFF" w:themeFill="background1"/>
          </w:tcPr>
          <w:p w14:paraId="5B295C18"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2021</w:t>
            </w:r>
          </w:p>
        </w:tc>
        <w:tc>
          <w:tcPr>
            <w:tcW w:w="1504" w:type="dxa"/>
            <w:tcBorders>
              <w:top w:val="double" w:sz="4" w:space="0" w:color="auto"/>
              <w:bottom w:val="double" w:sz="4" w:space="0" w:color="auto"/>
            </w:tcBorders>
            <w:shd w:val="clear" w:color="auto" w:fill="FFFFFF" w:themeFill="background1"/>
          </w:tcPr>
          <w:p w14:paraId="5CBEEDB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w:t>
            </w:r>
          </w:p>
        </w:tc>
        <w:tc>
          <w:tcPr>
            <w:tcW w:w="1539" w:type="dxa"/>
            <w:tcBorders>
              <w:top w:val="double" w:sz="4" w:space="0" w:color="auto"/>
              <w:bottom w:val="double" w:sz="4" w:space="0" w:color="auto"/>
              <w:right w:val="double" w:sz="4" w:space="0" w:color="auto"/>
            </w:tcBorders>
            <w:shd w:val="clear" w:color="auto" w:fill="FFFFFF" w:themeFill="background1"/>
          </w:tcPr>
          <w:p w14:paraId="23B18B80"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w:t>
            </w:r>
          </w:p>
        </w:tc>
        <w:tc>
          <w:tcPr>
            <w:tcW w:w="1494" w:type="dxa"/>
            <w:tcBorders>
              <w:top w:val="double" w:sz="4" w:space="0" w:color="auto"/>
              <w:bottom w:val="double" w:sz="4" w:space="0" w:color="auto"/>
              <w:right w:val="double" w:sz="4" w:space="0" w:color="auto"/>
            </w:tcBorders>
            <w:shd w:val="clear" w:color="auto" w:fill="FFFFFF" w:themeFill="background1"/>
          </w:tcPr>
          <w:p w14:paraId="6D416C10"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w:t>
            </w:r>
          </w:p>
        </w:tc>
      </w:tr>
      <w:tr w:rsidR="00CD5678" w:rsidRPr="003A16F9" w14:paraId="7A3D0F4C" w14:textId="77777777" w:rsidTr="007B40A7">
        <w:trPr>
          <w:trHeight w:val="304"/>
        </w:trPr>
        <w:tc>
          <w:tcPr>
            <w:tcW w:w="3149" w:type="dxa"/>
            <w:tcBorders>
              <w:top w:val="double" w:sz="4" w:space="0" w:color="auto"/>
            </w:tcBorders>
            <w:shd w:val="clear" w:color="auto" w:fill="FFFFFF" w:themeFill="background1"/>
          </w:tcPr>
          <w:p w14:paraId="5FFD7B2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Сачињен извештај о потражњи и понуди стручних профила</w:t>
            </w:r>
          </w:p>
        </w:tc>
        <w:tc>
          <w:tcPr>
            <w:tcW w:w="1443" w:type="dxa"/>
            <w:tcBorders>
              <w:top w:val="double" w:sz="4" w:space="0" w:color="auto"/>
            </w:tcBorders>
            <w:shd w:val="clear" w:color="auto" w:fill="FFFFFF" w:themeFill="background1"/>
          </w:tcPr>
          <w:p w14:paraId="1A698E3D" w14:textId="3F059A2E" w:rsidR="00CD5678" w:rsidRPr="003A16F9" w:rsidRDefault="00BF65CC"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w:t>
            </w:r>
          </w:p>
        </w:tc>
        <w:tc>
          <w:tcPr>
            <w:tcW w:w="1347" w:type="dxa"/>
            <w:tcBorders>
              <w:top w:val="double" w:sz="4" w:space="0" w:color="auto"/>
            </w:tcBorders>
            <w:shd w:val="clear" w:color="auto" w:fill="FFFFFF" w:themeFill="background1"/>
          </w:tcPr>
          <w:p w14:paraId="5E827E32" w14:textId="618BDA8F" w:rsidR="00CD5678" w:rsidRPr="003A16F9" w:rsidRDefault="00BF65CC"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МПНТР</w:t>
            </w:r>
          </w:p>
        </w:tc>
        <w:tc>
          <w:tcPr>
            <w:tcW w:w="1731" w:type="dxa"/>
            <w:gridSpan w:val="2"/>
            <w:tcBorders>
              <w:top w:val="double" w:sz="4" w:space="0" w:color="auto"/>
            </w:tcBorders>
            <w:shd w:val="clear" w:color="auto" w:fill="FFFFFF" w:themeFill="background1"/>
          </w:tcPr>
          <w:p w14:paraId="4F301B4E"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0</w:t>
            </w:r>
          </w:p>
        </w:tc>
        <w:tc>
          <w:tcPr>
            <w:tcW w:w="1670" w:type="dxa"/>
            <w:tcBorders>
              <w:top w:val="double" w:sz="4" w:space="0" w:color="auto"/>
            </w:tcBorders>
            <w:shd w:val="clear" w:color="auto" w:fill="FFFFFF" w:themeFill="background1"/>
          </w:tcPr>
          <w:p w14:paraId="039462B2"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2021</w:t>
            </w:r>
          </w:p>
        </w:tc>
        <w:tc>
          <w:tcPr>
            <w:tcW w:w="1504" w:type="dxa"/>
            <w:tcBorders>
              <w:top w:val="double" w:sz="4" w:space="0" w:color="auto"/>
            </w:tcBorders>
            <w:shd w:val="clear" w:color="auto" w:fill="FFFFFF" w:themeFill="background1"/>
          </w:tcPr>
          <w:p w14:paraId="6E9AF498" w14:textId="330408AE" w:rsidR="00CD5678" w:rsidRPr="003A16F9" w:rsidRDefault="009C4861"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0</w:t>
            </w:r>
          </w:p>
        </w:tc>
        <w:tc>
          <w:tcPr>
            <w:tcW w:w="1539" w:type="dxa"/>
            <w:tcBorders>
              <w:top w:val="double" w:sz="4" w:space="0" w:color="auto"/>
              <w:right w:val="double" w:sz="4" w:space="0" w:color="auto"/>
            </w:tcBorders>
            <w:shd w:val="clear" w:color="auto" w:fill="FFFFFF" w:themeFill="background1"/>
          </w:tcPr>
          <w:p w14:paraId="49A65252"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w:t>
            </w:r>
          </w:p>
        </w:tc>
        <w:tc>
          <w:tcPr>
            <w:tcW w:w="1494" w:type="dxa"/>
            <w:tcBorders>
              <w:top w:val="double" w:sz="4" w:space="0" w:color="auto"/>
              <w:right w:val="double" w:sz="4" w:space="0" w:color="auto"/>
            </w:tcBorders>
            <w:shd w:val="clear" w:color="auto" w:fill="FFFFFF" w:themeFill="background1"/>
          </w:tcPr>
          <w:p w14:paraId="0CB0EB3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w:t>
            </w:r>
          </w:p>
        </w:tc>
      </w:tr>
    </w:tbl>
    <w:p w14:paraId="1380C0C9" w14:textId="77777777" w:rsidR="00CD5678" w:rsidRPr="003A16F9" w:rsidRDefault="00CD5678" w:rsidP="00CD5678">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ЦОР: 4.4</w:t>
      </w:r>
    </w:p>
    <w:p w14:paraId="4D70A155" w14:textId="77777777" w:rsidR="00CD5678" w:rsidRPr="003A16F9" w:rsidRDefault="00CD5678" w:rsidP="00CD5678">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Преговарачка поглавља са ЕУ: 26</w:t>
      </w:r>
    </w:p>
    <w:tbl>
      <w:tblPr>
        <w:tblStyle w:val="TableGrid"/>
        <w:tblW w:w="13903" w:type="dxa"/>
        <w:tblInd w:w="10" w:type="dxa"/>
        <w:tblLayout w:type="fixed"/>
        <w:tblLook w:val="04A0" w:firstRow="1" w:lastRow="0" w:firstColumn="1" w:lastColumn="0" w:noHBand="0" w:noVBand="1"/>
      </w:tblPr>
      <w:tblGrid>
        <w:gridCol w:w="3665"/>
        <w:gridCol w:w="2778"/>
        <w:gridCol w:w="3072"/>
        <w:gridCol w:w="2340"/>
        <w:gridCol w:w="2048"/>
      </w:tblGrid>
      <w:tr w:rsidR="00CD5678" w:rsidRPr="003A16F9" w14:paraId="382C756F" w14:textId="77777777" w:rsidTr="007B40A7">
        <w:trPr>
          <w:trHeight w:val="270"/>
        </w:trPr>
        <w:tc>
          <w:tcPr>
            <w:tcW w:w="3665" w:type="dxa"/>
            <w:vMerge w:val="restart"/>
            <w:tcBorders>
              <w:left w:val="double" w:sz="4" w:space="0" w:color="auto"/>
              <w:right w:val="double" w:sz="4" w:space="0" w:color="auto"/>
            </w:tcBorders>
            <w:shd w:val="clear" w:color="auto" w:fill="A8D08D" w:themeFill="accent6" w:themeFillTint="99"/>
          </w:tcPr>
          <w:p w14:paraId="74EA0A33"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 мере</w:t>
            </w:r>
          </w:p>
          <w:p w14:paraId="51963BF0"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2778" w:type="dxa"/>
            <w:vMerge w:val="restart"/>
            <w:tcBorders>
              <w:left w:val="double" w:sz="4" w:space="0" w:color="auto"/>
              <w:right w:val="double" w:sz="4" w:space="0" w:color="auto"/>
            </w:tcBorders>
            <w:shd w:val="clear" w:color="auto" w:fill="A8D08D" w:themeFill="accent6" w:themeFillTint="99"/>
          </w:tcPr>
          <w:p w14:paraId="0B86584F"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p w14:paraId="3BF67450"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746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8D901F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у 000 дин.</w:t>
            </w:r>
          </w:p>
        </w:tc>
      </w:tr>
      <w:tr w:rsidR="00CD5678" w:rsidRPr="003A16F9" w14:paraId="3B6B8A21" w14:textId="77777777" w:rsidTr="007B40A7">
        <w:trPr>
          <w:trHeight w:val="270"/>
        </w:trPr>
        <w:tc>
          <w:tcPr>
            <w:tcW w:w="3665" w:type="dxa"/>
            <w:vMerge/>
            <w:tcBorders>
              <w:left w:val="double" w:sz="4" w:space="0" w:color="auto"/>
              <w:right w:val="double" w:sz="4" w:space="0" w:color="auto"/>
            </w:tcBorders>
            <w:shd w:val="clear" w:color="auto" w:fill="A8D08D" w:themeFill="accent6" w:themeFillTint="99"/>
          </w:tcPr>
          <w:p w14:paraId="1CA1F8F8"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2778" w:type="dxa"/>
            <w:vMerge/>
            <w:tcBorders>
              <w:left w:val="double" w:sz="4" w:space="0" w:color="auto"/>
              <w:right w:val="double" w:sz="4" w:space="0" w:color="auto"/>
            </w:tcBorders>
            <w:shd w:val="clear" w:color="auto" w:fill="A8D08D" w:themeFill="accent6" w:themeFillTint="99"/>
          </w:tcPr>
          <w:p w14:paraId="0CD90D2D"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DDB2AF8"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C0C7210"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2048"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480C752"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5277D1" w:rsidRPr="003A16F9" w14:paraId="54199F8E" w14:textId="77777777" w:rsidTr="007B40A7">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279ED8B3" w14:textId="77777777" w:rsidR="005277D1" w:rsidRPr="003A16F9" w:rsidRDefault="005277D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Приходи из буџета</w:t>
            </w:r>
          </w:p>
        </w:tc>
        <w:tc>
          <w:tcPr>
            <w:tcW w:w="2778" w:type="dxa"/>
            <w:vMerge w:val="restart"/>
            <w:tcBorders>
              <w:top w:val="double" w:sz="4" w:space="0" w:color="auto"/>
              <w:left w:val="double" w:sz="4" w:space="0" w:color="auto"/>
              <w:right w:val="double" w:sz="4" w:space="0" w:color="auto"/>
            </w:tcBorders>
            <w:shd w:val="clear" w:color="auto" w:fill="FFFFFF" w:themeFill="background1"/>
          </w:tcPr>
          <w:p w14:paraId="7370755C" w14:textId="77777777" w:rsidR="005277D1" w:rsidRPr="003A16F9" w:rsidRDefault="005277D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Национална служба за запошљавање, Програм 0810 - Подршка спровођењу послова из надлежности  НСЗ, Програмска активност 0001- Администрација и управљање</w:t>
            </w:r>
          </w:p>
          <w:p w14:paraId="3C5340E2" w14:textId="77777777" w:rsidR="005277D1" w:rsidRPr="003A16F9" w:rsidRDefault="005277D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w:t>
            </w:r>
          </w:p>
          <w:p w14:paraId="60ECFEAF" w14:textId="03A32C1A" w:rsidR="005277D1" w:rsidRPr="003A16F9" w:rsidRDefault="005277D1" w:rsidP="005277D1">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Раздео 26</w:t>
            </w:r>
            <w:r w:rsidR="00925EF9" w:rsidRPr="003A16F9">
              <w:rPr>
                <w:rFonts w:ascii="Times New Roman" w:hAnsi="Times New Roman" w:cs="Times New Roman"/>
                <w:sz w:val="20"/>
                <w:szCs w:val="20"/>
                <w:lang w:val="sr-Cyrl-RS"/>
              </w:rPr>
              <w:t xml:space="preserve"> </w:t>
            </w:r>
            <w:r w:rsidRPr="003A16F9">
              <w:rPr>
                <w:rFonts w:ascii="Times New Roman" w:hAnsi="Times New Roman" w:cs="Times New Roman"/>
                <w:sz w:val="20"/>
                <w:szCs w:val="20"/>
                <w:lang w:val="sr-Cyrl-RS"/>
              </w:rPr>
              <w:t xml:space="preserve">- Министарство просвете, науке и технолошког развоја, Програм  2004 - Средње образовање, програмска активност 4001 -  Оптимизација мреже средњих школа </w:t>
            </w:r>
          </w:p>
          <w:p w14:paraId="7EF35E94" w14:textId="77777777" w:rsidR="005277D1" w:rsidRPr="003A16F9" w:rsidRDefault="005277D1" w:rsidP="005277D1">
            <w:pPr>
              <w:spacing w:after="160" w:line="259" w:lineRule="auto"/>
              <w:rPr>
                <w:rFonts w:ascii="Times New Roman" w:hAnsi="Times New Roman" w:cs="Times New Roman"/>
                <w:sz w:val="20"/>
                <w:szCs w:val="20"/>
                <w:lang w:val="sr-Cyrl-RS"/>
              </w:rPr>
            </w:pPr>
          </w:p>
          <w:p w14:paraId="59806041" w14:textId="77777777" w:rsidR="005277D1" w:rsidRPr="003A16F9" w:rsidRDefault="005277D1" w:rsidP="005277D1">
            <w:pPr>
              <w:spacing w:after="160" w:line="259" w:lineRule="auto"/>
              <w:rPr>
                <w:rFonts w:ascii="Times New Roman" w:hAnsi="Times New Roman" w:cs="Times New Roman"/>
                <w:sz w:val="20"/>
                <w:szCs w:val="20"/>
                <w:lang w:val="sr-Cyrl-RS"/>
              </w:rPr>
            </w:pPr>
          </w:p>
          <w:p w14:paraId="2CF98DA2" w14:textId="77777777" w:rsidR="005277D1" w:rsidRPr="003A16F9" w:rsidRDefault="005277D1" w:rsidP="005277D1">
            <w:pPr>
              <w:spacing w:after="160" w:line="259" w:lineRule="auto"/>
              <w:rPr>
                <w:rFonts w:ascii="Times New Roman" w:hAnsi="Times New Roman" w:cs="Times New Roman"/>
                <w:sz w:val="20"/>
                <w:szCs w:val="20"/>
                <w:lang w:val="sr-Cyrl-RS"/>
              </w:rPr>
            </w:pPr>
          </w:p>
          <w:p w14:paraId="19C12790" w14:textId="5323B31F" w:rsidR="005277D1" w:rsidRPr="003A16F9" w:rsidRDefault="005277D1" w:rsidP="005277D1">
            <w:pPr>
              <w:spacing w:after="160" w:line="259" w:lineRule="auto"/>
              <w:rPr>
                <w:rFonts w:ascii="Times New Roman" w:hAnsi="Times New Roman" w:cs="Times New Roman"/>
                <w:sz w:val="20"/>
                <w:szCs w:val="20"/>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14:paraId="08C312DB" w14:textId="01DD5828" w:rsidR="005277D1" w:rsidRPr="003A16F9" w:rsidRDefault="005277D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w:t>
            </w:r>
            <w:r w:rsidR="00925EF9" w:rsidRPr="003A16F9">
              <w:rPr>
                <w:rFonts w:ascii="Times New Roman" w:hAnsi="Times New Roman" w:cs="Times New Roman"/>
                <w:sz w:val="20"/>
                <w:szCs w:val="20"/>
                <w:lang w:val="sr-Cyrl-RS"/>
              </w:rPr>
              <w:t>е</w:t>
            </w:r>
            <w:r w:rsidRPr="003A16F9">
              <w:rPr>
                <w:rFonts w:ascii="Times New Roman" w:hAnsi="Times New Roman" w:cs="Times New Roman"/>
                <w:sz w:val="20"/>
                <w:szCs w:val="20"/>
                <w:lang w:val="sr-Cyrl-RS"/>
              </w:rPr>
              <w:t xml:space="preserve"> 1.2. </w:t>
            </w:r>
          </w:p>
          <w:p w14:paraId="3EB71E78" w14:textId="77777777" w:rsidR="005277D1" w:rsidRPr="003A16F9" w:rsidRDefault="005277D1" w:rsidP="005277D1">
            <w:pPr>
              <w:spacing w:after="160" w:line="259" w:lineRule="auto"/>
              <w:rPr>
                <w:rFonts w:ascii="Times New Roman" w:hAnsi="Times New Roman" w:cs="Times New Roman"/>
                <w:sz w:val="20"/>
                <w:szCs w:val="20"/>
                <w:lang w:val="sr-Cyrl-RS"/>
              </w:rPr>
            </w:pPr>
          </w:p>
          <w:p w14:paraId="1218C34E" w14:textId="77777777" w:rsidR="005277D1" w:rsidRPr="003A16F9" w:rsidRDefault="005277D1" w:rsidP="005277D1">
            <w:pPr>
              <w:spacing w:after="160" w:line="259" w:lineRule="auto"/>
              <w:rPr>
                <w:rFonts w:ascii="Times New Roman" w:hAnsi="Times New Roman" w:cs="Times New Roman"/>
                <w:sz w:val="20"/>
                <w:szCs w:val="20"/>
                <w:lang w:val="sr-Cyrl-RS"/>
              </w:rPr>
            </w:pPr>
          </w:p>
          <w:p w14:paraId="5B09356A" w14:textId="77777777" w:rsidR="005277D1" w:rsidRPr="003A16F9" w:rsidRDefault="005277D1" w:rsidP="005277D1">
            <w:pPr>
              <w:spacing w:after="160" w:line="259" w:lineRule="auto"/>
              <w:rPr>
                <w:rFonts w:ascii="Times New Roman" w:hAnsi="Times New Roman" w:cs="Times New Roman"/>
                <w:sz w:val="20"/>
                <w:szCs w:val="20"/>
                <w:lang w:val="sr-Cyrl-RS"/>
              </w:rPr>
            </w:pPr>
          </w:p>
          <w:p w14:paraId="0B53188D" w14:textId="77777777" w:rsidR="005277D1" w:rsidRPr="003A16F9" w:rsidRDefault="005277D1" w:rsidP="005277D1">
            <w:pPr>
              <w:spacing w:after="160" w:line="259" w:lineRule="auto"/>
              <w:rPr>
                <w:rFonts w:ascii="Times New Roman" w:hAnsi="Times New Roman" w:cs="Times New Roman"/>
                <w:sz w:val="20"/>
                <w:szCs w:val="20"/>
                <w:lang w:val="sr-Cyrl-RS"/>
              </w:rPr>
            </w:pPr>
          </w:p>
          <w:p w14:paraId="0DE18210" w14:textId="77777777" w:rsidR="005277D1" w:rsidRPr="003A16F9" w:rsidRDefault="005277D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мера 2.1.</w:t>
            </w:r>
          </w:p>
          <w:p w14:paraId="1F475311" w14:textId="77777777" w:rsidR="005277D1" w:rsidRPr="003A16F9" w:rsidRDefault="005277D1" w:rsidP="005277D1">
            <w:pPr>
              <w:spacing w:after="160" w:line="259" w:lineRule="auto"/>
              <w:rPr>
                <w:rFonts w:ascii="Times New Roman" w:hAnsi="Times New Roman" w:cs="Times New Roman"/>
                <w:sz w:val="20"/>
                <w:szCs w:val="20"/>
                <w:lang w:val="sr-Cyrl-RS"/>
              </w:rPr>
            </w:pPr>
          </w:p>
          <w:p w14:paraId="221786B9" w14:textId="25DF9AC4" w:rsidR="005277D1" w:rsidRPr="003A16F9" w:rsidRDefault="005277D1" w:rsidP="005277D1">
            <w:pPr>
              <w:spacing w:after="160" w:line="259" w:lineRule="auto"/>
              <w:rPr>
                <w:rFonts w:ascii="Times New Roman" w:hAnsi="Times New Roman" w:cs="Times New Roman"/>
                <w:sz w:val="20"/>
                <w:szCs w:val="20"/>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0E4A6FF2" w14:textId="238B9FF8" w:rsidR="005277D1" w:rsidRPr="003A16F9" w:rsidRDefault="005277D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w:t>
            </w:r>
            <w:r w:rsidR="00925EF9" w:rsidRPr="003A16F9">
              <w:rPr>
                <w:rFonts w:ascii="Times New Roman" w:hAnsi="Times New Roman" w:cs="Times New Roman"/>
                <w:sz w:val="20"/>
                <w:szCs w:val="20"/>
                <w:lang w:val="sr-Cyrl-RS"/>
              </w:rPr>
              <w:t>е</w:t>
            </w:r>
            <w:r w:rsidRPr="003A16F9">
              <w:rPr>
                <w:rFonts w:ascii="Times New Roman" w:hAnsi="Times New Roman" w:cs="Times New Roman"/>
                <w:sz w:val="20"/>
                <w:szCs w:val="20"/>
                <w:lang w:val="sr-Cyrl-RS"/>
              </w:rPr>
              <w:t xml:space="preserve"> 1.2. </w:t>
            </w:r>
          </w:p>
          <w:p w14:paraId="58B5564D" w14:textId="77777777" w:rsidR="005277D1" w:rsidRPr="003A16F9" w:rsidRDefault="005277D1" w:rsidP="005277D1">
            <w:pPr>
              <w:spacing w:after="160" w:line="259" w:lineRule="auto"/>
              <w:rPr>
                <w:rFonts w:ascii="Times New Roman" w:hAnsi="Times New Roman" w:cs="Times New Roman"/>
                <w:sz w:val="20"/>
                <w:szCs w:val="20"/>
                <w:lang w:val="sr-Cyrl-RS"/>
              </w:rPr>
            </w:pPr>
          </w:p>
          <w:p w14:paraId="3FBCBB70" w14:textId="77777777" w:rsidR="005277D1" w:rsidRPr="003A16F9" w:rsidRDefault="005277D1" w:rsidP="005277D1">
            <w:pPr>
              <w:spacing w:after="160" w:line="259" w:lineRule="auto"/>
              <w:rPr>
                <w:rFonts w:ascii="Times New Roman" w:hAnsi="Times New Roman" w:cs="Times New Roman"/>
                <w:sz w:val="20"/>
                <w:szCs w:val="20"/>
                <w:lang w:val="sr-Cyrl-RS"/>
              </w:rPr>
            </w:pPr>
          </w:p>
          <w:p w14:paraId="466F8E01" w14:textId="77777777" w:rsidR="005277D1" w:rsidRPr="003A16F9" w:rsidRDefault="005277D1" w:rsidP="005277D1">
            <w:pPr>
              <w:spacing w:after="160" w:line="259" w:lineRule="auto"/>
              <w:rPr>
                <w:rFonts w:ascii="Times New Roman" w:hAnsi="Times New Roman" w:cs="Times New Roman"/>
                <w:sz w:val="20"/>
                <w:szCs w:val="20"/>
                <w:lang w:val="sr-Cyrl-RS"/>
              </w:rPr>
            </w:pPr>
          </w:p>
          <w:p w14:paraId="40A79FCB" w14:textId="77777777" w:rsidR="005277D1" w:rsidRPr="003A16F9" w:rsidRDefault="005277D1" w:rsidP="005277D1">
            <w:pPr>
              <w:spacing w:after="160" w:line="259" w:lineRule="auto"/>
              <w:rPr>
                <w:rFonts w:ascii="Times New Roman" w:hAnsi="Times New Roman" w:cs="Times New Roman"/>
                <w:sz w:val="20"/>
                <w:szCs w:val="20"/>
                <w:lang w:val="sr-Cyrl-RS"/>
              </w:rPr>
            </w:pPr>
          </w:p>
          <w:p w14:paraId="74DAF9A4" w14:textId="77777777" w:rsidR="00925EF9" w:rsidRPr="003A16F9" w:rsidRDefault="005277D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мера 2.1</w:t>
            </w:r>
          </w:p>
          <w:p w14:paraId="7B981EA7" w14:textId="0FA7F407" w:rsidR="005277D1" w:rsidRPr="003A16F9" w:rsidRDefault="005277D1" w:rsidP="005277D1">
            <w:pPr>
              <w:spacing w:after="160" w:line="259" w:lineRule="auto"/>
              <w:rPr>
                <w:rFonts w:ascii="Times New Roman" w:hAnsi="Times New Roman" w:cs="Times New Roman"/>
                <w:sz w:val="20"/>
                <w:szCs w:val="20"/>
                <w:lang w:val="sr-Cyrl-RS"/>
              </w:rPr>
            </w:pPr>
          </w:p>
        </w:tc>
        <w:tc>
          <w:tcPr>
            <w:tcW w:w="2048" w:type="dxa"/>
            <w:tcBorders>
              <w:left w:val="double" w:sz="4" w:space="0" w:color="auto"/>
              <w:bottom w:val="double" w:sz="4" w:space="0" w:color="auto"/>
              <w:right w:val="double" w:sz="4" w:space="0" w:color="auto"/>
            </w:tcBorders>
            <w:shd w:val="clear" w:color="auto" w:fill="FFFFFF" w:themeFill="background1"/>
          </w:tcPr>
          <w:p w14:paraId="0B4ED1B6" w14:textId="3E84B1BB" w:rsidR="005277D1" w:rsidRPr="003A16F9" w:rsidRDefault="005277D1" w:rsidP="005277D1">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w:t>
            </w:r>
            <w:r w:rsidR="00925EF9" w:rsidRPr="003A16F9">
              <w:rPr>
                <w:rFonts w:ascii="Times New Roman" w:hAnsi="Times New Roman" w:cs="Times New Roman"/>
                <w:sz w:val="20"/>
                <w:szCs w:val="20"/>
                <w:lang w:val="sr-Cyrl-RS"/>
              </w:rPr>
              <w:t>е</w:t>
            </w:r>
            <w:r w:rsidRPr="003A16F9">
              <w:rPr>
                <w:rFonts w:ascii="Times New Roman" w:hAnsi="Times New Roman" w:cs="Times New Roman"/>
                <w:sz w:val="20"/>
                <w:szCs w:val="20"/>
                <w:lang w:val="sr-Cyrl-RS"/>
              </w:rPr>
              <w:t xml:space="preserve"> 1.2</w:t>
            </w:r>
          </w:p>
          <w:p w14:paraId="69CFE4A4" w14:textId="77777777" w:rsidR="005277D1" w:rsidRPr="003A16F9" w:rsidRDefault="005277D1" w:rsidP="005277D1">
            <w:pPr>
              <w:rPr>
                <w:rFonts w:ascii="Times New Roman" w:hAnsi="Times New Roman" w:cs="Times New Roman"/>
                <w:sz w:val="20"/>
                <w:szCs w:val="20"/>
                <w:lang w:val="sr-Cyrl-RS"/>
              </w:rPr>
            </w:pPr>
          </w:p>
          <w:p w14:paraId="67836A40" w14:textId="77777777" w:rsidR="005277D1" w:rsidRPr="003A16F9" w:rsidRDefault="005277D1" w:rsidP="005277D1">
            <w:pPr>
              <w:rPr>
                <w:rFonts w:ascii="Times New Roman" w:hAnsi="Times New Roman" w:cs="Times New Roman"/>
                <w:sz w:val="20"/>
                <w:szCs w:val="20"/>
                <w:lang w:val="sr-Cyrl-RS"/>
              </w:rPr>
            </w:pPr>
          </w:p>
          <w:p w14:paraId="37901110" w14:textId="77777777" w:rsidR="005277D1" w:rsidRPr="003A16F9" w:rsidRDefault="005277D1" w:rsidP="005277D1">
            <w:pPr>
              <w:rPr>
                <w:rFonts w:ascii="Times New Roman" w:hAnsi="Times New Roman" w:cs="Times New Roman"/>
                <w:sz w:val="20"/>
                <w:szCs w:val="20"/>
                <w:lang w:val="sr-Cyrl-RS"/>
              </w:rPr>
            </w:pPr>
          </w:p>
          <w:p w14:paraId="2CEB574C" w14:textId="77777777" w:rsidR="005277D1" w:rsidRPr="003A16F9" w:rsidRDefault="005277D1" w:rsidP="005277D1">
            <w:pPr>
              <w:rPr>
                <w:rFonts w:ascii="Times New Roman" w:hAnsi="Times New Roman" w:cs="Times New Roman"/>
                <w:sz w:val="20"/>
                <w:szCs w:val="20"/>
                <w:lang w:val="sr-Cyrl-RS"/>
              </w:rPr>
            </w:pPr>
          </w:p>
          <w:p w14:paraId="5B80D932" w14:textId="77777777" w:rsidR="005277D1" w:rsidRPr="003A16F9" w:rsidRDefault="005277D1" w:rsidP="005277D1">
            <w:pPr>
              <w:rPr>
                <w:rFonts w:ascii="Times New Roman" w:hAnsi="Times New Roman" w:cs="Times New Roman"/>
                <w:sz w:val="20"/>
                <w:szCs w:val="20"/>
                <w:lang w:val="sr-Cyrl-RS"/>
              </w:rPr>
            </w:pPr>
          </w:p>
          <w:p w14:paraId="79194427" w14:textId="77777777" w:rsidR="005277D1" w:rsidRPr="003A16F9" w:rsidRDefault="005277D1" w:rsidP="005277D1">
            <w:pPr>
              <w:rPr>
                <w:rFonts w:ascii="Times New Roman" w:hAnsi="Times New Roman" w:cs="Times New Roman"/>
                <w:sz w:val="20"/>
                <w:szCs w:val="20"/>
                <w:lang w:val="sr-Cyrl-RS"/>
              </w:rPr>
            </w:pPr>
          </w:p>
          <w:p w14:paraId="59588912" w14:textId="77777777" w:rsidR="005277D1" w:rsidRPr="003A16F9" w:rsidRDefault="005277D1" w:rsidP="005277D1">
            <w:pPr>
              <w:rPr>
                <w:rFonts w:ascii="Times New Roman" w:hAnsi="Times New Roman" w:cs="Times New Roman"/>
                <w:sz w:val="20"/>
                <w:szCs w:val="20"/>
                <w:lang w:val="sr-Cyrl-RS"/>
              </w:rPr>
            </w:pPr>
          </w:p>
          <w:p w14:paraId="348F6FF3" w14:textId="77777777" w:rsidR="005277D1" w:rsidRPr="003A16F9" w:rsidRDefault="005277D1" w:rsidP="005277D1">
            <w:pPr>
              <w:rPr>
                <w:rFonts w:ascii="Times New Roman" w:hAnsi="Times New Roman" w:cs="Times New Roman"/>
                <w:sz w:val="20"/>
                <w:szCs w:val="20"/>
                <w:lang w:val="sr-Cyrl-RS"/>
              </w:rPr>
            </w:pPr>
          </w:p>
          <w:p w14:paraId="15DCD665" w14:textId="7DC69324" w:rsidR="005277D1" w:rsidRPr="003A16F9" w:rsidRDefault="005277D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мера 2.1</w:t>
            </w:r>
          </w:p>
        </w:tc>
      </w:tr>
      <w:tr w:rsidR="005277D1" w:rsidRPr="003A16F9" w14:paraId="00AAD821" w14:textId="77777777" w:rsidTr="00F70F66">
        <w:trPr>
          <w:trHeight w:val="573"/>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38EA3FD1" w14:textId="77777777" w:rsidR="00925EF9" w:rsidRPr="003A16F9" w:rsidRDefault="00925EF9" w:rsidP="005277D1">
            <w:pPr>
              <w:spacing w:after="160" w:line="259" w:lineRule="auto"/>
              <w:rPr>
                <w:rFonts w:ascii="Times New Roman" w:hAnsi="Times New Roman" w:cs="Times New Roman"/>
                <w:sz w:val="20"/>
                <w:szCs w:val="20"/>
                <w:lang w:val="sr-Cyrl-RS"/>
              </w:rPr>
            </w:pPr>
          </w:p>
          <w:p w14:paraId="27A2026C" w14:textId="77777777" w:rsidR="00925EF9" w:rsidRPr="003A16F9" w:rsidRDefault="00925EF9" w:rsidP="005277D1">
            <w:pPr>
              <w:spacing w:after="160" w:line="259" w:lineRule="auto"/>
              <w:rPr>
                <w:rFonts w:ascii="Times New Roman" w:hAnsi="Times New Roman" w:cs="Times New Roman"/>
                <w:sz w:val="20"/>
                <w:szCs w:val="20"/>
                <w:lang w:val="sr-Cyrl-RS"/>
              </w:rPr>
            </w:pPr>
          </w:p>
          <w:p w14:paraId="7ADEEA3C" w14:textId="77777777" w:rsidR="00925EF9" w:rsidRPr="003A16F9" w:rsidRDefault="00925EF9" w:rsidP="005277D1">
            <w:pPr>
              <w:spacing w:after="160" w:line="259" w:lineRule="auto"/>
              <w:rPr>
                <w:rFonts w:ascii="Times New Roman" w:hAnsi="Times New Roman" w:cs="Times New Roman"/>
                <w:sz w:val="20"/>
                <w:szCs w:val="20"/>
                <w:lang w:val="sr-Cyrl-RS"/>
              </w:rPr>
            </w:pPr>
          </w:p>
          <w:p w14:paraId="5896E589" w14:textId="77777777" w:rsidR="00925EF9" w:rsidRPr="003A16F9" w:rsidRDefault="00925EF9" w:rsidP="005277D1">
            <w:pPr>
              <w:spacing w:after="160" w:line="259" w:lineRule="auto"/>
              <w:rPr>
                <w:rFonts w:ascii="Times New Roman" w:hAnsi="Times New Roman" w:cs="Times New Roman"/>
                <w:sz w:val="20"/>
                <w:szCs w:val="20"/>
                <w:lang w:val="sr-Cyrl-RS"/>
              </w:rPr>
            </w:pPr>
          </w:p>
          <w:p w14:paraId="760AF3A2" w14:textId="54CD071E" w:rsidR="005277D1" w:rsidRPr="003A16F9" w:rsidRDefault="005277D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Финансијска помоћ ЕУ</w:t>
            </w:r>
          </w:p>
        </w:tc>
        <w:tc>
          <w:tcPr>
            <w:tcW w:w="2778" w:type="dxa"/>
            <w:vMerge/>
            <w:tcBorders>
              <w:top w:val="double" w:sz="4" w:space="0" w:color="auto"/>
              <w:left w:val="double" w:sz="4" w:space="0" w:color="auto"/>
              <w:right w:val="double" w:sz="4" w:space="0" w:color="auto"/>
            </w:tcBorders>
            <w:shd w:val="clear" w:color="auto" w:fill="FFFFFF" w:themeFill="background1"/>
          </w:tcPr>
          <w:p w14:paraId="1D318105" w14:textId="77777777" w:rsidR="005277D1" w:rsidRPr="003A16F9" w:rsidRDefault="005277D1" w:rsidP="005277D1">
            <w:pPr>
              <w:spacing w:after="160" w:line="259" w:lineRule="auto"/>
              <w:rPr>
                <w:rFonts w:ascii="Times New Roman" w:hAnsi="Times New Roman" w:cs="Times New Roman"/>
                <w:sz w:val="20"/>
                <w:szCs w:val="20"/>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14:paraId="14ABD599" w14:textId="77777777" w:rsidR="005277D1" w:rsidRPr="003A16F9" w:rsidRDefault="005277D1" w:rsidP="005277D1">
            <w:pPr>
              <w:spacing w:after="160" w:line="259" w:lineRule="auto"/>
              <w:rPr>
                <w:rFonts w:ascii="Times New Roman" w:hAnsi="Times New Roman" w:cs="Times New Roman"/>
                <w:sz w:val="20"/>
                <w:szCs w:val="20"/>
                <w:lang w:val="sr-Cyrl-RS"/>
              </w:rPr>
            </w:pPr>
          </w:p>
          <w:p w14:paraId="1F2E0FD9" w14:textId="77777777" w:rsidR="005277D1" w:rsidRPr="003A16F9" w:rsidRDefault="005277D1" w:rsidP="005277D1">
            <w:pPr>
              <w:spacing w:after="160" w:line="259" w:lineRule="auto"/>
              <w:rPr>
                <w:rFonts w:ascii="Times New Roman" w:hAnsi="Times New Roman" w:cs="Times New Roman"/>
                <w:sz w:val="20"/>
                <w:szCs w:val="20"/>
                <w:lang w:val="sr-Cyrl-RS"/>
              </w:rPr>
            </w:pPr>
          </w:p>
          <w:p w14:paraId="4522B353" w14:textId="77777777" w:rsidR="005277D1" w:rsidRPr="003A16F9" w:rsidRDefault="005277D1" w:rsidP="005277D1">
            <w:pPr>
              <w:spacing w:after="160" w:line="259" w:lineRule="auto"/>
              <w:rPr>
                <w:rFonts w:ascii="Times New Roman" w:hAnsi="Times New Roman" w:cs="Times New Roman"/>
                <w:sz w:val="20"/>
                <w:szCs w:val="20"/>
                <w:lang w:val="sr-Cyrl-RS"/>
              </w:rPr>
            </w:pPr>
          </w:p>
          <w:p w14:paraId="0F2F5757" w14:textId="77777777" w:rsidR="005277D1" w:rsidRPr="003A16F9" w:rsidRDefault="005277D1" w:rsidP="00F70F66">
            <w:pPr>
              <w:rPr>
                <w:rFonts w:ascii="Times New Roman" w:hAnsi="Times New Roman" w:cs="Times New Roman"/>
                <w:sz w:val="20"/>
                <w:szCs w:val="20"/>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28E5A334" w14:textId="77777777" w:rsidR="005277D1" w:rsidRPr="003A16F9" w:rsidRDefault="005277D1" w:rsidP="005277D1">
            <w:pPr>
              <w:spacing w:after="160" w:line="259" w:lineRule="auto"/>
              <w:rPr>
                <w:rFonts w:ascii="Times New Roman" w:hAnsi="Times New Roman" w:cs="Times New Roman"/>
                <w:sz w:val="20"/>
                <w:szCs w:val="20"/>
                <w:lang w:val="sr-Cyrl-RS"/>
              </w:rPr>
            </w:pPr>
          </w:p>
          <w:p w14:paraId="0CB2D1D8" w14:textId="77777777" w:rsidR="005277D1" w:rsidRPr="003A16F9" w:rsidRDefault="005277D1" w:rsidP="005277D1">
            <w:pPr>
              <w:spacing w:after="160" w:line="259" w:lineRule="auto"/>
              <w:rPr>
                <w:rFonts w:ascii="Times New Roman" w:hAnsi="Times New Roman" w:cs="Times New Roman"/>
                <w:sz w:val="20"/>
                <w:szCs w:val="20"/>
                <w:lang w:val="sr-Cyrl-RS"/>
              </w:rPr>
            </w:pPr>
          </w:p>
          <w:p w14:paraId="4328F7AD" w14:textId="77777777" w:rsidR="005277D1" w:rsidRPr="003A16F9" w:rsidRDefault="005277D1" w:rsidP="005277D1">
            <w:pPr>
              <w:spacing w:after="160" w:line="259" w:lineRule="auto"/>
              <w:rPr>
                <w:rFonts w:ascii="Times New Roman" w:hAnsi="Times New Roman" w:cs="Times New Roman"/>
                <w:sz w:val="20"/>
                <w:szCs w:val="20"/>
                <w:lang w:val="sr-Cyrl-RS"/>
              </w:rPr>
            </w:pPr>
          </w:p>
          <w:p w14:paraId="263652C3" w14:textId="5A1590A1" w:rsidR="005277D1" w:rsidRPr="003A16F9" w:rsidRDefault="005277D1" w:rsidP="00F70F66">
            <w:pPr>
              <w:rPr>
                <w:rFonts w:ascii="Times New Roman" w:hAnsi="Times New Roman" w:cs="Times New Roman"/>
                <w:sz w:val="20"/>
                <w:szCs w:val="20"/>
                <w:lang w:val="sr-Cyrl-RS"/>
              </w:rPr>
            </w:pPr>
          </w:p>
        </w:tc>
        <w:tc>
          <w:tcPr>
            <w:tcW w:w="2048" w:type="dxa"/>
            <w:tcBorders>
              <w:left w:val="double" w:sz="4" w:space="0" w:color="auto"/>
              <w:bottom w:val="double" w:sz="4" w:space="0" w:color="auto"/>
              <w:right w:val="double" w:sz="4" w:space="0" w:color="auto"/>
            </w:tcBorders>
            <w:shd w:val="clear" w:color="auto" w:fill="FFFFFF" w:themeFill="background1"/>
          </w:tcPr>
          <w:p w14:paraId="7D1D437C" w14:textId="77777777" w:rsidR="005277D1" w:rsidRPr="003A16F9" w:rsidRDefault="005277D1" w:rsidP="005277D1">
            <w:pPr>
              <w:spacing w:after="160" w:line="259" w:lineRule="auto"/>
              <w:rPr>
                <w:rFonts w:ascii="Times New Roman" w:hAnsi="Times New Roman" w:cs="Times New Roman"/>
                <w:sz w:val="20"/>
                <w:szCs w:val="20"/>
                <w:lang w:val="sr-Cyrl-RS"/>
              </w:rPr>
            </w:pPr>
          </w:p>
          <w:p w14:paraId="66B2E2A8" w14:textId="77777777" w:rsidR="005277D1" w:rsidRPr="003A16F9" w:rsidRDefault="005277D1" w:rsidP="005277D1">
            <w:pPr>
              <w:spacing w:after="160" w:line="259" w:lineRule="auto"/>
              <w:rPr>
                <w:rFonts w:ascii="Times New Roman" w:hAnsi="Times New Roman" w:cs="Times New Roman"/>
                <w:sz w:val="20"/>
                <w:szCs w:val="20"/>
                <w:lang w:val="sr-Cyrl-RS"/>
              </w:rPr>
            </w:pPr>
          </w:p>
          <w:p w14:paraId="77AE358C" w14:textId="77777777" w:rsidR="005277D1" w:rsidRPr="003A16F9" w:rsidRDefault="005277D1" w:rsidP="005277D1">
            <w:pPr>
              <w:rPr>
                <w:rFonts w:ascii="Times New Roman" w:hAnsi="Times New Roman" w:cs="Times New Roman"/>
                <w:sz w:val="20"/>
                <w:szCs w:val="20"/>
                <w:lang w:val="sr-Cyrl-RS"/>
              </w:rPr>
            </w:pPr>
          </w:p>
          <w:p w14:paraId="0D11D87C" w14:textId="0882710B" w:rsidR="005277D1" w:rsidRPr="003A16F9" w:rsidRDefault="005277D1" w:rsidP="00F70F66">
            <w:pPr>
              <w:rPr>
                <w:rFonts w:ascii="Times New Roman" w:hAnsi="Times New Roman" w:cs="Times New Roman"/>
                <w:sz w:val="20"/>
                <w:szCs w:val="20"/>
                <w:lang w:val="sr-Cyrl-RS"/>
              </w:rPr>
            </w:pPr>
          </w:p>
        </w:tc>
      </w:tr>
    </w:tbl>
    <w:p w14:paraId="35321D9D" w14:textId="77777777" w:rsidR="00CD5678" w:rsidRPr="003A16F9" w:rsidRDefault="00CD5678" w:rsidP="00CD5678">
      <w:pPr>
        <w:rPr>
          <w:rFonts w:ascii="Times New Roman" w:hAnsi="Times New Roman" w:cs="Times New Roman"/>
          <w:lang w:val="sr-Cyrl-RS"/>
        </w:rPr>
      </w:pPr>
    </w:p>
    <w:tbl>
      <w:tblPr>
        <w:tblStyle w:val="TableGrid"/>
        <w:tblW w:w="4978" w:type="pct"/>
        <w:tblLayout w:type="fixed"/>
        <w:tblLook w:val="04A0" w:firstRow="1" w:lastRow="0" w:firstColumn="1" w:lastColumn="0" w:noHBand="0" w:noVBand="1"/>
      </w:tblPr>
      <w:tblGrid>
        <w:gridCol w:w="2610"/>
        <w:gridCol w:w="1400"/>
        <w:gridCol w:w="1533"/>
        <w:gridCol w:w="1116"/>
        <w:gridCol w:w="1521"/>
        <w:gridCol w:w="1260"/>
        <w:gridCol w:w="1529"/>
        <w:gridCol w:w="1441"/>
        <w:gridCol w:w="1468"/>
      </w:tblGrid>
      <w:tr w:rsidR="00CD5678" w:rsidRPr="003A16F9" w14:paraId="6E7AC25C" w14:textId="77777777" w:rsidTr="007B40A7">
        <w:trPr>
          <w:trHeight w:val="140"/>
        </w:trPr>
        <w:tc>
          <w:tcPr>
            <w:tcW w:w="940" w:type="pct"/>
            <w:vMerge w:val="restart"/>
            <w:tcBorders>
              <w:top w:val="double" w:sz="4" w:space="0" w:color="auto"/>
              <w:left w:val="double" w:sz="4" w:space="0" w:color="auto"/>
            </w:tcBorders>
            <w:shd w:val="clear" w:color="auto" w:fill="FFF2CC" w:themeFill="accent4" w:themeFillTint="33"/>
          </w:tcPr>
          <w:p w14:paraId="5EA6EFA5"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Назив активности:</w:t>
            </w:r>
          </w:p>
        </w:tc>
        <w:tc>
          <w:tcPr>
            <w:tcW w:w="504" w:type="pct"/>
            <w:vMerge w:val="restart"/>
            <w:tcBorders>
              <w:top w:val="double" w:sz="4" w:space="0" w:color="auto"/>
            </w:tcBorders>
            <w:shd w:val="clear" w:color="auto" w:fill="FFF2CC" w:themeFill="accent4" w:themeFillTint="33"/>
          </w:tcPr>
          <w:p w14:paraId="45446997"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Орган који спроводи активност</w:t>
            </w:r>
          </w:p>
        </w:tc>
        <w:tc>
          <w:tcPr>
            <w:tcW w:w="552" w:type="pct"/>
            <w:vMerge w:val="restart"/>
            <w:tcBorders>
              <w:top w:val="double" w:sz="4" w:space="0" w:color="auto"/>
            </w:tcBorders>
            <w:shd w:val="clear" w:color="auto" w:fill="FFF2CC" w:themeFill="accent4" w:themeFillTint="33"/>
          </w:tcPr>
          <w:p w14:paraId="6C93A383"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Oргани партнери у спровођењу активности</w:t>
            </w:r>
          </w:p>
        </w:tc>
        <w:tc>
          <w:tcPr>
            <w:tcW w:w="402" w:type="pct"/>
            <w:vMerge w:val="restart"/>
            <w:tcBorders>
              <w:top w:val="double" w:sz="4" w:space="0" w:color="auto"/>
            </w:tcBorders>
            <w:shd w:val="clear" w:color="auto" w:fill="FFF2CC" w:themeFill="accent4" w:themeFillTint="33"/>
          </w:tcPr>
          <w:p w14:paraId="76F4DAB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Рок за завршетак активности</w:t>
            </w:r>
          </w:p>
        </w:tc>
        <w:tc>
          <w:tcPr>
            <w:tcW w:w="548" w:type="pct"/>
            <w:vMerge w:val="restart"/>
            <w:tcBorders>
              <w:top w:val="double" w:sz="4" w:space="0" w:color="auto"/>
            </w:tcBorders>
            <w:shd w:val="clear" w:color="auto" w:fill="FFF2CC" w:themeFill="accent4" w:themeFillTint="33"/>
          </w:tcPr>
          <w:p w14:paraId="2A787222"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w:t>
            </w:r>
          </w:p>
          <w:p w14:paraId="69BF445C"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454" w:type="pct"/>
            <w:vMerge w:val="restart"/>
            <w:tcBorders>
              <w:top w:val="double" w:sz="4" w:space="0" w:color="auto"/>
            </w:tcBorders>
            <w:shd w:val="clear" w:color="auto" w:fill="FFF2CC" w:themeFill="accent4" w:themeFillTint="33"/>
          </w:tcPr>
          <w:p w14:paraId="69AE7E99"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p w14:paraId="663B931D"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599" w:type="pct"/>
            <w:gridSpan w:val="3"/>
            <w:tcBorders>
              <w:top w:val="double" w:sz="4" w:space="0" w:color="auto"/>
            </w:tcBorders>
            <w:shd w:val="clear" w:color="auto" w:fill="FFF2CC" w:themeFill="accent4" w:themeFillTint="33"/>
          </w:tcPr>
          <w:p w14:paraId="1687B015"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по изворима у 000 дин.</w:t>
            </w:r>
          </w:p>
        </w:tc>
      </w:tr>
      <w:tr w:rsidR="00CD5678" w:rsidRPr="003A16F9" w14:paraId="6035342C" w14:textId="77777777" w:rsidTr="007B40A7">
        <w:trPr>
          <w:trHeight w:val="665"/>
        </w:trPr>
        <w:tc>
          <w:tcPr>
            <w:tcW w:w="940" w:type="pct"/>
            <w:vMerge/>
            <w:tcBorders>
              <w:left w:val="double" w:sz="4" w:space="0" w:color="auto"/>
            </w:tcBorders>
            <w:shd w:val="clear" w:color="auto" w:fill="FFF2CC" w:themeFill="accent4" w:themeFillTint="33"/>
          </w:tcPr>
          <w:p w14:paraId="767F2E1E"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04" w:type="pct"/>
            <w:vMerge/>
            <w:shd w:val="clear" w:color="auto" w:fill="FFF2CC" w:themeFill="accent4" w:themeFillTint="33"/>
          </w:tcPr>
          <w:p w14:paraId="081927EB"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52" w:type="pct"/>
            <w:vMerge/>
            <w:shd w:val="clear" w:color="auto" w:fill="FFF2CC" w:themeFill="accent4" w:themeFillTint="33"/>
          </w:tcPr>
          <w:p w14:paraId="481D0EF4"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402" w:type="pct"/>
            <w:vMerge/>
            <w:shd w:val="clear" w:color="auto" w:fill="FFF2CC" w:themeFill="accent4" w:themeFillTint="33"/>
          </w:tcPr>
          <w:p w14:paraId="1DD38367"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48" w:type="pct"/>
            <w:vMerge/>
            <w:shd w:val="clear" w:color="auto" w:fill="FFF2CC" w:themeFill="accent4" w:themeFillTint="33"/>
          </w:tcPr>
          <w:p w14:paraId="5664DB50"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454" w:type="pct"/>
            <w:vMerge/>
            <w:shd w:val="clear" w:color="auto" w:fill="FFF2CC" w:themeFill="accent4" w:themeFillTint="33"/>
          </w:tcPr>
          <w:p w14:paraId="763E5E2E"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51" w:type="pct"/>
            <w:shd w:val="clear" w:color="auto" w:fill="FFF2CC" w:themeFill="accent4" w:themeFillTint="33"/>
          </w:tcPr>
          <w:p w14:paraId="51B00DE9"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519" w:type="pct"/>
            <w:shd w:val="clear" w:color="auto" w:fill="FFF2CC" w:themeFill="accent4" w:themeFillTint="33"/>
          </w:tcPr>
          <w:p w14:paraId="6A127F94"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529" w:type="pct"/>
            <w:shd w:val="clear" w:color="auto" w:fill="FFF2CC" w:themeFill="accent4" w:themeFillTint="33"/>
          </w:tcPr>
          <w:p w14:paraId="62B54C19"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BF65CC" w:rsidRPr="003A16F9" w14:paraId="610BBEB9" w14:textId="77777777" w:rsidTr="007B40A7">
        <w:trPr>
          <w:trHeight w:val="140"/>
        </w:trPr>
        <w:tc>
          <w:tcPr>
            <w:tcW w:w="940" w:type="pct"/>
            <w:tcBorders>
              <w:left w:val="double" w:sz="4" w:space="0" w:color="auto"/>
            </w:tcBorders>
          </w:tcPr>
          <w:p w14:paraId="1C8999C0" w14:textId="5F3CEB8B" w:rsidR="00BF65CC" w:rsidRPr="003A16F9" w:rsidRDefault="00BF65CC">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3.1.</w:t>
            </w:r>
            <w:r w:rsidR="00B84D2E" w:rsidRPr="003A16F9">
              <w:rPr>
                <w:rFonts w:ascii="Times New Roman" w:hAnsi="Times New Roman" w:cs="Times New Roman"/>
                <w:sz w:val="20"/>
                <w:szCs w:val="20"/>
                <w:lang w:val="sr-Cyrl-RS"/>
              </w:rPr>
              <w:t>1</w:t>
            </w:r>
            <w:r w:rsidRPr="003A16F9">
              <w:rPr>
                <w:rFonts w:ascii="Times New Roman" w:hAnsi="Times New Roman" w:cs="Times New Roman"/>
                <w:sz w:val="20"/>
                <w:szCs w:val="20"/>
                <w:lang w:val="sr-Cyrl-RS"/>
              </w:rPr>
              <w:t xml:space="preserve"> Успостављање система за редовно спровођење анкете послодаваца, сваке године</w:t>
            </w:r>
          </w:p>
        </w:tc>
        <w:tc>
          <w:tcPr>
            <w:tcW w:w="504" w:type="pct"/>
          </w:tcPr>
          <w:p w14:paraId="65DC0F6C" w14:textId="77777777" w:rsidR="00BF65CC" w:rsidRPr="003A16F9" w:rsidRDefault="00BF65CC" w:rsidP="00BF65CC">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НСЗ</w:t>
            </w:r>
          </w:p>
        </w:tc>
        <w:tc>
          <w:tcPr>
            <w:tcW w:w="552" w:type="pct"/>
          </w:tcPr>
          <w:p w14:paraId="464896AC" w14:textId="77777777" w:rsidR="00BF65CC" w:rsidRPr="003A16F9" w:rsidRDefault="00BF65CC" w:rsidP="00BF65CC">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Удружење послодаваца</w:t>
            </w:r>
          </w:p>
        </w:tc>
        <w:tc>
          <w:tcPr>
            <w:tcW w:w="402" w:type="pct"/>
          </w:tcPr>
          <w:p w14:paraId="69C928A9" w14:textId="77777777" w:rsidR="00BF65CC" w:rsidRPr="003A16F9" w:rsidRDefault="00BF65CC" w:rsidP="00BF65CC">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2023</w:t>
            </w:r>
          </w:p>
        </w:tc>
        <w:tc>
          <w:tcPr>
            <w:tcW w:w="548" w:type="pct"/>
          </w:tcPr>
          <w:p w14:paraId="666AC149" w14:textId="77777777" w:rsidR="00BF65CC" w:rsidRPr="003A16F9" w:rsidRDefault="00BF65CC" w:rsidP="00BF65CC">
            <w:pPr>
              <w:spacing w:after="160" w:line="259" w:lineRule="auto"/>
              <w:rPr>
                <w:rFonts w:ascii="Times New Roman" w:hAnsi="Times New Roman" w:cs="Times New Roman"/>
                <w:b/>
                <w:sz w:val="20"/>
                <w:szCs w:val="20"/>
                <w:lang w:val="sr-Cyrl-RS"/>
              </w:rPr>
            </w:pPr>
          </w:p>
          <w:p w14:paraId="2885FB11" w14:textId="77777777" w:rsidR="00BF65CC" w:rsidRPr="003A16F9" w:rsidRDefault="00BF65CC" w:rsidP="00BF65CC">
            <w:pPr>
              <w:pStyle w:val="BodyAAA"/>
              <w:rPr>
                <w:rFonts w:ascii="Times New Roman" w:eastAsia="Times New Roman" w:hAnsi="Times New Roman" w:cs="Times New Roman"/>
                <w:color w:val="auto"/>
                <w:sz w:val="20"/>
                <w:szCs w:val="20"/>
                <w:lang w:val="sr-Cyrl-RS"/>
              </w:rPr>
            </w:pPr>
            <w:r w:rsidRPr="003A16F9">
              <w:rPr>
                <w:rFonts w:ascii="Times New Roman" w:hAnsi="Times New Roman"/>
                <w:color w:val="auto"/>
                <w:sz w:val="20"/>
                <w:szCs w:val="20"/>
                <w:lang w:val="sr-Cyrl-RS"/>
              </w:rPr>
              <w:t>Извор 01-Општи приходи и примања буџета -   Финансијски план НСЗ</w:t>
            </w:r>
          </w:p>
          <w:p w14:paraId="3057E734" w14:textId="77777777" w:rsidR="00BF65CC" w:rsidRPr="003A16F9" w:rsidRDefault="00BF65CC" w:rsidP="00BF65CC">
            <w:pPr>
              <w:spacing w:after="160" w:line="259" w:lineRule="auto"/>
              <w:rPr>
                <w:rFonts w:ascii="Times New Roman" w:hAnsi="Times New Roman" w:cs="Times New Roman"/>
                <w:b/>
                <w:sz w:val="20"/>
                <w:szCs w:val="20"/>
                <w:lang w:val="sr-Cyrl-RS"/>
              </w:rPr>
            </w:pPr>
          </w:p>
        </w:tc>
        <w:tc>
          <w:tcPr>
            <w:tcW w:w="454" w:type="pct"/>
          </w:tcPr>
          <w:p w14:paraId="36C0E95A" w14:textId="77777777" w:rsidR="00BF65CC" w:rsidRPr="003A16F9" w:rsidRDefault="00BF65CC" w:rsidP="00BF65CC">
            <w:pPr>
              <w:spacing w:after="160" w:line="259" w:lineRule="auto"/>
              <w:rPr>
                <w:rFonts w:ascii="Times New Roman" w:hAnsi="Times New Roman" w:cs="Times New Roman"/>
                <w:sz w:val="20"/>
                <w:szCs w:val="20"/>
                <w:lang w:val="sr-Cyrl-RS"/>
              </w:rPr>
            </w:pPr>
          </w:p>
          <w:p w14:paraId="21C505BA" w14:textId="77777777" w:rsidR="00BF65CC" w:rsidRPr="003A16F9" w:rsidRDefault="00BF65CC" w:rsidP="00BF65CC">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активности 1.2.1.</w:t>
            </w:r>
          </w:p>
          <w:p w14:paraId="1E7976DB" w14:textId="77777777" w:rsidR="00BF65CC" w:rsidRPr="003A16F9" w:rsidRDefault="00BF65CC" w:rsidP="00BF65CC">
            <w:pPr>
              <w:spacing w:after="160" w:line="259" w:lineRule="auto"/>
              <w:rPr>
                <w:rFonts w:ascii="Times New Roman" w:hAnsi="Times New Roman" w:cs="Times New Roman"/>
                <w:sz w:val="20"/>
                <w:szCs w:val="20"/>
                <w:lang w:val="sr-Cyrl-RS"/>
              </w:rPr>
            </w:pPr>
          </w:p>
          <w:p w14:paraId="34D17192" w14:textId="77777777" w:rsidR="00BF65CC" w:rsidRPr="003A16F9" w:rsidRDefault="00BF65CC" w:rsidP="00BF65CC">
            <w:pPr>
              <w:spacing w:after="160" w:line="259" w:lineRule="auto"/>
              <w:rPr>
                <w:rFonts w:ascii="Times New Roman" w:hAnsi="Times New Roman" w:cs="Times New Roman"/>
                <w:sz w:val="20"/>
                <w:szCs w:val="20"/>
                <w:lang w:val="sr-Cyrl-RS"/>
              </w:rPr>
            </w:pPr>
          </w:p>
          <w:p w14:paraId="61FEC8DA" w14:textId="77777777" w:rsidR="00BF65CC" w:rsidRPr="003A16F9" w:rsidRDefault="00BF65CC" w:rsidP="00BF65CC">
            <w:pPr>
              <w:spacing w:after="160" w:line="259" w:lineRule="auto"/>
              <w:rPr>
                <w:rFonts w:ascii="Times New Roman" w:hAnsi="Times New Roman" w:cs="Times New Roman"/>
                <w:sz w:val="20"/>
                <w:szCs w:val="20"/>
                <w:lang w:val="sr-Cyrl-RS"/>
              </w:rPr>
            </w:pPr>
          </w:p>
          <w:p w14:paraId="066C32BC" w14:textId="77777777" w:rsidR="00BF65CC" w:rsidRPr="003A16F9" w:rsidRDefault="00BF65CC" w:rsidP="00BF65CC">
            <w:pPr>
              <w:spacing w:after="160" w:line="259" w:lineRule="auto"/>
              <w:rPr>
                <w:rFonts w:ascii="Times New Roman" w:hAnsi="Times New Roman" w:cs="Times New Roman"/>
                <w:sz w:val="20"/>
                <w:szCs w:val="20"/>
                <w:lang w:val="sr-Cyrl-RS"/>
              </w:rPr>
            </w:pPr>
          </w:p>
          <w:p w14:paraId="374D8E62" w14:textId="21FC2F5D" w:rsidR="00BF65CC" w:rsidRPr="003A16F9" w:rsidRDefault="00BF65CC" w:rsidP="00BF65CC">
            <w:pPr>
              <w:spacing w:after="160" w:line="259" w:lineRule="auto"/>
              <w:rPr>
                <w:rFonts w:ascii="Times New Roman" w:hAnsi="Times New Roman" w:cs="Times New Roman"/>
                <w:sz w:val="20"/>
                <w:szCs w:val="20"/>
                <w:lang w:val="sr-Cyrl-RS"/>
              </w:rPr>
            </w:pPr>
          </w:p>
        </w:tc>
        <w:tc>
          <w:tcPr>
            <w:tcW w:w="551" w:type="pct"/>
          </w:tcPr>
          <w:p w14:paraId="355C0CEF" w14:textId="21474BEF" w:rsidR="00BF65CC" w:rsidRPr="003A16F9" w:rsidRDefault="00BF65CC" w:rsidP="00BF65CC">
            <w:pPr>
              <w:spacing w:after="160" w:line="259" w:lineRule="auto"/>
              <w:rPr>
                <w:rFonts w:ascii="Times New Roman" w:hAnsi="Times New Roman" w:cs="Times New Roman"/>
                <w:sz w:val="20"/>
                <w:szCs w:val="20"/>
                <w:lang w:val="sr-Cyrl-RS"/>
              </w:rPr>
            </w:pPr>
          </w:p>
        </w:tc>
        <w:tc>
          <w:tcPr>
            <w:tcW w:w="519" w:type="pct"/>
          </w:tcPr>
          <w:p w14:paraId="276903AB" w14:textId="4738C4A6" w:rsidR="00BF65CC" w:rsidRPr="003A16F9" w:rsidRDefault="00BF65CC" w:rsidP="00BF65CC">
            <w:pPr>
              <w:spacing w:after="160" w:line="259" w:lineRule="auto"/>
              <w:rPr>
                <w:rFonts w:ascii="Times New Roman" w:hAnsi="Times New Roman" w:cs="Times New Roman"/>
                <w:sz w:val="20"/>
                <w:szCs w:val="20"/>
                <w:lang w:val="sr-Cyrl-RS"/>
              </w:rPr>
            </w:pPr>
          </w:p>
        </w:tc>
        <w:tc>
          <w:tcPr>
            <w:tcW w:w="529" w:type="pct"/>
          </w:tcPr>
          <w:p w14:paraId="02BE7E9B" w14:textId="67DCF051" w:rsidR="00BF65CC" w:rsidRPr="003A16F9" w:rsidRDefault="00BF65CC" w:rsidP="00BF65CC">
            <w:pPr>
              <w:spacing w:after="160" w:line="259" w:lineRule="auto"/>
              <w:rPr>
                <w:rFonts w:ascii="Times New Roman" w:hAnsi="Times New Roman" w:cs="Times New Roman"/>
                <w:sz w:val="20"/>
                <w:szCs w:val="20"/>
                <w:lang w:val="sr-Cyrl-RS"/>
              </w:rPr>
            </w:pPr>
          </w:p>
        </w:tc>
      </w:tr>
      <w:tr w:rsidR="00BF65CC" w:rsidRPr="003A16F9" w14:paraId="6349F1C8" w14:textId="77777777" w:rsidTr="007B40A7">
        <w:trPr>
          <w:trHeight w:val="140"/>
        </w:trPr>
        <w:tc>
          <w:tcPr>
            <w:tcW w:w="940" w:type="pct"/>
            <w:tcBorders>
              <w:left w:val="double" w:sz="4" w:space="0" w:color="auto"/>
            </w:tcBorders>
          </w:tcPr>
          <w:p w14:paraId="1AA0A4D1" w14:textId="3AFDE88D" w:rsidR="00BF65CC" w:rsidRPr="003A16F9" w:rsidRDefault="00BF65CC">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3.1.</w:t>
            </w:r>
            <w:r w:rsidR="00B84D2E" w:rsidRPr="003A16F9">
              <w:rPr>
                <w:rFonts w:ascii="Times New Roman" w:hAnsi="Times New Roman" w:cs="Times New Roman"/>
                <w:sz w:val="20"/>
                <w:szCs w:val="20"/>
                <w:lang w:val="sr-Cyrl-RS"/>
              </w:rPr>
              <w:t>2</w:t>
            </w:r>
            <w:r w:rsidRPr="003A16F9">
              <w:rPr>
                <w:rFonts w:ascii="Times New Roman" w:hAnsi="Times New Roman" w:cs="Times New Roman"/>
                <w:sz w:val="20"/>
                <w:szCs w:val="20"/>
                <w:lang w:val="sr-Cyrl-RS"/>
              </w:rPr>
              <w:t>. Израда двогодишњих извештаја о понуди образовних профила и потребама на тржишту рада</w:t>
            </w:r>
          </w:p>
        </w:tc>
        <w:tc>
          <w:tcPr>
            <w:tcW w:w="504" w:type="pct"/>
          </w:tcPr>
          <w:p w14:paraId="1FDF95BB" w14:textId="3F251DAB" w:rsidR="00BF65CC" w:rsidRPr="003A16F9" w:rsidRDefault="00BF65CC" w:rsidP="00BF65CC">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МПНТР </w:t>
            </w:r>
          </w:p>
        </w:tc>
        <w:tc>
          <w:tcPr>
            <w:tcW w:w="552" w:type="pct"/>
          </w:tcPr>
          <w:p w14:paraId="5F7FFC6D" w14:textId="77777777" w:rsidR="00BF65CC" w:rsidRPr="003A16F9" w:rsidRDefault="00BF65CC" w:rsidP="00BF65CC">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Путем тендера доделити спољном извршиоцу</w:t>
            </w:r>
          </w:p>
        </w:tc>
        <w:tc>
          <w:tcPr>
            <w:tcW w:w="402" w:type="pct"/>
          </w:tcPr>
          <w:p w14:paraId="4C03C51A" w14:textId="77777777" w:rsidR="00BF65CC" w:rsidRPr="003A16F9" w:rsidRDefault="00BF65CC" w:rsidP="00BF65CC">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2023</w:t>
            </w:r>
          </w:p>
        </w:tc>
        <w:tc>
          <w:tcPr>
            <w:tcW w:w="548" w:type="pct"/>
          </w:tcPr>
          <w:p w14:paraId="2F715DC1" w14:textId="77777777" w:rsidR="00BF65CC" w:rsidRPr="003A16F9" w:rsidRDefault="00BF65CC" w:rsidP="00BF65CC">
            <w:pPr>
              <w:pStyle w:val="BodyAAA"/>
              <w:rPr>
                <w:rFonts w:ascii="Times New Roman" w:eastAsia="Times New Roman" w:hAnsi="Times New Roman" w:cs="Times New Roman"/>
                <w:color w:val="auto"/>
                <w:sz w:val="20"/>
                <w:szCs w:val="20"/>
                <w:lang w:val="sr-Cyrl-RS"/>
              </w:rPr>
            </w:pPr>
            <w:r w:rsidRPr="003A16F9">
              <w:rPr>
                <w:rFonts w:ascii="Times New Roman" w:hAnsi="Times New Roman"/>
                <w:color w:val="auto"/>
                <w:sz w:val="20"/>
                <w:szCs w:val="20"/>
                <w:lang w:val="sr-Cyrl-RS"/>
              </w:rPr>
              <w:t xml:space="preserve">Извор 01-Општи приходи и примања буџета -  </w:t>
            </w:r>
          </w:p>
          <w:p w14:paraId="2373CEF2" w14:textId="56A04ADA" w:rsidR="00BF65CC" w:rsidRPr="003A16F9" w:rsidRDefault="00BF65CC" w:rsidP="00BF65CC">
            <w:pPr>
              <w:spacing w:after="160" w:line="259" w:lineRule="auto"/>
              <w:rPr>
                <w:rFonts w:ascii="Times New Roman" w:hAnsi="Times New Roman" w:cs="Times New Roman"/>
                <w:b/>
                <w:sz w:val="20"/>
                <w:szCs w:val="20"/>
                <w:lang w:val="sr-Cyrl-RS"/>
              </w:rPr>
            </w:pPr>
            <w:r w:rsidRPr="003A16F9">
              <w:rPr>
                <w:rFonts w:ascii="Times New Roman" w:hAnsi="Times New Roman" w:cs="Times New Roman"/>
                <w:sz w:val="20"/>
                <w:szCs w:val="20"/>
                <w:lang w:val="sr-Cyrl-RS"/>
              </w:rPr>
              <w:t>Буџет РС</w:t>
            </w:r>
          </w:p>
        </w:tc>
        <w:tc>
          <w:tcPr>
            <w:tcW w:w="454" w:type="pct"/>
          </w:tcPr>
          <w:p w14:paraId="2CD6EBBD" w14:textId="7FC009E6" w:rsidR="00BF65CC" w:rsidRPr="003A16F9" w:rsidRDefault="00BF65CC" w:rsidP="00BF65CC">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активности 2.1.1.</w:t>
            </w:r>
          </w:p>
        </w:tc>
        <w:tc>
          <w:tcPr>
            <w:tcW w:w="551" w:type="pct"/>
          </w:tcPr>
          <w:p w14:paraId="4C1E729F" w14:textId="77777777" w:rsidR="00BF65CC" w:rsidRPr="003A16F9" w:rsidRDefault="00BF65CC" w:rsidP="00BF65CC">
            <w:pPr>
              <w:spacing w:after="160" w:line="259" w:lineRule="auto"/>
              <w:rPr>
                <w:rFonts w:ascii="Times New Roman" w:hAnsi="Times New Roman" w:cs="Times New Roman"/>
                <w:sz w:val="20"/>
                <w:szCs w:val="20"/>
                <w:lang w:val="sr-Cyrl-RS"/>
              </w:rPr>
            </w:pPr>
          </w:p>
        </w:tc>
        <w:tc>
          <w:tcPr>
            <w:tcW w:w="519" w:type="pct"/>
          </w:tcPr>
          <w:p w14:paraId="47202A1C" w14:textId="62B1D7C1" w:rsidR="00BF65CC" w:rsidRPr="003A16F9" w:rsidRDefault="00BF65CC" w:rsidP="00BF65CC">
            <w:pPr>
              <w:spacing w:after="160" w:line="259" w:lineRule="auto"/>
              <w:rPr>
                <w:rFonts w:ascii="Times New Roman" w:hAnsi="Times New Roman" w:cs="Times New Roman"/>
                <w:sz w:val="20"/>
                <w:szCs w:val="20"/>
                <w:lang w:val="sr-Cyrl-RS"/>
              </w:rPr>
            </w:pPr>
          </w:p>
        </w:tc>
        <w:tc>
          <w:tcPr>
            <w:tcW w:w="529" w:type="pct"/>
          </w:tcPr>
          <w:p w14:paraId="37FC40AD" w14:textId="77777777" w:rsidR="00BF65CC" w:rsidRPr="003A16F9" w:rsidRDefault="00BF65CC" w:rsidP="00BF65CC">
            <w:pPr>
              <w:spacing w:after="160" w:line="259" w:lineRule="auto"/>
              <w:rPr>
                <w:rFonts w:ascii="Times New Roman" w:hAnsi="Times New Roman" w:cs="Times New Roman"/>
                <w:sz w:val="20"/>
                <w:szCs w:val="20"/>
                <w:lang w:val="sr-Cyrl-RS"/>
              </w:rPr>
            </w:pPr>
          </w:p>
        </w:tc>
      </w:tr>
    </w:tbl>
    <w:p w14:paraId="26CD63B1" w14:textId="77777777" w:rsidR="00CD5678" w:rsidRPr="003A16F9" w:rsidRDefault="00CD5678" w:rsidP="00CD5678">
      <w:pPr>
        <w:rPr>
          <w:rFonts w:ascii="Times New Roman" w:hAnsi="Times New Roman" w:cs="Times New Roman"/>
          <w:lang w:val="sr-Cyrl-RS"/>
        </w:rPr>
      </w:pPr>
    </w:p>
    <w:tbl>
      <w:tblPr>
        <w:tblStyle w:val="TableGrid"/>
        <w:tblW w:w="13907" w:type="dxa"/>
        <w:tblInd w:w="-30" w:type="dxa"/>
        <w:tblLayout w:type="fixed"/>
        <w:tblLook w:val="04A0" w:firstRow="1" w:lastRow="0" w:firstColumn="1" w:lastColumn="0" w:noHBand="0" w:noVBand="1"/>
      </w:tblPr>
      <w:tblGrid>
        <w:gridCol w:w="10"/>
        <w:gridCol w:w="3139"/>
        <w:gridCol w:w="10"/>
        <w:gridCol w:w="1433"/>
        <w:gridCol w:w="10"/>
        <w:gridCol w:w="1792"/>
        <w:gridCol w:w="508"/>
        <w:gridCol w:w="768"/>
        <w:gridCol w:w="10"/>
        <w:gridCol w:w="1660"/>
        <w:gridCol w:w="10"/>
        <w:gridCol w:w="1494"/>
        <w:gridCol w:w="10"/>
        <w:gridCol w:w="1529"/>
        <w:gridCol w:w="10"/>
        <w:gridCol w:w="1514"/>
      </w:tblGrid>
      <w:tr w:rsidR="00CD5678" w:rsidRPr="003A16F9" w14:paraId="46BD7477" w14:textId="77777777" w:rsidTr="007B40A7">
        <w:trPr>
          <w:trHeight w:val="169"/>
        </w:trPr>
        <w:tc>
          <w:tcPr>
            <w:tcW w:w="13907" w:type="dxa"/>
            <w:gridSpan w:val="16"/>
            <w:tcBorders>
              <w:top w:val="double" w:sz="4" w:space="0" w:color="auto"/>
              <w:left w:val="double" w:sz="4" w:space="0" w:color="auto"/>
              <w:right w:val="double" w:sz="4" w:space="0" w:color="auto"/>
            </w:tcBorders>
            <w:shd w:val="clear" w:color="auto" w:fill="F7CAAC" w:themeFill="accent2" w:themeFillTint="66"/>
          </w:tcPr>
          <w:p w14:paraId="3076559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Мера 3.2: Изградња механизама за сарадњу науке и привреде, кроз увођење подстицајних мера за веће издвајање привреде за истраживање и развој, као и повећања броја истраживача у привреди, број патената и техничких решења</w:t>
            </w:r>
          </w:p>
        </w:tc>
      </w:tr>
      <w:tr w:rsidR="00CD5678" w:rsidRPr="003A16F9" w14:paraId="79FA7B0B" w14:textId="77777777" w:rsidTr="007B40A7">
        <w:trPr>
          <w:trHeight w:val="300"/>
        </w:trPr>
        <w:tc>
          <w:tcPr>
            <w:tcW w:w="13907" w:type="dxa"/>
            <w:gridSpan w:val="16"/>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6D29DC6F" w14:textId="52F112CB" w:rsidR="00CD5678" w:rsidRPr="003A16F9" w:rsidRDefault="00CD5678" w:rsidP="00603698">
            <w:pPr>
              <w:spacing w:after="160" w:line="259" w:lineRule="auto"/>
              <w:rPr>
                <w:rFonts w:ascii="Times New Roman" w:hAnsi="Times New Roman" w:cs="Times New Roman"/>
                <w:color w:val="FF0000"/>
                <w:sz w:val="20"/>
                <w:szCs w:val="20"/>
                <w:lang w:val="sr-Cyrl-RS"/>
              </w:rPr>
            </w:pPr>
            <w:r w:rsidRPr="003A16F9">
              <w:rPr>
                <w:rFonts w:ascii="Times New Roman" w:hAnsi="Times New Roman" w:cs="Times New Roman"/>
                <w:sz w:val="20"/>
                <w:szCs w:val="20"/>
                <w:lang w:val="sr-Cyrl-RS"/>
              </w:rPr>
              <w:t>Институција одговорна за праћење и контролу реализације: Министарство просвете, науке и технолошког развоја</w:t>
            </w:r>
          </w:p>
        </w:tc>
      </w:tr>
      <w:tr w:rsidR="00CD5678" w:rsidRPr="003A16F9" w14:paraId="59785147" w14:textId="77777777" w:rsidTr="007B40A7">
        <w:trPr>
          <w:trHeight w:val="300"/>
        </w:trPr>
        <w:tc>
          <w:tcPr>
            <w:tcW w:w="6902" w:type="dxa"/>
            <w:gridSpan w:val="7"/>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94F446B"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Период спровођења: 2021-2023</w:t>
            </w:r>
          </w:p>
        </w:tc>
        <w:tc>
          <w:tcPr>
            <w:tcW w:w="700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100743F" w14:textId="5514BD69" w:rsidR="00CD5678" w:rsidRPr="003A16F9" w:rsidRDefault="00CD5678" w:rsidP="00D539F0">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Тип мере: институционално-управљачк</w:t>
            </w:r>
            <w:r w:rsidR="00D539F0" w:rsidRPr="003A16F9">
              <w:rPr>
                <w:rFonts w:ascii="Times New Roman" w:hAnsi="Times New Roman" w:cs="Times New Roman"/>
                <w:sz w:val="20"/>
                <w:szCs w:val="20"/>
                <w:lang w:val="sr-Cyrl-RS"/>
              </w:rPr>
              <w:t>о-организациона</w:t>
            </w:r>
            <w:r w:rsidRPr="003A16F9">
              <w:rPr>
                <w:rFonts w:ascii="Times New Roman" w:hAnsi="Times New Roman" w:cs="Times New Roman"/>
                <w:sz w:val="20"/>
                <w:szCs w:val="20"/>
                <w:lang w:val="sr-Cyrl-RS"/>
              </w:rPr>
              <w:t xml:space="preserve"> </w:t>
            </w:r>
          </w:p>
        </w:tc>
      </w:tr>
      <w:tr w:rsidR="00CD5678" w:rsidRPr="003A16F9" w14:paraId="536719F5" w14:textId="77777777" w:rsidTr="007B40A7">
        <w:trPr>
          <w:trHeight w:val="955"/>
        </w:trPr>
        <w:tc>
          <w:tcPr>
            <w:tcW w:w="3149" w:type="dxa"/>
            <w:gridSpan w:val="2"/>
            <w:tcBorders>
              <w:top w:val="double" w:sz="4" w:space="0" w:color="auto"/>
            </w:tcBorders>
            <w:shd w:val="clear" w:color="auto" w:fill="D9D9D9" w:themeFill="background1" w:themeFillShade="D9"/>
          </w:tcPr>
          <w:p w14:paraId="77D2FA10"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Показатељ(и)  на нивоу мере (показатељ резултата)</w:t>
            </w:r>
          </w:p>
        </w:tc>
        <w:tc>
          <w:tcPr>
            <w:tcW w:w="1443" w:type="dxa"/>
            <w:gridSpan w:val="2"/>
            <w:tcBorders>
              <w:top w:val="double" w:sz="4" w:space="0" w:color="auto"/>
            </w:tcBorders>
            <w:shd w:val="clear" w:color="auto" w:fill="D9D9D9" w:themeFill="background1" w:themeFillShade="D9"/>
          </w:tcPr>
          <w:p w14:paraId="73D03FE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Jединица мере</w:t>
            </w:r>
          </w:p>
          <w:p w14:paraId="172F958C"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802" w:type="dxa"/>
            <w:gridSpan w:val="2"/>
            <w:tcBorders>
              <w:top w:val="double" w:sz="4" w:space="0" w:color="auto"/>
            </w:tcBorders>
            <w:shd w:val="clear" w:color="auto" w:fill="D9D9D9" w:themeFill="background1" w:themeFillShade="D9"/>
          </w:tcPr>
          <w:p w14:paraId="1788EA9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провере</w:t>
            </w:r>
          </w:p>
        </w:tc>
        <w:tc>
          <w:tcPr>
            <w:tcW w:w="1276" w:type="dxa"/>
            <w:gridSpan w:val="2"/>
            <w:tcBorders>
              <w:top w:val="double" w:sz="4" w:space="0" w:color="auto"/>
            </w:tcBorders>
            <w:shd w:val="clear" w:color="auto" w:fill="D9D9D9" w:themeFill="background1" w:themeFillShade="D9"/>
          </w:tcPr>
          <w:p w14:paraId="7A9D38D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Почетна вредност </w:t>
            </w:r>
          </w:p>
        </w:tc>
        <w:tc>
          <w:tcPr>
            <w:tcW w:w="1670" w:type="dxa"/>
            <w:gridSpan w:val="2"/>
            <w:tcBorders>
              <w:top w:val="double" w:sz="4" w:space="0" w:color="auto"/>
            </w:tcBorders>
            <w:shd w:val="clear" w:color="auto" w:fill="D9D9D9" w:themeFill="background1" w:themeFillShade="D9"/>
          </w:tcPr>
          <w:p w14:paraId="7C9A6598"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Базна година</w:t>
            </w:r>
          </w:p>
        </w:tc>
        <w:tc>
          <w:tcPr>
            <w:tcW w:w="1504" w:type="dxa"/>
            <w:gridSpan w:val="2"/>
            <w:tcBorders>
              <w:top w:val="double" w:sz="4" w:space="0" w:color="auto"/>
            </w:tcBorders>
            <w:shd w:val="clear" w:color="auto" w:fill="D9D9D9" w:themeFill="background1" w:themeFillShade="D9"/>
          </w:tcPr>
          <w:p w14:paraId="4A388229"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2021</w:t>
            </w:r>
          </w:p>
        </w:tc>
        <w:tc>
          <w:tcPr>
            <w:tcW w:w="1539" w:type="dxa"/>
            <w:gridSpan w:val="2"/>
            <w:tcBorders>
              <w:top w:val="double" w:sz="4" w:space="0" w:color="auto"/>
              <w:right w:val="double" w:sz="4" w:space="0" w:color="auto"/>
            </w:tcBorders>
            <w:shd w:val="clear" w:color="auto" w:fill="D9D9D9" w:themeFill="background1" w:themeFillShade="D9"/>
          </w:tcPr>
          <w:p w14:paraId="74E6482A"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2022</w:t>
            </w:r>
          </w:p>
        </w:tc>
        <w:tc>
          <w:tcPr>
            <w:tcW w:w="1524" w:type="dxa"/>
            <w:gridSpan w:val="2"/>
            <w:tcBorders>
              <w:top w:val="double" w:sz="4" w:space="0" w:color="auto"/>
              <w:right w:val="double" w:sz="4" w:space="0" w:color="auto"/>
            </w:tcBorders>
            <w:shd w:val="clear" w:color="auto" w:fill="D9D9D9" w:themeFill="background1" w:themeFillShade="D9"/>
          </w:tcPr>
          <w:p w14:paraId="416B7B54"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2023</w:t>
            </w:r>
          </w:p>
        </w:tc>
      </w:tr>
      <w:tr w:rsidR="00CD5678" w:rsidRPr="003A16F9" w14:paraId="3306CA49" w14:textId="77777777" w:rsidTr="007B40A7">
        <w:trPr>
          <w:trHeight w:val="304"/>
        </w:trPr>
        <w:tc>
          <w:tcPr>
            <w:tcW w:w="3149" w:type="dxa"/>
            <w:gridSpan w:val="2"/>
            <w:tcBorders>
              <w:top w:val="double" w:sz="4" w:space="0" w:color="auto"/>
              <w:bottom w:val="double" w:sz="4" w:space="0" w:color="auto"/>
            </w:tcBorders>
            <w:shd w:val="clear" w:color="auto" w:fill="FFFFFF" w:themeFill="background1"/>
          </w:tcPr>
          <w:p w14:paraId="355BC10B"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Укљученост предузећа и научних установа из 2 или више земаља у пројекте</w:t>
            </w:r>
          </w:p>
        </w:tc>
        <w:tc>
          <w:tcPr>
            <w:tcW w:w="1443" w:type="dxa"/>
            <w:gridSpan w:val="2"/>
            <w:tcBorders>
              <w:top w:val="double" w:sz="4" w:space="0" w:color="auto"/>
              <w:bottom w:val="double" w:sz="4" w:space="0" w:color="auto"/>
            </w:tcBorders>
            <w:shd w:val="clear" w:color="auto" w:fill="FFFFFF" w:themeFill="background1"/>
          </w:tcPr>
          <w:p w14:paraId="1C099233"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 подржаних пројеката</w:t>
            </w:r>
          </w:p>
        </w:tc>
        <w:tc>
          <w:tcPr>
            <w:tcW w:w="1802" w:type="dxa"/>
            <w:gridSpan w:val="2"/>
            <w:tcBorders>
              <w:top w:val="double" w:sz="4" w:space="0" w:color="auto"/>
              <w:bottom w:val="double" w:sz="4" w:space="0" w:color="auto"/>
            </w:tcBorders>
            <w:shd w:val="clear" w:color="auto" w:fill="FFFFFF" w:themeFill="background1"/>
          </w:tcPr>
          <w:p w14:paraId="363A61C7" w14:textId="5F0D5154" w:rsidR="00CD5678" w:rsidRPr="003A16F9" w:rsidRDefault="00BF65CC" w:rsidP="006D29B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Извештај МПНТР</w:t>
            </w:r>
          </w:p>
        </w:tc>
        <w:tc>
          <w:tcPr>
            <w:tcW w:w="1276" w:type="dxa"/>
            <w:gridSpan w:val="2"/>
            <w:tcBorders>
              <w:top w:val="double" w:sz="4" w:space="0" w:color="auto"/>
              <w:bottom w:val="double" w:sz="4" w:space="0" w:color="auto"/>
            </w:tcBorders>
            <w:shd w:val="clear" w:color="auto" w:fill="FFFFFF" w:themeFill="background1"/>
          </w:tcPr>
          <w:p w14:paraId="78C5F26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0 – нов програм</w:t>
            </w:r>
          </w:p>
        </w:tc>
        <w:tc>
          <w:tcPr>
            <w:tcW w:w="1670" w:type="dxa"/>
            <w:gridSpan w:val="2"/>
            <w:tcBorders>
              <w:top w:val="double" w:sz="4" w:space="0" w:color="auto"/>
              <w:bottom w:val="double" w:sz="4" w:space="0" w:color="auto"/>
            </w:tcBorders>
            <w:shd w:val="clear" w:color="auto" w:fill="FFFFFF" w:themeFill="background1"/>
          </w:tcPr>
          <w:p w14:paraId="5CF1FEF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04" w:type="dxa"/>
            <w:gridSpan w:val="2"/>
            <w:tcBorders>
              <w:top w:val="double" w:sz="4" w:space="0" w:color="auto"/>
              <w:bottom w:val="double" w:sz="4" w:space="0" w:color="auto"/>
            </w:tcBorders>
            <w:shd w:val="clear" w:color="auto" w:fill="FFFFFF" w:themeFill="background1"/>
          </w:tcPr>
          <w:p w14:paraId="4ACFFD29"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5</w:t>
            </w:r>
          </w:p>
        </w:tc>
        <w:tc>
          <w:tcPr>
            <w:tcW w:w="1539" w:type="dxa"/>
            <w:gridSpan w:val="2"/>
            <w:tcBorders>
              <w:top w:val="double" w:sz="4" w:space="0" w:color="auto"/>
              <w:bottom w:val="double" w:sz="4" w:space="0" w:color="auto"/>
              <w:right w:val="double" w:sz="4" w:space="0" w:color="auto"/>
            </w:tcBorders>
            <w:shd w:val="clear" w:color="auto" w:fill="FFFFFF" w:themeFill="background1"/>
          </w:tcPr>
          <w:p w14:paraId="282FF22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7</w:t>
            </w:r>
          </w:p>
        </w:tc>
        <w:tc>
          <w:tcPr>
            <w:tcW w:w="1524" w:type="dxa"/>
            <w:gridSpan w:val="2"/>
            <w:tcBorders>
              <w:top w:val="double" w:sz="4" w:space="0" w:color="auto"/>
              <w:bottom w:val="double" w:sz="4" w:space="0" w:color="auto"/>
              <w:right w:val="double" w:sz="4" w:space="0" w:color="auto"/>
            </w:tcBorders>
            <w:shd w:val="clear" w:color="auto" w:fill="FFFFFF" w:themeFill="background1"/>
          </w:tcPr>
          <w:p w14:paraId="526976FE"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10</w:t>
            </w:r>
          </w:p>
        </w:tc>
      </w:tr>
      <w:tr w:rsidR="005277D1" w:rsidRPr="003A16F9" w14:paraId="3767FAE9" w14:textId="77777777" w:rsidTr="00F66B72">
        <w:trPr>
          <w:gridBefore w:val="1"/>
          <w:wBefore w:w="10" w:type="dxa"/>
          <w:trHeight w:val="304"/>
        </w:trPr>
        <w:tc>
          <w:tcPr>
            <w:tcW w:w="3149" w:type="dxa"/>
            <w:gridSpan w:val="2"/>
            <w:tcBorders>
              <w:top w:val="double" w:sz="4" w:space="0" w:color="auto"/>
            </w:tcBorders>
            <w:shd w:val="clear" w:color="auto" w:fill="FFFFFF" w:themeFill="background1"/>
          </w:tcPr>
          <w:p w14:paraId="268B2E75" w14:textId="77777777" w:rsidR="005277D1" w:rsidRPr="003A16F9" w:rsidRDefault="005277D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Повећана иновативност</w:t>
            </w:r>
          </w:p>
        </w:tc>
        <w:tc>
          <w:tcPr>
            <w:tcW w:w="1443" w:type="dxa"/>
            <w:gridSpan w:val="2"/>
            <w:tcBorders>
              <w:top w:val="double" w:sz="4" w:space="0" w:color="auto"/>
            </w:tcBorders>
            <w:shd w:val="clear" w:color="auto" w:fill="FFFFFF" w:themeFill="background1"/>
          </w:tcPr>
          <w:p w14:paraId="44821379" w14:textId="77777777" w:rsidR="005277D1" w:rsidRPr="003A16F9" w:rsidRDefault="005277D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 патената и техничких решења</w:t>
            </w:r>
          </w:p>
        </w:tc>
        <w:tc>
          <w:tcPr>
            <w:tcW w:w="1792" w:type="dxa"/>
            <w:tcBorders>
              <w:top w:val="double" w:sz="4" w:space="0" w:color="auto"/>
            </w:tcBorders>
            <w:shd w:val="clear" w:color="auto" w:fill="FFFFFF" w:themeFill="background1"/>
          </w:tcPr>
          <w:p w14:paraId="4D31E20C" w14:textId="213F2674" w:rsidR="005277D1" w:rsidRPr="003A16F9" w:rsidRDefault="005277D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Годишњи извештај и евиденција ЗИС</w:t>
            </w:r>
          </w:p>
        </w:tc>
        <w:tc>
          <w:tcPr>
            <w:tcW w:w="1286" w:type="dxa"/>
            <w:gridSpan w:val="3"/>
            <w:tcBorders>
              <w:top w:val="double" w:sz="4" w:space="0" w:color="auto"/>
            </w:tcBorders>
            <w:shd w:val="clear" w:color="auto" w:fill="FFFFFF" w:themeFill="background1"/>
            <w:vAlign w:val="center"/>
          </w:tcPr>
          <w:p w14:paraId="4042D435" w14:textId="77777777" w:rsidR="005277D1" w:rsidRPr="003A16F9" w:rsidRDefault="005277D1" w:rsidP="00F66B72">
            <w:pPr>
              <w:spacing w:after="160" w:line="259" w:lineRule="auto"/>
              <w:jc w:val="center"/>
              <w:rPr>
                <w:rFonts w:ascii="Times New Roman" w:hAnsi="Times New Roman" w:cs="Times New Roman"/>
                <w:sz w:val="20"/>
                <w:szCs w:val="20"/>
                <w:lang w:val="sr-Cyrl-RS"/>
              </w:rPr>
            </w:pPr>
          </w:p>
          <w:p w14:paraId="29E41824" w14:textId="03930AE1" w:rsidR="005277D1" w:rsidRPr="003A16F9" w:rsidRDefault="005277D1" w:rsidP="00F66B72">
            <w:pPr>
              <w:spacing w:after="160" w:line="259" w:lineRule="auto"/>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116</w:t>
            </w:r>
          </w:p>
        </w:tc>
        <w:tc>
          <w:tcPr>
            <w:tcW w:w="1670" w:type="dxa"/>
            <w:gridSpan w:val="2"/>
            <w:tcBorders>
              <w:top w:val="double" w:sz="4" w:space="0" w:color="auto"/>
            </w:tcBorders>
            <w:shd w:val="clear" w:color="auto" w:fill="FFFFFF" w:themeFill="background1"/>
            <w:vAlign w:val="center"/>
          </w:tcPr>
          <w:p w14:paraId="7FF8CF29" w14:textId="77777777" w:rsidR="005277D1" w:rsidRPr="003A16F9" w:rsidRDefault="005277D1" w:rsidP="00F66B72">
            <w:pPr>
              <w:spacing w:after="160" w:line="259" w:lineRule="auto"/>
              <w:jc w:val="center"/>
              <w:rPr>
                <w:rFonts w:ascii="Times New Roman" w:hAnsi="Times New Roman" w:cs="Times New Roman"/>
                <w:sz w:val="20"/>
                <w:szCs w:val="20"/>
                <w:lang w:val="sr-Cyrl-RS"/>
              </w:rPr>
            </w:pPr>
          </w:p>
          <w:p w14:paraId="2E7EE78F" w14:textId="3B151169" w:rsidR="005277D1" w:rsidRPr="003A16F9" w:rsidRDefault="005277D1" w:rsidP="00F66B72">
            <w:pPr>
              <w:spacing w:after="160" w:line="259" w:lineRule="auto"/>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2019</w:t>
            </w:r>
          </w:p>
        </w:tc>
        <w:tc>
          <w:tcPr>
            <w:tcW w:w="1504" w:type="dxa"/>
            <w:gridSpan w:val="2"/>
            <w:tcBorders>
              <w:top w:val="double" w:sz="4" w:space="0" w:color="auto"/>
            </w:tcBorders>
            <w:shd w:val="clear" w:color="auto" w:fill="FFFFFF" w:themeFill="background1"/>
            <w:vAlign w:val="center"/>
          </w:tcPr>
          <w:p w14:paraId="65AD7D72" w14:textId="77777777" w:rsidR="005277D1" w:rsidRPr="003A16F9" w:rsidRDefault="005277D1" w:rsidP="00F66B72">
            <w:pPr>
              <w:spacing w:after="160" w:line="259" w:lineRule="auto"/>
              <w:jc w:val="center"/>
              <w:rPr>
                <w:rFonts w:ascii="Times New Roman" w:hAnsi="Times New Roman" w:cs="Times New Roman"/>
                <w:sz w:val="20"/>
                <w:szCs w:val="20"/>
                <w:lang w:val="sr-Cyrl-RS"/>
              </w:rPr>
            </w:pPr>
          </w:p>
          <w:p w14:paraId="5586218E" w14:textId="528DB1EF" w:rsidR="005277D1" w:rsidRPr="003A16F9" w:rsidRDefault="005277D1" w:rsidP="00F66B72">
            <w:pPr>
              <w:spacing w:after="160" w:line="259" w:lineRule="auto"/>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130</w:t>
            </w:r>
          </w:p>
        </w:tc>
        <w:tc>
          <w:tcPr>
            <w:tcW w:w="1539" w:type="dxa"/>
            <w:gridSpan w:val="2"/>
            <w:tcBorders>
              <w:top w:val="double" w:sz="4" w:space="0" w:color="auto"/>
              <w:right w:val="double" w:sz="4" w:space="0" w:color="auto"/>
            </w:tcBorders>
            <w:shd w:val="clear" w:color="auto" w:fill="FFFFFF" w:themeFill="background1"/>
            <w:vAlign w:val="center"/>
          </w:tcPr>
          <w:p w14:paraId="2474A2C9" w14:textId="77777777" w:rsidR="005277D1" w:rsidRPr="003A16F9" w:rsidRDefault="005277D1" w:rsidP="00F66B72">
            <w:pPr>
              <w:spacing w:after="160" w:line="259" w:lineRule="auto"/>
              <w:jc w:val="center"/>
              <w:rPr>
                <w:rFonts w:ascii="Times New Roman" w:hAnsi="Times New Roman" w:cs="Times New Roman"/>
                <w:sz w:val="20"/>
                <w:szCs w:val="20"/>
                <w:lang w:val="sr-Cyrl-RS"/>
              </w:rPr>
            </w:pPr>
          </w:p>
          <w:p w14:paraId="15C21ECD" w14:textId="4E4E37AF" w:rsidR="005277D1" w:rsidRPr="003A16F9" w:rsidRDefault="005277D1" w:rsidP="00F66B72">
            <w:pPr>
              <w:spacing w:after="160" w:line="259" w:lineRule="auto"/>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160</w:t>
            </w:r>
          </w:p>
        </w:tc>
        <w:tc>
          <w:tcPr>
            <w:tcW w:w="1514" w:type="dxa"/>
            <w:tcBorders>
              <w:top w:val="double" w:sz="4" w:space="0" w:color="auto"/>
              <w:right w:val="double" w:sz="4" w:space="0" w:color="auto"/>
            </w:tcBorders>
            <w:shd w:val="clear" w:color="auto" w:fill="FFFFFF" w:themeFill="background1"/>
            <w:vAlign w:val="center"/>
          </w:tcPr>
          <w:p w14:paraId="3DC94063" w14:textId="77777777" w:rsidR="005277D1" w:rsidRPr="003A16F9" w:rsidRDefault="005277D1" w:rsidP="00F66B72">
            <w:pPr>
              <w:spacing w:after="160" w:line="259" w:lineRule="auto"/>
              <w:jc w:val="center"/>
              <w:rPr>
                <w:rFonts w:ascii="Times New Roman" w:hAnsi="Times New Roman" w:cs="Times New Roman"/>
                <w:sz w:val="20"/>
                <w:szCs w:val="20"/>
                <w:lang w:val="sr-Cyrl-RS"/>
              </w:rPr>
            </w:pPr>
          </w:p>
          <w:p w14:paraId="53246C9F" w14:textId="29BB0B45" w:rsidR="005277D1" w:rsidRPr="003A16F9" w:rsidRDefault="005277D1" w:rsidP="00F66B72">
            <w:pPr>
              <w:spacing w:after="160" w:line="259" w:lineRule="auto"/>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200</w:t>
            </w:r>
          </w:p>
        </w:tc>
      </w:tr>
    </w:tbl>
    <w:p w14:paraId="2B118CBF" w14:textId="77777777" w:rsidR="00CD5678" w:rsidRPr="003A16F9" w:rsidRDefault="00CD5678" w:rsidP="00CD5678">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ЦОР: 8.3, 9.5</w:t>
      </w:r>
    </w:p>
    <w:p w14:paraId="5B513588" w14:textId="77777777" w:rsidR="00CD5678" w:rsidRPr="003A16F9" w:rsidRDefault="00CD5678" w:rsidP="00CD5678">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Преговарачка поглавља са ЕУ: 20, 25 </w:t>
      </w:r>
    </w:p>
    <w:p w14:paraId="557F7A72" w14:textId="77777777" w:rsidR="00CD5678" w:rsidRPr="003A16F9" w:rsidRDefault="00CD5678" w:rsidP="00CD5678">
      <w:pPr>
        <w:rPr>
          <w:rFonts w:ascii="Times New Roman" w:hAnsi="Times New Roman" w:cs="Times New Roman"/>
          <w:sz w:val="20"/>
          <w:szCs w:val="20"/>
          <w:lang w:val="sr-Cyrl-RS"/>
        </w:rPr>
      </w:pPr>
    </w:p>
    <w:tbl>
      <w:tblPr>
        <w:tblStyle w:val="TableGrid"/>
        <w:tblW w:w="13903" w:type="dxa"/>
        <w:tblInd w:w="10" w:type="dxa"/>
        <w:tblLayout w:type="fixed"/>
        <w:tblLook w:val="04A0" w:firstRow="1" w:lastRow="0" w:firstColumn="1" w:lastColumn="0" w:noHBand="0" w:noVBand="1"/>
      </w:tblPr>
      <w:tblGrid>
        <w:gridCol w:w="3665"/>
        <w:gridCol w:w="2778"/>
        <w:gridCol w:w="3072"/>
        <w:gridCol w:w="2340"/>
        <w:gridCol w:w="2048"/>
      </w:tblGrid>
      <w:tr w:rsidR="00CD5678" w:rsidRPr="003A16F9" w14:paraId="510256B1" w14:textId="77777777" w:rsidTr="007B40A7">
        <w:trPr>
          <w:trHeight w:val="270"/>
        </w:trPr>
        <w:tc>
          <w:tcPr>
            <w:tcW w:w="3665" w:type="dxa"/>
            <w:vMerge w:val="restart"/>
            <w:tcBorders>
              <w:left w:val="double" w:sz="4" w:space="0" w:color="auto"/>
              <w:right w:val="double" w:sz="4" w:space="0" w:color="auto"/>
            </w:tcBorders>
            <w:shd w:val="clear" w:color="auto" w:fill="A8D08D" w:themeFill="accent6" w:themeFillTint="99"/>
          </w:tcPr>
          <w:p w14:paraId="168951AA"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 мере</w:t>
            </w:r>
          </w:p>
          <w:p w14:paraId="2D0EAFF7"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2778" w:type="dxa"/>
            <w:vMerge w:val="restart"/>
            <w:tcBorders>
              <w:left w:val="double" w:sz="4" w:space="0" w:color="auto"/>
              <w:right w:val="double" w:sz="4" w:space="0" w:color="auto"/>
            </w:tcBorders>
            <w:shd w:val="clear" w:color="auto" w:fill="A8D08D" w:themeFill="accent6" w:themeFillTint="99"/>
          </w:tcPr>
          <w:p w14:paraId="27815BF7"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p w14:paraId="28B1E647"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746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BDBF993"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у 000 дин.</w:t>
            </w:r>
          </w:p>
        </w:tc>
      </w:tr>
      <w:tr w:rsidR="00CD5678" w:rsidRPr="003A16F9" w14:paraId="13D2553B" w14:textId="77777777" w:rsidTr="007B40A7">
        <w:trPr>
          <w:trHeight w:val="270"/>
        </w:trPr>
        <w:tc>
          <w:tcPr>
            <w:tcW w:w="3665" w:type="dxa"/>
            <w:vMerge/>
            <w:tcBorders>
              <w:left w:val="double" w:sz="4" w:space="0" w:color="auto"/>
              <w:right w:val="double" w:sz="4" w:space="0" w:color="auto"/>
            </w:tcBorders>
            <w:shd w:val="clear" w:color="auto" w:fill="A8D08D" w:themeFill="accent6" w:themeFillTint="99"/>
          </w:tcPr>
          <w:p w14:paraId="61C4996B"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2778" w:type="dxa"/>
            <w:vMerge/>
            <w:tcBorders>
              <w:left w:val="double" w:sz="4" w:space="0" w:color="auto"/>
              <w:right w:val="double" w:sz="4" w:space="0" w:color="auto"/>
            </w:tcBorders>
            <w:shd w:val="clear" w:color="auto" w:fill="A8D08D" w:themeFill="accent6" w:themeFillTint="99"/>
          </w:tcPr>
          <w:p w14:paraId="4E3E84E6"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F7D3C07"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274B588"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2048"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264E5D8"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D34BCF" w:rsidRPr="003A16F9" w14:paraId="1A70154B" w14:textId="77777777" w:rsidTr="007B40A7">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071C7009" w14:textId="77777777" w:rsidR="00D34BCF" w:rsidRPr="003A16F9" w:rsidRDefault="00D34BCF" w:rsidP="00D34BCF">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Приходи из буџета</w:t>
            </w:r>
          </w:p>
        </w:tc>
        <w:tc>
          <w:tcPr>
            <w:tcW w:w="2778" w:type="dxa"/>
            <w:vMerge w:val="restart"/>
            <w:tcBorders>
              <w:top w:val="double" w:sz="4" w:space="0" w:color="auto"/>
              <w:left w:val="double" w:sz="4" w:space="0" w:color="auto"/>
              <w:right w:val="double" w:sz="4" w:space="0" w:color="auto"/>
            </w:tcBorders>
            <w:shd w:val="clear" w:color="auto" w:fill="FFFFFF" w:themeFill="background1"/>
          </w:tcPr>
          <w:p w14:paraId="40799A4E" w14:textId="6257E30B" w:rsidR="00D34BCF" w:rsidRPr="003A16F9" w:rsidRDefault="00D34BCF" w:rsidP="00D34BCF">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Раздео 26 - Министарство просвете, науке и технолошког развоја, Програм  2005 - Високо образовање, програмска активност 0014 -  Развој високог образовања </w:t>
            </w:r>
          </w:p>
        </w:tc>
        <w:tc>
          <w:tcPr>
            <w:tcW w:w="3072" w:type="dxa"/>
            <w:tcBorders>
              <w:left w:val="double" w:sz="4" w:space="0" w:color="auto"/>
              <w:bottom w:val="double" w:sz="4" w:space="0" w:color="auto"/>
              <w:right w:val="double" w:sz="4" w:space="0" w:color="auto"/>
            </w:tcBorders>
            <w:shd w:val="clear" w:color="auto" w:fill="FFFFFF" w:themeFill="background1"/>
          </w:tcPr>
          <w:p w14:paraId="0EF9C780" w14:textId="77777777" w:rsidR="00D34BCF" w:rsidRPr="003A16F9" w:rsidRDefault="00D34BCF" w:rsidP="00D34BCF">
            <w:pPr>
              <w:spacing w:after="160" w:line="259" w:lineRule="auto"/>
              <w:rPr>
                <w:rFonts w:ascii="Times New Roman" w:hAnsi="Times New Roman" w:cs="Times New Roman"/>
                <w:sz w:val="20"/>
                <w:szCs w:val="20"/>
                <w:lang w:val="sr-Cyrl-RS"/>
              </w:rPr>
            </w:pPr>
          </w:p>
          <w:p w14:paraId="1F67239D" w14:textId="77777777" w:rsidR="00D34BCF" w:rsidRPr="003A16F9" w:rsidRDefault="00D34BCF" w:rsidP="00D34BCF">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ПГ 2005, ПА 0014             0,0 </w:t>
            </w:r>
          </w:p>
          <w:p w14:paraId="52CDF4A8" w14:textId="77777777" w:rsidR="00D34BCF" w:rsidRPr="003A16F9" w:rsidRDefault="00D34BCF" w:rsidP="00D34BCF">
            <w:pPr>
              <w:spacing w:after="160" w:line="259" w:lineRule="auto"/>
              <w:rPr>
                <w:rFonts w:ascii="Times New Roman" w:hAnsi="Times New Roman" w:cs="Times New Roman"/>
                <w:sz w:val="20"/>
                <w:szCs w:val="20"/>
                <w:lang w:val="sr-Cyrl-RS"/>
              </w:rPr>
            </w:pPr>
          </w:p>
          <w:p w14:paraId="422FBAD5" w14:textId="77777777" w:rsidR="00D34BCF" w:rsidRPr="003A16F9" w:rsidRDefault="00D34BCF" w:rsidP="00D34BCF">
            <w:pPr>
              <w:spacing w:after="160" w:line="259" w:lineRule="auto"/>
              <w:rPr>
                <w:rFonts w:ascii="Times New Roman" w:hAnsi="Times New Roman" w:cs="Times New Roman"/>
                <w:sz w:val="20"/>
                <w:szCs w:val="20"/>
                <w:lang w:val="sr-Cyrl-RS"/>
              </w:rPr>
            </w:pPr>
          </w:p>
          <w:p w14:paraId="3C1F4323" w14:textId="77777777" w:rsidR="00D34BCF" w:rsidRPr="003A16F9" w:rsidRDefault="00D34BCF" w:rsidP="00D34BCF">
            <w:pPr>
              <w:spacing w:after="160" w:line="259" w:lineRule="auto"/>
              <w:rPr>
                <w:rFonts w:ascii="Times New Roman" w:hAnsi="Times New Roman" w:cs="Times New Roman"/>
                <w:sz w:val="20"/>
                <w:szCs w:val="20"/>
                <w:lang w:val="sr-Cyrl-RS"/>
              </w:rPr>
            </w:pPr>
          </w:p>
          <w:p w14:paraId="14216C38" w14:textId="32A38F01" w:rsidR="00D34BCF" w:rsidRPr="003A16F9" w:rsidRDefault="00D34BCF" w:rsidP="00D34BCF">
            <w:pPr>
              <w:spacing w:after="160" w:line="259" w:lineRule="auto"/>
              <w:rPr>
                <w:rFonts w:ascii="Times New Roman" w:hAnsi="Times New Roman" w:cs="Times New Roman"/>
                <w:sz w:val="20"/>
                <w:szCs w:val="20"/>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165F73AE" w14:textId="77777777" w:rsidR="00D34BCF" w:rsidRPr="003A16F9" w:rsidRDefault="00D34BCF" w:rsidP="00D34BCF">
            <w:pPr>
              <w:spacing w:after="160" w:line="259" w:lineRule="auto"/>
              <w:rPr>
                <w:rFonts w:ascii="Times New Roman" w:hAnsi="Times New Roman" w:cs="Times New Roman"/>
                <w:sz w:val="20"/>
                <w:szCs w:val="20"/>
                <w:lang w:val="sr-Cyrl-RS"/>
              </w:rPr>
            </w:pPr>
          </w:p>
          <w:p w14:paraId="66E58525" w14:textId="77777777" w:rsidR="00D34BCF" w:rsidRPr="003A16F9" w:rsidRDefault="00D34BCF" w:rsidP="00D34BCF">
            <w:pPr>
              <w:spacing w:after="160" w:line="259" w:lineRule="auto"/>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 ПГ 2005, ПА 0014             10.000,0 </w:t>
            </w:r>
          </w:p>
          <w:p w14:paraId="0E31B95B" w14:textId="77777777" w:rsidR="00D34BCF" w:rsidRPr="003A16F9" w:rsidRDefault="00D34BCF" w:rsidP="00D34BCF">
            <w:pPr>
              <w:spacing w:after="160" w:line="259" w:lineRule="auto"/>
              <w:rPr>
                <w:rFonts w:ascii="Times New Roman" w:hAnsi="Times New Roman" w:cs="Times New Roman"/>
                <w:sz w:val="20"/>
                <w:szCs w:val="20"/>
                <w:lang w:val="sr-Cyrl-RS"/>
              </w:rPr>
            </w:pPr>
          </w:p>
          <w:p w14:paraId="24A09487" w14:textId="77777777" w:rsidR="00D34BCF" w:rsidRPr="003A16F9" w:rsidRDefault="00D34BCF" w:rsidP="00D34BCF">
            <w:pPr>
              <w:spacing w:after="160" w:line="259" w:lineRule="auto"/>
              <w:rPr>
                <w:rFonts w:ascii="Times New Roman" w:hAnsi="Times New Roman" w:cs="Times New Roman"/>
                <w:sz w:val="20"/>
                <w:szCs w:val="20"/>
                <w:lang w:val="sr-Cyrl-RS"/>
              </w:rPr>
            </w:pPr>
          </w:p>
          <w:p w14:paraId="3F6EC8EC" w14:textId="77777777" w:rsidR="00D34BCF" w:rsidRPr="003A16F9" w:rsidRDefault="00D34BCF" w:rsidP="00D34BCF">
            <w:pPr>
              <w:spacing w:after="160" w:line="259" w:lineRule="auto"/>
              <w:rPr>
                <w:rFonts w:ascii="Times New Roman" w:hAnsi="Times New Roman" w:cs="Times New Roman"/>
                <w:sz w:val="20"/>
                <w:szCs w:val="20"/>
                <w:lang w:val="sr-Cyrl-RS"/>
              </w:rPr>
            </w:pPr>
          </w:p>
          <w:p w14:paraId="61415790" w14:textId="3668E5EE" w:rsidR="00D34BCF" w:rsidRPr="003A16F9" w:rsidRDefault="00D34BCF" w:rsidP="00D34BCF">
            <w:pPr>
              <w:spacing w:after="160" w:line="259" w:lineRule="auto"/>
              <w:rPr>
                <w:rFonts w:ascii="Times New Roman" w:hAnsi="Times New Roman" w:cs="Times New Roman"/>
                <w:sz w:val="20"/>
                <w:szCs w:val="20"/>
                <w:lang w:val="sr-Cyrl-RS"/>
              </w:rPr>
            </w:pPr>
          </w:p>
        </w:tc>
        <w:tc>
          <w:tcPr>
            <w:tcW w:w="2048" w:type="dxa"/>
            <w:tcBorders>
              <w:left w:val="double" w:sz="4" w:space="0" w:color="auto"/>
              <w:bottom w:val="double" w:sz="4" w:space="0" w:color="auto"/>
              <w:right w:val="double" w:sz="4" w:space="0" w:color="auto"/>
            </w:tcBorders>
            <w:shd w:val="clear" w:color="auto" w:fill="FFFFFF" w:themeFill="background1"/>
          </w:tcPr>
          <w:p w14:paraId="181EE353" w14:textId="77777777" w:rsidR="00D34BCF" w:rsidRPr="003A16F9" w:rsidRDefault="00D34BCF" w:rsidP="00D34BCF">
            <w:pPr>
              <w:spacing w:after="160" w:line="259" w:lineRule="auto"/>
              <w:rPr>
                <w:rFonts w:ascii="Times New Roman" w:hAnsi="Times New Roman" w:cs="Times New Roman"/>
                <w:sz w:val="20"/>
                <w:szCs w:val="20"/>
                <w:lang w:val="sr-Cyrl-RS"/>
              </w:rPr>
            </w:pPr>
          </w:p>
          <w:p w14:paraId="7403959B" w14:textId="77777777" w:rsidR="00D34BCF" w:rsidRPr="003A16F9" w:rsidRDefault="00D34BCF" w:rsidP="00D34BCF">
            <w:pPr>
              <w:spacing w:after="160" w:line="259" w:lineRule="auto"/>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ПГ 2005, ПА 0014             12.000,0 </w:t>
            </w:r>
          </w:p>
          <w:p w14:paraId="22C92A7F" w14:textId="77777777" w:rsidR="00D34BCF" w:rsidRPr="003A16F9" w:rsidRDefault="00D34BCF" w:rsidP="00D34BCF">
            <w:pPr>
              <w:spacing w:after="160" w:line="259" w:lineRule="auto"/>
              <w:rPr>
                <w:rFonts w:ascii="Times New Roman" w:hAnsi="Times New Roman" w:cs="Times New Roman"/>
                <w:sz w:val="20"/>
                <w:szCs w:val="20"/>
                <w:lang w:val="sr-Cyrl-RS"/>
              </w:rPr>
            </w:pPr>
          </w:p>
        </w:tc>
      </w:tr>
      <w:tr w:rsidR="00CD5678" w:rsidRPr="003A16F9" w14:paraId="0B008D64" w14:textId="77777777" w:rsidTr="007B40A7">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58ED98D7"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Финансијска помоћ ЕУ</w:t>
            </w:r>
          </w:p>
        </w:tc>
        <w:tc>
          <w:tcPr>
            <w:tcW w:w="2778" w:type="dxa"/>
            <w:vMerge/>
            <w:tcBorders>
              <w:left w:val="double" w:sz="4" w:space="0" w:color="auto"/>
              <w:bottom w:val="double" w:sz="4" w:space="0" w:color="auto"/>
              <w:right w:val="double" w:sz="4" w:space="0" w:color="auto"/>
            </w:tcBorders>
            <w:shd w:val="clear" w:color="auto" w:fill="FFFFFF" w:themeFill="background1"/>
          </w:tcPr>
          <w:p w14:paraId="2E0D4B98"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14:paraId="4F19D7BD"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2D765F7A"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2048" w:type="dxa"/>
            <w:tcBorders>
              <w:left w:val="double" w:sz="4" w:space="0" w:color="auto"/>
              <w:bottom w:val="double" w:sz="4" w:space="0" w:color="auto"/>
              <w:right w:val="double" w:sz="4" w:space="0" w:color="auto"/>
            </w:tcBorders>
            <w:shd w:val="clear" w:color="auto" w:fill="FFFFFF" w:themeFill="background1"/>
          </w:tcPr>
          <w:p w14:paraId="3139A1CA" w14:textId="77777777" w:rsidR="00CD5678" w:rsidRPr="003A16F9" w:rsidRDefault="00CD5678" w:rsidP="007B40A7">
            <w:pPr>
              <w:spacing w:after="160" w:line="259" w:lineRule="auto"/>
              <w:rPr>
                <w:rFonts w:ascii="Times New Roman" w:hAnsi="Times New Roman" w:cs="Times New Roman"/>
                <w:sz w:val="20"/>
                <w:szCs w:val="20"/>
                <w:lang w:val="sr-Cyrl-RS"/>
              </w:rPr>
            </w:pPr>
          </w:p>
        </w:tc>
      </w:tr>
    </w:tbl>
    <w:p w14:paraId="2F3CE1FD" w14:textId="77777777" w:rsidR="00CD5678" w:rsidRPr="003A16F9" w:rsidRDefault="00CD5678" w:rsidP="00CD5678">
      <w:pPr>
        <w:rPr>
          <w:rFonts w:ascii="Times New Roman" w:hAnsi="Times New Roman" w:cs="Times New Roman"/>
          <w:lang w:val="sr-Cyrl-RS"/>
        </w:rPr>
      </w:pPr>
    </w:p>
    <w:tbl>
      <w:tblPr>
        <w:tblStyle w:val="TableGrid"/>
        <w:tblW w:w="4999" w:type="pct"/>
        <w:tblLayout w:type="fixed"/>
        <w:tblLook w:val="04A0" w:firstRow="1" w:lastRow="0" w:firstColumn="1" w:lastColumn="0" w:noHBand="0" w:noVBand="1"/>
      </w:tblPr>
      <w:tblGrid>
        <w:gridCol w:w="2475"/>
        <w:gridCol w:w="1533"/>
        <w:gridCol w:w="1533"/>
        <w:gridCol w:w="1115"/>
        <w:gridCol w:w="1408"/>
        <w:gridCol w:w="1374"/>
        <w:gridCol w:w="1530"/>
        <w:gridCol w:w="1441"/>
        <w:gridCol w:w="1527"/>
      </w:tblGrid>
      <w:tr w:rsidR="00CD5678" w:rsidRPr="003A16F9" w14:paraId="1AA9ADC6" w14:textId="77777777" w:rsidTr="007B40A7">
        <w:trPr>
          <w:trHeight w:val="140"/>
        </w:trPr>
        <w:tc>
          <w:tcPr>
            <w:tcW w:w="888" w:type="pct"/>
            <w:vMerge w:val="restart"/>
            <w:tcBorders>
              <w:top w:val="double" w:sz="4" w:space="0" w:color="auto"/>
              <w:left w:val="double" w:sz="4" w:space="0" w:color="auto"/>
            </w:tcBorders>
            <w:shd w:val="clear" w:color="auto" w:fill="FFF2CC" w:themeFill="accent4" w:themeFillTint="33"/>
          </w:tcPr>
          <w:p w14:paraId="4DB66447"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Назив активности:</w:t>
            </w:r>
          </w:p>
        </w:tc>
        <w:tc>
          <w:tcPr>
            <w:tcW w:w="550" w:type="pct"/>
            <w:vMerge w:val="restart"/>
            <w:tcBorders>
              <w:top w:val="double" w:sz="4" w:space="0" w:color="auto"/>
            </w:tcBorders>
            <w:shd w:val="clear" w:color="auto" w:fill="FFF2CC" w:themeFill="accent4" w:themeFillTint="33"/>
          </w:tcPr>
          <w:p w14:paraId="6931C890"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Орган који спроводи активност</w:t>
            </w:r>
          </w:p>
        </w:tc>
        <w:tc>
          <w:tcPr>
            <w:tcW w:w="550" w:type="pct"/>
            <w:vMerge w:val="restart"/>
            <w:tcBorders>
              <w:top w:val="double" w:sz="4" w:space="0" w:color="auto"/>
            </w:tcBorders>
            <w:shd w:val="clear" w:color="auto" w:fill="FFF2CC" w:themeFill="accent4" w:themeFillTint="33"/>
          </w:tcPr>
          <w:p w14:paraId="35E8352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Oргани партнери у спровођењу активности</w:t>
            </w:r>
          </w:p>
        </w:tc>
        <w:tc>
          <w:tcPr>
            <w:tcW w:w="400" w:type="pct"/>
            <w:vMerge w:val="restart"/>
            <w:tcBorders>
              <w:top w:val="double" w:sz="4" w:space="0" w:color="auto"/>
            </w:tcBorders>
            <w:shd w:val="clear" w:color="auto" w:fill="FFF2CC" w:themeFill="accent4" w:themeFillTint="33"/>
          </w:tcPr>
          <w:p w14:paraId="284CB24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Рок за завршетак активности</w:t>
            </w:r>
          </w:p>
        </w:tc>
        <w:tc>
          <w:tcPr>
            <w:tcW w:w="505" w:type="pct"/>
            <w:vMerge w:val="restart"/>
            <w:tcBorders>
              <w:top w:val="double" w:sz="4" w:space="0" w:color="auto"/>
            </w:tcBorders>
            <w:shd w:val="clear" w:color="auto" w:fill="FFF2CC" w:themeFill="accent4" w:themeFillTint="33"/>
          </w:tcPr>
          <w:p w14:paraId="2160FB3B"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w:t>
            </w:r>
          </w:p>
          <w:p w14:paraId="2092D64F"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493" w:type="pct"/>
            <w:vMerge w:val="restart"/>
            <w:tcBorders>
              <w:top w:val="double" w:sz="4" w:space="0" w:color="auto"/>
            </w:tcBorders>
            <w:shd w:val="clear" w:color="auto" w:fill="FFF2CC" w:themeFill="accent4" w:themeFillTint="33"/>
          </w:tcPr>
          <w:p w14:paraId="3C34604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p w14:paraId="405F4E60"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614" w:type="pct"/>
            <w:gridSpan w:val="3"/>
            <w:tcBorders>
              <w:top w:val="double" w:sz="4" w:space="0" w:color="auto"/>
            </w:tcBorders>
            <w:shd w:val="clear" w:color="auto" w:fill="FFF2CC" w:themeFill="accent4" w:themeFillTint="33"/>
          </w:tcPr>
          <w:p w14:paraId="234EA200"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по изворима у 000 дин.</w:t>
            </w:r>
            <w:r w:rsidRPr="003A16F9">
              <w:rPr>
                <w:rFonts w:ascii="Times New Roman" w:hAnsi="Times New Roman" w:cs="Times New Roman"/>
                <w:sz w:val="20"/>
                <w:szCs w:val="20"/>
                <w:vertAlign w:val="superscript"/>
                <w:lang w:val="sr-Cyrl-RS"/>
              </w:rPr>
              <w:t xml:space="preserve"> </w:t>
            </w:r>
          </w:p>
        </w:tc>
      </w:tr>
      <w:tr w:rsidR="00CD5678" w:rsidRPr="003A16F9" w14:paraId="61A27A6A" w14:textId="77777777" w:rsidTr="007B40A7">
        <w:trPr>
          <w:trHeight w:val="665"/>
        </w:trPr>
        <w:tc>
          <w:tcPr>
            <w:tcW w:w="888" w:type="pct"/>
            <w:vMerge/>
            <w:tcBorders>
              <w:left w:val="double" w:sz="4" w:space="0" w:color="auto"/>
            </w:tcBorders>
            <w:shd w:val="clear" w:color="auto" w:fill="FFF2CC" w:themeFill="accent4" w:themeFillTint="33"/>
          </w:tcPr>
          <w:p w14:paraId="7A7C3B40"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50" w:type="pct"/>
            <w:vMerge/>
            <w:shd w:val="clear" w:color="auto" w:fill="FFF2CC" w:themeFill="accent4" w:themeFillTint="33"/>
          </w:tcPr>
          <w:p w14:paraId="0AF9FA8B"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50" w:type="pct"/>
            <w:vMerge/>
            <w:shd w:val="clear" w:color="auto" w:fill="FFF2CC" w:themeFill="accent4" w:themeFillTint="33"/>
          </w:tcPr>
          <w:p w14:paraId="330D5660"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400" w:type="pct"/>
            <w:vMerge/>
            <w:shd w:val="clear" w:color="auto" w:fill="FFF2CC" w:themeFill="accent4" w:themeFillTint="33"/>
          </w:tcPr>
          <w:p w14:paraId="21B77D57"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05" w:type="pct"/>
            <w:vMerge/>
            <w:shd w:val="clear" w:color="auto" w:fill="FFF2CC" w:themeFill="accent4" w:themeFillTint="33"/>
          </w:tcPr>
          <w:p w14:paraId="17502BA1"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493" w:type="pct"/>
            <w:vMerge/>
            <w:shd w:val="clear" w:color="auto" w:fill="FFF2CC" w:themeFill="accent4" w:themeFillTint="33"/>
          </w:tcPr>
          <w:p w14:paraId="79A67BBA"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49" w:type="pct"/>
            <w:shd w:val="clear" w:color="auto" w:fill="FFF2CC" w:themeFill="accent4" w:themeFillTint="33"/>
          </w:tcPr>
          <w:p w14:paraId="02E5904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517" w:type="pct"/>
            <w:shd w:val="clear" w:color="auto" w:fill="FFF2CC" w:themeFill="accent4" w:themeFillTint="33"/>
          </w:tcPr>
          <w:p w14:paraId="3BDC9117"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548" w:type="pct"/>
            <w:shd w:val="clear" w:color="auto" w:fill="FFF2CC" w:themeFill="accent4" w:themeFillTint="33"/>
          </w:tcPr>
          <w:p w14:paraId="17B6FA0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F54991" w:rsidRPr="003A16F9" w14:paraId="375EB1DB" w14:textId="77777777" w:rsidTr="007B40A7">
        <w:trPr>
          <w:trHeight w:val="140"/>
        </w:trPr>
        <w:tc>
          <w:tcPr>
            <w:tcW w:w="888" w:type="pct"/>
            <w:tcBorders>
              <w:left w:val="double" w:sz="4" w:space="0" w:color="auto"/>
            </w:tcBorders>
          </w:tcPr>
          <w:p w14:paraId="313F243A" w14:textId="77777777" w:rsidR="00F54991" w:rsidRPr="003A16F9" w:rsidRDefault="00F54991" w:rsidP="00F54991">
            <w:pPr>
              <w:spacing w:after="160" w:line="259" w:lineRule="auto"/>
              <w:rPr>
                <w:rFonts w:ascii="Times New Roman" w:hAnsi="Times New Roman" w:cs="Times New Roman"/>
                <w:color w:val="FF0000"/>
                <w:sz w:val="20"/>
                <w:szCs w:val="20"/>
                <w:lang w:val="sr-Cyrl-RS"/>
              </w:rPr>
            </w:pPr>
            <w:r w:rsidRPr="003A16F9">
              <w:rPr>
                <w:rFonts w:ascii="Times New Roman" w:hAnsi="Times New Roman" w:cs="Times New Roman"/>
                <w:sz w:val="20"/>
                <w:szCs w:val="20"/>
                <w:lang w:val="sr-Cyrl-RS"/>
              </w:rPr>
              <w:t xml:space="preserve">3.2.1. Суфинансирање пројеката (изузетности) који ће укључивати и предузећа и научне установе из 2 или више земаља (од 2021, једном на две године) </w:t>
            </w:r>
            <w:r w:rsidRPr="003A16F9">
              <w:rPr>
                <w:rFonts w:ascii="Times New Roman" w:hAnsi="Times New Roman" w:cs="Times New Roman"/>
                <w:color w:val="FF0000"/>
                <w:sz w:val="20"/>
                <w:szCs w:val="20"/>
                <w:lang w:val="sr-Cyrl-RS"/>
              </w:rPr>
              <w:t xml:space="preserve"> </w:t>
            </w:r>
          </w:p>
        </w:tc>
        <w:tc>
          <w:tcPr>
            <w:tcW w:w="550" w:type="pct"/>
          </w:tcPr>
          <w:p w14:paraId="5E5D983D" w14:textId="1D841AEB" w:rsidR="00F54991" w:rsidRPr="003A16F9" w:rsidRDefault="00F54991" w:rsidP="00F54991">
            <w:pPr>
              <w:spacing w:after="160" w:line="259" w:lineRule="auto"/>
              <w:rPr>
                <w:rFonts w:ascii="Times New Roman" w:hAnsi="Times New Roman" w:cs="Times New Roman"/>
                <w:sz w:val="20"/>
                <w:szCs w:val="20"/>
                <w:lang w:val="sr-Cyrl-RS"/>
              </w:rPr>
            </w:pPr>
            <w:r w:rsidRPr="003A16F9">
              <w:rPr>
                <w:rFonts w:ascii="Times New Roman" w:eastAsia="Times New Roman" w:hAnsi="Times New Roman" w:cs="Times New Roman"/>
                <w:sz w:val="20"/>
                <w:szCs w:val="20"/>
                <w:lang w:val="sr-Cyrl-RS"/>
              </w:rPr>
              <w:t>МПНТР</w:t>
            </w:r>
          </w:p>
        </w:tc>
        <w:tc>
          <w:tcPr>
            <w:tcW w:w="550" w:type="pct"/>
          </w:tcPr>
          <w:p w14:paraId="47A64DD4" w14:textId="74F58A79" w:rsidR="00F54991" w:rsidRPr="003A16F9" w:rsidRDefault="00F54991" w:rsidP="00F5499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МП</w:t>
            </w:r>
          </w:p>
        </w:tc>
        <w:tc>
          <w:tcPr>
            <w:tcW w:w="400" w:type="pct"/>
          </w:tcPr>
          <w:p w14:paraId="5204868C" w14:textId="77777777" w:rsidR="00F54991" w:rsidRPr="003A16F9" w:rsidRDefault="00F54991" w:rsidP="00F5499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2023</w:t>
            </w:r>
          </w:p>
        </w:tc>
        <w:tc>
          <w:tcPr>
            <w:tcW w:w="505" w:type="pct"/>
          </w:tcPr>
          <w:p w14:paraId="67A0D947" w14:textId="77777777" w:rsidR="00F54991" w:rsidRPr="003A16F9" w:rsidRDefault="00F54991" w:rsidP="00F54991">
            <w:pPr>
              <w:pStyle w:val="BodyAAA"/>
              <w:rPr>
                <w:rFonts w:ascii="Times New Roman" w:eastAsia="Times New Roman" w:hAnsi="Times New Roman" w:cs="Times New Roman"/>
                <w:color w:val="auto"/>
                <w:sz w:val="20"/>
                <w:szCs w:val="20"/>
                <w:lang w:val="sr-Cyrl-RS"/>
              </w:rPr>
            </w:pPr>
            <w:r w:rsidRPr="003A16F9">
              <w:rPr>
                <w:rFonts w:ascii="Times New Roman" w:hAnsi="Times New Roman"/>
                <w:color w:val="auto"/>
                <w:sz w:val="20"/>
                <w:szCs w:val="20"/>
                <w:lang w:val="sr-Cyrl-RS"/>
              </w:rPr>
              <w:t xml:space="preserve">Извор 01-Општи приходи и примања буџета -  </w:t>
            </w:r>
          </w:p>
          <w:p w14:paraId="12AA7C1C" w14:textId="20BC67C4" w:rsidR="00F54991" w:rsidRPr="003A16F9" w:rsidRDefault="00F54991" w:rsidP="00F54991">
            <w:pPr>
              <w:spacing w:after="160" w:line="259" w:lineRule="auto"/>
              <w:rPr>
                <w:rFonts w:ascii="Times New Roman" w:hAnsi="Times New Roman" w:cs="Times New Roman"/>
                <w:b/>
                <w:sz w:val="20"/>
                <w:szCs w:val="20"/>
                <w:lang w:val="sr-Cyrl-RS"/>
              </w:rPr>
            </w:pPr>
            <w:r w:rsidRPr="003A16F9">
              <w:rPr>
                <w:rFonts w:ascii="Times New Roman" w:hAnsi="Times New Roman" w:cs="Times New Roman"/>
                <w:sz w:val="20"/>
                <w:szCs w:val="20"/>
                <w:lang w:val="sr-Cyrl-RS"/>
              </w:rPr>
              <w:t>Буџет РС</w:t>
            </w:r>
          </w:p>
          <w:p w14:paraId="7A8BEC09" w14:textId="77777777" w:rsidR="00F54991" w:rsidRPr="003A16F9" w:rsidRDefault="00F54991" w:rsidP="00406B34">
            <w:pPr>
              <w:rPr>
                <w:rFonts w:ascii="Times New Roman" w:hAnsi="Times New Roman" w:cs="Times New Roman"/>
                <w:b/>
                <w:sz w:val="20"/>
                <w:szCs w:val="20"/>
                <w:lang w:val="sr-Cyrl-RS"/>
              </w:rPr>
            </w:pPr>
          </w:p>
        </w:tc>
        <w:tc>
          <w:tcPr>
            <w:tcW w:w="493" w:type="pct"/>
          </w:tcPr>
          <w:p w14:paraId="2146B1EF" w14:textId="77777777" w:rsidR="00F54991" w:rsidRPr="003A16F9" w:rsidRDefault="00F54991" w:rsidP="00F54991">
            <w:pPr>
              <w:pStyle w:val="BodyAAA"/>
              <w:rPr>
                <w:rFonts w:ascii="Times New Roman" w:hAnsi="Times New Roman"/>
                <w:color w:val="auto"/>
                <w:sz w:val="20"/>
                <w:szCs w:val="20"/>
                <w:lang w:val="sr-Cyrl-RS"/>
              </w:rPr>
            </w:pPr>
          </w:p>
          <w:p w14:paraId="3024DD4A" w14:textId="77777777" w:rsidR="00F54991" w:rsidRPr="003A16F9" w:rsidRDefault="00F54991" w:rsidP="00F54991">
            <w:pPr>
              <w:pStyle w:val="BodyAAA"/>
              <w:rPr>
                <w:rFonts w:ascii="Times New Roman" w:hAnsi="Times New Roman"/>
                <w:color w:val="auto"/>
                <w:sz w:val="20"/>
                <w:szCs w:val="20"/>
                <w:lang w:val="sr-Cyrl-RS"/>
              </w:rPr>
            </w:pPr>
            <w:r w:rsidRPr="003A16F9">
              <w:rPr>
                <w:rFonts w:ascii="Times New Roman" w:hAnsi="Times New Roman"/>
                <w:color w:val="auto"/>
                <w:sz w:val="20"/>
                <w:szCs w:val="20"/>
                <w:lang w:val="sr-Cyrl-RS"/>
              </w:rPr>
              <w:t>ПГ 2005, ПА 0014</w:t>
            </w:r>
          </w:p>
          <w:p w14:paraId="114A33F5" w14:textId="77777777" w:rsidR="00F54991" w:rsidRPr="003A16F9" w:rsidRDefault="00F54991" w:rsidP="00F54991">
            <w:pPr>
              <w:pStyle w:val="BodyAAA"/>
              <w:rPr>
                <w:rFonts w:ascii="Times New Roman" w:hAnsi="Times New Roman"/>
                <w:color w:val="auto"/>
                <w:sz w:val="20"/>
                <w:szCs w:val="20"/>
                <w:lang w:val="sr-Cyrl-RS"/>
              </w:rPr>
            </w:pPr>
            <w:r w:rsidRPr="003A16F9">
              <w:rPr>
                <w:rFonts w:ascii="Times New Roman" w:hAnsi="Times New Roman"/>
                <w:color w:val="auto"/>
                <w:sz w:val="20"/>
                <w:szCs w:val="20"/>
                <w:lang w:val="sr-Cyrl-RS"/>
              </w:rPr>
              <w:t>Ек. класиф. 424</w:t>
            </w:r>
          </w:p>
          <w:p w14:paraId="66B7E9D6" w14:textId="77777777" w:rsidR="00F54991" w:rsidRPr="003A16F9" w:rsidRDefault="00F54991" w:rsidP="00F54991">
            <w:pPr>
              <w:pStyle w:val="BodyAAA"/>
              <w:rPr>
                <w:rFonts w:ascii="Times New Roman" w:hAnsi="Times New Roman"/>
                <w:color w:val="auto"/>
                <w:sz w:val="20"/>
                <w:szCs w:val="20"/>
                <w:lang w:val="sr-Cyrl-RS"/>
              </w:rPr>
            </w:pPr>
          </w:p>
          <w:p w14:paraId="38929A8C" w14:textId="77777777" w:rsidR="00F54991" w:rsidRPr="003A16F9" w:rsidRDefault="00F54991" w:rsidP="00F54991">
            <w:pPr>
              <w:rPr>
                <w:rFonts w:ascii="Times New Roman" w:hAnsi="Times New Roman" w:cs="Times New Roman"/>
                <w:sz w:val="20"/>
                <w:szCs w:val="20"/>
                <w:lang w:val="sr-Cyrl-RS"/>
              </w:rPr>
            </w:pPr>
          </w:p>
          <w:p w14:paraId="64EB0F40" w14:textId="1DE53D08" w:rsidR="00F54991" w:rsidRPr="003A16F9" w:rsidRDefault="00F54991" w:rsidP="00F54991">
            <w:pPr>
              <w:spacing w:after="160" w:line="259" w:lineRule="auto"/>
              <w:rPr>
                <w:rFonts w:ascii="Times New Roman" w:hAnsi="Times New Roman" w:cs="Times New Roman"/>
                <w:sz w:val="20"/>
                <w:szCs w:val="20"/>
                <w:lang w:val="sr-Cyrl-RS"/>
              </w:rPr>
            </w:pPr>
          </w:p>
        </w:tc>
        <w:tc>
          <w:tcPr>
            <w:tcW w:w="549" w:type="pct"/>
          </w:tcPr>
          <w:p w14:paraId="21652332" w14:textId="77777777" w:rsidR="00F54991" w:rsidRPr="003A16F9" w:rsidRDefault="00F54991" w:rsidP="00F54991">
            <w:pPr>
              <w:pStyle w:val="BodyAAA"/>
              <w:rPr>
                <w:rFonts w:ascii="Times New Roman" w:hAnsi="Times New Roman" w:cs="Times New Roman"/>
                <w:sz w:val="20"/>
                <w:szCs w:val="20"/>
                <w:lang w:val="sr-Cyrl-RS"/>
              </w:rPr>
            </w:pPr>
          </w:p>
          <w:p w14:paraId="7256BDDC" w14:textId="77777777" w:rsidR="00F54991" w:rsidRPr="003A16F9" w:rsidRDefault="00F54991" w:rsidP="00F54991">
            <w:pPr>
              <w:pStyle w:val="BodyAAA"/>
              <w:rPr>
                <w:rFonts w:ascii="Times New Roman" w:hAnsi="Times New Roman" w:cs="Times New Roman"/>
                <w:sz w:val="20"/>
                <w:szCs w:val="20"/>
                <w:lang w:val="sr-Cyrl-RS"/>
              </w:rPr>
            </w:pPr>
          </w:p>
          <w:p w14:paraId="1BA62EEF" w14:textId="77777777" w:rsidR="00F54991" w:rsidRPr="003A16F9" w:rsidRDefault="00F54991" w:rsidP="00F54991">
            <w:pPr>
              <w:pStyle w:val="BodyAAA"/>
              <w:rPr>
                <w:rFonts w:ascii="Times New Roman" w:hAnsi="Times New Roman" w:cs="Times New Roman"/>
                <w:sz w:val="20"/>
                <w:szCs w:val="20"/>
                <w:lang w:val="sr-Cyrl-RS"/>
              </w:rPr>
            </w:pPr>
          </w:p>
          <w:p w14:paraId="6AD3DEB2" w14:textId="77777777" w:rsidR="00F54991" w:rsidRPr="003A16F9" w:rsidRDefault="00F54991" w:rsidP="00F54991">
            <w:pPr>
              <w:pStyle w:val="BodyAAA"/>
              <w:rPr>
                <w:rFonts w:ascii="Times New Roman" w:hAnsi="Times New Roman" w:cs="Times New Roman"/>
                <w:sz w:val="20"/>
                <w:szCs w:val="20"/>
                <w:lang w:val="sr-Cyrl-RS"/>
              </w:rPr>
            </w:pPr>
          </w:p>
          <w:p w14:paraId="1965ABBF" w14:textId="7E63117A" w:rsidR="00F54991" w:rsidRPr="003A16F9" w:rsidRDefault="00F54991" w:rsidP="00F5499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0,0</w:t>
            </w:r>
          </w:p>
          <w:p w14:paraId="3412530E" w14:textId="77777777" w:rsidR="00F54991" w:rsidRPr="003A16F9" w:rsidRDefault="00F54991" w:rsidP="00F54991">
            <w:pPr>
              <w:spacing w:after="160" w:line="259" w:lineRule="auto"/>
              <w:rPr>
                <w:rFonts w:ascii="Times New Roman" w:hAnsi="Times New Roman" w:cs="Times New Roman"/>
                <w:sz w:val="20"/>
                <w:szCs w:val="20"/>
                <w:lang w:val="sr-Cyrl-RS"/>
              </w:rPr>
            </w:pPr>
          </w:p>
          <w:p w14:paraId="28B4FF5D" w14:textId="6C7A8A23" w:rsidR="00F54991" w:rsidRPr="003A16F9" w:rsidRDefault="00F54991" w:rsidP="00F54991">
            <w:pPr>
              <w:spacing w:after="160" w:line="259" w:lineRule="auto"/>
              <w:rPr>
                <w:rFonts w:ascii="Times New Roman" w:hAnsi="Times New Roman" w:cs="Times New Roman"/>
                <w:sz w:val="20"/>
                <w:szCs w:val="20"/>
                <w:lang w:val="sr-Cyrl-RS"/>
              </w:rPr>
            </w:pPr>
          </w:p>
        </w:tc>
        <w:tc>
          <w:tcPr>
            <w:tcW w:w="517" w:type="pct"/>
          </w:tcPr>
          <w:p w14:paraId="7F485E5A" w14:textId="77777777" w:rsidR="00F54991" w:rsidRPr="003A16F9" w:rsidRDefault="00F54991" w:rsidP="00F54991">
            <w:pPr>
              <w:spacing w:after="160" w:line="259" w:lineRule="auto"/>
              <w:rPr>
                <w:rFonts w:ascii="Times New Roman" w:hAnsi="Times New Roman" w:cs="Times New Roman"/>
                <w:sz w:val="20"/>
                <w:szCs w:val="20"/>
                <w:lang w:val="sr-Cyrl-RS"/>
              </w:rPr>
            </w:pPr>
          </w:p>
          <w:p w14:paraId="5F90F8C5" w14:textId="77777777" w:rsidR="00F54991" w:rsidRPr="003A16F9" w:rsidRDefault="00F54991" w:rsidP="00F54991">
            <w:pPr>
              <w:spacing w:after="160" w:line="259" w:lineRule="auto"/>
              <w:rPr>
                <w:rFonts w:ascii="Times New Roman" w:hAnsi="Times New Roman" w:cs="Times New Roman"/>
                <w:sz w:val="20"/>
                <w:szCs w:val="20"/>
                <w:lang w:val="sr-Cyrl-RS"/>
              </w:rPr>
            </w:pPr>
          </w:p>
          <w:p w14:paraId="42B568F4" w14:textId="16589676" w:rsidR="00F54991" w:rsidRPr="003A16F9" w:rsidRDefault="00F54991" w:rsidP="00F5499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10.000,0</w:t>
            </w:r>
          </w:p>
        </w:tc>
        <w:tc>
          <w:tcPr>
            <w:tcW w:w="548" w:type="pct"/>
          </w:tcPr>
          <w:p w14:paraId="5B888253" w14:textId="77777777" w:rsidR="00F54991" w:rsidRPr="003A16F9" w:rsidRDefault="00F54991" w:rsidP="00F54991">
            <w:pPr>
              <w:spacing w:after="160" w:line="259" w:lineRule="auto"/>
              <w:rPr>
                <w:rFonts w:ascii="Times New Roman" w:hAnsi="Times New Roman" w:cs="Times New Roman"/>
                <w:sz w:val="20"/>
                <w:szCs w:val="20"/>
                <w:lang w:val="sr-Cyrl-RS"/>
              </w:rPr>
            </w:pPr>
          </w:p>
          <w:p w14:paraId="57B120D5" w14:textId="77777777" w:rsidR="00F54991" w:rsidRPr="003A16F9" w:rsidRDefault="00F54991" w:rsidP="00F54991">
            <w:pPr>
              <w:spacing w:after="160" w:line="259" w:lineRule="auto"/>
              <w:rPr>
                <w:rFonts w:ascii="Times New Roman" w:hAnsi="Times New Roman" w:cs="Times New Roman"/>
                <w:sz w:val="20"/>
                <w:szCs w:val="20"/>
                <w:lang w:val="sr-Cyrl-RS"/>
              </w:rPr>
            </w:pPr>
          </w:p>
          <w:p w14:paraId="44882E22" w14:textId="1EFC7F6C" w:rsidR="00F54991" w:rsidRPr="003A16F9" w:rsidRDefault="00F54991" w:rsidP="00F5499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12.000,0</w:t>
            </w:r>
          </w:p>
        </w:tc>
      </w:tr>
      <w:tr w:rsidR="005277D1" w:rsidRPr="003A16F9" w14:paraId="74424EE0" w14:textId="77777777" w:rsidTr="007B40A7">
        <w:trPr>
          <w:trHeight w:val="140"/>
        </w:trPr>
        <w:tc>
          <w:tcPr>
            <w:tcW w:w="888" w:type="pct"/>
            <w:tcBorders>
              <w:left w:val="double" w:sz="4" w:space="0" w:color="auto"/>
            </w:tcBorders>
          </w:tcPr>
          <w:p w14:paraId="46DA00CA" w14:textId="77777777" w:rsidR="005277D1" w:rsidRPr="003A16F9" w:rsidRDefault="005277D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3.2.2. Додатно вредновање при селекцији и финансијско подржавање пројеката који конкуришу за средства Фонда за науку ако укључују сарадњу и суфинансирање научно-истраживачких институција и привредних субјеката из бар две земље (Србија + најмање једна страна)</w:t>
            </w:r>
          </w:p>
        </w:tc>
        <w:tc>
          <w:tcPr>
            <w:tcW w:w="550" w:type="pct"/>
          </w:tcPr>
          <w:p w14:paraId="345D243E" w14:textId="700976B2" w:rsidR="005277D1" w:rsidRPr="003A16F9" w:rsidRDefault="005277D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МПНТР</w:t>
            </w:r>
          </w:p>
        </w:tc>
        <w:tc>
          <w:tcPr>
            <w:tcW w:w="550" w:type="pct"/>
          </w:tcPr>
          <w:p w14:paraId="744436B6" w14:textId="56865C9B" w:rsidR="005277D1" w:rsidRPr="003A16F9" w:rsidRDefault="005277D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МП</w:t>
            </w:r>
          </w:p>
        </w:tc>
        <w:tc>
          <w:tcPr>
            <w:tcW w:w="400" w:type="pct"/>
          </w:tcPr>
          <w:p w14:paraId="77F3DC4D" w14:textId="77777777" w:rsidR="005277D1" w:rsidRPr="003A16F9" w:rsidRDefault="005277D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континуирано</w:t>
            </w:r>
          </w:p>
        </w:tc>
        <w:tc>
          <w:tcPr>
            <w:tcW w:w="505" w:type="pct"/>
          </w:tcPr>
          <w:p w14:paraId="223EFD22" w14:textId="77777777" w:rsidR="005277D1" w:rsidRPr="003A16F9" w:rsidRDefault="005277D1" w:rsidP="005277D1">
            <w:pPr>
              <w:pStyle w:val="BodyAAA"/>
              <w:rPr>
                <w:rFonts w:ascii="Times New Roman" w:eastAsia="Times New Roman" w:hAnsi="Times New Roman" w:cs="Times New Roman"/>
                <w:color w:val="auto"/>
                <w:sz w:val="20"/>
                <w:szCs w:val="20"/>
                <w:lang w:val="sr-Cyrl-RS"/>
              </w:rPr>
            </w:pPr>
            <w:r w:rsidRPr="003A16F9">
              <w:rPr>
                <w:rFonts w:ascii="Times New Roman" w:hAnsi="Times New Roman"/>
                <w:color w:val="auto"/>
                <w:sz w:val="20"/>
                <w:szCs w:val="20"/>
                <w:lang w:val="sr-Cyrl-RS"/>
              </w:rPr>
              <w:t xml:space="preserve">Извор 01-Општи приходи и примања буџета -  </w:t>
            </w:r>
          </w:p>
          <w:p w14:paraId="6581C981" w14:textId="77777777" w:rsidR="005277D1" w:rsidRPr="003A16F9" w:rsidRDefault="005277D1" w:rsidP="005277D1">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 РС</w:t>
            </w:r>
          </w:p>
          <w:p w14:paraId="3F1C56FE" w14:textId="77777777" w:rsidR="005277D1" w:rsidRPr="003A16F9" w:rsidRDefault="005277D1" w:rsidP="005277D1">
            <w:pPr>
              <w:spacing w:after="160" w:line="259" w:lineRule="auto"/>
              <w:rPr>
                <w:rFonts w:ascii="Times New Roman" w:hAnsi="Times New Roman" w:cs="Times New Roman"/>
                <w:sz w:val="20"/>
                <w:szCs w:val="20"/>
                <w:lang w:val="sr-Cyrl-RS"/>
              </w:rPr>
            </w:pPr>
          </w:p>
          <w:p w14:paraId="3D423527" w14:textId="77777777" w:rsidR="005277D1" w:rsidRPr="003A16F9" w:rsidRDefault="005277D1" w:rsidP="005277D1">
            <w:pPr>
              <w:spacing w:after="160" w:line="259" w:lineRule="auto"/>
              <w:rPr>
                <w:rFonts w:ascii="Times New Roman" w:hAnsi="Times New Roman" w:cs="Times New Roman"/>
                <w:sz w:val="20"/>
                <w:szCs w:val="20"/>
                <w:lang w:val="sr-Cyrl-RS"/>
              </w:rPr>
            </w:pPr>
          </w:p>
          <w:p w14:paraId="61575D4C" w14:textId="5249039C" w:rsidR="005277D1" w:rsidRPr="003A16F9" w:rsidRDefault="005277D1" w:rsidP="005277D1">
            <w:pPr>
              <w:spacing w:after="160" w:line="259" w:lineRule="auto"/>
              <w:rPr>
                <w:rFonts w:ascii="Times New Roman" w:hAnsi="Times New Roman" w:cs="Times New Roman"/>
                <w:sz w:val="20"/>
                <w:szCs w:val="20"/>
                <w:lang w:val="sr-Cyrl-RS"/>
              </w:rPr>
            </w:pPr>
          </w:p>
        </w:tc>
        <w:tc>
          <w:tcPr>
            <w:tcW w:w="493" w:type="pct"/>
          </w:tcPr>
          <w:p w14:paraId="14C88DA8" w14:textId="41CEEA99" w:rsidR="005277D1" w:rsidRPr="003A16F9" w:rsidRDefault="00F5499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активности 3.2.1.</w:t>
            </w:r>
          </w:p>
          <w:p w14:paraId="6FA31907" w14:textId="35DF3CD2" w:rsidR="005277D1" w:rsidRPr="003A16F9" w:rsidRDefault="005277D1" w:rsidP="005277D1">
            <w:pPr>
              <w:spacing w:after="160" w:line="259" w:lineRule="auto"/>
              <w:rPr>
                <w:rFonts w:ascii="Times New Roman" w:hAnsi="Times New Roman" w:cs="Times New Roman"/>
                <w:sz w:val="20"/>
                <w:szCs w:val="20"/>
                <w:lang w:val="sr-Cyrl-RS"/>
              </w:rPr>
            </w:pPr>
          </w:p>
        </w:tc>
        <w:tc>
          <w:tcPr>
            <w:tcW w:w="549" w:type="pct"/>
          </w:tcPr>
          <w:p w14:paraId="5F041B60" w14:textId="1AB0F7F7" w:rsidR="005277D1" w:rsidRPr="003A16F9" w:rsidRDefault="005277D1" w:rsidP="005277D1">
            <w:pPr>
              <w:spacing w:after="160" w:line="259" w:lineRule="auto"/>
              <w:rPr>
                <w:rFonts w:ascii="Times New Roman" w:hAnsi="Times New Roman" w:cs="Times New Roman"/>
                <w:sz w:val="20"/>
                <w:szCs w:val="20"/>
                <w:lang w:val="sr-Cyrl-RS"/>
              </w:rPr>
            </w:pPr>
          </w:p>
        </w:tc>
        <w:tc>
          <w:tcPr>
            <w:tcW w:w="517" w:type="pct"/>
          </w:tcPr>
          <w:p w14:paraId="3B9B1934" w14:textId="77777777" w:rsidR="005277D1" w:rsidRPr="003A16F9" w:rsidRDefault="005277D1" w:rsidP="005277D1">
            <w:pPr>
              <w:spacing w:after="160" w:line="259" w:lineRule="auto"/>
              <w:rPr>
                <w:rFonts w:ascii="Times New Roman" w:hAnsi="Times New Roman" w:cs="Times New Roman"/>
                <w:lang w:val="sr-Cyrl-RS"/>
              </w:rPr>
            </w:pPr>
          </w:p>
        </w:tc>
        <w:tc>
          <w:tcPr>
            <w:tcW w:w="548" w:type="pct"/>
          </w:tcPr>
          <w:p w14:paraId="4822A5E0" w14:textId="77777777" w:rsidR="005277D1" w:rsidRPr="003A16F9" w:rsidRDefault="005277D1" w:rsidP="005277D1">
            <w:pPr>
              <w:spacing w:after="160" w:line="259" w:lineRule="auto"/>
              <w:rPr>
                <w:rFonts w:ascii="Times New Roman" w:hAnsi="Times New Roman" w:cs="Times New Roman"/>
                <w:lang w:val="sr-Cyrl-RS"/>
              </w:rPr>
            </w:pPr>
          </w:p>
        </w:tc>
      </w:tr>
    </w:tbl>
    <w:p w14:paraId="2ED8D2AC" w14:textId="77777777" w:rsidR="00CD5678" w:rsidRPr="003A16F9" w:rsidRDefault="00CD5678" w:rsidP="00CD5678">
      <w:pPr>
        <w:rPr>
          <w:rFonts w:ascii="Times New Roman" w:hAnsi="Times New Roman" w:cs="Times New Roman"/>
          <w:lang w:val="sr-Cyrl-RS"/>
        </w:rPr>
      </w:pPr>
    </w:p>
    <w:tbl>
      <w:tblPr>
        <w:tblStyle w:val="TableGrid"/>
        <w:tblW w:w="13897" w:type="dxa"/>
        <w:tblInd w:w="-20" w:type="dxa"/>
        <w:tblLayout w:type="fixed"/>
        <w:tblLook w:val="04A0" w:firstRow="1" w:lastRow="0" w:firstColumn="1" w:lastColumn="0" w:noHBand="0" w:noVBand="1"/>
      </w:tblPr>
      <w:tblGrid>
        <w:gridCol w:w="3149"/>
        <w:gridCol w:w="1443"/>
        <w:gridCol w:w="1613"/>
        <w:gridCol w:w="697"/>
        <w:gridCol w:w="768"/>
        <w:gridCol w:w="1670"/>
        <w:gridCol w:w="1504"/>
        <w:gridCol w:w="1539"/>
        <w:gridCol w:w="1514"/>
      </w:tblGrid>
      <w:tr w:rsidR="00CD5678" w:rsidRPr="003A16F9" w14:paraId="3DC93C95" w14:textId="77777777" w:rsidTr="007B40A7">
        <w:trPr>
          <w:trHeight w:val="169"/>
        </w:trPr>
        <w:tc>
          <w:tcPr>
            <w:tcW w:w="13897" w:type="dxa"/>
            <w:gridSpan w:val="9"/>
            <w:tcBorders>
              <w:top w:val="double" w:sz="4" w:space="0" w:color="auto"/>
              <w:left w:val="double" w:sz="4" w:space="0" w:color="auto"/>
              <w:right w:val="double" w:sz="4" w:space="0" w:color="auto"/>
            </w:tcBorders>
            <w:shd w:val="clear" w:color="auto" w:fill="F7CAAC" w:themeFill="accent2" w:themeFillTint="66"/>
          </w:tcPr>
          <w:p w14:paraId="4F16EE85"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Мера 3.3: Израда посебних програма и пројеката за повратак високообразоване радне снаге</w:t>
            </w:r>
          </w:p>
        </w:tc>
      </w:tr>
      <w:tr w:rsidR="00CD5678" w:rsidRPr="003A16F9" w14:paraId="07CB3294" w14:textId="77777777" w:rsidTr="007B40A7">
        <w:trPr>
          <w:trHeight w:val="300"/>
        </w:trPr>
        <w:tc>
          <w:tcPr>
            <w:tcW w:w="1389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6C25F8EB" w14:textId="3FAF54CB" w:rsidR="00CD5678" w:rsidRPr="003A16F9" w:rsidRDefault="00CD5678" w:rsidP="007B40A7">
            <w:pPr>
              <w:spacing w:after="160" w:line="259" w:lineRule="auto"/>
              <w:rPr>
                <w:rFonts w:ascii="Times New Roman" w:hAnsi="Times New Roman" w:cs="Times New Roman"/>
                <w:color w:val="FF0000"/>
                <w:sz w:val="20"/>
                <w:szCs w:val="20"/>
                <w:lang w:val="sr-Cyrl-RS"/>
              </w:rPr>
            </w:pPr>
            <w:r w:rsidRPr="003A16F9">
              <w:rPr>
                <w:rFonts w:ascii="Times New Roman" w:hAnsi="Times New Roman" w:cs="Times New Roman"/>
                <w:sz w:val="20"/>
                <w:szCs w:val="20"/>
                <w:lang w:val="sr-Cyrl-RS"/>
              </w:rPr>
              <w:t>Институција одговорна за праћење и контролу реализације: Минист</w:t>
            </w:r>
            <w:r w:rsidR="00E462CF">
              <w:rPr>
                <w:rFonts w:ascii="Times New Roman" w:hAnsi="Times New Roman" w:cs="Times New Roman"/>
                <w:sz w:val="20"/>
                <w:szCs w:val="20"/>
                <w:lang w:val="sr-Cyrl-RS"/>
              </w:rPr>
              <w:t>арство просвете, науке и технол</w:t>
            </w:r>
            <w:r w:rsidRPr="003A16F9">
              <w:rPr>
                <w:rFonts w:ascii="Times New Roman" w:hAnsi="Times New Roman" w:cs="Times New Roman"/>
                <w:sz w:val="20"/>
                <w:szCs w:val="20"/>
                <w:lang w:val="sr-Cyrl-RS"/>
              </w:rPr>
              <w:t>ошког развоја</w:t>
            </w:r>
          </w:p>
        </w:tc>
      </w:tr>
      <w:tr w:rsidR="00CD5678" w:rsidRPr="003A16F9" w14:paraId="511C6300" w14:textId="77777777" w:rsidTr="007B40A7">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9601E20"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Период спровођења: 2021-2023</w:t>
            </w:r>
          </w:p>
        </w:tc>
        <w:tc>
          <w:tcPr>
            <w:tcW w:w="6995"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7707A9C" w14:textId="54BFFA2D" w:rsidR="00CD5678" w:rsidRPr="003A16F9" w:rsidRDefault="00CD5678" w:rsidP="0053052C">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Тип мере: </w:t>
            </w:r>
            <w:r w:rsidR="005277D1" w:rsidRPr="003A16F9">
              <w:rPr>
                <w:rFonts w:ascii="Times New Roman" w:hAnsi="Times New Roman" w:cs="Times New Roman"/>
                <w:sz w:val="20"/>
                <w:szCs w:val="20"/>
                <w:lang w:val="sr-Cyrl-RS"/>
              </w:rPr>
              <w:t>И</w:t>
            </w:r>
            <w:r w:rsidRPr="003A16F9">
              <w:rPr>
                <w:rFonts w:ascii="Times New Roman" w:hAnsi="Times New Roman" w:cs="Times New Roman"/>
                <w:sz w:val="20"/>
                <w:szCs w:val="20"/>
                <w:lang w:val="sr-Cyrl-RS"/>
              </w:rPr>
              <w:t>нституционално-управљачк</w:t>
            </w:r>
            <w:r w:rsidR="00C57789">
              <w:rPr>
                <w:rFonts w:ascii="Times New Roman" w:hAnsi="Times New Roman" w:cs="Times New Roman"/>
                <w:sz w:val="20"/>
                <w:szCs w:val="20"/>
                <w:lang w:val="sr-Cyrl-RS"/>
              </w:rPr>
              <w:t>o-</w:t>
            </w:r>
            <w:r w:rsidR="005B6CF9" w:rsidRPr="003A16F9">
              <w:rPr>
                <w:rFonts w:ascii="Times New Roman" w:hAnsi="Times New Roman" w:cs="Times New Roman"/>
                <w:sz w:val="20"/>
                <w:szCs w:val="20"/>
                <w:lang w:val="sr-Cyrl-RS"/>
              </w:rPr>
              <w:t>организациона</w:t>
            </w:r>
          </w:p>
        </w:tc>
      </w:tr>
      <w:tr w:rsidR="00CD5678" w:rsidRPr="003A16F9" w14:paraId="36D3A499" w14:textId="77777777" w:rsidTr="007B40A7">
        <w:trPr>
          <w:trHeight w:val="955"/>
        </w:trPr>
        <w:tc>
          <w:tcPr>
            <w:tcW w:w="3149" w:type="dxa"/>
            <w:tcBorders>
              <w:top w:val="double" w:sz="4" w:space="0" w:color="auto"/>
            </w:tcBorders>
            <w:shd w:val="clear" w:color="auto" w:fill="D9D9D9" w:themeFill="background1" w:themeFillShade="D9"/>
          </w:tcPr>
          <w:p w14:paraId="490ED6E8"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Показатељ(и)  на нивоу мере (показатељ резултата)</w:t>
            </w:r>
          </w:p>
        </w:tc>
        <w:tc>
          <w:tcPr>
            <w:tcW w:w="1443" w:type="dxa"/>
            <w:tcBorders>
              <w:top w:val="double" w:sz="4" w:space="0" w:color="auto"/>
            </w:tcBorders>
            <w:shd w:val="clear" w:color="auto" w:fill="D9D9D9" w:themeFill="background1" w:themeFillShade="D9"/>
          </w:tcPr>
          <w:p w14:paraId="59576F4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Jединица мере</w:t>
            </w:r>
          </w:p>
          <w:p w14:paraId="0A55C1D4"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613" w:type="dxa"/>
            <w:tcBorders>
              <w:top w:val="double" w:sz="4" w:space="0" w:color="auto"/>
            </w:tcBorders>
            <w:shd w:val="clear" w:color="auto" w:fill="D9D9D9" w:themeFill="background1" w:themeFillShade="D9"/>
          </w:tcPr>
          <w:p w14:paraId="16F9A83A"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провере</w:t>
            </w:r>
          </w:p>
        </w:tc>
        <w:tc>
          <w:tcPr>
            <w:tcW w:w="1465" w:type="dxa"/>
            <w:gridSpan w:val="2"/>
            <w:tcBorders>
              <w:top w:val="double" w:sz="4" w:space="0" w:color="auto"/>
            </w:tcBorders>
            <w:shd w:val="clear" w:color="auto" w:fill="D9D9D9" w:themeFill="background1" w:themeFillShade="D9"/>
          </w:tcPr>
          <w:p w14:paraId="02B7741E"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Почетна вредност </w:t>
            </w:r>
          </w:p>
        </w:tc>
        <w:tc>
          <w:tcPr>
            <w:tcW w:w="1670" w:type="dxa"/>
            <w:tcBorders>
              <w:top w:val="double" w:sz="4" w:space="0" w:color="auto"/>
            </w:tcBorders>
            <w:shd w:val="clear" w:color="auto" w:fill="D9D9D9" w:themeFill="background1" w:themeFillShade="D9"/>
          </w:tcPr>
          <w:p w14:paraId="52EE5B78"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Базна година</w:t>
            </w:r>
          </w:p>
        </w:tc>
        <w:tc>
          <w:tcPr>
            <w:tcW w:w="1504" w:type="dxa"/>
            <w:tcBorders>
              <w:top w:val="double" w:sz="4" w:space="0" w:color="auto"/>
            </w:tcBorders>
            <w:shd w:val="clear" w:color="auto" w:fill="D9D9D9" w:themeFill="background1" w:themeFillShade="D9"/>
          </w:tcPr>
          <w:p w14:paraId="1D37E9C2"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2021</w:t>
            </w:r>
          </w:p>
        </w:tc>
        <w:tc>
          <w:tcPr>
            <w:tcW w:w="1539" w:type="dxa"/>
            <w:tcBorders>
              <w:top w:val="double" w:sz="4" w:space="0" w:color="auto"/>
              <w:right w:val="double" w:sz="4" w:space="0" w:color="auto"/>
            </w:tcBorders>
            <w:shd w:val="clear" w:color="auto" w:fill="D9D9D9" w:themeFill="background1" w:themeFillShade="D9"/>
          </w:tcPr>
          <w:p w14:paraId="050F75D2"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2022</w:t>
            </w:r>
          </w:p>
        </w:tc>
        <w:tc>
          <w:tcPr>
            <w:tcW w:w="1514" w:type="dxa"/>
            <w:tcBorders>
              <w:top w:val="double" w:sz="4" w:space="0" w:color="auto"/>
              <w:right w:val="double" w:sz="4" w:space="0" w:color="auto"/>
            </w:tcBorders>
            <w:shd w:val="clear" w:color="auto" w:fill="D9D9D9" w:themeFill="background1" w:themeFillShade="D9"/>
          </w:tcPr>
          <w:p w14:paraId="3D27B190"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2023</w:t>
            </w:r>
          </w:p>
        </w:tc>
      </w:tr>
      <w:tr w:rsidR="00CD5678" w:rsidRPr="003A16F9" w14:paraId="655697C3" w14:textId="77777777" w:rsidTr="007B40A7">
        <w:trPr>
          <w:trHeight w:val="304"/>
        </w:trPr>
        <w:tc>
          <w:tcPr>
            <w:tcW w:w="3149" w:type="dxa"/>
            <w:tcBorders>
              <w:top w:val="double" w:sz="4" w:space="0" w:color="auto"/>
              <w:bottom w:val="double" w:sz="4" w:space="0" w:color="auto"/>
            </w:tcBorders>
            <w:shd w:val="clear" w:color="auto" w:fill="FFFFFF" w:themeFill="background1"/>
          </w:tcPr>
          <w:p w14:paraId="705E5FC4"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Укљученост новодошлих доктораната и доктора наука повратника у домаћи научни систем</w:t>
            </w:r>
          </w:p>
        </w:tc>
        <w:tc>
          <w:tcPr>
            <w:tcW w:w="1443" w:type="dxa"/>
            <w:tcBorders>
              <w:top w:val="double" w:sz="4" w:space="0" w:color="auto"/>
              <w:bottom w:val="double" w:sz="4" w:space="0" w:color="auto"/>
            </w:tcBorders>
            <w:shd w:val="clear" w:color="auto" w:fill="FFFFFF" w:themeFill="background1"/>
          </w:tcPr>
          <w:p w14:paraId="6F8CC867"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w:t>
            </w:r>
          </w:p>
          <w:p w14:paraId="06F10E55" w14:textId="77777777" w:rsidR="00CD5678" w:rsidRPr="003A16F9" w:rsidRDefault="00CD5678" w:rsidP="007B40A7">
            <w:pPr>
              <w:spacing w:after="160" w:line="259" w:lineRule="auto"/>
              <w:rPr>
                <w:rFonts w:ascii="Times New Roman" w:hAnsi="Times New Roman" w:cs="Times New Roman"/>
                <w:strike/>
                <w:color w:val="FF0000"/>
                <w:sz w:val="20"/>
                <w:szCs w:val="20"/>
                <w:lang w:val="sr-Cyrl-RS"/>
              </w:rPr>
            </w:pPr>
          </w:p>
        </w:tc>
        <w:tc>
          <w:tcPr>
            <w:tcW w:w="1613" w:type="dxa"/>
            <w:tcBorders>
              <w:top w:val="double" w:sz="4" w:space="0" w:color="auto"/>
              <w:bottom w:val="double" w:sz="4" w:space="0" w:color="auto"/>
            </w:tcBorders>
            <w:shd w:val="clear" w:color="auto" w:fill="FFFFFF" w:themeFill="background1"/>
          </w:tcPr>
          <w:p w14:paraId="68BF908B" w14:textId="07CB9718" w:rsidR="00CD5678" w:rsidRPr="003A16F9" w:rsidRDefault="00CD5678" w:rsidP="000B7249">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Извештај </w:t>
            </w:r>
            <w:r w:rsidR="000B7249" w:rsidRPr="003A16F9">
              <w:rPr>
                <w:rFonts w:ascii="Times New Roman" w:hAnsi="Times New Roman" w:cs="Times New Roman"/>
                <w:sz w:val="20"/>
                <w:szCs w:val="20"/>
                <w:lang w:val="sr-Cyrl-RS"/>
              </w:rPr>
              <w:t>МП</w:t>
            </w:r>
            <w:r w:rsidR="00406B34" w:rsidRPr="003A16F9">
              <w:rPr>
                <w:rFonts w:ascii="Times New Roman" w:hAnsi="Times New Roman" w:cs="Times New Roman"/>
                <w:sz w:val="20"/>
                <w:szCs w:val="20"/>
                <w:lang w:val="sr-Cyrl-RS"/>
              </w:rPr>
              <w:t>Н</w:t>
            </w:r>
            <w:r w:rsidR="000B7249" w:rsidRPr="003A16F9">
              <w:rPr>
                <w:rFonts w:ascii="Times New Roman" w:hAnsi="Times New Roman" w:cs="Times New Roman"/>
                <w:sz w:val="20"/>
                <w:szCs w:val="20"/>
                <w:lang w:val="sr-Cyrl-RS"/>
              </w:rPr>
              <w:t>ТР</w:t>
            </w:r>
            <w:r w:rsidRPr="003A16F9">
              <w:rPr>
                <w:rFonts w:ascii="Times New Roman" w:hAnsi="Times New Roman" w:cs="Times New Roman"/>
                <w:sz w:val="20"/>
                <w:szCs w:val="20"/>
                <w:lang w:val="sr-Cyrl-RS"/>
              </w:rPr>
              <w:t xml:space="preserve"> </w:t>
            </w:r>
          </w:p>
        </w:tc>
        <w:tc>
          <w:tcPr>
            <w:tcW w:w="1465" w:type="dxa"/>
            <w:gridSpan w:val="2"/>
            <w:tcBorders>
              <w:top w:val="double" w:sz="4" w:space="0" w:color="auto"/>
              <w:bottom w:val="double" w:sz="4" w:space="0" w:color="auto"/>
            </w:tcBorders>
            <w:shd w:val="clear" w:color="auto" w:fill="FFFFFF" w:themeFill="background1"/>
          </w:tcPr>
          <w:p w14:paraId="18191125"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Непознато</w:t>
            </w:r>
          </w:p>
          <w:p w14:paraId="14B37A75" w14:textId="77777777" w:rsidR="00CD5678" w:rsidRPr="003A16F9" w:rsidRDefault="00CD5678" w:rsidP="007B40A7">
            <w:pPr>
              <w:rPr>
                <w:rFonts w:ascii="Times New Roman" w:hAnsi="Times New Roman" w:cs="Times New Roman"/>
                <w:color w:val="FF0000"/>
                <w:sz w:val="20"/>
                <w:szCs w:val="20"/>
                <w:lang w:val="sr-Cyrl-RS"/>
              </w:rPr>
            </w:pPr>
          </w:p>
        </w:tc>
        <w:tc>
          <w:tcPr>
            <w:tcW w:w="1670" w:type="dxa"/>
            <w:tcBorders>
              <w:top w:val="double" w:sz="4" w:space="0" w:color="auto"/>
              <w:bottom w:val="double" w:sz="4" w:space="0" w:color="auto"/>
            </w:tcBorders>
            <w:shd w:val="clear" w:color="auto" w:fill="FFFFFF" w:themeFill="background1"/>
          </w:tcPr>
          <w:p w14:paraId="446D8EF4"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p w14:paraId="3A12062D" w14:textId="77777777" w:rsidR="00CD5678" w:rsidRPr="003A16F9" w:rsidRDefault="00CD5678" w:rsidP="007B40A7">
            <w:pPr>
              <w:spacing w:after="160" w:line="259" w:lineRule="auto"/>
              <w:rPr>
                <w:rFonts w:ascii="Times New Roman" w:hAnsi="Times New Roman" w:cs="Times New Roman"/>
                <w:sz w:val="20"/>
                <w:szCs w:val="20"/>
                <w:lang w:val="sr-Cyrl-RS"/>
              </w:rPr>
            </w:pPr>
          </w:p>
          <w:p w14:paraId="6083B686"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504" w:type="dxa"/>
            <w:tcBorders>
              <w:top w:val="double" w:sz="4" w:space="0" w:color="auto"/>
              <w:bottom w:val="double" w:sz="4" w:space="0" w:color="auto"/>
            </w:tcBorders>
            <w:shd w:val="clear" w:color="auto" w:fill="FFFFFF" w:themeFill="background1"/>
          </w:tcPr>
          <w:p w14:paraId="37FE2C24"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5</w:t>
            </w:r>
          </w:p>
        </w:tc>
        <w:tc>
          <w:tcPr>
            <w:tcW w:w="1539" w:type="dxa"/>
            <w:tcBorders>
              <w:top w:val="double" w:sz="4" w:space="0" w:color="auto"/>
              <w:bottom w:val="double" w:sz="4" w:space="0" w:color="auto"/>
              <w:right w:val="double" w:sz="4" w:space="0" w:color="auto"/>
            </w:tcBorders>
            <w:shd w:val="clear" w:color="auto" w:fill="FFFFFF" w:themeFill="background1"/>
          </w:tcPr>
          <w:p w14:paraId="2CF0256A"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10</w:t>
            </w:r>
          </w:p>
        </w:tc>
        <w:tc>
          <w:tcPr>
            <w:tcW w:w="1514" w:type="dxa"/>
            <w:tcBorders>
              <w:top w:val="double" w:sz="4" w:space="0" w:color="auto"/>
              <w:bottom w:val="double" w:sz="4" w:space="0" w:color="auto"/>
              <w:right w:val="double" w:sz="4" w:space="0" w:color="auto"/>
            </w:tcBorders>
            <w:shd w:val="clear" w:color="auto" w:fill="FFFFFF" w:themeFill="background1"/>
          </w:tcPr>
          <w:p w14:paraId="13D8202A"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10</w:t>
            </w:r>
          </w:p>
        </w:tc>
      </w:tr>
    </w:tbl>
    <w:p w14:paraId="46090FFF" w14:textId="77777777" w:rsidR="00CD5678" w:rsidRPr="003A16F9" w:rsidRDefault="00CD5678" w:rsidP="00CD5678">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ЦОР: 8.3, 9.5, 10.7</w:t>
      </w:r>
    </w:p>
    <w:p w14:paraId="64B782A6" w14:textId="77777777" w:rsidR="00CD5678" w:rsidRPr="003A16F9" w:rsidRDefault="00CD5678" w:rsidP="00CD5678">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Преговарачка поглавља са ЕУ: 20, 25 </w:t>
      </w:r>
    </w:p>
    <w:p w14:paraId="6F1C126A" w14:textId="77777777" w:rsidR="00CD5678" w:rsidRPr="003A16F9" w:rsidRDefault="00CD5678" w:rsidP="00CD5678">
      <w:pPr>
        <w:rPr>
          <w:rFonts w:ascii="Times New Roman" w:hAnsi="Times New Roman" w:cs="Times New Roman"/>
          <w:lang w:val="sr-Cyrl-RS"/>
        </w:rPr>
      </w:pPr>
    </w:p>
    <w:tbl>
      <w:tblPr>
        <w:tblStyle w:val="TableGrid"/>
        <w:tblW w:w="13867" w:type="dxa"/>
        <w:tblInd w:w="10" w:type="dxa"/>
        <w:tblLayout w:type="fixed"/>
        <w:tblLook w:val="04A0" w:firstRow="1" w:lastRow="0" w:firstColumn="1" w:lastColumn="0" w:noHBand="0" w:noVBand="1"/>
      </w:tblPr>
      <w:tblGrid>
        <w:gridCol w:w="3665"/>
        <w:gridCol w:w="2778"/>
        <w:gridCol w:w="3072"/>
        <w:gridCol w:w="2340"/>
        <w:gridCol w:w="2012"/>
      </w:tblGrid>
      <w:tr w:rsidR="00CD5678" w:rsidRPr="003A16F9" w14:paraId="5925DCFF" w14:textId="77777777" w:rsidTr="007B40A7">
        <w:trPr>
          <w:trHeight w:val="270"/>
        </w:trPr>
        <w:tc>
          <w:tcPr>
            <w:tcW w:w="3665" w:type="dxa"/>
            <w:vMerge w:val="restart"/>
            <w:tcBorders>
              <w:left w:val="double" w:sz="4" w:space="0" w:color="auto"/>
              <w:right w:val="double" w:sz="4" w:space="0" w:color="auto"/>
            </w:tcBorders>
            <w:shd w:val="clear" w:color="auto" w:fill="A8D08D" w:themeFill="accent6" w:themeFillTint="99"/>
          </w:tcPr>
          <w:p w14:paraId="22FB4CDE"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 мере</w:t>
            </w:r>
          </w:p>
          <w:p w14:paraId="1DC0AAE8"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2778" w:type="dxa"/>
            <w:vMerge w:val="restart"/>
            <w:tcBorders>
              <w:left w:val="double" w:sz="4" w:space="0" w:color="auto"/>
              <w:right w:val="double" w:sz="4" w:space="0" w:color="auto"/>
            </w:tcBorders>
            <w:shd w:val="clear" w:color="auto" w:fill="A8D08D" w:themeFill="accent6" w:themeFillTint="99"/>
          </w:tcPr>
          <w:p w14:paraId="036939F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p w14:paraId="76E238C2"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7424"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FA85DD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у 000 дин.</w:t>
            </w:r>
          </w:p>
        </w:tc>
      </w:tr>
      <w:tr w:rsidR="00CD5678" w:rsidRPr="003A16F9" w14:paraId="3D341DFB" w14:textId="77777777" w:rsidTr="007B40A7">
        <w:trPr>
          <w:trHeight w:val="270"/>
        </w:trPr>
        <w:tc>
          <w:tcPr>
            <w:tcW w:w="3665" w:type="dxa"/>
            <w:vMerge/>
            <w:tcBorders>
              <w:left w:val="double" w:sz="4" w:space="0" w:color="auto"/>
              <w:right w:val="double" w:sz="4" w:space="0" w:color="auto"/>
            </w:tcBorders>
            <w:shd w:val="clear" w:color="auto" w:fill="A8D08D" w:themeFill="accent6" w:themeFillTint="99"/>
          </w:tcPr>
          <w:p w14:paraId="1C9C0A31"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2778" w:type="dxa"/>
            <w:vMerge/>
            <w:tcBorders>
              <w:left w:val="double" w:sz="4" w:space="0" w:color="auto"/>
              <w:right w:val="double" w:sz="4" w:space="0" w:color="auto"/>
            </w:tcBorders>
            <w:shd w:val="clear" w:color="auto" w:fill="A8D08D" w:themeFill="accent6" w:themeFillTint="99"/>
          </w:tcPr>
          <w:p w14:paraId="293FAE54"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B0F8CA8"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E93CF1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201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77C78D4"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B14D7B" w:rsidRPr="003A16F9" w14:paraId="2451FFE7" w14:textId="77777777" w:rsidTr="007B40A7">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136EEC2B" w14:textId="77777777" w:rsidR="00B14D7B" w:rsidRPr="003A16F9" w:rsidRDefault="00B14D7B" w:rsidP="00B14D7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Приходи из буџета</w:t>
            </w:r>
          </w:p>
        </w:tc>
        <w:tc>
          <w:tcPr>
            <w:tcW w:w="2778" w:type="dxa"/>
            <w:vMerge w:val="restart"/>
            <w:tcBorders>
              <w:top w:val="double" w:sz="4" w:space="0" w:color="auto"/>
              <w:left w:val="double" w:sz="4" w:space="0" w:color="auto"/>
              <w:right w:val="double" w:sz="4" w:space="0" w:color="auto"/>
            </w:tcBorders>
            <w:shd w:val="clear" w:color="auto" w:fill="FFFFFF" w:themeFill="background1"/>
          </w:tcPr>
          <w:p w14:paraId="621B1756" w14:textId="77777777" w:rsidR="00B14D7B" w:rsidRPr="003A16F9" w:rsidRDefault="00B14D7B" w:rsidP="00B14D7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Раздео 26 - Министарство просвете, науке и технолошког развоја, Програм  2005 – Високо  образовање, Програмска активност 0013 -  подршка реализацији докторских студија </w:t>
            </w:r>
          </w:p>
          <w:p w14:paraId="445B2C63" w14:textId="77777777" w:rsidR="00B14D7B" w:rsidRPr="003A16F9" w:rsidRDefault="00B14D7B" w:rsidP="00B14D7B">
            <w:pPr>
              <w:spacing w:after="160" w:line="259" w:lineRule="auto"/>
              <w:rPr>
                <w:rFonts w:ascii="Times New Roman" w:hAnsi="Times New Roman" w:cs="Times New Roman"/>
                <w:sz w:val="20"/>
                <w:szCs w:val="20"/>
                <w:lang w:val="sr-Cyrl-RS"/>
              </w:rPr>
            </w:pPr>
          </w:p>
          <w:p w14:paraId="06966290" w14:textId="6629DC27" w:rsidR="00B14D7B" w:rsidRPr="003A16F9" w:rsidRDefault="00B14D7B" w:rsidP="00B14D7B">
            <w:pPr>
              <w:spacing w:after="160" w:line="259" w:lineRule="auto"/>
              <w:rPr>
                <w:rFonts w:ascii="Times New Roman" w:hAnsi="Times New Roman" w:cs="Times New Roman"/>
                <w:sz w:val="20"/>
                <w:szCs w:val="20"/>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14:paraId="0DA9D410" w14:textId="77777777" w:rsidR="00B14D7B" w:rsidRPr="003A16F9" w:rsidRDefault="00B14D7B" w:rsidP="00B14D7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ПГ 2005, ПА 0013</w:t>
            </w:r>
          </w:p>
          <w:p w14:paraId="4739284D" w14:textId="77777777" w:rsidR="00B14D7B" w:rsidRPr="003A16F9" w:rsidRDefault="00B14D7B" w:rsidP="00B14D7B">
            <w:pPr>
              <w:spacing w:after="160" w:line="259" w:lineRule="auto"/>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0,0</w:t>
            </w:r>
          </w:p>
          <w:p w14:paraId="76CBFE8A" w14:textId="77777777" w:rsidR="00B14D7B" w:rsidRPr="003A16F9" w:rsidRDefault="00B14D7B" w:rsidP="00B14D7B">
            <w:pPr>
              <w:spacing w:after="160" w:line="259" w:lineRule="auto"/>
              <w:jc w:val="right"/>
              <w:rPr>
                <w:rFonts w:ascii="Times New Roman" w:hAnsi="Times New Roman" w:cs="Times New Roman"/>
                <w:sz w:val="20"/>
                <w:szCs w:val="20"/>
                <w:lang w:val="sr-Cyrl-RS"/>
              </w:rPr>
            </w:pPr>
          </w:p>
          <w:p w14:paraId="524FE5FC" w14:textId="6EEFB049" w:rsidR="00B14D7B" w:rsidRPr="003A16F9" w:rsidRDefault="00B14D7B" w:rsidP="00B14D7B">
            <w:pPr>
              <w:spacing w:after="160" w:line="259" w:lineRule="auto"/>
              <w:rPr>
                <w:rFonts w:ascii="Times New Roman" w:hAnsi="Times New Roman" w:cs="Times New Roman"/>
                <w:sz w:val="20"/>
                <w:szCs w:val="20"/>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1649A818" w14:textId="77777777" w:rsidR="00B14D7B" w:rsidRPr="003A16F9" w:rsidRDefault="00B14D7B" w:rsidP="00B14D7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ПГ 2005, ПА 0013</w:t>
            </w:r>
          </w:p>
          <w:p w14:paraId="22C25EB0" w14:textId="77777777" w:rsidR="00B14D7B" w:rsidRPr="003A16F9" w:rsidRDefault="00B14D7B" w:rsidP="00B14D7B">
            <w:pPr>
              <w:spacing w:after="160" w:line="259" w:lineRule="auto"/>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24.000,0</w:t>
            </w:r>
          </w:p>
          <w:p w14:paraId="15B741BC" w14:textId="77777777" w:rsidR="00B14D7B" w:rsidRPr="003A16F9" w:rsidRDefault="00B14D7B" w:rsidP="00B14D7B">
            <w:pPr>
              <w:spacing w:after="160" w:line="259" w:lineRule="auto"/>
              <w:jc w:val="right"/>
              <w:rPr>
                <w:rFonts w:ascii="Times New Roman" w:hAnsi="Times New Roman" w:cs="Times New Roman"/>
                <w:sz w:val="20"/>
                <w:szCs w:val="20"/>
                <w:lang w:val="sr-Cyrl-RS"/>
              </w:rPr>
            </w:pPr>
          </w:p>
          <w:p w14:paraId="5E36CCD0" w14:textId="7C4AE4D7" w:rsidR="00B14D7B" w:rsidRPr="003A16F9" w:rsidRDefault="00B14D7B" w:rsidP="00B14D7B">
            <w:pPr>
              <w:spacing w:after="160" w:line="259" w:lineRule="auto"/>
              <w:rPr>
                <w:rFonts w:ascii="Times New Roman" w:hAnsi="Times New Roman" w:cs="Times New Roman"/>
                <w:sz w:val="20"/>
                <w:szCs w:val="20"/>
                <w:lang w:val="sr-Cyrl-RS"/>
              </w:rPr>
            </w:pPr>
          </w:p>
        </w:tc>
        <w:tc>
          <w:tcPr>
            <w:tcW w:w="2012" w:type="dxa"/>
            <w:tcBorders>
              <w:left w:val="double" w:sz="4" w:space="0" w:color="auto"/>
              <w:bottom w:val="double" w:sz="4" w:space="0" w:color="auto"/>
              <w:right w:val="double" w:sz="4" w:space="0" w:color="auto"/>
            </w:tcBorders>
            <w:shd w:val="clear" w:color="auto" w:fill="FFFFFF" w:themeFill="background1"/>
          </w:tcPr>
          <w:p w14:paraId="2010F12E" w14:textId="77777777" w:rsidR="00B14D7B" w:rsidRPr="003A16F9" w:rsidRDefault="00B14D7B" w:rsidP="00B14D7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ПГ 2005, ПА 0013</w:t>
            </w:r>
          </w:p>
          <w:p w14:paraId="45013632" w14:textId="77777777" w:rsidR="00B14D7B" w:rsidRPr="003A16F9" w:rsidRDefault="00B14D7B" w:rsidP="00B14D7B">
            <w:pPr>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24.000,0</w:t>
            </w:r>
          </w:p>
          <w:p w14:paraId="5A88F6C0" w14:textId="77777777" w:rsidR="00B14D7B" w:rsidRPr="003A16F9" w:rsidRDefault="00B14D7B" w:rsidP="00B14D7B">
            <w:pPr>
              <w:jc w:val="right"/>
              <w:rPr>
                <w:rFonts w:ascii="Times New Roman" w:hAnsi="Times New Roman" w:cs="Times New Roman"/>
                <w:sz w:val="20"/>
                <w:szCs w:val="20"/>
                <w:lang w:val="sr-Cyrl-RS"/>
              </w:rPr>
            </w:pPr>
          </w:p>
          <w:p w14:paraId="536F14BE" w14:textId="77777777" w:rsidR="00B14D7B" w:rsidRPr="003A16F9" w:rsidRDefault="00B14D7B" w:rsidP="00B14D7B">
            <w:pPr>
              <w:spacing w:after="160" w:line="259" w:lineRule="auto"/>
              <w:rPr>
                <w:rFonts w:ascii="Times New Roman" w:hAnsi="Times New Roman" w:cs="Times New Roman"/>
                <w:sz w:val="20"/>
                <w:szCs w:val="20"/>
                <w:lang w:val="sr-Cyrl-RS"/>
              </w:rPr>
            </w:pPr>
          </w:p>
          <w:p w14:paraId="775C2059" w14:textId="77777777" w:rsidR="00B14D7B" w:rsidRPr="003A16F9" w:rsidRDefault="00B14D7B" w:rsidP="00B14D7B">
            <w:pPr>
              <w:spacing w:after="160" w:line="259" w:lineRule="auto"/>
              <w:rPr>
                <w:rFonts w:ascii="Times New Roman" w:hAnsi="Times New Roman" w:cs="Times New Roman"/>
                <w:sz w:val="20"/>
                <w:szCs w:val="20"/>
                <w:lang w:val="sr-Cyrl-RS"/>
              </w:rPr>
            </w:pPr>
          </w:p>
        </w:tc>
      </w:tr>
      <w:tr w:rsidR="00CD5678" w:rsidRPr="003A16F9" w14:paraId="310ADF6A" w14:textId="77777777" w:rsidTr="007B40A7">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78D3074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Финансијска помоћ ЕУ</w:t>
            </w:r>
          </w:p>
        </w:tc>
        <w:tc>
          <w:tcPr>
            <w:tcW w:w="2778" w:type="dxa"/>
            <w:vMerge/>
            <w:tcBorders>
              <w:left w:val="double" w:sz="4" w:space="0" w:color="auto"/>
              <w:bottom w:val="double" w:sz="4" w:space="0" w:color="auto"/>
              <w:right w:val="double" w:sz="4" w:space="0" w:color="auto"/>
            </w:tcBorders>
            <w:shd w:val="clear" w:color="auto" w:fill="FFFFFF" w:themeFill="background1"/>
          </w:tcPr>
          <w:p w14:paraId="52CAF7C6"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14:paraId="4F903DC5"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6B9E9C69"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2012" w:type="dxa"/>
            <w:tcBorders>
              <w:left w:val="double" w:sz="4" w:space="0" w:color="auto"/>
              <w:bottom w:val="double" w:sz="4" w:space="0" w:color="auto"/>
              <w:right w:val="double" w:sz="4" w:space="0" w:color="auto"/>
            </w:tcBorders>
            <w:shd w:val="clear" w:color="auto" w:fill="FFFFFF" w:themeFill="background1"/>
          </w:tcPr>
          <w:p w14:paraId="3EE34CEC" w14:textId="77777777" w:rsidR="00CD5678" w:rsidRPr="003A16F9" w:rsidRDefault="00CD5678" w:rsidP="007B40A7">
            <w:pPr>
              <w:spacing w:after="160" w:line="259" w:lineRule="auto"/>
              <w:rPr>
                <w:rFonts w:ascii="Times New Roman" w:hAnsi="Times New Roman" w:cs="Times New Roman"/>
                <w:sz w:val="20"/>
                <w:szCs w:val="20"/>
                <w:lang w:val="sr-Cyrl-RS"/>
              </w:rPr>
            </w:pPr>
          </w:p>
        </w:tc>
      </w:tr>
    </w:tbl>
    <w:p w14:paraId="0929ABA5" w14:textId="77777777" w:rsidR="00CD5678" w:rsidRPr="003A16F9" w:rsidRDefault="00CD5678" w:rsidP="00CD5678">
      <w:pPr>
        <w:rPr>
          <w:rFonts w:ascii="Times New Roman" w:hAnsi="Times New Roman" w:cs="Times New Roman"/>
          <w:sz w:val="20"/>
          <w:szCs w:val="20"/>
          <w:lang w:val="sr-Cyrl-RS"/>
        </w:rPr>
      </w:pPr>
    </w:p>
    <w:tbl>
      <w:tblPr>
        <w:tblStyle w:val="TableGrid"/>
        <w:tblW w:w="4978" w:type="pct"/>
        <w:tblLayout w:type="fixed"/>
        <w:tblLook w:val="04A0" w:firstRow="1" w:lastRow="0" w:firstColumn="1" w:lastColumn="0" w:noHBand="0" w:noVBand="1"/>
      </w:tblPr>
      <w:tblGrid>
        <w:gridCol w:w="2609"/>
        <w:gridCol w:w="1488"/>
        <w:gridCol w:w="1132"/>
        <w:gridCol w:w="1560"/>
        <w:gridCol w:w="1560"/>
        <w:gridCol w:w="1091"/>
        <w:gridCol w:w="1529"/>
        <w:gridCol w:w="1441"/>
        <w:gridCol w:w="1468"/>
      </w:tblGrid>
      <w:tr w:rsidR="00CD5678" w:rsidRPr="003A16F9" w14:paraId="357BD0BA" w14:textId="77777777" w:rsidTr="007B40A7">
        <w:trPr>
          <w:trHeight w:val="140"/>
        </w:trPr>
        <w:tc>
          <w:tcPr>
            <w:tcW w:w="940" w:type="pct"/>
            <w:vMerge w:val="restart"/>
            <w:tcBorders>
              <w:top w:val="double" w:sz="4" w:space="0" w:color="auto"/>
              <w:left w:val="double" w:sz="4" w:space="0" w:color="auto"/>
            </w:tcBorders>
            <w:shd w:val="clear" w:color="auto" w:fill="FFF2CC" w:themeFill="accent4" w:themeFillTint="33"/>
          </w:tcPr>
          <w:p w14:paraId="1EAA8D05" w14:textId="77777777" w:rsidR="00CD5678" w:rsidRPr="003A16F9" w:rsidRDefault="00CD5678" w:rsidP="007B40A7">
            <w:pPr>
              <w:spacing w:after="160" w:line="259" w:lineRule="auto"/>
              <w:rPr>
                <w:rFonts w:ascii="Times New Roman" w:hAnsi="Times New Roman" w:cs="Times New Roman"/>
                <w:sz w:val="18"/>
                <w:szCs w:val="18"/>
                <w:lang w:val="sr-Cyrl-RS"/>
              </w:rPr>
            </w:pPr>
            <w:r w:rsidRPr="003A16F9">
              <w:rPr>
                <w:rFonts w:ascii="Times New Roman" w:hAnsi="Times New Roman" w:cs="Times New Roman"/>
                <w:sz w:val="18"/>
                <w:szCs w:val="18"/>
                <w:lang w:val="sr-Cyrl-RS"/>
              </w:rPr>
              <w:t>Назив активности:</w:t>
            </w:r>
          </w:p>
        </w:tc>
        <w:tc>
          <w:tcPr>
            <w:tcW w:w="536" w:type="pct"/>
            <w:vMerge w:val="restart"/>
            <w:tcBorders>
              <w:top w:val="double" w:sz="4" w:space="0" w:color="auto"/>
            </w:tcBorders>
            <w:shd w:val="clear" w:color="auto" w:fill="FFF2CC" w:themeFill="accent4" w:themeFillTint="33"/>
          </w:tcPr>
          <w:p w14:paraId="0FF0B583" w14:textId="77777777" w:rsidR="00CD5678" w:rsidRPr="003A16F9" w:rsidRDefault="00CD5678" w:rsidP="007B40A7">
            <w:pPr>
              <w:spacing w:after="160" w:line="259" w:lineRule="auto"/>
              <w:rPr>
                <w:rFonts w:ascii="Times New Roman" w:hAnsi="Times New Roman" w:cs="Times New Roman"/>
                <w:sz w:val="18"/>
                <w:szCs w:val="18"/>
                <w:lang w:val="sr-Cyrl-RS"/>
              </w:rPr>
            </w:pPr>
            <w:r w:rsidRPr="003A16F9">
              <w:rPr>
                <w:rFonts w:ascii="Times New Roman" w:hAnsi="Times New Roman" w:cs="Times New Roman"/>
                <w:sz w:val="18"/>
                <w:szCs w:val="18"/>
                <w:lang w:val="sr-Cyrl-RS"/>
              </w:rPr>
              <w:t>Орган који спроводи активност</w:t>
            </w:r>
          </w:p>
        </w:tc>
        <w:tc>
          <w:tcPr>
            <w:tcW w:w="408" w:type="pct"/>
            <w:vMerge w:val="restart"/>
            <w:tcBorders>
              <w:top w:val="double" w:sz="4" w:space="0" w:color="auto"/>
            </w:tcBorders>
            <w:shd w:val="clear" w:color="auto" w:fill="FFF2CC" w:themeFill="accent4" w:themeFillTint="33"/>
          </w:tcPr>
          <w:p w14:paraId="20701B03" w14:textId="77777777" w:rsidR="00CD5678" w:rsidRPr="003A16F9" w:rsidRDefault="00CD5678" w:rsidP="007B40A7">
            <w:pPr>
              <w:spacing w:after="160" w:line="259" w:lineRule="auto"/>
              <w:rPr>
                <w:rFonts w:ascii="Times New Roman" w:hAnsi="Times New Roman" w:cs="Times New Roman"/>
                <w:sz w:val="18"/>
                <w:szCs w:val="18"/>
                <w:lang w:val="sr-Cyrl-RS"/>
              </w:rPr>
            </w:pPr>
            <w:r w:rsidRPr="003A16F9">
              <w:rPr>
                <w:rFonts w:ascii="Times New Roman" w:hAnsi="Times New Roman" w:cs="Times New Roman"/>
                <w:sz w:val="18"/>
                <w:szCs w:val="18"/>
                <w:lang w:val="sr-Cyrl-RS"/>
              </w:rPr>
              <w:t>Oргани партнери у спровођењу активности</w:t>
            </w:r>
          </w:p>
        </w:tc>
        <w:tc>
          <w:tcPr>
            <w:tcW w:w="562" w:type="pct"/>
            <w:vMerge w:val="restart"/>
            <w:tcBorders>
              <w:top w:val="double" w:sz="4" w:space="0" w:color="auto"/>
            </w:tcBorders>
            <w:shd w:val="clear" w:color="auto" w:fill="FFF2CC" w:themeFill="accent4" w:themeFillTint="33"/>
          </w:tcPr>
          <w:p w14:paraId="07C91351" w14:textId="77777777" w:rsidR="00CD5678" w:rsidRPr="003A16F9" w:rsidRDefault="00CD5678" w:rsidP="007B40A7">
            <w:pPr>
              <w:spacing w:after="160" w:line="259" w:lineRule="auto"/>
              <w:rPr>
                <w:rFonts w:ascii="Times New Roman" w:hAnsi="Times New Roman" w:cs="Times New Roman"/>
                <w:sz w:val="18"/>
                <w:szCs w:val="18"/>
                <w:lang w:val="sr-Cyrl-RS"/>
              </w:rPr>
            </w:pPr>
            <w:r w:rsidRPr="003A16F9">
              <w:rPr>
                <w:rFonts w:ascii="Times New Roman" w:hAnsi="Times New Roman" w:cs="Times New Roman"/>
                <w:sz w:val="18"/>
                <w:szCs w:val="18"/>
                <w:lang w:val="sr-Cyrl-RS"/>
              </w:rPr>
              <w:t>Рок за завршетак активности</w:t>
            </w:r>
          </w:p>
        </w:tc>
        <w:tc>
          <w:tcPr>
            <w:tcW w:w="562" w:type="pct"/>
            <w:vMerge w:val="restart"/>
            <w:tcBorders>
              <w:top w:val="double" w:sz="4" w:space="0" w:color="auto"/>
            </w:tcBorders>
            <w:shd w:val="clear" w:color="auto" w:fill="FFF2CC" w:themeFill="accent4" w:themeFillTint="33"/>
          </w:tcPr>
          <w:p w14:paraId="47F6BA01" w14:textId="77777777" w:rsidR="00CD5678" w:rsidRPr="003A16F9" w:rsidRDefault="00CD5678" w:rsidP="007B40A7">
            <w:pPr>
              <w:spacing w:after="160" w:line="259" w:lineRule="auto"/>
              <w:rPr>
                <w:rFonts w:ascii="Times New Roman" w:hAnsi="Times New Roman" w:cs="Times New Roman"/>
                <w:sz w:val="18"/>
                <w:szCs w:val="18"/>
                <w:lang w:val="sr-Cyrl-RS"/>
              </w:rPr>
            </w:pPr>
            <w:r w:rsidRPr="003A16F9">
              <w:rPr>
                <w:rFonts w:ascii="Times New Roman" w:hAnsi="Times New Roman" w:cs="Times New Roman"/>
                <w:sz w:val="18"/>
                <w:szCs w:val="18"/>
                <w:lang w:val="sr-Cyrl-RS"/>
              </w:rPr>
              <w:t>Извор финансирања</w:t>
            </w:r>
          </w:p>
          <w:p w14:paraId="5F4A9F50" w14:textId="77777777" w:rsidR="00CD5678" w:rsidRPr="003A16F9" w:rsidRDefault="00CD5678" w:rsidP="007B40A7">
            <w:pPr>
              <w:spacing w:after="160" w:line="259" w:lineRule="auto"/>
              <w:rPr>
                <w:rFonts w:ascii="Times New Roman" w:hAnsi="Times New Roman" w:cs="Times New Roman"/>
                <w:sz w:val="18"/>
                <w:szCs w:val="18"/>
                <w:lang w:val="sr-Cyrl-RS"/>
              </w:rPr>
            </w:pPr>
          </w:p>
        </w:tc>
        <w:tc>
          <w:tcPr>
            <w:tcW w:w="393" w:type="pct"/>
            <w:vMerge w:val="restart"/>
            <w:tcBorders>
              <w:top w:val="double" w:sz="4" w:space="0" w:color="auto"/>
            </w:tcBorders>
            <w:shd w:val="clear" w:color="auto" w:fill="FFF2CC" w:themeFill="accent4" w:themeFillTint="33"/>
          </w:tcPr>
          <w:p w14:paraId="4CCEAFEE" w14:textId="77777777" w:rsidR="00CD5678" w:rsidRPr="003A16F9" w:rsidRDefault="00CD5678" w:rsidP="007B40A7">
            <w:pPr>
              <w:spacing w:after="160" w:line="259" w:lineRule="auto"/>
              <w:rPr>
                <w:rFonts w:ascii="Times New Roman" w:hAnsi="Times New Roman" w:cs="Times New Roman"/>
                <w:sz w:val="18"/>
                <w:szCs w:val="18"/>
                <w:lang w:val="sr-Cyrl-RS"/>
              </w:rPr>
            </w:pPr>
            <w:r w:rsidRPr="003A16F9">
              <w:rPr>
                <w:rFonts w:ascii="Times New Roman" w:hAnsi="Times New Roman" w:cs="Times New Roman"/>
                <w:sz w:val="18"/>
                <w:szCs w:val="18"/>
                <w:lang w:val="sr-Cyrl-RS"/>
              </w:rPr>
              <w:t>Веза са програмским буџетом</w:t>
            </w:r>
          </w:p>
          <w:p w14:paraId="30401E92" w14:textId="77777777" w:rsidR="00CD5678" w:rsidRPr="003A16F9" w:rsidRDefault="00CD5678" w:rsidP="007B40A7">
            <w:pPr>
              <w:spacing w:after="160" w:line="259" w:lineRule="auto"/>
              <w:rPr>
                <w:rFonts w:ascii="Times New Roman" w:hAnsi="Times New Roman" w:cs="Times New Roman"/>
                <w:sz w:val="18"/>
                <w:szCs w:val="18"/>
                <w:lang w:val="sr-Cyrl-RS"/>
              </w:rPr>
            </w:pPr>
          </w:p>
        </w:tc>
        <w:tc>
          <w:tcPr>
            <w:tcW w:w="1599" w:type="pct"/>
            <w:gridSpan w:val="3"/>
            <w:tcBorders>
              <w:top w:val="double" w:sz="4" w:space="0" w:color="auto"/>
            </w:tcBorders>
            <w:shd w:val="clear" w:color="auto" w:fill="FFF2CC" w:themeFill="accent4" w:themeFillTint="33"/>
          </w:tcPr>
          <w:p w14:paraId="26E18A1A" w14:textId="77777777" w:rsidR="00CD5678" w:rsidRPr="003A16F9" w:rsidRDefault="00CD5678" w:rsidP="007B40A7">
            <w:pPr>
              <w:spacing w:after="160" w:line="259" w:lineRule="auto"/>
              <w:rPr>
                <w:rFonts w:ascii="Times New Roman" w:hAnsi="Times New Roman" w:cs="Times New Roman"/>
                <w:sz w:val="18"/>
                <w:szCs w:val="18"/>
                <w:lang w:val="sr-Cyrl-RS"/>
              </w:rPr>
            </w:pPr>
            <w:r w:rsidRPr="003A16F9">
              <w:rPr>
                <w:rFonts w:ascii="Times New Roman" w:hAnsi="Times New Roman" w:cs="Times New Roman"/>
                <w:sz w:val="18"/>
                <w:szCs w:val="18"/>
                <w:lang w:val="sr-Cyrl-RS"/>
              </w:rPr>
              <w:lastRenderedPageBreak/>
              <w:t>Укупна процењена финансијска средства по изворима у 000 дин.</w:t>
            </w:r>
            <w:r w:rsidRPr="003A16F9">
              <w:rPr>
                <w:rFonts w:ascii="Times New Roman" w:hAnsi="Times New Roman" w:cs="Times New Roman"/>
                <w:sz w:val="18"/>
                <w:szCs w:val="18"/>
                <w:vertAlign w:val="superscript"/>
                <w:lang w:val="sr-Cyrl-RS"/>
              </w:rPr>
              <w:t xml:space="preserve"> </w:t>
            </w:r>
          </w:p>
        </w:tc>
      </w:tr>
      <w:tr w:rsidR="00CD5678" w:rsidRPr="003A16F9" w14:paraId="46A7B813" w14:textId="77777777" w:rsidTr="007B40A7">
        <w:trPr>
          <w:trHeight w:val="665"/>
        </w:trPr>
        <w:tc>
          <w:tcPr>
            <w:tcW w:w="940" w:type="pct"/>
            <w:vMerge/>
            <w:tcBorders>
              <w:left w:val="double" w:sz="4" w:space="0" w:color="auto"/>
            </w:tcBorders>
            <w:shd w:val="clear" w:color="auto" w:fill="FFF2CC" w:themeFill="accent4" w:themeFillTint="33"/>
          </w:tcPr>
          <w:p w14:paraId="6A033BC5" w14:textId="77777777" w:rsidR="00CD5678" w:rsidRPr="003A16F9" w:rsidRDefault="00CD5678" w:rsidP="007B40A7">
            <w:pPr>
              <w:spacing w:after="160" w:line="259" w:lineRule="auto"/>
              <w:rPr>
                <w:rFonts w:ascii="Times New Roman" w:hAnsi="Times New Roman" w:cs="Times New Roman"/>
                <w:sz w:val="18"/>
                <w:szCs w:val="18"/>
                <w:lang w:val="sr-Cyrl-RS"/>
              </w:rPr>
            </w:pPr>
          </w:p>
        </w:tc>
        <w:tc>
          <w:tcPr>
            <w:tcW w:w="536" w:type="pct"/>
            <w:vMerge/>
            <w:shd w:val="clear" w:color="auto" w:fill="FFF2CC" w:themeFill="accent4" w:themeFillTint="33"/>
          </w:tcPr>
          <w:p w14:paraId="1918EA5B" w14:textId="77777777" w:rsidR="00CD5678" w:rsidRPr="003A16F9" w:rsidRDefault="00CD5678" w:rsidP="007B40A7">
            <w:pPr>
              <w:spacing w:after="160" w:line="259" w:lineRule="auto"/>
              <w:rPr>
                <w:rFonts w:ascii="Times New Roman" w:hAnsi="Times New Roman" w:cs="Times New Roman"/>
                <w:sz w:val="18"/>
                <w:szCs w:val="18"/>
                <w:lang w:val="sr-Cyrl-RS"/>
              </w:rPr>
            </w:pPr>
          </w:p>
        </w:tc>
        <w:tc>
          <w:tcPr>
            <w:tcW w:w="408" w:type="pct"/>
            <w:vMerge/>
            <w:shd w:val="clear" w:color="auto" w:fill="FFF2CC" w:themeFill="accent4" w:themeFillTint="33"/>
          </w:tcPr>
          <w:p w14:paraId="6BE36D36" w14:textId="77777777" w:rsidR="00CD5678" w:rsidRPr="003A16F9" w:rsidRDefault="00CD5678" w:rsidP="007B40A7">
            <w:pPr>
              <w:spacing w:after="160" w:line="259" w:lineRule="auto"/>
              <w:rPr>
                <w:rFonts w:ascii="Times New Roman" w:hAnsi="Times New Roman" w:cs="Times New Roman"/>
                <w:sz w:val="18"/>
                <w:szCs w:val="18"/>
                <w:lang w:val="sr-Cyrl-RS"/>
              </w:rPr>
            </w:pPr>
          </w:p>
        </w:tc>
        <w:tc>
          <w:tcPr>
            <w:tcW w:w="562" w:type="pct"/>
            <w:vMerge/>
            <w:shd w:val="clear" w:color="auto" w:fill="FFF2CC" w:themeFill="accent4" w:themeFillTint="33"/>
          </w:tcPr>
          <w:p w14:paraId="0EE1ADC0" w14:textId="77777777" w:rsidR="00CD5678" w:rsidRPr="003A16F9" w:rsidRDefault="00CD5678" w:rsidP="007B40A7">
            <w:pPr>
              <w:spacing w:after="160" w:line="259" w:lineRule="auto"/>
              <w:rPr>
                <w:rFonts w:ascii="Times New Roman" w:hAnsi="Times New Roman" w:cs="Times New Roman"/>
                <w:sz w:val="18"/>
                <w:szCs w:val="18"/>
                <w:lang w:val="sr-Cyrl-RS"/>
              </w:rPr>
            </w:pPr>
          </w:p>
        </w:tc>
        <w:tc>
          <w:tcPr>
            <w:tcW w:w="562" w:type="pct"/>
            <w:vMerge/>
            <w:shd w:val="clear" w:color="auto" w:fill="FFF2CC" w:themeFill="accent4" w:themeFillTint="33"/>
          </w:tcPr>
          <w:p w14:paraId="02D35F6B" w14:textId="77777777" w:rsidR="00CD5678" w:rsidRPr="003A16F9" w:rsidRDefault="00CD5678" w:rsidP="007B40A7">
            <w:pPr>
              <w:spacing w:after="160" w:line="259" w:lineRule="auto"/>
              <w:rPr>
                <w:rFonts w:ascii="Times New Roman" w:hAnsi="Times New Roman" w:cs="Times New Roman"/>
                <w:sz w:val="18"/>
                <w:szCs w:val="18"/>
                <w:lang w:val="sr-Cyrl-RS"/>
              </w:rPr>
            </w:pPr>
          </w:p>
        </w:tc>
        <w:tc>
          <w:tcPr>
            <w:tcW w:w="393" w:type="pct"/>
            <w:vMerge/>
            <w:shd w:val="clear" w:color="auto" w:fill="FFF2CC" w:themeFill="accent4" w:themeFillTint="33"/>
          </w:tcPr>
          <w:p w14:paraId="020035FC" w14:textId="77777777" w:rsidR="00CD5678" w:rsidRPr="003A16F9" w:rsidRDefault="00CD5678" w:rsidP="007B40A7">
            <w:pPr>
              <w:spacing w:after="160" w:line="259" w:lineRule="auto"/>
              <w:rPr>
                <w:rFonts w:ascii="Times New Roman" w:hAnsi="Times New Roman" w:cs="Times New Roman"/>
                <w:sz w:val="18"/>
                <w:szCs w:val="18"/>
                <w:lang w:val="sr-Cyrl-RS"/>
              </w:rPr>
            </w:pPr>
          </w:p>
        </w:tc>
        <w:tc>
          <w:tcPr>
            <w:tcW w:w="551" w:type="pct"/>
            <w:shd w:val="clear" w:color="auto" w:fill="FFF2CC" w:themeFill="accent4" w:themeFillTint="33"/>
          </w:tcPr>
          <w:p w14:paraId="5D23BB2C" w14:textId="77777777" w:rsidR="00CD5678" w:rsidRPr="003A16F9" w:rsidRDefault="00CD5678" w:rsidP="007B40A7">
            <w:pPr>
              <w:spacing w:after="160" w:line="259" w:lineRule="auto"/>
              <w:rPr>
                <w:rFonts w:ascii="Times New Roman" w:hAnsi="Times New Roman" w:cs="Times New Roman"/>
                <w:sz w:val="18"/>
                <w:szCs w:val="18"/>
                <w:lang w:val="sr-Cyrl-RS"/>
              </w:rPr>
            </w:pPr>
            <w:r w:rsidRPr="003A16F9">
              <w:rPr>
                <w:rFonts w:ascii="Times New Roman" w:hAnsi="Times New Roman" w:cs="Times New Roman"/>
                <w:sz w:val="18"/>
                <w:szCs w:val="18"/>
                <w:lang w:val="sr-Cyrl-RS"/>
              </w:rPr>
              <w:t>У години 2021</w:t>
            </w:r>
          </w:p>
        </w:tc>
        <w:tc>
          <w:tcPr>
            <w:tcW w:w="519" w:type="pct"/>
            <w:shd w:val="clear" w:color="auto" w:fill="FFF2CC" w:themeFill="accent4" w:themeFillTint="33"/>
          </w:tcPr>
          <w:p w14:paraId="3ED0616B" w14:textId="77777777" w:rsidR="00CD5678" w:rsidRPr="003A16F9" w:rsidRDefault="00CD5678" w:rsidP="007B40A7">
            <w:pPr>
              <w:spacing w:after="160" w:line="259" w:lineRule="auto"/>
              <w:rPr>
                <w:rFonts w:ascii="Times New Roman" w:hAnsi="Times New Roman" w:cs="Times New Roman"/>
                <w:sz w:val="18"/>
                <w:szCs w:val="18"/>
                <w:lang w:val="sr-Cyrl-RS"/>
              </w:rPr>
            </w:pPr>
            <w:r w:rsidRPr="003A16F9">
              <w:rPr>
                <w:rFonts w:ascii="Times New Roman" w:hAnsi="Times New Roman" w:cs="Times New Roman"/>
                <w:sz w:val="18"/>
                <w:szCs w:val="18"/>
                <w:lang w:val="sr-Cyrl-RS"/>
              </w:rPr>
              <w:t>У години 2022</w:t>
            </w:r>
          </w:p>
        </w:tc>
        <w:tc>
          <w:tcPr>
            <w:tcW w:w="529" w:type="pct"/>
            <w:shd w:val="clear" w:color="auto" w:fill="FFF2CC" w:themeFill="accent4" w:themeFillTint="33"/>
          </w:tcPr>
          <w:p w14:paraId="5B362148" w14:textId="77777777" w:rsidR="00CD5678" w:rsidRPr="003A16F9" w:rsidRDefault="00CD5678" w:rsidP="007B40A7">
            <w:pPr>
              <w:spacing w:after="160" w:line="259" w:lineRule="auto"/>
              <w:rPr>
                <w:rFonts w:ascii="Times New Roman" w:hAnsi="Times New Roman" w:cs="Times New Roman"/>
                <w:sz w:val="18"/>
                <w:szCs w:val="18"/>
                <w:lang w:val="sr-Cyrl-RS"/>
              </w:rPr>
            </w:pPr>
            <w:r w:rsidRPr="003A16F9">
              <w:rPr>
                <w:rFonts w:ascii="Times New Roman" w:hAnsi="Times New Roman" w:cs="Times New Roman"/>
                <w:sz w:val="18"/>
                <w:szCs w:val="18"/>
                <w:lang w:val="sr-Cyrl-RS"/>
              </w:rPr>
              <w:t>У години 2023</w:t>
            </w:r>
          </w:p>
        </w:tc>
      </w:tr>
      <w:tr w:rsidR="00EB4381" w:rsidRPr="003A16F9" w14:paraId="7F657677" w14:textId="77777777" w:rsidTr="007B40A7">
        <w:trPr>
          <w:trHeight w:val="140"/>
        </w:trPr>
        <w:tc>
          <w:tcPr>
            <w:tcW w:w="940" w:type="pct"/>
            <w:tcBorders>
              <w:left w:val="double" w:sz="4" w:space="0" w:color="auto"/>
            </w:tcBorders>
          </w:tcPr>
          <w:p w14:paraId="2B4D807A" w14:textId="77777777" w:rsidR="00EB4381" w:rsidRPr="003A16F9" w:rsidRDefault="00EB4381" w:rsidP="00EB438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3.3.1. Подршка повратку доктораната и доктора наука кроз додатно вредновање на конкурсима Фонда за науку пројеката који укључују повратнике докторанте и докторе наука </w:t>
            </w:r>
          </w:p>
        </w:tc>
        <w:tc>
          <w:tcPr>
            <w:tcW w:w="536" w:type="pct"/>
          </w:tcPr>
          <w:p w14:paraId="57469E69" w14:textId="28703668" w:rsidR="00EB4381" w:rsidRPr="003A16F9" w:rsidRDefault="00EB4381" w:rsidP="00EB438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МПНТР</w:t>
            </w:r>
          </w:p>
        </w:tc>
        <w:tc>
          <w:tcPr>
            <w:tcW w:w="408" w:type="pct"/>
          </w:tcPr>
          <w:p w14:paraId="4B381708" w14:textId="77777777" w:rsidR="00EB4381" w:rsidRPr="003A16F9" w:rsidRDefault="00EB4381" w:rsidP="00EB4381">
            <w:pPr>
              <w:spacing w:after="160" w:line="259" w:lineRule="auto"/>
              <w:rPr>
                <w:rFonts w:ascii="Times New Roman" w:hAnsi="Times New Roman" w:cs="Times New Roman"/>
                <w:sz w:val="20"/>
                <w:szCs w:val="20"/>
                <w:lang w:val="sr-Cyrl-RS"/>
              </w:rPr>
            </w:pPr>
          </w:p>
        </w:tc>
        <w:tc>
          <w:tcPr>
            <w:tcW w:w="562" w:type="pct"/>
          </w:tcPr>
          <w:p w14:paraId="41D87588" w14:textId="77777777" w:rsidR="00EB4381" w:rsidRPr="003A16F9" w:rsidRDefault="00EB4381" w:rsidP="00EB438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континуирано</w:t>
            </w:r>
          </w:p>
        </w:tc>
        <w:tc>
          <w:tcPr>
            <w:tcW w:w="562" w:type="pct"/>
          </w:tcPr>
          <w:p w14:paraId="0D1401E9" w14:textId="77777777" w:rsidR="00EB4381" w:rsidRPr="003A16F9" w:rsidRDefault="00EB4381" w:rsidP="00EB4381">
            <w:pPr>
              <w:pStyle w:val="BodyAAA"/>
              <w:rPr>
                <w:rFonts w:ascii="Times New Roman" w:eastAsia="Times New Roman" w:hAnsi="Times New Roman" w:cs="Times New Roman"/>
                <w:color w:val="auto"/>
                <w:sz w:val="20"/>
                <w:szCs w:val="20"/>
                <w:lang w:val="sr-Cyrl-RS"/>
              </w:rPr>
            </w:pPr>
            <w:r w:rsidRPr="003A16F9">
              <w:rPr>
                <w:rFonts w:ascii="Times New Roman" w:hAnsi="Times New Roman"/>
                <w:color w:val="auto"/>
                <w:sz w:val="20"/>
                <w:szCs w:val="20"/>
                <w:lang w:val="sr-Cyrl-RS"/>
              </w:rPr>
              <w:t xml:space="preserve">Извор 01-Општи приходи и примања буџета -  </w:t>
            </w:r>
          </w:p>
          <w:p w14:paraId="539A0695" w14:textId="77777777" w:rsidR="00EB4381" w:rsidRPr="003A16F9" w:rsidRDefault="00EB4381" w:rsidP="00EB4381">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 РС</w:t>
            </w:r>
          </w:p>
          <w:p w14:paraId="2821C444" w14:textId="6FECA635" w:rsidR="00EB4381" w:rsidRPr="003A16F9" w:rsidRDefault="00EB4381" w:rsidP="00EB4381">
            <w:pPr>
              <w:spacing w:after="160" w:line="259" w:lineRule="auto"/>
              <w:rPr>
                <w:rFonts w:ascii="Times New Roman" w:hAnsi="Times New Roman" w:cs="Times New Roman"/>
                <w:sz w:val="20"/>
                <w:szCs w:val="20"/>
                <w:lang w:val="sr-Cyrl-RS"/>
              </w:rPr>
            </w:pPr>
          </w:p>
        </w:tc>
        <w:tc>
          <w:tcPr>
            <w:tcW w:w="393" w:type="pct"/>
          </w:tcPr>
          <w:p w14:paraId="5BC2714D" w14:textId="77777777" w:rsidR="00EB4381" w:rsidRPr="003A16F9" w:rsidRDefault="00EB4381" w:rsidP="00EB4381">
            <w:pPr>
              <w:spacing w:after="160" w:line="259" w:lineRule="auto"/>
              <w:jc w:val="right"/>
              <w:rPr>
                <w:rFonts w:ascii="Times New Roman" w:hAnsi="Times New Roman" w:cs="Times New Roman"/>
                <w:sz w:val="20"/>
                <w:szCs w:val="20"/>
                <w:lang w:val="sr-Cyrl-RS"/>
              </w:rPr>
            </w:pPr>
          </w:p>
          <w:p w14:paraId="4D817B3A" w14:textId="77777777" w:rsidR="00EB4381" w:rsidRPr="003A16F9" w:rsidRDefault="00EB4381" w:rsidP="00EB438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ПГ 2005, ПА 0013</w:t>
            </w:r>
          </w:p>
          <w:p w14:paraId="7B613B41" w14:textId="77777777" w:rsidR="00EB4381" w:rsidRPr="003A16F9" w:rsidRDefault="00EB4381" w:rsidP="00EB438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Ек. класиф. 42</w:t>
            </w:r>
          </w:p>
          <w:p w14:paraId="327320B9" w14:textId="7EB11F1D" w:rsidR="00EB4381" w:rsidRPr="003A16F9" w:rsidRDefault="00EB4381" w:rsidP="00EB4381">
            <w:pPr>
              <w:spacing w:after="160" w:line="259" w:lineRule="auto"/>
              <w:rPr>
                <w:rFonts w:ascii="Times New Roman" w:hAnsi="Times New Roman" w:cs="Times New Roman"/>
                <w:sz w:val="18"/>
                <w:szCs w:val="18"/>
                <w:lang w:val="sr-Cyrl-RS"/>
              </w:rPr>
            </w:pPr>
          </w:p>
        </w:tc>
        <w:tc>
          <w:tcPr>
            <w:tcW w:w="551" w:type="pct"/>
          </w:tcPr>
          <w:p w14:paraId="5C2B2EFD" w14:textId="77777777" w:rsidR="00EB4381" w:rsidRPr="003A16F9" w:rsidRDefault="00EB4381" w:rsidP="00EB4381">
            <w:pPr>
              <w:spacing w:after="160" w:line="259" w:lineRule="auto"/>
              <w:jc w:val="right"/>
              <w:rPr>
                <w:rFonts w:ascii="Times New Roman" w:hAnsi="Times New Roman" w:cs="Times New Roman"/>
                <w:sz w:val="18"/>
                <w:szCs w:val="18"/>
                <w:lang w:val="sr-Cyrl-RS"/>
              </w:rPr>
            </w:pPr>
          </w:p>
          <w:p w14:paraId="7FB67BD8" w14:textId="77777777" w:rsidR="00EB4381" w:rsidRPr="003A16F9" w:rsidRDefault="00EB4381" w:rsidP="00EB4381">
            <w:pPr>
              <w:spacing w:after="160" w:line="259" w:lineRule="auto"/>
              <w:jc w:val="right"/>
              <w:rPr>
                <w:rFonts w:ascii="Times New Roman" w:hAnsi="Times New Roman" w:cs="Times New Roman"/>
                <w:sz w:val="18"/>
                <w:szCs w:val="18"/>
                <w:lang w:val="sr-Cyrl-RS"/>
              </w:rPr>
            </w:pPr>
          </w:p>
          <w:p w14:paraId="16BA08CE" w14:textId="77777777" w:rsidR="00EB4381" w:rsidRPr="003A16F9" w:rsidRDefault="00EB4381" w:rsidP="00EB4381">
            <w:pPr>
              <w:spacing w:after="160" w:line="259" w:lineRule="auto"/>
              <w:jc w:val="right"/>
              <w:rPr>
                <w:rFonts w:ascii="Times New Roman" w:hAnsi="Times New Roman" w:cs="Times New Roman"/>
                <w:sz w:val="18"/>
                <w:szCs w:val="18"/>
                <w:lang w:val="sr-Cyrl-RS"/>
              </w:rPr>
            </w:pPr>
          </w:p>
          <w:p w14:paraId="79F079B6" w14:textId="77777777" w:rsidR="00EB4381" w:rsidRPr="003A16F9" w:rsidRDefault="00EB4381" w:rsidP="00EB4381">
            <w:pPr>
              <w:spacing w:after="160" w:line="259" w:lineRule="auto"/>
              <w:jc w:val="right"/>
              <w:rPr>
                <w:rFonts w:ascii="Times New Roman" w:hAnsi="Times New Roman" w:cs="Times New Roman"/>
                <w:sz w:val="18"/>
                <w:szCs w:val="18"/>
                <w:lang w:val="sr-Cyrl-RS"/>
              </w:rPr>
            </w:pPr>
          </w:p>
          <w:p w14:paraId="05BB1FA5" w14:textId="197A21C6" w:rsidR="00EB4381" w:rsidRPr="003A16F9" w:rsidRDefault="00EB4381" w:rsidP="00EB4381">
            <w:pPr>
              <w:spacing w:after="160" w:line="259" w:lineRule="auto"/>
              <w:rPr>
                <w:rFonts w:ascii="Times New Roman" w:hAnsi="Times New Roman" w:cs="Times New Roman"/>
                <w:sz w:val="18"/>
                <w:szCs w:val="18"/>
                <w:lang w:val="sr-Cyrl-RS"/>
              </w:rPr>
            </w:pPr>
            <w:r w:rsidRPr="003A16F9">
              <w:rPr>
                <w:rFonts w:ascii="Times New Roman" w:hAnsi="Times New Roman" w:cs="Times New Roman"/>
                <w:sz w:val="18"/>
                <w:szCs w:val="18"/>
                <w:lang w:val="sr-Cyrl-RS"/>
              </w:rPr>
              <w:t>0,0</w:t>
            </w:r>
          </w:p>
        </w:tc>
        <w:tc>
          <w:tcPr>
            <w:tcW w:w="519" w:type="pct"/>
          </w:tcPr>
          <w:p w14:paraId="7D6E56B5" w14:textId="77777777" w:rsidR="00EB4381" w:rsidRPr="003A16F9" w:rsidRDefault="00EB4381" w:rsidP="00EB4381">
            <w:pPr>
              <w:spacing w:after="160" w:line="259" w:lineRule="auto"/>
              <w:jc w:val="right"/>
              <w:rPr>
                <w:rFonts w:ascii="Times New Roman" w:hAnsi="Times New Roman" w:cs="Times New Roman"/>
                <w:sz w:val="18"/>
                <w:szCs w:val="18"/>
                <w:lang w:val="sr-Cyrl-RS"/>
              </w:rPr>
            </w:pPr>
          </w:p>
          <w:p w14:paraId="0D015D49" w14:textId="77777777" w:rsidR="00EB4381" w:rsidRPr="003A16F9" w:rsidRDefault="00EB4381" w:rsidP="00EB4381">
            <w:pPr>
              <w:spacing w:after="160" w:line="259" w:lineRule="auto"/>
              <w:jc w:val="right"/>
              <w:rPr>
                <w:rFonts w:ascii="Times New Roman" w:hAnsi="Times New Roman" w:cs="Times New Roman"/>
                <w:sz w:val="18"/>
                <w:szCs w:val="18"/>
                <w:lang w:val="sr-Cyrl-RS"/>
              </w:rPr>
            </w:pPr>
          </w:p>
          <w:p w14:paraId="086472FE" w14:textId="77777777" w:rsidR="00EB4381" w:rsidRPr="003A16F9" w:rsidRDefault="00EB4381" w:rsidP="00EB4381">
            <w:pPr>
              <w:spacing w:after="160" w:line="259" w:lineRule="auto"/>
              <w:jc w:val="right"/>
              <w:rPr>
                <w:rFonts w:ascii="Times New Roman" w:hAnsi="Times New Roman" w:cs="Times New Roman"/>
                <w:sz w:val="18"/>
                <w:szCs w:val="18"/>
                <w:lang w:val="sr-Cyrl-RS"/>
              </w:rPr>
            </w:pPr>
          </w:p>
          <w:p w14:paraId="109C39F7" w14:textId="77777777" w:rsidR="00EB4381" w:rsidRPr="003A16F9" w:rsidRDefault="00EB4381" w:rsidP="00EB4381">
            <w:pPr>
              <w:spacing w:after="160" w:line="259" w:lineRule="auto"/>
              <w:jc w:val="right"/>
              <w:rPr>
                <w:rFonts w:ascii="Times New Roman" w:hAnsi="Times New Roman" w:cs="Times New Roman"/>
                <w:sz w:val="18"/>
                <w:szCs w:val="18"/>
                <w:lang w:val="sr-Cyrl-RS"/>
              </w:rPr>
            </w:pPr>
          </w:p>
          <w:p w14:paraId="76B9A686" w14:textId="54687B57" w:rsidR="00EB4381" w:rsidRPr="003A16F9" w:rsidRDefault="00EB4381" w:rsidP="00EB4381">
            <w:pPr>
              <w:spacing w:after="160" w:line="259" w:lineRule="auto"/>
              <w:rPr>
                <w:rFonts w:ascii="Times New Roman" w:hAnsi="Times New Roman" w:cs="Times New Roman"/>
                <w:sz w:val="18"/>
                <w:szCs w:val="18"/>
                <w:lang w:val="sr-Cyrl-RS"/>
              </w:rPr>
            </w:pPr>
            <w:r w:rsidRPr="003A16F9">
              <w:rPr>
                <w:rFonts w:ascii="Times New Roman" w:hAnsi="Times New Roman" w:cs="Times New Roman"/>
                <w:sz w:val="18"/>
                <w:szCs w:val="18"/>
                <w:lang w:val="sr-Cyrl-RS"/>
              </w:rPr>
              <w:t>24.000,0</w:t>
            </w:r>
          </w:p>
        </w:tc>
        <w:tc>
          <w:tcPr>
            <w:tcW w:w="529" w:type="pct"/>
          </w:tcPr>
          <w:p w14:paraId="4750A4CD" w14:textId="77777777" w:rsidR="00EB4381" w:rsidRPr="003A16F9" w:rsidRDefault="00EB4381" w:rsidP="00EB4381">
            <w:pPr>
              <w:spacing w:after="160" w:line="259" w:lineRule="auto"/>
              <w:jc w:val="right"/>
              <w:rPr>
                <w:rFonts w:ascii="Times New Roman" w:hAnsi="Times New Roman" w:cs="Times New Roman"/>
                <w:sz w:val="18"/>
                <w:szCs w:val="18"/>
                <w:lang w:val="sr-Cyrl-RS"/>
              </w:rPr>
            </w:pPr>
          </w:p>
          <w:p w14:paraId="7BCF3166" w14:textId="77777777" w:rsidR="00EB4381" w:rsidRPr="003A16F9" w:rsidRDefault="00EB4381" w:rsidP="00EB4381">
            <w:pPr>
              <w:spacing w:after="160" w:line="259" w:lineRule="auto"/>
              <w:jc w:val="right"/>
              <w:rPr>
                <w:rFonts w:ascii="Times New Roman" w:hAnsi="Times New Roman" w:cs="Times New Roman"/>
                <w:sz w:val="18"/>
                <w:szCs w:val="18"/>
                <w:lang w:val="sr-Cyrl-RS"/>
              </w:rPr>
            </w:pPr>
          </w:p>
          <w:p w14:paraId="56A70998" w14:textId="77777777" w:rsidR="00EB4381" w:rsidRPr="003A16F9" w:rsidRDefault="00EB4381" w:rsidP="00EB4381">
            <w:pPr>
              <w:spacing w:after="160" w:line="259" w:lineRule="auto"/>
              <w:jc w:val="right"/>
              <w:rPr>
                <w:rFonts w:ascii="Times New Roman" w:hAnsi="Times New Roman" w:cs="Times New Roman"/>
                <w:sz w:val="18"/>
                <w:szCs w:val="18"/>
                <w:lang w:val="sr-Cyrl-RS"/>
              </w:rPr>
            </w:pPr>
          </w:p>
          <w:p w14:paraId="6127E9A7" w14:textId="77777777" w:rsidR="00EB4381" w:rsidRPr="003A16F9" w:rsidRDefault="00EB4381" w:rsidP="00EB4381">
            <w:pPr>
              <w:spacing w:after="160" w:line="259" w:lineRule="auto"/>
              <w:jc w:val="right"/>
              <w:rPr>
                <w:rFonts w:ascii="Times New Roman" w:hAnsi="Times New Roman" w:cs="Times New Roman"/>
                <w:sz w:val="18"/>
                <w:szCs w:val="18"/>
                <w:lang w:val="sr-Cyrl-RS"/>
              </w:rPr>
            </w:pPr>
          </w:p>
          <w:p w14:paraId="4B365B9D" w14:textId="533B98EA" w:rsidR="00EB4381" w:rsidRPr="003A16F9" w:rsidRDefault="00EB4381" w:rsidP="00EB4381">
            <w:pPr>
              <w:spacing w:after="160" w:line="259" w:lineRule="auto"/>
              <w:rPr>
                <w:rFonts w:ascii="Times New Roman" w:hAnsi="Times New Roman" w:cs="Times New Roman"/>
                <w:sz w:val="18"/>
                <w:szCs w:val="18"/>
                <w:lang w:val="sr-Cyrl-RS"/>
              </w:rPr>
            </w:pPr>
            <w:r w:rsidRPr="003A16F9">
              <w:rPr>
                <w:rFonts w:ascii="Times New Roman" w:hAnsi="Times New Roman" w:cs="Times New Roman"/>
                <w:sz w:val="18"/>
                <w:szCs w:val="18"/>
                <w:lang w:val="sr-Cyrl-RS"/>
              </w:rPr>
              <w:t>24.000,0</w:t>
            </w:r>
          </w:p>
        </w:tc>
      </w:tr>
    </w:tbl>
    <w:p w14:paraId="727EAAAA" w14:textId="77777777" w:rsidR="00CD5678" w:rsidRPr="003A16F9" w:rsidRDefault="00CD5678" w:rsidP="00CD5678">
      <w:pPr>
        <w:rPr>
          <w:rFonts w:ascii="Times New Roman" w:hAnsi="Times New Roman" w:cs="Times New Roman"/>
          <w:lang w:val="sr-Cyrl-RS"/>
        </w:rPr>
      </w:pPr>
    </w:p>
    <w:tbl>
      <w:tblPr>
        <w:tblStyle w:val="TableGrid"/>
        <w:tblW w:w="13877" w:type="dxa"/>
        <w:tblLayout w:type="fixed"/>
        <w:tblLook w:val="04A0" w:firstRow="1" w:lastRow="0" w:firstColumn="1" w:lastColumn="0" w:noHBand="0" w:noVBand="1"/>
      </w:tblPr>
      <w:tblGrid>
        <w:gridCol w:w="3149"/>
        <w:gridCol w:w="1443"/>
        <w:gridCol w:w="1489"/>
        <w:gridCol w:w="821"/>
        <w:gridCol w:w="768"/>
        <w:gridCol w:w="1670"/>
        <w:gridCol w:w="1504"/>
        <w:gridCol w:w="1539"/>
        <w:gridCol w:w="1494"/>
      </w:tblGrid>
      <w:tr w:rsidR="00CD5678" w:rsidRPr="003A16F9" w14:paraId="6A70BCA2" w14:textId="77777777" w:rsidTr="007B40A7">
        <w:trPr>
          <w:trHeight w:val="169"/>
        </w:trPr>
        <w:tc>
          <w:tcPr>
            <w:tcW w:w="13877" w:type="dxa"/>
            <w:gridSpan w:val="9"/>
            <w:tcBorders>
              <w:top w:val="double" w:sz="4" w:space="0" w:color="auto"/>
              <w:left w:val="double" w:sz="4" w:space="0" w:color="auto"/>
              <w:right w:val="double" w:sz="4" w:space="0" w:color="auto"/>
            </w:tcBorders>
            <w:shd w:val="clear" w:color="auto" w:fill="F7CAAC" w:themeFill="accent2" w:themeFillTint="66"/>
          </w:tcPr>
          <w:p w14:paraId="00662A48"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Мера 3.4: Омогућавање одговарајућег стручног оспособљавања и стручног усавршавања младих и стварање услова за њихов повратак</w:t>
            </w:r>
          </w:p>
        </w:tc>
      </w:tr>
      <w:tr w:rsidR="00CD5678" w:rsidRPr="003A16F9" w14:paraId="0EB31FD5" w14:textId="77777777" w:rsidTr="007B40A7">
        <w:trPr>
          <w:trHeight w:val="300"/>
        </w:trPr>
        <w:tc>
          <w:tcPr>
            <w:tcW w:w="1387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020180B4" w14:textId="77777777" w:rsidR="00CD5678" w:rsidRPr="003A16F9" w:rsidRDefault="00CD5678" w:rsidP="007B40A7">
            <w:pPr>
              <w:spacing w:after="160" w:line="259" w:lineRule="auto"/>
              <w:rPr>
                <w:rFonts w:ascii="Times New Roman" w:hAnsi="Times New Roman" w:cs="Times New Roman"/>
                <w:color w:val="FF0000"/>
                <w:sz w:val="20"/>
                <w:szCs w:val="20"/>
                <w:lang w:val="sr-Cyrl-RS"/>
              </w:rPr>
            </w:pPr>
            <w:r w:rsidRPr="003A16F9">
              <w:rPr>
                <w:rFonts w:ascii="Times New Roman" w:hAnsi="Times New Roman" w:cs="Times New Roman"/>
                <w:sz w:val="20"/>
                <w:szCs w:val="20"/>
                <w:lang w:val="sr-Cyrl-RS"/>
              </w:rPr>
              <w:t>Институција одговорна за праћење и контролу реализације: Министарство просвете, науке и технолошког развоја</w:t>
            </w:r>
          </w:p>
        </w:tc>
      </w:tr>
      <w:tr w:rsidR="00CD5678" w:rsidRPr="003A16F9" w14:paraId="434880F4" w14:textId="77777777" w:rsidTr="007B40A7">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8D8E8D4"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Период спровођења: континуирано</w:t>
            </w:r>
          </w:p>
        </w:tc>
        <w:tc>
          <w:tcPr>
            <w:tcW w:w="6975"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468CB36" w14:textId="6EF7C853" w:rsidR="00CD5678" w:rsidRPr="003A16F9" w:rsidRDefault="00CD5678" w:rsidP="005B6CF9">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Тип мере: </w:t>
            </w:r>
            <w:r w:rsidR="005B6CF9" w:rsidRPr="003A16F9">
              <w:rPr>
                <w:rFonts w:ascii="Times New Roman" w:hAnsi="Times New Roman" w:cs="Times New Roman"/>
                <w:sz w:val="20"/>
                <w:szCs w:val="24"/>
                <w:lang w:val="sr-Cyrl-RS"/>
              </w:rPr>
              <w:t>Подстицајна</w:t>
            </w:r>
          </w:p>
        </w:tc>
      </w:tr>
      <w:tr w:rsidR="00CD5678" w:rsidRPr="003A16F9" w14:paraId="48404BEE" w14:textId="77777777" w:rsidTr="007B40A7">
        <w:trPr>
          <w:trHeight w:val="955"/>
        </w:trPr>
        <w:tc>
          <w:tcPr>
            <w:tcW w:w="3149" w:type="dxa"/>
            <w:tcBorders>
              <w:top w:val="double" w:sz="4" w:space="0" w:color="auto"/>
            </w:tcBorders>
            <w:shd w:val="clear" w:color="auto" w:fill="D9D9D9" w:themeFill="background1" w:themeFillShade="D9"/>
          </w:tcPr>
          <w:p w14:paraId="4F87DC2B"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Показатељ(и)  на нивоу мере (показатељ резултата)</w:t>
            </w:r>
          </w:p>
        </w:tc>
        <w:tc>
          <w:tcPr>
            <w:tcW w:w="1443" w:type="dxa"/>
            <w:tcBorders>
              <w:top w:val="double" w:sz="4" w:space="0" w:color="auto"/>
            </w:tcBorders>
            <w:shd w:val="clear" w:color="auto" w:fill="D9D9D9" w:themeFill="background1" w:themeFillShade="D9"/>
          </w:tcPr>
          <w:p w14:paraId="2A163B0F"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Jединица мере</w:t>
            </w:r>
          </w:p>
          <w:p w14:paraId="31E47555"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489" w:type="dxa"/>
            <w:tcBorders>
              <w:top w:val="double" w:sz="4" w:space="0" w:color="auto"/>
            </w:tcBorders>
            <w:shd w:val="clear" w:color="auto" w:fill="D9D9D9" w:themeFill="background1" w:themeFillShade="D9"/>
          </w:tcPr>
          <w:p w14:paraId="24761147"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провере</w:t>
            </w:r>
          </w:p>
        </w:tc>
        <w:tc>
          <w:tcPr>
            <w:tcW w:w="1589" w:type="dxa"/>
            <w:gridSpan w:val="2"/>
            <w:tcBorders>
              <w:top w:val="double" w:sz="4" w:space="0" w:color="auto"/>
            </w:tcBorders>
            <w:shd w:val="clear" w:color="auto" w:fill="D9D9D9" w:themeFill="background1" w:themeFillShade="D9"/>
          </w:tcPr>
          <w:p w14:paraId="60818AA3"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Почетна вредност </w:t>
            </w:r>
          </w:p>
        </w:tc>
        <w:tc>
          <w:tcPr>
            <w:tcW w:w="1670" w:type="dxa"/>
            <w:tcBorders>
              <w:top w:val="double" w:sz="4" w:space="0" w:color="auto"/>
            </w:tcBorders>
            <w:shd w:val="clear" w:color="auto" w:fill="D9D9D9" w:themeFill="background1" w:themeFillShade="D9"/>
          </w:tcPr>
          <w:p w14:paraId="64B071BE"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Базна година</w:t>
            </w:r>
          </w:p>
        </w:tc>
        <w:tc>
          <w:tcPr>
            <w:tcW w:w="1504" w:type="dxa"/>
            <w:tcBorders>
              <w:top w:val="double" w:sz="4" w:space="0" w:color="auto"/>
            </w:tcBorders>
            <w:shd w:val="clear" w:color="auto" w:fill="D9D9D9" w:themeFill="background1" w:themeFillShade="D9"/>
          </w:tcPr>
          <w:p w14:paraId="600880C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2021</w:t>
            </w:r>
          </w:p>
        </w:tc>
        <w:tc>
          <w:tcPr>
            <w:tcW w:w="1539" w:type="dxa"/>
            <w:tcBorders>
              <w:top w:val="double" w:sz="4" w:space="0" w:color="auto"/>
              <w:right w:val="double" w:sz="4" w:space="0" w:color="auto"/>
            </w:tcBorders>
            <w:shd w:val="clear" w:color="auto" w:fill="D9D9D9" w:themeFill="background1" w:themeFillShade="D9"/>
          </w:tcPr>
          <w:p w14:paraId="41405A2F"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2022</w:t>
            </w:r>
          </w:p>
        </w:tc>
        <w:tc>
          <w:tcPr>
            <w:tcW w:w="1494" w:type="dxa"/>
            <w:tcBorders>
              <w:top w:val="double" w:sz="4" w:space="0" w:color="auto"/>
              <w:right w:val="double" w:sz="4" w:space="0" w:color="auto"/>
            </w:tcBorders>
            <w:shd w:val="clear" w:color="auto" w:fill="D9D9D9" w:themeFill="background1" w:themeFillShade="D9"/>
          </w:tcPr>
          <w:p w14:paraId="5CD09065"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2023</w:t>
            </w:r>
          </w:p>
        </w:tc>
      </w:tr>
      <w:tr w:rsidR="005277D1" w:rsidRPr="003A16F9" w14:paraId="7BEE0F47" w14:textId="77777777" w:rsidTr="007B40A7">
        <w:trPr>
          <w:trHeight w:val="304"/>
        </w:trPr>
        <w:tc>
          <w:tcPr>
            <w:tcW w:w="3149" w:type="dxa"/>
            <w:tcBorders>
              <w:top w:val="double" w:sz="4" w:space="0" w:color="auto"/>
              <w:bottom w:val="double" w:sz="4" w:space="0" w:color="auto"/>
            </w:tcBorders>
            <w:shd w:val="clear" w:color="auto" w:fill="FFFFFF" w:themeFill="background1"/>
          </w:tcPr>
          <w:p w14:paraId="65ADD01C" w14:textId="77777777" w:rsidR="005277D1" w:rsidRPr="003A16F9" w:rsidRDefault="005277D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Повећан број студената докторских студија у приоритетним областима Стратегије паметне специјализације</w:t>
            </w:r>
          </w:p>
        </w:tc>
        <w:tc>
          <w:tcPr>
            <w:tcW w:w="1443" w:type="dxa"/>
            <w:tcBorders>
              <w:top w:val="double" w:sz="4" w:space="0" w:color="auto"/>
              <w:bottom w:val="double" w:sz="4" w:space="0" w:color="auto"/>
            </w:tcBorders>
            <w:shd w:val="clear" w:color="auto" w:fill="FFFFFF" w:themeFill="background1"/>
          </w:tcPr>
          <w:p w14:paraId="5815BC87" w14:textId="77777777" w:rsidR="005277D1" w:rsidRPr="003A16F9" w:rsidRDefault="005277D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 уписаних кандидата</w:t>
            </w:r>
          </w:p>
        </w:tc>
        <w:tc>
          <w:tcPr>
            <w:tcW w:w="1489" w:type="dxa"/>
            <w:tcBorders>
              <w:top w:val="double" w:sz="4" w:space="0" w:color="auto"/>
              <w:bottom w:val="double" w:sz="4" w:space="0" w:color="auto"/>
            </w:tcBorders>
            <w:shd w:val="clear" w:color="auto" w:fill="FFFFFF" w:themeFill="background1"/>
          </w:tcPr>
          <w:p w14:paraId="54EE78A2" w14:textId="77777777" w:rsidR="005277D1" w:rsidRPr="003A16F9" w:rsidRDefault="005277D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Извештаји универзитета</w:t>
            </w:r>
          </w:p>
        </w:tc>
        <w:tc>
          <w:tcPr>
            <w:tcW w:w="1589" w:type="dxa"/>
            <w:gridSpan w:val="2"/>
            <w:tcBorders>
              <w:top w:val="double" w:sz="4" w:space="0" w:color="auto"/>
              <w:bottom w:val="double" w:sz="4" w:space="0" w:color="auto"/>
            </w:tcBorders>
            <w:shd w:val="clear" w:color="auto" w:fill="FFFFFF" w:themeFill="background1"/>
          </w:tcPr>
          <w:p w14:paraId="5B96C6C7" w14:textId="77777777" w:rsidR="005277D1" w:rsidRPr="003A16F9" w:rsidRDefault="005277D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Непознато</w:t>
            </w:r>
          </w:p>
        </w:tc>
        <w:tc>
          <w:tcPr>
            <w:tcW w:w="1670" w:type="dxa"/>
            <w:tcBorders>
              <w:top w:val="double" w:sz="4" w:space="0" w:color="auto"/>
              <w:bottom w:val="double" w:sz="4" w:space="0" w:color="auto"/>
            </w:tcBorders>
            <w:shd w:val="clear" w:color="auto" w:fill="FFFFFF" w:themeFill="background1"/>
          </w:tcPr>
          <w:p w14:paraId="425497A9" w14:textId="77777777" w:rsidR="005277D1" w:rsidRPr="003A16F9" w:rsidRDefault="005277D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2021</w:t>
            </w:r>
          </w:p>
        </w:tc>
        <w:tc>
          <w:tcPr>
            <w:tcW w:w="1504" w:type="dxa"/>
            <w:tcBorders>
              <w:top w:val="double" w:sz="4" w:space="0" w:color="auto"/>
              <w:bottom w:val="double" w:sz="4" w:space="0" w:color="auto"/>
            </w:tcBorders>
            <w:shd w:val="clear" w:color="auto" w:fill="FFFFFF" w:themeFill="background1"/>
          </w:tcPr>
          <w:p w14:paraId="424B004B" w14:textId="77777777" w:rsidR="005277D1" w:rsidRPr="003A16F9" w:rsidRDefault="005277D1" w:rsidP="005277D1">
            <w:pPr>
              <w:spacing w:after="160" w:line="259" w:lineRule="auto"/>
              <w:rPr>
                <w:rFonts w:ascii="Times New Roman" w:hAnsi="Times New Roman" w:cs="Times New Roman"/>
                <w:sz w:val="20"/>
                <w:szCs w:val="20"/>
                <w:lang w:val="sr-Cyrl-RS"/>
              </w:rPr>
            </w:pPr>
          </w:p>
        </w:tc>
        <w:tc>
          <w:tcPr>
            <w:tcW w:w="1539" w:type="dxa"/>
            <w:tcBorders>
              <w:top w:val="double" w:sz="4" w:space="0" w:color="auto"/>
              <w:bottom w:val="double" w:sz="4" w:space="0" w:color="auto"/>
              <w:right w:val="double" w:sz="4" w:space="0" w:color="auto"/>
            </w:tcBorders>
            <w:shd w:val="clear" w:color="auto" w:fill="FFFFFF" w:themeFill="background1"/>
          </w:tcPr>
          <w:p w14:paraId="70D97B52" w14:textId="77777777" w:rsidR="005277D1" w:rsidRPr="003A16F9" w:rsidRDefault="005277D1" w:rsidP="005277D1">
            <w:pPr>
              <w:spacing w:after="160" w:line="259" w:lineRule="auto"/>
              <w:rPr>
                <w:rFonts w:ascii="Times New Roman" w:eastAsia="Calibri" w:hAnsi="Times New Roman" w:cs="Calibri"/>
                <w:sz w:val="20"/>
                <w:szCs w:val="20"/>
                <w:u w:color="000000"/>
                <w:bdr w:val="nil"/>
                <w:lang w:val="sr-Cyrl-RS" w:eastAsia="sr-Latn-RS"/>
              </w:rPr>
            </w:pPr>
            <w:r w:rsidRPr="003A16F9">
              <w:rPr>
                <w:rFonts w:ascii="Times New Roman" w:eastAsia="Calibri" w:hAnsi="Times New Roman" w:cs="Calibri"/>
                <w:sz w:val="20"/>
                <w:szCs w:val="20"/>
                <w:u w:color="000000"/>
                <w:bdr w:val="nil"/>
                <w:lang w:val="sr-Cyrl-RS" w:eastAsia="sr-Latn-RS"/>
              </w:rPr>
              <w:t>Циљана вредност ће бити накнадно утврђена</w:t>
            </w:r>
          </w:p>
          <w:p w14:paraId="5257052D" w14:textId="0CF734F1" w:rsidR="005277D1" w:rsidRPr="003A16F9" w:rsidRDefault="005277D1" w:rsidP="005277D1">
            <w:pPr>
              <w:spacing w:after="160" w:line="259" w:lineRule="auto"/>
              <w:rPr>
                <w:rFonts w:ascii="Times New Roman" w:eastAsia="Calibri" w:hAnsi="Times New Roman" w:cs="Calibri"/>
                <w:sz w:val="20"/>
                <w:szCs w:val="20"/>
                <w:u w:color="000000"/>
                <w:bdr w:val="nil"/>
                <w:lang w:val="sr-Cyrl-RS" w:eastAsia="sr-Latn-RS"/>
              </w:rPr>
            </w:pPr>
          </w:p>
        </w:tc>
        <w:tc>
          <w:tcPr>
            <w:tcW w:w="1494" w:type="dxa"/>
            <w:tcBorders>
              <w:top w:val="double" w:sz="4" w:space="0" w:color="auto"/>
              <w:bottom w:val="double" w:sz="4" w:space="0" w:color="auto"/>
              <w:right w:val="double" w:sz="4" w:space="0" w:color="auto"/>
            </w:tcBorders>
            <w:shd w:val="clear" w:color="auto" w:fill="FFFFFF" w:themeFill="background1"/>
          </w:tcPr>
          <w:p w14:paraId="70E720D0" w14:textId="77777777" w:rsidR="005277D1" w:rsidRPr="003A16F9" w:rsidRDefault="005277D1" w:rsidP="005277D1">
            <w:pPr>
              <w:spacing w:after="160" w:line="259" w:lineRule="auto"/>
              <w:rPr>
                <w:rFonts w:ascii="Times New Roman" w:eastAsia="Calibri" w:hAnsi="Times New Roman" w:cs="Calibri"/>
                <w:sz w:val="20"/>
                <w:szCs w:val="20"/>
                <w:u w:color="000000"/>
                <w:bdr w:val="nil"/>
                <w:lang w:val="sr-Cyrl-RS" w:eastAsia="sr-Latn-RS"/>
              </w:rPr>
            </w:pPr>
            <w:r w:rsidRPr="003A16F9">
              <w:rPr>
                <w:rFonts w:ascii="Times New Roman" w:eastAsia="Calibri" w:hAnsi="Times New Roman" w:cs="Calibri"/>
                <w:sz w:val="20"/>
                <w:szCs w:val="20"/>
                <w:u w:color="000000"/>
                <w:bdr w:val="nil"/>
                <w:lang w:val="sr-Cyrl-RS" w:eastAsia="sr-Latn-RS"/>
              </w:rPr>
              <w:t>Циљана вредност ће бити накнадно утврђена</w:t>
            </w:r>
          </w:p>
          <w:p w14:paraId="6F6E7792" w14:textId="02B6A8BE" w:rsidR="005277D1" w:rsidRPr="003A16F9" w:rsidRDefault="005277D1" w:rsidP="005277D1">
            <w:pPr>
              <w:spacing w:after="160" w:line="259" w:lineRule="auto"/>
              <w:rPr>
                <w:rFonts w:ascii="Times New Roman" w:eastAsia="Calibri" w:hAnsi="Times New Roman" w:cs="Calibri"/>
                <w:sz w:val="20"/>
                <w:szCs w:val="20"/>
                <w:u w:color="000000"/>
                <w:bdr w:val="nil"/>
                <w:lang w:val="sr-Cyrl-RS" w:eastAsia="sr-Latn-RS"/>
              </w:rPr>
            </w:pPr>
          </w:p>
        </w:tc>
      </w:tr>
      <w:tr w:rsidR="005277D1" w:rsidRPr="003A16F9" w14:paraId="533CB295" w14:textId="77777777" w:rsidTr="007B40A7">
        <w:trPr>
          <w:trHeight w:val="304"/>
        </w:trPr>
        <w:tc>
          <w:tcPr>
            <w:tcW w:w="3149" w:type="dxa"/>
            <w:tcBorders>
              <w:top w:val="double" w:sz="4" w:space="0" w:color="auto"/>
              <w:bottom w:val="double" w:sz="4" w:space="0" w:color="auto"/>
            </w:tcBorders>
            <w:shd w:val="clear" w:color="auto" w:fill="FFFFFF" w:themeFill="background1"/>
          </w:tcPr>
          <w:p w14:paraId="76CCFEB7" w14:textId="77777777" w:rsidR="005277D1" w:rsidRPr="003A16F9" w:rsidRDefault="005277D1" w:rsidP="005277D1">
            <w:pPr>
              <w:spacing w:after="160" w:line="259" w:lineRule="auto"/>
              <w:rPr>
                <w:rFonts w:ascii="Times New Roman" w:hAnsi="Times New Roman" w:cs="Times New Roman"/>
                <w:color w:val="FF0000"/>
                <w:sz w:val="20"/>
                <w:szCs w:val="20"/>
                <w:lang w:val="sr-Cyrl-RS"/>
              </w:rPr>
            </w:pPr>
            <w:r w:rsidRPr="003A16F9">
              <w:rPr>
                <w:rFonts w:ascii="Times New Roman" w:hAnsi="Times New Roman" w:cs="Times New Roman"/>
                <w:sz w:val="20"/>
                <w:szCs w:val="20"/>
                <w:lang w:val="sr-Cyrl-RS"/>
              </w:rPr>
              <w:t>Подржани кандидати из подзаступљених категорија који не би покушали да упишу факултет</w:t>
            </w:r>
          </w:p>
          <w:p w14:paraId="3154B049" w14:textId="77777777" w:rsidR="005277D1" w:rsidRPr="003A16F9" w:rsidRDefault="005277D1" w:rsidP="005277D1">
            <w:pPr>
              <w:spacing w:after="160" w:line="259" w:lineRule="auto"/>
              <w:rPr>
                <w:rFonts w:ascii="Times New Roman" w:hAnsi="Times New Roman" w:cs="Times New Roman"/>
                <w:sz w:val="20"/>
                <w:szCs w:val="20"/>
                <w:lang w:val="sr-Cyrl-RS"/>
              </w:rPr>
            </w:pPr>
          </w:p>
        </w:tc>
        <w:tc>
          <w:tcPr>
            <w:tcW w:w="1443" w:type="dxa"/>
            <w:tcBorders>
              <w:top w:val="double" w:sz="4" w:space="0" w:color="auto"/>
              <w:bottom w:val="double" w:sz="4" w:space="0" w:color="auto"/>
            </w:tcBorders>
            <w:shd w:val="clear" w:color="auto" w:fill="FFFFFF" w:themeFill="background1"/>
          </w:tcPr>
          <w:p w14:paraId="18FBB976" w14:textId="77777777" w:rsidR="005277D1" w:rsidRPr="003A16F9" w:rsidRDefault="005277D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Број подржаних кандидата</w:t>
            </w:r>
          </w:p>
        </w:tc>
        <w:tc>
          <w:tcPr>
            <w:tcW w:w="1489" w:type="dxa"/>
            <w:tcBorders>
              <w:top w:val="double" w:sz="4" w:space="0" w:color="auto"/>
              <w:bottom w:val="double" w:sz="4" w:space="0" w:color="auto"/>
            </w:tcBorders>
            <w:shd w:val="clear" w:color="auto" w:fill="FFFFFF" w:themeFill="background1"/>
          </w:tcPr>
          <w:p w14:paraId="0C06AEA6" w14:textId="77777777" w:rsidR="005277D1" w:rsidRPr="003A16F9" w:rsidRDefault="005277D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Извештаји универзитета</w:t>
            </w:r>
          </w:p>
        </w:tc>
        <w:tc>
          <w:tcPr>
            <w:tcW w:w="1589" w:type="dxa"/>
            <w:gridSpan w:val="2"/>
            <w:tcBorders>
              <w:top w:val="double" w:sz="4" w:space="0" w:color="auto"/>
              <w:bottom w:val="double" w:sz="4" w:space="0" w:color="auto"/>
            </w:tcBorders>
            <w:shd w:val="clear" w:color="auto" w:fill="FFFFFF" w:themeFill="background1"/>
          </w:tcPr>
          <w:p w14:paraId="7766D46B" w14:textId="77777777" w:rsidR="005277D1" w:rsidRPr="003A16F9" w:rsidRDefault="005277D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Непознато</w:t>
            </w:r>
          </w:p>
          <w:p w14:paraId="3EEFFCF7" w14:textId="77777777" w:rsidR="005277D1" w:rsidRPr="003A16F9" w:rsidRDefault="005277D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(УБГ око 20 годишње)</w:t>
            </w:r>
          </w:p>
        </w:tc>
        <w:tc>
          <w:tcPr>
            <w:tcW w:w="1670" w:type="dxa"/>
            <w:tcBorders>
              <w:top w:val="double" w:sz="4" w:space="0" w:color="auto"/>
              <w:bottom w:val="double" w:sz="4" w:space="0" w:color="auto"/>
            </w:tcBorders>
            <w:shd w:val="clear" w:color="auto" w:fill="FFFFFF" w:themeFill="background1"/>
          </w:tcPr>
          <w:p w14:paraId="17C85F62" w14:textId="77777777" w:rsidR="005277D1" w:rsidRPr="003A16F9" w:rsidRDefault="005277D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2021</w:t>
            </w:r>
          </w:p>
        </w:tc>
        <w:tc>
          <w:tcPr>
            <w:tcW w:w="1504" w:type="dxa"/>
            <w:tcBorders>
              <w:top w:val="double" w:sz="4" w:space="0" w:color="auto"/>
              <w:bottom w:val="double" w:sz="4" w:space="0" w:color="auto"/>
            </w:tcBorders>
            <w:shd w:val="clear" w:color="auto" w:fill="FFFFFF" w:themeFill="background1"/>
          </w:tcPr>
          <w:p w14:paraId="7CFFE94C" w14:textId="77777777" w:rsidR="005277D1" w:rsidRPr="003A16F9" w:rsidRDefault="005277D1" w:rsidP="005277D1">
            <w:pPr>
              <w:spacing w:after="160" w:line="259" w:lineRule="auto"/>
              <w:rPr>
                <w:rFonts w:ascii="Times New Roman" w:hAnsi="Times New Roman" w:cs="Times New Roman"/>
                <w:sz w:val="20"/>
                <w:szCs w:val="20"/>
                <w:lang w:val="sr-Cyrl-RS"/>
              </w:rPr>
            </w:pPr>
          </w:p>
        </w:tc>
        <w:tc>
          <w:tcPr>
            <w:tcW w:w="1539" w:type="dxa"/>
            <w:tcBorders>
              <w:top w:val="double" w:sz="4" w:space="0" w:color="auto"/>
              <w:bottom w:val="double" w:sz="4" w:space="0" w:color="auto"/>
              <w:right w:val="double" w:sz="4" w:space="0" w:color="auto"/>
            </w:tcBorders>
            <w:shd w:val="clear" w:color="auto" w:fill="FFFFFF" w:themeFill="background1"/>
          </w:tcPr>
          <w:p w14:paraId="2F6DFE70" w14:textId="77777777" w:rsidR="005277D1" w:rsidRPr="003A16F9" w:rsidRDefault="005277D1" w:rsidP="005277D1">
            <w:pPr>
              <w:spacing w:after="160" w:line="259" w:lineRule="auto"/>
              <w:rPr>
                <w:rFonts w:ascii="Times New Roman" w:eastAsia="Calibri" w:hAnsi="Times New Roman" w:cs="Calibri"/>
                <w:sz w:val="20"/>
                <w:szCs w:val="20"/>
                <w:u w:color="000000"/>
                <w:bdr w:val="nil"/>
                <w:lang w:val="sr-Cyrl-RS" w:eastAsia="sr-Latn-RS"/>
              </w:rPr>
            </w:pPr>
            <w:r w:rsidRPr="003A16F9">
              <w:rPr>
                <w:rFonts w:ascii="Times New Roman" w:eastAsia="Calibri" w:hAnsi="Times New Roman" w:cs="Calibri"/>
                <w:sz w:val="20"/>
                <w:szCs w:val="20"/>
                <w:u w:color="000000"/>
                <w:bdr w:val="nil"/>
                <w:lang w:val="sr-Cyrl-RS" w:eastAsia="sr-Latn-RS"/>
              </w:rPr>
              <w:t xml:space="preserve"> Циљана вредност ће бити накнадно утврђена</w:t>
            </w:r>
          </w:p>
          <w:p w14:paraId="00A5F961" w14:textId="6B1C6A31" w:rsidR="005277D1" w:rsidRPr="003A16F9" w:rsidRDefault="005277D1" w:rsidP="005277D1">
            <w:pPr>
              <w:spacing w:after="160" w:line="259" w:lineRule="auto"/>
              <w:rPr>
                <w:rFonts w:ascii="Times New Roman" w:eastAsia="Calibri" w:hAnsi="Times New Roman" w:cs="Calibri"/>
                <w:sz w:val="20"/>
                <w:szCs w:val="20"/>
                <w:u w:color="000000"/>
                <w:bdr w:val="nil"/>
                <w:lang w:val="sr-Cyrl-RS" w:eastAsia="sr-Latn-RS"/>
              </w:rPr>
            </w:pPr>
          </w:p>
        </w:tc>
        <w:tc>
          <w:tcPr>
            <w:tcW w:w="1494" w:type="dxa"/>
            <w:tcBorders>
              <w:top w:val="double" w:sz="4" w:space="0" w:color="auto"/>
              <w:bottom w:val="double" w:sz="4" w:space="0" w:color="auto"/>
              <w:right w:val="double" w:sz="4" w:space="0" w:color="auto"/>
            </w:tcBorders>
            <w:shd w:val="clear" w:color="auto" w:fill="FFFFFF" w:themeFill="background1"/>
          </w:tcPr>
          <w:p w14:paraId="4A3E897B" w14:textId="77777777" w:rsidR="005277D1" w:rsidRPr="003A16F9" w:rsidRDefault="005277D1" w:rsidP="005277D1">
            <w:pPr>
              <w:spacing w:after="160" w:line="259" w:lineRule="auto"/>
              <w:rPr>
                <w:rFonts w:ascii="Times New Roman" w:eastAsia="Calibri" w:hAnsi="Times New Roman" w:cs="Calibri"/>
                <w:sz w:val="20"/>
                <w:szCs w:val="20"/>
                <w:u w:color="000000"/>
                <w:bdr w:val="nil"/>
                <w:lang w:val="sr-Cyrl-RS" w:eastAsia="sr-Latn-RS"/>
              </w:rPr>
            </w:pPr>
            <w:r w:rsidRPr="003A16F9">
              <w:rPr>
                <w:rFonts w:ascii="Times New Roman" w:eastAsia="Calibri" w:hAnsi="Times New Roman" w:cs="Calibri"/>
                <w:sz w:val="20"/>
                <w:szCs w:val="20"/>
                <w:u w:color="000000"/>
                <w:bdr w:val="nil"/>
                <w:lang w:val="sr-Cyrl-RS" w:eastAsia="sr-Latn-RS"/>
              </w:rPr>
              <w:lastRenderedPageBreak/>
              <w:t xml:space="preserve"> Циљана вредност ће бити накнадно утврђена</w:t>
            </w:r>
          </w:p>
          <w:p w14:paraId="7A5CBFF2" w14:textId="0D0DF27D" w:rsidR="005277D1" w:rsidRPr="003A16F9" w:rsidRDefault="005277D1" w:rsidP="005277D1">
            <w:pPr>
              <w:spacing w:after="160" w:line="259" w:lineRule="auto"/>
              <w:rPr>
                <w:rFonts w:ascii="Times New Roman" w:eastAsia="Calibri" w:hAnsi="Times New Roman" w:cs="Calibri"/>
                <w:sz w:val="20"/>
                <w:szCs w:val="20"/>
                <w:u w:color="000000"/>
                <w:bdr w:val="nil"/>
                <w:lang w:val="sr-Cyrl-RS" w:eastAsia="sr-Latn-RS"/>
              </w:rPr>
            </w:pPr>
          </w:p>
        </w:tc>
      </w:tr>
      <w:tr w:rsidR="005277D1" w:rsidRPr="003A16F9" w14:paraId="6EF097E4" w14:textId="77777777" w:rsidTr="007B40A7">
        <w:trPr>
          <w:trHeight w:val="304"/>
        </w:trPr>
        <w:tc>
          <w:tcPr>
            <w:tcW w:w="3149" w:type="dxa"/>
            <w:tcBorders>
              <w:top w:val="double" w:sz="4" w:space="0" w:color="auto"/>
              <w:bottom w:val="double" w:sz="4" w:space="0" w:color="auto"/>
            </w:tcBorders>
            <w:shd w:val="clear" w:color="auto" w:fill="FFFFFF" w:themeFill="background1"/>
          </w:tcPr>
          <w:p w14:paraId="5A9BD352" w14:textId="77777777" w:rsidR="005277D1" w:rsidRPr="003A16F9" w:rsidRDefault="005277D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Учешће послодаваца и образовних установа на берзи стручних пракси</w:t>
            </w:r>
          </w:p>
        </w:tc>
        <w:tc>
          <w:tcPr>
            <w:tcW w:w="1443" w:type="dxa"/>
            <w:tcBorders>
              <w:top w:val="double" w:sz="4" w:space="0" w:color="auto"/>
              <w:bottom w:val="double" w:sz="4" w:space="0" w:color="auto"/>
            </w:tcBorders>
            <w:shd w:val="clear" w:color="auto" w:fill="FFFFFF" w:themeFill="background1"/>
          </w:tcPr>
          <w:p w14:paraId="2706DEC9" w14:textId="255665DD" w:rsidR="005277D1" w:rsidRPr="003A16F9" w:rsidRDefault="005277D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   објављених позива за стручну праксу</w:t>
            </w:r>
          </w:p>
        </w:tc>
        <w:tc>
          <w:tcPr>
            <w:tcW w:w="1489" w:type="dxa"/>
            <w:tcBorders>
              <w:top w:val="double" w:sz="4" w:space="0" w:color="auto"/>
              <w:bottom w:val="double" w:sz="4" w:space="0" w:color="auto"/>
            </w:tcBorders>
            <w:shd w:val="clear" w:color="auto" w:fill="FFFFFF" w:themeFill="background1"/>
          </w:tcPr>
          <w:p w14:paraId="4D9D915F" w14:textId="77777777" w:rsidR="005277D1" w:rsidRPr="003A16F9" w:rsidRDefault="005277D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Извештај НАЛЕД-a</w:t>
            </w:r>
          </w:p>
        </w:tc>
        <w:tc>
          <w:tcPr>
            <w:tcW w:w="1589" w:type="dxa"/>
            <w:gridSpan w:val="2"/>
            <w:tcBorders>
              <w:top w:val="double" w:sz="4" w:space="0" w:color="auto"/>
              <w:bottom w:val="double" w:sz="4" w:space="0" w:color="auto"/>
            </w:tcBorders>
            <w:shd w:val="clear" w:color="auto" w:fill="FFFFFF" w:themeFill="background1"/>
          </w:tcPr>
          <w:p w14:paraId="30DEC6E0" w14:textId="77777777" w:rsidR="005277D1" w:rsidRPr="003A16F9" w:rsidRDefault="005277D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0 – нов програм</w:t>
            </w:r>
          </w:p>
        </w:tc>
        <w:tc>
          <w:tcPr>
            <w:tcW w:w="1670" w:type="dxa"/>
            <w:tcBorders>
              <w:top w:val="double" w:sz="4" w:space="0" w:color="auto"/>
              <w:bottom w:val="double" w:sz="4" w:space="0" w:color="auto"/>
            </w:tcBorders>
            <w:shd w:val="clear" w:color="auto" w:fill="FFFFFF" w:themeFill="background1"/>
          </w:tcPr>
          <w:p w14:paraId="6D803F49" w14:textId="77777777" w:rsidR="005277D1" w:rsidRPr="003A16F9" w:rsidRDefault="005277D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04" w:type="dxa"/>
            <w:tcBorders>
              <w:top w:val="double" w:sz="4" w:space="0" w:color="auto"/>
              <w:bottom w:val="double" w:sz="4" w:space="0" w:color="auto"/>
            </w:tcBorders>
            <w:shd w:val="clear" w:color="auto" w:fill="FFFFFF" w:themeFill="background1"/>
          </w:tcPr>
          <w:p w14:paraId="6C08D166" w14:textId="7E8E8D9F" w:rsidR="005277D1" w:rsidRPr="003A16F9" w:rsidRDefault="005277D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 Лансирана онлине берза пракси</w:t>
            </w:r>
          </w:p>
        </w:tc>
        <w:tc>
          <w:tcPr>
            <w:tcW w:w="1539" w:type="dxa"/>
            <w:tcBorders>
              <w:top w:val="double" w:sz="4" w:space="0" w:color="auto"/>
              <w:bottom w:val="double" w:sz="4" w:space="0" w:color="auto"/>
              <w:right w:val="double" w:sz="4" w:space="0" w:color="auto"/>
            </w:tcBorders>
            <w:shd w:val="clear" w:color="auto" w:fill="FFFFFF" w:themeFill="background1"/>
          </w:tcPr>
          <w:p w14:paraId="66928B97" w14:textId="74248EBE" w:rsidR="005277D1" w:rsidRPr="003A16F9" w:rsidRDefault="005277D1" w:rsidP="005277D1">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30 </w:t>
            </w:r>
          </w:p>
        </w:tc>
        <w:tc>
          <w:tcPr>
            <w:tcW w:w="1494" w:type="dxa"/>
            <w:tcBorders>
              <w:top w:val="double" w:sz="4" w:space="0" w:color="auto"/>
              <w:bottom w:val="double" w:sz="4" w:space="0" w:color="auto"/>
              <w:right w:val="double" w:sz="4" w:space="0" w:color="auto"/>
            </w:tcBorders>
            <w:shd w:val="clear" w:color="auto" w:fill="FFFFFF" w:themeFill="background1"/>
          </w:tcPr>
          <w:p w14:paraId="7CAC0960" w14:textId="3984F527" w:rsidR="005277D1" w:rsidRPr="003A16F9" w:rsidRDefault="005277D1" w:rsidP="005277D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50 </w:t>
            </w:r>
          </w:p>
        </w:tc>
      </w:tr>
      <w:tr w:rsidR="00CD5678" w:rsidRPr="003A16F9" w14:paraId="203FE332" w14:textId="77777777" w:rsidTr="007B40A7">
        <w:trPr>
          <w:trHeight w:val="304"/>
        </w:trPr>
        <w:tc>
          <w:tcPr>
            <w:tcW w:w="3149" w:type="dxa"/>
            <w:tcBorders>
              <w:top w:val="double" w:sz="4" w:space="0" w:color="auto"/>
            </w:tcBorders>
            <w:shd w:val="clear" w:color="auto" w:fill="FFFFFF" w:themeFill="background1"/>
          </w:tcPr>
          <w:p w14:paraId="1EFFF4F3"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Повећане стипендије студентима који студирају у иностранству и укупан фонд намењен за стипендије</w:t>
            </w:r>
          </w:p>
        </w:tc>
        <w:tc>
          <w:tcPr>
            <w:tcW w:w="1443" w:type="dxa"/>
            <w:tcBorders>
              <w:top w:val="double" w:sz="4" w:space="0" w:color="auto"/>
            </w:tcBorders>
            <w:shd w:val="clear" w:color="auto" w:fill="FFFFFF" w:themeFill="background1"/>
          </w:tcPr>
          <w:p w14:paraId="5C64D023"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Износ стипендије у динарима</w:t>
            </w:r>
          </w:p>
        </w:tc>
        <w:tc>
          <w:tcPr>
            <w:tcW w:w="1489" w:type="dxa"/>
            <w:tcBorders>
              <w:top w:val="double" w:sz="4" w:space="0" w:color="auto"/>
            </w:tcBorders>
            <w:shd w:val="clear" w:color="auto" w:fill="FFFFFF" w:themeFill="background1"/>
          </w:tcPr>
          <w:p w14:paraId="2291C1F5"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Извештај Фонда за младе таленте</w:t>
            </w:r>
          </w:p>
        </w:tc>
        <w:tc>
          <w:tcPr>
            <w:tcW w:w="1589" w:type="dxa"/>
            <w:gridSpan w:val="2"/>
            <w:tcBorders>
              <w:top w:val="double" w:sz="4" w:space="0" w:color="auto"/>
            </w:tcBorders>
            <w:shd w:val="clear" w:color="auto" w:fill="FFFFFF" w:themeFill="background1"/>
          </w:tcPr>
          <w:p w14:paraId="4CCA956A"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Око 500 хиљада по студенту,</w:t>
            </w:r>
          </w:p>
          <w:p w14:paraId="12D2F34E"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670" w:type="dxa"/>
            <w:tcBorders>
              <w:top w:val="double" w:sz="4" w:space="0" w:color="auto"/>
            </w:tcBorders>
            <w:shd w:val="clear" w:color="auto" w:fill="FFFFFF" w:themeFill="background1"/>
          </w:tcPr>
          <w:p w14:paraId="41CCAB1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04" w:type="dxa"/>
            <w:tcBorders>
              <w:top w:val="double" w:sz="4" w:space="0" w:color="auto"/>
            </w:tcBorders>
            <w:shd w:val="clear" w:color="auto" w:fill="FFFFFF" w:themeFill="background1"/>
          </w:tcPr>
          <w:p w14:paraId="63CD3EB7"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539" w:type="dxa"/>
            <w:tcBorders>
              <w:top w:val="double" w:sz="4" w:space="0" w:color="auto"/>
              <w:right w:val="double" w:sz="4" w:space="0" w:color="auto"/>
            </w:tcBorders>
            <w:shd w:val="clear" w:color="auto" w:fill="FFFFFF" w:themeFill="background1"/>
          </w:tcPr>
          <w:p w14:paraId="53EBE1C0" w14:textId="77777777" w:rsidR="00CD5678" w:rsidRPr="003A16F9" w:rsidRDefault="00CD5678" w:rsidP="007B40A7">
            <w:pPr>
              <w:spacing w:after="160" w:line="259" w:lineRule="auto"/>
              <w:rPr>
                <w:rFonts w:ascii="Times New Roman" w:hAnsi="Times New Roman" w:cs="Times New Roman"/>
                <w:sz w:val="20"/>
                <w:szCs w:val="20"/>
                <w:lang w:val="sr-Cyrl-RS"/>
              </w:rPr>
            </w:pPr>
          </w:p>
          <w:p w14:paraId="1B40527A"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 милион динара по студенту годишње; укупан фонд 800 милиона динара</w:t>
            </w:r>
          </w:p>
        </w:tc>
        <w:tc>
          <w:tcPr>
            <w:tcW w:w="1494" w:type="dxa"/>
            <w:tcBorders>
              <w:top w:val="double" w:sz="4" w:space="0" w:color="auto"/>
              <w:right w:val="double" w:sz="4" w:space="0" w:color="auto"/>
            </w:tcBorders>
            <w:shd w:val="clear" w:color="auto" w:fill="FFFFFF" w:themeFill="background1"/>
          </w:tcPr>
          <w:p w14:paraId="0DA8CFF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 милион динара по студенту годишње; укупан фонд 800 милиона динара</w:t>
            </w:r>
          </w:p>
        </w:tc>
      </w:tr>
    </w:tbl>
    <w:p w14:paraId="4DFBB72D" w14:textId="77777777" w:rsidR="00CD5678" w:rsidRPr="003A16F9" w:rsidRDefault="00CD5678" w:rsidP="00CD5678">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ЦОР: 4.4, 8.3, 9.5, 10.7</w:t>
      </w:r>
    </w:p>
    <w:p w14:paraId="4CAF1429" w14:textId="77777777" w:rsidR="00CD5678" w:rsidRPr="003A16F9" w:rsidRDefault="00CD5678" w:rsidP="00CD5678">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Преговарачка поглавља са ЕУ: 20, 26</w:t>
      </w:r>
    </w:p>
    <w:p w14:paraId="73A5486D" w14:textId="77777777" w:rsidR="00CD5678" w:rsidRPr="003A16F9" w:rsidRDefault="00CD5678" w:rsidP="00CD5678">
      <w:pPr>
        <w:rPr>
          <w:rFonts w:ascii="Times New Roman" w:hAnsi="Times New Roman" w:cs="Times New Roman"/>
          <w:sz w:val="20"/>
          <w:szCs w:val="20"/>
          <w:lang w:val="sr-Cyrl-RS"/>
        </w:rPr>
      </w:pPr>
    </w:p>
    <w:tbl>
      <w:tblPr>
        <w:tblStyle w:val="TableGrid"/>
        <w:tblW w:w="13867" w:type="dxa"/>
        <w:tblInd w:w="10" w:type="dxa"/>
        <w:tblLayout w:type="fixed"/>
        <w:tblLook w:val="04A0" w:firstRow="1" w:lastRow="0" w:firstColumn="1" w:lastColumn="0" w:noHBand="0" w:noVBand="1"/>
      </w:tblPr>
      <w:tblGrid>
        <w:gridCol w:w="3665"/>
        <w:gridCol w:w="2778"/>
        <w:gridCol w:w="3072"/>
        <w:gridCol w:w="2340"/>
        <w:gridCol w:w="2012"/>
      </w:tblGrid>
      <w:tr w:rsidR="00CD5678" w:rsidRPr="003A16F9" w14:paraId="50461578" w14:textId="77777777" w:rsidTr="007B40A7">
        <w:trPr>
          <w:trHeight w:val="270"/>
        </w:trPr>
        <w:tc>
          <w:tcPr>
            <w:tcW w:w="3665" w:type="dxa"/>
            <w:vMerge w:val="restart"/>
            <w:tcBorders>
              <w:left w:val="double" w:sz="4" w:space="0" w:color="auto"/>
              <w:right w:val="double" w:sz="4" w:space="0" w:color="auto"/>
            </w:tcBorders>
            <w:shd w:val="clear" w:color="auto" w:fill="A8D08D" w:themeFill="accent6" w:themeFillTint="99"/>
          </w:tcPr>
          <w:p w14:paraId="26D86E24"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 мере</w:t>
            </w:r>
          </w:p>
          <w:p w14:paraId="58062E53"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2778" w:type="dxa"/>
            <w:vMerge w:val="restart"/>
            <w:tcBorders>
              <w:left w:val="double" w:sz="4" w:space="0" w:color="auto"/>
              <w:right w:val="double" w:sz="4" w:space="0" w:color="auto"/>
            </w:tcBorders>
            <w:shd w:val="clear" w:color="auto" w:fill="A8D08D" w:themeFill="accent6" w:themeFillTint="99"/>
          </w:tcPr>
          <w:p w14:paraId="002BF86E"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p w14:paraId="31E63202"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7424"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7194A59"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у 000 дин.</w:t>
            </w:r>
          </w:p>
        </w:tc>
      </w:tr>
      <w:tr w:rsidR="00CD5678" w:rsidRPr="003A16F9" w14:paraId="19DB957E" w14:textId="77777777" w:rsidTr="007B40A7">
        <w:trPr>
          <w:trHeight w:val="270"/>
        </w:trPr>
        <w:tc>
          <w:tcPr>
            <w:tcW w:w="3665" w:type="dxa"/>
            <w:vMerge/>
            <w:tcBorders>
              <w:left w:val="double" w:sz="4" w:space="0" w:color="auto"/>
              <w:right w:val="double" w:sz="4" w:space="0" w:color="auto"/>
            </w:tcBorders>
            <w:shd w:val="clear" w:color="auto" w:fill="A8D08D" w:themeFill="accent6" w:themeFillTint="99"/>
          </w:tcPr>
          <w:p w14:paraId="2BB26DF8"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2778" w:type="dxa"/>
            <w:vMerge/>
            <w:tcBorders>
              <w:left w:val="double" w:sz="4" w:space="0" w:color="auto"/>
              <w:right w:val="double" w:sz="4" w:space="0" w:color="auto"/>
            </w:tcBorders>
            <w:shd w:val="clear" w:color="auto" w:fill="A8D08D" w:themeFill="accent6" w:themeFillTint="99"/>
          </w:tcPr>
          <w:p w14:paraId="7731809B"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11FBF62"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9FDDCDA"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201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B0E97A0"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517FA2" w:rsidRPr="003A16F9" w14:paraId="5B36D9A4" w14:textId="77777777" w:rsidTr="007B40A7">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1802B760" w14:textId="77777777" w:rsidR="00517FA2" w:rsidRPr="003A16F9" w:rsidRDefault="00517FA2" w:rsidP="00517FA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Приходи из буџета</w:t>
            </w:r>
          </w:p>
        </w:tc>
        <w:tc>
          <w:tcPr>
            <w:tcW w:w="2778" w:type="dxa"/>
            <w:vMerge w:val="restart"/>
            <w:tcBorders>
              <w:top w:val="double" w:sz="4" w:space="0" w:color="auto"/>
              <w:left w:val="double" w:sz="4" w:space="0" w:color="auto"/>
              <w:right w:val="double" w:sz="4" w:space="0" w:color="auto"/>
            </w:tcBorders>
            <w:shd w:val="clear" w:color="auto" w:fill="FFFFFF" w:themeFill="background1"/>
          </w:tcPr>
          <w:p w14:paraId="35C4E194" w14:textId="77777777" w:rsidR="00517FA2" w:rsidRPr="003A16F9" w:rsidRDefault="00517FA2" w:rsidP="00517FA2">
            <w:pPr>
              <w:rPr>
                <w:rFonts w:ascii="Times New Roman" w:hAnsi="Times New Roman" w:cs="Times New Roman"/>
                <w:sz w:val="20"/>
                <w:szCs w:val="20"/>
                <w:lang w:val="sr-Cyrl-RS"/>
              </w:rPr>
            </w:pPr>
          </w:p>
          <w:p w14:paraId="5D0EB82A" w14:textId="77777777" w:rsidR="00517FA2" w:rsidRPr="003A16F9" w:rsidRDefault="00517FA2" w:rsidP="00517FA2">
            <w:pPr>
              <w:rPr>
                <w:rFonts w:ascii="Times New Roman" w:hAnsi="Times New Roman" w:cs="Times New Roman"/>
                <w:sz w:val="20"/>
                <w:szCs w:val="20"/>
                <w:lang w:val="sr-Cyrl-RS"/>
              </w:rPr>
            </w:pPr>
          </w:p>
          <w:p w14:paraId="6CB7058F" w14:textId="00635BA4" w:rsidR="00AA6C6D" w:rsidRPr="003A16F9" w:rsidRDefault="00517FA2" w:rsidP="00AA6C6D">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Раздео 26- Министарство просвете, науке и технолошког развоја, </w:t>
            </w:r>
            <w:r w:rsidR="00AA6C6D" w:rsidRPr="003A16F9">
              <w:rPr>
                <w:rFonts w:ascii="Times New Roman" w:hAnsi="Times New Roman" w:cs="Times New Roman"/>
                <w:sz w:val="20"/>
                <w:szCs w:val="20"/>
                <w:lang w:val="sr-Cyrl-RS"/>
              </w:rPr>
              <w:t xml:space="preserve">Програм  2005 – Високо  образовање, Програмска активност 0013 -  подршка реализацији докторских студија и  програмска </w:t>
            </w:r>
            <w:r w:rsidR="00AA6C6D" w:rsidRPr="003A16F9">
              <w:rPr>
                <w:rFonts w:ascii="Times New Roman" w:hAnsi="Times New Roman" w:cs="Times New Roman"/>
                <w:sz w:val="20"/>
                <w:szCs w:val="20"/>
                <w:lang w:val="sr-Cyrl-RS"/>
              </w:rPr>
              <w:lastRenderedPageBreak/>
              <w:t>активност 0014 - Развој високог образовања,</w:t>
            </w:r>
          </w:p>
          <w:p w14:paraId="028FAFBA" w14:textId="77777777" w:rsidR="00517FA2" w:rsidRPr="003A16F9" w:rsidRDefault="00517FA2" w:rsidP="00517FA2">
            <w:pPr>
              <w:rPr>
                <w:rFonts w:ascii="Times New Roman" w:hAnsi="Times New Roman" w:cs="Times New Roman"/>
                <w:sz w:val="20"/>
                <w:szCs w:val="20"/>
                <w:lang w:val="sr-Cyrl-RS"/>
              </w:rPr>
            </w:pPr>
          </w:p>
          <w:p w14:paraId="5D5528F7" w14:textId="3763DC18" w:rsidR="00517FA2" w:rsidRPr="003A16F9" w:rsidRDefault="00517FA2" w:rsidP="00517FA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Раздео 31- Министарство омладине и спорта, Програм 1302 </w:t>
            </w:r>
            <w:r w:rsidR="00AA6C6D" w:rsidRPr="003A16F9">
              <w:rPr>
                <w:rFonts w:ascii="Times New Roman" w:hAnsi="Times New Roman" w:cs="Times New Roman"/>
                <w:sz w:val="20"/>
                <w:szCs w:val="20"/>
                <w:lang w:val="sr-Cyrl-RS"/>
              </w:rPr>
              <w:t>-</w:t>
            </w:r>
            <w:r w:rsidRPr="003A16F9">
              <w:rPr>
                <w:rFonts w:ascii="Times New Roman" w:hAnsi="Times New Roman" w:cs="Times New Roman"/>
                <w:sz w:val="20"/>
                <w:szCs w:val="20"/>
                <w:lang w:val="sr-Cyrl-RS"/>
              </w:rPr>
              <w:t xml:space="preserve"> Омладинска политика,</w:t>
            </w:r>
            <w:r w:rsidR="00AA6C6D" w:rsidRPr="003A16F9">
              <w:rPr>
                <w:rFonts w:ascii="Times New Roman" w:hAnsi="Times New Roman" w:cs="Times New Roman"/>
                <w:sz w:val="20"/>
                <w:szCs w:val="20"/>
                <w:lang w:val="sr-Cyrl-RS"/>
              </w:rPr>
              <w:t xml:space="preserve"> </w:t>
            </w:r>
            <w:r w:rsidRPr="003A16F9">
              <w:rPr>
                <w:rFonts w:ascii="Times New Roman" w:hAnsi="Times New Roman" w:cs="Times New Roman"/>
                <w:sz w:val="20"/>
                <w:szCs w:val="20"/>
                <w:lang w:val="sr-Cyrl-RS"/>
              </w:rPr>
              <w:t>Програмска активност 0003 – Подршка школовању и усавршавању младих талената</w:t>
            </w:r>
          </w:p>
          <w:p w14:paraId="271186FE" w14:textId="77777777" w:rsidR="00517FA2" w:rsidRPr="003A16F9" w:rsidRDefault="00517FA2" w:rsidP="00517FA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w:t>
            </w:r>
          </w:p>
          <w:p w14:paraId="66748108" w14:textId="77777777" w:rsidR="00517FA2" w:rsidRPr="003A16F9" w:rsidRDefault="00517FA2" w:rsidP="00517FA2">
            <w:pPr>
              <w:spacing w:after="160" w:line="259" w:lineRule="auto"/>
              <w:rPr>
                <w:rFonts w:ascii="Times New Roman" w:hAnsi="Times New Roman" w:cs="Times New Roman"/>
                <w:sz w:val="20"/>
                <w:szCs w:val="20"/>
                <w:lang w:val="sr-Cyrl-RS"/>
              </w:rPr>
            </w:pPr>
          </w:p>
          <w:p w14:paraId="1E870A0B" w14:textId="77777777" w:rsidR="00517FA2" w:rsidRPr="003A16F9" w:rsidRDefault="00517FA2" w:rsidP="00517FA2">
            <w:pPr>
              <w:spacing w:after="160" w:line="259" w:lineRule="auto"/>
              <w:rPr>
                <w:rFonts w:ascii="Times New Roman" w:hAnsi="Times New Roman" w:cs="Times New Roman"/>
                <w:sz w:val="20"/>
                <w:szCs w:val="20"/>
                <w:lang w:val="sr-Cyrl-RS"/>
              </w:rPr>
            </w:pPr>
          </w:p>
          <w:p w14:paraId="3D98FE52" w14:textId="77777777" w:rsidR="00517FA2" w:rsidRPr="003A16F9" w:rsidRDefault="00517FA2" w:rsidP="00517FA2">
            <w:pPr>
              <w:spacing w:after="160" w:line="259" w:lineRule="auto"/>
              <w:rPr>
                <w:rFonts w:ascii="Times New Roman" w:hAnsi="Times New Roman" w:cs="Times New Roman"/>
                <w:sz w:val="20"/>
                <w:szCs w:val="20"/>
                <w:lang w:val="sr-Cyrl-RS"/>
              </w:rPr>
            </w:pPr>
          </w:p>
          <w:p w14:paraId="2A56A401" w14:textId="77777777" w:rsidR="00971CB2" w:rsidRPr="003A16F9" w:rsidRDefault="00971CB2" w:rsidP="00517FA2">
            <w:pPr>
              <w:spacing w:after="160" w:line="259" w:lineRule="auto"/>
              <w:rPr>
                <w:rFonts w:ascii="Times New Roman" w:hAnsi="Times New Roman" w:cs="Times New Roman"/>
                <w:sz w:val="20"/>
                <w:szCs w:val="20"/>
                <w:lang w:val="sr-Cyrl-RS"/>
              </w:rPr>
            </w:pPr>
          </w:p>
          <w:p w14:paraId="7ED9520F" w14:textId="51F7CBEA" w:rsidR="00971CB2" w:rsidRPr="003A16F9" w:rsidRDefault="00517FA2" w:rsidP="00517FA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НАЛЕД</w:t>
            </w:r>
          </w:p>
          <w:p w14:paraId="1D4B777C" w14:textId="0A09A93B" w:rsidR="00517FA2" w:rsidRPr="003A16F9" w:rsidRDefault="00517FA2" w:rsidP="00517FA2">
            <w:pPr>
              <w:spacing w:after="160" w:line="259" w:lineRule="auto"/>
              <w:rPr>
                <w:rFonts w:ascii="Times New Roman" w:hAnsi="Times New Roman" w:cs="Times New Roman"/>
                <w:sz w:val="20"/>
                <w:szCs w:val="20"/>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14:paraId="7CAF94AA" w14:textId="77777777" w:rsidR="00517FA2" w:rsidRPr="003A16F9" w:rsidRDefault="00517FA2" w:rsidP="00517FA2">
            <w:pPr>
              <w:spacing w:after="160" w:line="259" w:lineRule="auto"/>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358.530,0</w:t>
            </w:r>
          </w:p>
          <w:p w14:paraId="0FAB5A15" w14:textId="77777777" w:rsidR="00AA6C6D" w:rsidRPr="003A16F9" w:rsidRDefault="00AA6C6D" w:rsidP="00AA6C6D">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мера 3.2 и 3.3. и</w:t>
            </w:r>
          </w:p>
          <w:p w14:paraId="32E11E37" w14:textId="721EE68E" w:rsidR="00AA6C6D" w:rsidRPr="003A16F9" w:rsidRDefault="00AA6C6D" w:rsidP="00517FA2">
            <w:pPr>
              <w:spacing w:after="160" w:line="259" w:lineRule="auto"/>
              <w:rPr>
                <w:rFonts w:ascii="Times New Roman" w:hAnsi="Times New Roman" w:cs="Times New Roman"/>
                <w:sz w:val="20"/>
                <w:szCs w:val="20"/>
                <w:lang w:val="sr-Cyrl-RS"/>
              </w:rPr>
            </w:pPr>
          </w:p>
          <w:p w14:paraId="267FCB6A" w14:textId="77777777" w:rsidR="00AA6C6D" w:rsidRPr="003A16F9" w:rsidRDefault="00AA6C6D" w:rsidP="00517FA2">
            <w:pPr>
              <w:spacing w:after="160" w:line="259" w:lineRule="auto"/>
              <w:rPr>
                <w:rFonts w:ascii="Times New Roman" w:hAnsi="Times New Roman" w:cs="Times New Roman"/>
                <w:sz w:val="20"/>
                <w:szCs w:val="20"/>
                <w:lang w:val="sr-Cyrl-RS"/>
              </w:rPr>
            </w:pPr>
          </w:p>
          <w:p w14:paraId="1BFDC944" w14:textId="77777777" w:rsidR="00AA6C6D" w:rsidRPr="003A16F9" w:rsidRDefault="00AA6C6D" w:rsidP="00517FA2">
            <w:pPr>
              <w:spacing w:after="160" w:line="259" w:lineRule="auto"/>
              <w:rPr>
                <w:rFonts w:ascii="Times New Roman" w:hAnsi="Times New Roman" w:cs="Times New Roman"/>
                <w:sz w:val="20"/>
                <w:szCs w:val="20"/>
                <w:lang w:val="sr-Cyrl-RS"/>
              </w:rPr>
            </w:pPr>
          </w:p>
          <w:p w14:paraId="211B4E4A" w14:textId="77777777" w:rsidR="00517FA2" w:rsidRPr="003A16F9" w:rsidRDefault="00517FA2" w:rsidP="00517FA2">
            <w:pPr>
              <w:spacing w:after="160" w:line="259" w:lineRule="auto"/>
              <w:rPr>
                <w:rFonts w:ascii="Times New Roman" w:hAnsi="Times New Roman" w:cs="Times New Roman"/>
                <w:sz w:val="20"/>
                <w:szCs w:val="20"/>
                <w:lang w:val="sr-Cyrl-RS"/>
              </w:rPr>
            </w:pPr>
          </w:p>
          <w:p w14:paraId="701E88AB" w14:textId="77777777" w:rsidR="00517FA2" w:rsidRPr="003A16F9" w:rsidRDefault="00517FA2" w:rsidP="00517FA2">
            <w:pPr>
              <w:spacing w:after="160" w:line="259" w:lineRule="auto"/>
              <w:rPr>
                <w:rFonts w:ascii="Times New Roman" w:hAnsi="Times New Roman" w:cs="Times New Roman"/>
                <w:sz w:val="20"/>
                <w:szCs w:val="20"/>
                <w:lang w:val="sr-Cyrl-RS"/>
              </w:rPr>
            </w:pPr>
          </w:p>
          <w:p w14:paraId="5E6DFE35" w14:textId="77777777" w:rsidR="00517FA2" w:rsidRPr="003A16F9" w:rsidRDefault="00517FA2" w:rsidP="00517FA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ПА 0003, </w:t>
            </w:r>
          </w:p>
          <w:p w14:paraId="3CBE1B49" w14:textId="77777777" w:rsidR="00517FA2" w:rsidRPr="003A16F9" w:rsidRDefault="00517FA2" w:rsidP="00406B34">
            <w:pPr>
              <w:spacing w:after="160" w:line="259" w:lineRule="auto"/>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Ек. класификација 472                      358.180,0</w:t>
            </w:r>
          </w:p>
          <w:p w14:paraId="642985CD" w14:textId="77777777" w:rsidR="00517FA2" w:rsidRPr="003A16F9" w:rsidRDefault="00517FA2" w:rsidP="00517FA2">
            <w:pPr>
              <w:spacing w:after="160" w:line="259" w:lineRule="auto"/>
              <w:rPr>
                <w:rFonts w:ascii="Times New Roman" w:hAnsi="Times New Roman" w:cs="Times New Roman"/>
                <w:sz w:val="20"/>
                <w:szCs w:val="20"/>
                <w:lang w:val="sr-Cyrl-RS"/>
              </w:rPr>
            </w:pPr>
          </w:p>
          <w:p w14:paraId="27FEF1D9" w14:textId="77777777" w:rsidR="00517FA2" w:rsidRPr="003A16F9" w:rsidRDefault="00517FA2" w:rsidP="00517FA2">
            <w:pPr>
              <w:spacing w:after="160" w:line="259" w:lineRule="auto"/>
              <w:rPr>
                <w:rFonts w:ascii="Times New Roman" w:hAnsi="Times New Roman" w:cs="Times New Roman"/>
                <w:sz w:val="20"/>
                <w:szCs w:val="20"/>
                <w:lang w:val="sr-Cyrl-RS"/>
              </w:rPr>
            </w:pPr>
          </w:p>
          <w:p w14:paraId="7A90ECA4" w14:textId="77777777" w:rsidR="00517FA2" w:rsidRPr="003A16F9" w:rsidRDefault="00517FA2" w:rsidP="00517FA2">
            <w:pPr>
              <w:spacing w:after="160" w:line="259" w:lineRule="auto"/>
              <w:rPr>
                <w:rFonts w:ascii="Times New Roman" w:hAnsi="Times New Roman" w:cs="Times New Roman"/>
                <w:sz w:val="20"/>
                <w:szCs w:val="20"/>
                <w:lang w:val="sr-Cyrl-RS"/>
              </w:rPr>
            </w:pPr>
          </w:p>
          <w:p w14:paraId="24D3557A" w14:textId="77777777" w:rsidR="00517FA2" w:rsidRPr="003A16F9" w:rsidRDefault="00517FA2" w:rsidP="00517FA2">
            <w:pPr>
              <w:spacing w:after="160" w:line="259" w:lineRule="auto"/>
              <w:rPr>
                <w:rFonts w:ascii="Times New Roman" w:hAnsi="Times New Roman" w:cs="Times New Roman"/>
                <w:sz w:val="20"/>
                <w:szCs w:val="20"/>
                <w:lang w:val="sr-Cyrl-RS"/>
              </w:rPr>
            </w:pPr>
          </w:p>
          <w:p w14:paraId="733399D9" w14:textId="722E11E4" w:rsidR="00517FA2" w:rsidRPr="003A16F9" w:rsidRDefault="00517FA2" w:rsidP="00517FA2">
            <w:pPr>
              <w:spacing w:after="160" w:line="259" w:lineRule="auto"/>
              <w:rPr>
                <w:rFonts w:ascii="Times New Roman" w:hAnsi="Times New Roman" w:cs="Times New Roman"/>
                <w:sz w:val="20"/>
                <w:szCs w:val="20"/>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6CC72877" w14:textId="77777777" w:rsidR="00517FA2" w:rsidRPr="003A16F9" w:rsidRDefault="00517FA2" w:rsidP="00517FA2">
            <w:pPr>
              <w:spacing w:after="160" w:line="259" w:lineRule="auto"/>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359.180,0</w:t>
            </w:r>
          </w:p>
          <w:p w14:paraId="3493B48A" w14:textId="77777777" w:rsidR="00AA6C6D" w:rsidRPr="003A16F9" w:rsidRDefault="00AA6C6D" w:rsidP="00AA6C6D">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мера 3.2 и 3.3. и</w:t>
            </w:r>
          </w:p>
          <w:p w14:paraId="60C8E129" w14:textId="77777777" w:rsidR="00AA6C6D" w:rsidRPr="003A16F9" w:rsidRDefault="00AA6C6D" w:rsidP="00517FA2">
            <w:pPr>
              <w:spacing w:after="160" w:line="259" w:lineRule="auto"/>
              <w:rPr>
                <w:rFonts w:ascii="Times New Roman" w:hAnsi="Times New Roman" w:cs="Times New Roman"/>
                <w:sz w:val="20"/>
                <w:szCs w:val="20"/>
                <w:lang w:val="sr-Cyrl-RS"/>
              </w:rPr>
            </w:pPr>
          </w:p>
          <w:p w14:paraId="375FD9AF" w14:textId="77777777" w:rsidR="00AA6C6D" w:rsidRPr="003A16F9" w:rsidRDefault="00AA6C6D" w:rsidP="00517FA2">
            <w:pPr>
              <w:spacing w:after="160" w:line="259" w:lineRule="auto"/>
              <w:rPr>
                <w:rFonts w:ascii="Times New Roman" w:hAnsi="Times New Roman" w:cs="Times New Roman"/>
                <w:sz w:val="20"/>
                <w:szCs w:val="20"/>
                <w:lang w:val="sr-Cyrl-RS"/>
              </w:rPr>
            </w:pPr>
          </w:p>
          <w:p w14:paraId="4DFE294D" w14:textId="77777777" w:rsidR="00517FA2" w:rsidRPr="003A16F9" w:rsidRDefault="00517FA2" w:rsidP="00517FA2">
            <w:pPr>
              <w:spacing w:after="160" w:line="259" w:lineRule="auto"/>
              <w:rPr>
                <w:rFonts w:ascii="Times New Roman" w:hAnsi="Times New Roman" w:cs="Times New Roman"/>
                <w:sz w:val="20"/>
                <w:szCs w:val="20"/>
                <w:lang w:val="sr-Cyrl-RS"/>
              </w:rPr>
            </w:pPr>
          </w:p>
          <w:p w14:paraId="2A83454B" w14:textId="77777777" w:rsidR="00517FA2" w:rsidRPr="003A16F9" w:rsidRDefault="00517FA2" w:rsidP="00517FA2">
            <w:pPr>
              <w:spacing w:after="160" w:line="259" w:lineRule="auto"/>
              <w:rPr>
                <w:rFonts w:ascii="Times New Roman" w:hAnsi="Times New Roman" w:cs="Times New Roman"/>
                <w:sz w:val="20"/>
                <w:szCs w:val="20"/>
                <w:lang w:val="sr-Cyrl-RS"/>
              </w:rPr>
            </w:pPr>
          </w:p>
          <w:p w14:paraId="09060B51" w14:textId="77777777" w:rsidR="00517FA2" w:rsidRPr="003A16F9" w:rsidRDefault="00517FA2" w:rsidP="00517FA2">
            <w:pPr>
              <w:spacing w:after="160" w:line="259" w:lineRule="auto"/>
              <w:rPr>
                <w:rFonts w:ascii="Times New Roman" w:hAnsi="Times New Roman" w:cs="Times New Roman"/>
                <w:sz w:val="20"/>
                <w:szCs w:val="20"/>
                <w:lang w:val="sr-Cyrl-RS"/>
              </w:rPr>
            </w:pPr>
          </w:p>
          <w:p w14:paraId="47ECD753" w14:textId="77777777" w:rsidR="00517FA2" w:rsidRPr="003A16F9" w:rsidRDefault="00517FA2" w:rsidP="00517FA2">
            <w:pPr>
              <w:spacing w:after="160" w:line="259" w:lineRule="auto"/>
              <w:rPr>
                <w:rFonts w:ascii="Times New Roman" w:hAnsi="Times New Roman" w:cs="Times New Roman"/>
                <w:sz w:val="20"/>
                <w:szCs w:val="20"/>
                <w:lang w:val="sr-Cyrl-RS"/>
              </w:rPr>
            </w:pPr>
          </w:p>
          <w:p w14:paraId="640D6E21" w14:textId="77777777" w:rsidR="00517FA2" w:rsidRPr="003A16F9" w:rsidRDefault="00517FA2" w:rsidP="00517FA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ПА 0003, </w:t>
            </w:r>
          </w:p>
          <w:p w14:paraId="7246E62A" w14:textId="77777777" w:rsidR="00517FA2" w:rsidRPr="003A16F9" w:rsidRDefault="00517FA2" w:rsidP="00517FA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Ек. класификација </w:t>
            </w:r>
          </w:p>
          <w:p w14:paraId="24F8D4F7" w14:textId="77777777" w:rsidR="00517FA2" w:rsidRPr="003A16F9" w:rsidRDefault="00517FA2" w:rsidP="00406B34">
            <w:pPr>
              <w:spacing w:after="160" w:line="259" w:lineRule="auto"/>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472                        358.180,0</w:t>
            </w:r>
          </w:p>
          <w:p w14:paraId="790EDD5F" w14:textId="77777777" w:rsidR="00517FA2" w:rsidRPr="003A16F9" w:rsidRDefault="00517FA2" w:rsidP="00517FA2">
            <w:pPr>
              <w:spacing w:after="160" w:line="259" w:lineRule="auto"/>
              <w:rPr>
                <w:rFonts w:ascii="Times New Roman" w:hAnsi="Times New Roman" w:cs="Times New Roman"/>
                <w:sz w:val="20"/>
                <w:szCs w:val="20"/>
                <w:lang w:val="sr-Cyrl-RS"/>
              </w:rPr>
            </w:pPr>
          </w:p>
          <w:p w14:paraId="4A4F76F4" w14:textId="77777777" w:rsidR="00517FA2" w:rsidRPr="003A16F9" w:rsidRDefault="00517FA2" w:rsidP="00517FA2">
            <w:pPr>
              <w:spacing w:after="160" w:line="259" w:lineRule="auto"/>
              <w:rPr>
                <w:rFonts w:ascii="Times New Roman" w:hAnsi="Times New Roman" w:cs="Times New Roman"/>
                <w:sz w:val="20"/>
                <w:szCs w:val="20"/>
                <w:lang w:val="sr-Cyrl-RS"/>
              </w:rPr>
            </w:pPr>
          </w:p>
          <w:p w14:paraId="659348C7" w14:textId="77777777" w:rsidR="00517FA2" w:rsidRPr="003A16F9" w:rsidRDefault="00517FA2" w:rsidP="00517FA2">
            <w:pPr>
              <w:spacing w:after="160" w:line="259" w:lineRule="auto"/>
              <w:rPr>
                <w:rFonts w:ascii="Times New Roman" w:hAnsi="Times New Roman" w:cs="Times New Roman"/>
                <w:sz w:val="20"/>
                <w:szCs w:val="20"/>
                <w:lang w:val="sr-Cyrl-RS"/>
              </w:rPr>
            </w:pPr>
          </w:p>
          <w:p w14:paraId="5E5BE7D6" w14:textId="77777777" w:rsidR="00517FA2" w:rsidRPr="003A16F9" w:rsidRDefault="00517FA2" w:rsidP="00517FA2">
            <w:pPr>
              <w:spacing w:after="160" w:line="259" w:lineRule="auto"/>
              <w:rPr>
                <w:rFonts w:ascii="Times New Roman" w:hAnsi="Times New Roman" w:cs="Times New Roman"/>
                <w:sz w:val="20"/>
                <w:szCs w:val="20"/>
                <w:lang w:val="sr-Cyrl-RS"/>
              </w:rPr>
            </w:pPr>
          </w:p>
          <w:p w14:paraId="1DA216D1" w14:textId="6C714F30" w:rsidR="00517FA2" w:rsidRPr="003A16F9" w:rsidRDefault="00517FA2" w:rsidP="00517FA2">
            <w:pPr>
              <w:spacing w:after="160" w:line="259" w:lineRule="auto"/>
              <w:rPr>
                <w:rFonts w:ascii="Times New Roman" w:hAnsi="Times New Roman" w:cs="Times New Roman"/>
                <w:sz w:val="20"/>
                <w:szCs w:val="20"/>
                <w:lang w:val="sr-Cyrl-RS"/>
              </w:rPr>
            </w:pPr>
          </w:p>
        </w:tc>
        <w:tc>
          <w:tcPr>
            <w:tcW w:w="2012" w:type="dxa"/>
            <w:tcBorders>
              <w:left w:val="double" w:sz="4" w:space="0" w:color="auto"/>
              <w:bottom w:val="double" w:sz="4" w:space="0" w:color="auto"/>
              <w:right w:val="double" w:sz="4" w:space="0" w:color="auto"/>
            </w:tcBorders>
            <w:shd w:val="clear" w:color="auto" w:fill="FFFFFF" w:themeFill="background1"/>
          </w:tcPr>
          <w:p w14:paraId="06D9EC04" w14:textId="77777777" w:rsidR="00517FA2" w:rsidRPr="003A16F9" w:rsidRDefault="00517FA2" w:rsidP="00517FA2">
            <w:pPr>
              <w:spacing w:after="160" w:line="259" w:lineRule="auto"/>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359.180,0</w:t>
            </w:r>
          </w:p>
          <w:p w14:paraId="60D833B7" w14:textId="3CBDA2D3" w:rsidR="00AA6C6D" w:rsidRPr="003A16F9" w:rsidRDefault="00AA6C6D" w:rsidP="00AA6C6D">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Буџетирано у оквиру мера 3.2 и 3.3. </w:t>
            </w:r>
          </w:p>
          <w:p w14:paraId="691E19BE" w14:textId="77777777" w:rsidR="00AA6C6D" w:rsidRPr="003A16F9" w:rsidRDefault="00AA6C6D" w:rsidP="00517FA2">
            <w:pPr>
              <w:spacing w:after="160" w:line="259" w:lineRule="auto"/>
              <w:rPr>
                <w:rFonts w:ascii="Times New Roman" w:hAnsi="Times New Roman" w:cs="Times New Roman"/>
                <w:sz w:val="20"/>
                <w:szCs w:val="20"/>
                <w:lang w:val="sr-Cyrl-RS"/>
              </w:rPr>
            </w:pPr>
          </w:p>
          <w:p w14:paraId="08E29C5E" w14:textId="77777777" w:rsidR="00AA6C6D" w:rsidRPr="003A16F9" w:rsidRDefault="00AA6C6D" w:rsidP="00517FA2">
            <w:pPr>
              <w:spacing w:after="160" w:line="259" w:lineRule="auto"/>
              <w:rPr>
                <w:rFonts w:ascii="Times New Roman" w:hAnsi="Times New Roman" w:cs="Times New Roman"/>
                <w:sz w:val="20"/>
                <w:szCs w:val="20"/>
                <w:lang w:val="sr-Cyrl-RS"/>
              </w:rPr>
            </w:pPr>
          </w:p>
          <w:p w14:paraId="3F1F5598" w14:textId="2F7E7F3D" w:rsidR="00517FA2" w:rsidRPr="003A16F9" w:rsidRDefault="00517FA2" w:rsidP="00517FA2">
            <w:pPr>
              <w:spacing w:after="160" w:line="259" w:lineRule="auto"/>
              <w:rPr>
                <w:rFonts w:ascii="Times New Roman" w:hAnsi="Times New Roman" w:cs="Times New Roman"/>
                <w:sz w:val="20"/>
                <w:szCs w:val="20"/>
                <w:lang w:val="sr-Cyrl-RS"/>
              </w:rPr>
            </w:pPr>
          </w:p>
          <w:p w14:paraId="22E422F3" w14:textId="77777777" w:rsidR="00AA6C6D" w:rsidRPr="003A16F9" w:rsidRDefault="00AA6C6D" w:rsidP="00517FA2">
            <w:pPr>
              <w:spacing w:after="160" w:line="259" w:lineRule="auto"/>
              <w:rPr>
                <w:rFonts w:ascii="Times New Roman" w:hAnsi="Times New Roman" w:cs="Times New Roman"/>
                <w:sz w:val="20"/>
                <w:szCs w:val="20"/>
                <w:lang w:val="sr-Cyrl-RS"/>
              </w:rPr>
            </w:pPr>
          </w:p>
          <w:p w14:paraId="30236E94" w14:textId="77777777" w:rsidR="00517FA2" w:rsidRPr="003A16F9" w:rsidRDefault="00517FA2" w:rsidP="00517FA2">
            <w:pPr>
              <w:spacing w:after="160" w:line="259" w:lineRule="auto"/>
              <w:rPr>
                <w:rFonts w:ascii="Times New Roman" w:hAnsi="Times New Roman" w:cs="Times New Roman"/>
                <w:sz w:val="20"/>
                <w:szCs w:val="20"/>
                <w:lang w:val="sr-Cyrl-RS"/>
              </w:rPr>
            </w:pPr>
          </w:p>
          <w:p w14:paraId="1156092D" w14:textId="77777777" w:rsidR="00517FA2" w:rsidRPr="003A16F9" w:rsidRDefault="00517FA2" w:rsidP="00517FA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ПА 0003,</w:t>
            </w:r>
          </w:p>
          <w:p w14:paraId="2CAACA02" w14:textId="77777777" w:rsidR="00517FA2" w:rsidRPr="003A16F9" w:rsidRDefault="00517FA2" w:rsidP="00517FA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Ек. класификација </w:t>
            </w:r>
          </w:p>
          <w:p w14:paraId="2F146D38" w14:textId="77777777" w:rsidR="00517FA2" w:rsidRPr="003A16F9" w:rsidRDefault="00517FA2" w:rsidP="00406B34">
            <w:pPr>
              <w:spacing w:after="160" w:line="259" w:lineRule="auto"/>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472              358.180,0</w:t>
            </w:r>
          </w:p>
          <w:p w14:paraId="6E520280" w14:textId="77777777" w:rsidR="00517FA2" w:rsidRPr="003A16F9" w:rsidRDefault="00517FA2" w:rsidP="00517FA2">
            <w:pPr>
              <w:spacing w:after="160" w:line="259" w:lineRule="auto"/>
              <w:rPr>
                <w:rFonts w:ascii="Times New Roman" w:hAnsi="Times New Roman" w:cs="Times New Roman"/>
                <w:sz w:val="20"/>
                <w:szCs w:val="20"/>
                <w:lang w:val="sr-Cyrl-RS"/>
              </w:rPr>
            </w:pPr>
          </w:p>
        </w:tc>
      </w:tr>
      <w:tr w:rsidR="00517FA2" w:rsidRPr="003A16F9" w14:paraId="7447A896" w14:textId="77777777" w:rsidTr="007B40A7">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62484D34" w14:textId="77777777" w:rsidR="00517FA2" w:rsidRPr="003A16F9" w:rsidRDefault="00517FA2" w:rsidP="00517FA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Финансијска помоћ ЕУ</w:t>
            </w:r>
          </w:p>
        </w:tc>
        <w:tc>
          <w:tcPr>
            <w:tcW w:w="2778" w:type="dxa"/>
            <w:vMerge/>
            <w:tcBorders>
              <w:left w:val="double" w:sz="4" w:space="0" w:color="auto"/>
              <w:bottom w:val="double" w:sz="4" w:space="0" w:color="auto"/>
              <w:right w:val="double" w:sz="4" w:space="0" w:color="auto"/>
            </w:tcBorders>
            <w:shd w:val="clear" w:color="auto" w:fill="FFFFFF" w:themeFill="background1"/>
          </w:tcPr>
          <w:p w14:paraId="0AC6C1EC" w14:textId="77777777" w:rsidR="00517FA2" w:rsidRPr="003A16F9" w:rsidRDefault="00517FA2" w:rsidP="00517FA2">
            <w:pPr>
              <w:spacing w:after="160" w:line="259" w:lineRule="auto"/>
              <w:rPr>
                <w:rFonts w:ascii="Times New Roman" w:hAnsi="Times New Roman" w:cs="Times New Roman"/>
                <w:sz w:val="20"/>
                <w:szCs w:val="20"/>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14:paraId="060A4225" w14:textId="4CAC6D46" w:rsidR="00517FA2" w:rsidRPr="003A16F9" w:rsidRDefault="00517FA2" w:rsidP="00517FA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350,0</w:t>
            </w:r>
          </w:p>
        </w:tc>
        <w:tc>
          <w:tcPr>
            <w:tcW w:w="2340" w:type="dxa"/>
            <w:tcBorders>
              <w:left w:val="double" w:sz="4" w:space="0" w:color="auto"/>
              <w:bottom w:val="double" w:sz="4" w:space="0" w:color="auto"/>
              <w:right w:val="double" w:sz="4" w:space="0" w:color="auto"/>
            </w:tcBorders>
            <w:shd w:val="clear" w:color="auto" w:fill="FFFFFF" w:themeFill="background1"/>
          </w:tcPr>
          <w:p w14:paraId="52983CE3" w14:textId="0DE90241" w:rsidR="00517FA2" w:rsidRPr="003A16F9" w:rsidRDefault="00517FA2" w:rsidP="00517FA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1.000,0</w:t>
            </w:r>
          </w:p>
        </w:tc>
        <w:tc>
          <w:tcPr>
            <w:tcW w:w="2012" w:type="dxa"/>
            <w:tcBorders>
              <w:left w:val="double" w:sz="4" w:space="0" w:color="auto"/>
              <w:bottom w:val="double" w:sz="4" w:space="0" w:color="auto"/>
              <w:right w:val="double" w:sz="4" w:space="0" w:color="auto"/>
            </w:tcBorders>
            <w:shd w:val="clear" w:color="auto" w:fill="FFFFFF" w:themeFill="background1"/>
          </w:tcPr>
          <w:p w14:paraId="3564BA31" w14:textId="3F0839B3" w:rsidR="00517FA2" w:rsidRPr="003A16F9" w:rsidRDefault="00517FA2" w:rsidP="00517FA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1.000,0</w:t>
            </w:r>
          </w:p>
        </w:tc>
      </w:tr>
    </w:tbl>
    <w:p w14:paraId="7C1B8AEF" w14:textId="77777777" w:rsidR="00CD5678" w:rsidRPr="003A16F9" w:rsidRDefault="00CD5678" w:rsidP="00CD5678">
      <w:pPr>
        <w:rPr>
          <w:rFonts w:ascii="Times New Roman" w:hAnsi="Times New Roman" w:cs="Times New Roman"/>
          <w:lang w:val="sr-Cyrl-RS"/>
        </w:rPr>
      </w:pPr>
    </w:p>
    <w:p w14:paraId="47ADEA2F" w14:textId="77777777" w:rsidR="00531101" w:rsidRPr="003A16F9" w:rsidRDefault="00531101" w:rsidP="00CD5678">
      <w:pPr>
        <w:rPr>
          <w:rFonts w:ascii="Times New Roman" w:hAnsi="Times New Roman" w:cs="Times New Roman"/>
          <w:lang w:val="sr-Cyrl-RS"/>
        </w:rPr>
      </w:pPr>
    </w:p>
    <w:tbl>
      <w:tblPr>
        <w:tblStyle w:val="TableGrid"/>
        <w:tblW w:w="4978" w:type="pct"/>
        <w:tblLayout w:type="fixed"/>
        <w:tblLook w:val="04A0" w:firstRow="1" w:lastRow="0" w:firstColumn="1" w:lastColumn="0" w:noHBand="0" w:noVBand="1"/>
      </w:tblPr>
      <w:tblGrid>
        <w:gridCol w:w="2610"/>
        <w:gridCol w:w="1486"/>
        <w:gridCol w:w="1561"/>
        <w:gridCol w:w="1418"/>
        <w:gridCol w:w="1274"/>
        <w:gridCol w:w="1091"/>
        <w:gridCol w:w="1979"/>
        <w:gridCol w:w="1257"/>
        <w:gridCol w:w="1202"/>
      </w:tblGrid>
      <w:tr w:rsidR="00CD5678" w:rsidRPr="003A16F9" w14:paraId="400A2333" w14:textId="77777777" w:rsidTr="007B40A7">
        <w:trPr>
          <w:trHeight w:val="140"/>
        </w:trPr>
        <w:tc>
          <w:tcPr>
            <w:tcW w:w="940" w:type="pct"/>
            <w:vMerge w:val="restart"/>
            <w:tcBorders>
              <w:top w:val="double" w:sz="4" w:space="0" w:color="auto"/>
              <w:left w:val="double" w:sz="4" w:space="0" w:color="auto"/>
            </w:tcBorders>
            <w:shd w:val="clear" w:color="auto" w:fill="FFF2CC" w:themeFill="accent4" w:themeFillTint="33"/>
          </w:tcPr>
          <w:p w14:paraId="75FDF48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Назив активности:</w:t>
            </w:r>
          </w:p>
        </w:tc>
        <w:tc>
          <w:tcPr>
            <w:tcW w:w="535" w:type="pct"/>
            <w:vMerge w:val="restart"/>
            <w:tcBorders>
              <w:top w:val="double" w:sz="4" w:space="0" w:color="auto"/>
            </w:tcBorders>
            <w:shd w:val="clear" w:color="auto" w:fill="FFF2CC" w:themeFill="accent4" w:themeFillTint="33"/>
          </w:tcPr>
          <w:p w14:paraId="2A9B9925"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Орган који спроводи активност</w:t>
            </w:r>
          </w:p>
        </w:tc>
        <w:tc>
          <w:tcPr>
            <w:tcW w:w="562" w:type="pct"/>
            <w:vMerge w:val="restart"/>
            <w:tcBorders>
              <w:top w:val="double" w:sz="4" w:space="0" w:color="auto"/>
            </w:tcBorders>
            <w:shd w:val="clear" w:color="auto" w:fill="FFF2CC" w:themeFill="accent4" w:themeFillTint="33"/>
          </w:tcPr>
          <w:p w14:paraId="2E4EE4B4"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Oргани партнери у спровођењу активности</w:t>
            </w:r>
          </w:p>
        </w:tc>
        <w:tc>
          <w:tcPr>
            <w:tcW w:w="511" w:type="pct"/>
            <w:vMerge w:val="restart"/>
            <w:tcBorders>
              <w:top w:val="double" w:sz="4" w:space="0" w:color="auto"/>
            </w:tcBorders>
            <w:shd w:val="clear" w:color="auto" w:fill="FFF2CC" w:themeFill="accent4" w:themeFillTint="33"/>
          </w:tcPr>
          <w:p w14:paraId="23A89313"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Рок за завршетак активности</w:t>
            </w:r>
          </w:p>
        </w:tc>
        <w:tc>
          <w:tcPr>
            <w:tcW w:w="459" w:type="pct"/>
            <w:vMerge w:val="restart"/>
            <w:tcBorders>
              <w:top w:val="double" w:sz="4" w:space="0" w:color="auto"/>
            </w:tcBorders>
            <w:shd w:val="clear" w:color="auto" w:fill="FFF2CC" w:themeFill="accent4" w:themeFillTint="33"/>
          </w:tcPr>
          <w:p w14:paraId="151F16E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w:t>
            </w:r>
          </w:p>
          <w:p w14:paraId="64BE249C"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393" w:type="pct"/>
            <w:vMerge w:val="restart"/>
            <w:tcBorders>
              <w:top w:val="double" w:sz="4" w:space="0" w:color="auto"/>
            </w:tcBorders>
            <w:shd w:val="clear" w:color="auto" w:fill="FFF2CC" w:themeFill="accent4" w:themeFillTint="33"/>
          </w:tcPr>
          <w:p w14:paraId="6D8F5135"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p w14:paraId="2E2B449B"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599" w:type="pct"/>
            <w:gridSpan w:val="3"/>
            <w:tcBorders>
              <w:top w:val="double" w:sz="4" w:space="0" w:color="auto"/>
            </w:tcBorders>
            <w:shd w:val="clear" w:color="auto" w:fill="FFF2CC" w:themeFill="accent4" w:themeFillTint="33"/>
          </w:tcPr>
          <w:p w14:paraId="4CF3CCF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по изворима у 000 дин.</w:t>
            </w:r>
            <w:r w:rsidRPr="003A16F9">
              <w:rPr>
                <w:rFonts w:ascii="Times New Roman" w:hAnsi="Times New Roman" w:cs="Times New Roman"/>
                <w:sz w:val="20"/>
                <w:szCs w:val="20"/>
                <w:vertAlign w:val="superscript"/>
                <w:lang w:val="sr-Cyrl-RS"/>
              </w:rPr>
              <w:t xml:space="preserve"> </w:t>
            </w:r>
          </w:p>
        </w:tc>
      </w:tr>
      <w:tr w:rsidR="00CD5678" w:rsidRPr="003A16F9" w14:paraId="06805E85" w14:textId="77777777" w:rsidTr="007B40A7">
        <w:trPr>
          <w:trHeight w:val="665"/>
        </w:trPr>
        <w:tc>
          <w:tcPr>
            <w:tcW w:w="940" w:type="pct"/>
            <w:vMerge/>
            <w:tcBorders>
              <w:left w:val="double" w:sz="4" w:space="0" w:color="auto"/>
            </w:tcBorders>
            <w:shd w:val="clear" w:color="auto" w:fill="FFF2CC" w:themeFill="accent4" w:themeFillTint="33"/>
          </w:tcPr>
          <w:p w14:paraId="5FF539B6"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35" w:type="pct"/>
            <w:vMerge/>
            <w:shd w:val="clear" w:color="auto" w:fill="FFF2CC" w:themeFill="accent4" w:themeFillTint="33"/>
          </w:tcPr>
          <w:p w14:paraId="5DB3E151"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62" w:type="pct"/>
            <w:vMerge/>
            <w:shd w:val="clear" w:color="auto" w:fill="FFF2CC" w:themeFill="accent4" w:themeFillTint="33"/>
          </w:tcPr>
          <w:p w14:paraId="58D7D756"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11" w:type="pct"/>
            <w:vMerge/>
            <w:shd w:val="clear" w:color="auto" w:fill="FFF2CC" w:themeFill="accent4" w:themeFillTint="33"/>
          </w:tcPr>
          <w:p w14:paraId="6B6CE232"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459" w:type="pct"/>
            <w:vMerge/>
            <w:shd w:val="clear" w:color="auto" w:fill="FFF2CC" w:themeFill="accent4" w:themeFillTint="33"/>
          </w:tcPr>
          <w:p w14:paraId="4B2E7DD7"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393" w:type="pct"/>
            <w:vMerge/>
            <w:shd w:val="clear" w:color="auto" w:fill="FFF2CC" w:themeFill="accent4" w:themeFillTint="33"/>
          </w:tcPr>
          <w:p w14:paraId="519E8DAD"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713" w:type="pct"/>
            <w:shd w:val="clear" w:color="auto" w:fill="FFF2CC" w:themeFill="accent4" w:themeFillTint="33"/>
          </w:tcPr>
          <w:p w14:paraId="4AAE074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453" w:type="pct"/>
            <w:shd w:val="clear" w:color="auto" w:fill="FFF2CC" w:themeFill="accent4" w:themeFillTint="33"/>
          </w:tcPr>
          <w:p w14:paraId="1159278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433" w:type="pct"/>
            <w:shd w:val="clear" w:color="auto" w:fill="FFF2CC" w:themeFill="accent4" w:themeFillTint="33"/>
          </w:tcPr>
          <w:p w14:paraId="244F0505"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547440" w:rsidRPr="003A16F9" w14:paraId="6BEE3E64" w14:textId="77777777" w:rsidTr="007B40A7">
        <w:trPr>
          <w:trHeight w:val="140"/>
        </w:trPr>
        <w:tc>
          <w:tcPr>
            <w:tcW w:w="940" w:type="pct"/>
            <w:tcBorders>
              <w:left w:val="double" w:sz="4" w:space="0" w:color="auto"/>
            </w:tcBorders>
          </w:tcPr>
          <w:p w14:paraId="05B6D5A8" w14:textId="77777777" w:rsidR="00547440" w:rsidRPr="003A16F9" w:rsidRDefault="00547440" w:rsidP="00547440">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3.4.1. Повећање броја места на докторским студијама финансираних из буџета за студенте у областима од </w:t>
            </w:r>
            <w:r w:rsidRPr="003A16F9">
              <w:rPr>
                <w:rFonts w:ascii="Times New Roman" w:hAnsi="Times New Roman" w:cs="Times New Roman"/>
                <w:sz w:val="20"/>
                <w:szCs w:val="20"/>
                <w:lang w:val="sr-Cyrl-RS"/>
              </w:rPr>
              <w:lastRenderedPageBreak/>
              <w:t>посебног значаја за развој Србије (4С)</w:t>
            </w:r>
          </w:p>
        </w:tc>
        <w:tc>
          <w:tcPr>
            <w:tcW w:w="535" w:type="pct"/>
          </w:tcPr>
          <w:p w14:paraId="522F507E" w14:textId="1BAA5169" w:rsidR="00547440" w:rsidRPr="003A16F9" w:rsidRDefault="00547440" w:rsidP="00547440">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МПНТР</w:t>
            </w:r>
          </w:p>
        </w:tc>
        <w:tc>
          <w:tcPr>
            <w:tcW w:w="562" w:type="pct"/>
          </w:tcPr>
          <w:p w14:paraId="7C2FD008" w14:textId="1F1C6794" w:rsidR="00547440" w:rsidRPr="003A16F9" w:rsidRDefault="00547440" w:rsidP="00547440">
            <w:pPr>
              <w:spacing w:after="160" w:line="259" w:lineRule="auto"/>
              <w:rPr>
                <w:rFonts w:ascii="Times New Roman" w:hAnsi="Times New Roman" w:cs="Times New Roman"/>
                <w:sz w:val="20"/>
                <w:szCs w:val="20"/>
                <w:lang w:val="sr-Cyrl-RS"/>
              </w:rPr>
            </w:pPr>
          </w:p>
        </w:tc>
        <w:tc>
          <w:tcPr>
            <w:tcW w:w="511" w:type="pct"/>
          </w:tcPr>
          <w:p w14:paraId="514CB013" w14:textId="77777777" w:rsidR="00547440" w:rsidRPr="003A16F9" w:rsidRDefault="00547440" w:rsidP="00547440">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континуирано</w:t>
            </w:r>
          </w:p>
        </w:tc>
        <w:tc>
          <w:tcPr>
            <w:tcW w:w="459" w:type="pct"/>
          </w:tcPr>
          <w:p w14:paraId="141E4672" w14:textId="77777777" w:rsidR="00547440" w:rsidRPr="003A16F9" w:rsidRDefault="00547440" w:rsidP="00547440">
            <w:pPr>
              <w:spacing w:after="160" w:line="259" w:lineRule="auto"/>
              <w:rPr>
                <w:rFonts w:ascii="Times New Roman" w:hAnsi="Times New Roman" w:cs="Times New Roman"/>
                <w:b/>
                <w:sz w:val="20"/>
                <w:szCs w:val="20"/>
                <w:lang w:val="sr-Cyrl-RS"/>
              </w:rPr>
            </w:pPr>
          </w:p>
          <w:p w14:paraId="688148DF" w14:textId="77777777" w:rsidR="00547440" w:rsidRPr="003A16F9" w:rsidRDefault="00547440" w:rsidP="00547440">
            <w:pPr>
              <w:pStyle w:val="BodyAAA"/>
              <w:rPr>
                <w:rFonts w:ascii="Times New Roman" w:eastAsia="Times New Roman" w:hAnsi="Times New Roman" w:cs="Times New Roman"/>
                <w:color w:val="auto"/>
                <w:sz w:val="20"/>
                <w:szCs w:val="20"/>
                <w:lang w:val="sr-Cyrl-RS"/>
              </w:rPr>
            </w:pPr>
            <w:r w:rsidRPr="003A16F9">
              <w:rPr>
                <w:rFonts w:ascii="Times New Roman" w:hAnsi="Times New Roman"/>
                <w:color w:val="auto"/>
                <w:sz w:val="20"/>
                <w:szCs w:val="20"/>
                <w:lang w:val="sr-Cyrl-RS"/>
              </w:rPr>
              <w:t xml:space="preserve">Извор 01-Општи </w:t>
            </w:r>
            <w:r w:rsidRPr="003A16F9">
              <w:rPr>
                <w:rFonts w:ascii="Times New Roman" w:hAnsi="Times New Roman"/>
                <w:color w:val="auto"/>
                <w:sz w:val="20"/>
                <w:szCs w:val="20"/>
                <w:lang w:val="sr-Cyrl-RS"/>
              </w:rPr>
              <w:lastRenderedPageBreak/>
              <w:t xml:space="preserve">приходи и примања буџета -  </w:t>
            </w:r>
          </w:p>
          <w:p w14:paraId="42D57B76" w14:textId="77777777" w:rsidR="00547440" w:rsidRPr="003A16F9" w:rsidRDefault="00547440" w:rsidP="00547440">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 РС</w:t>
            </w:r>
          </w:p>
          <w:p w14:paraId="2DBDC189" w14:textId="77777777" w:rsidR="00547440" w:rsidRPr="003A16F9" w:rsidRDefault="00547440" w:rsidP="00547440">
            <w:pPr>
              <w:spacing w:after="160" w:line="259" w:lineRule="auto"/>
              <w:rPr>
                <w:rFonts w:ascii="Times New Roman" w:hAnsi="Times New Roman" w:cs="Times New Roman"/>
                <w:b/>
                <w:sz w:val="20"/>
                <w:szCs w:val="20"/>
                <w:lang w:val="sr-Cyrl-RS"/>
              </w:rPr>
            </w:pPr>
          </w:p>
        </w:tc>
        <w:tc>
          <w:tcPr>
            <w:tcW w:w="393" w:type="pct"/>
          </w:tcPr>
          <w:p w14:paraId="63B67D09" w14:textId="7A693FCE" w:rsidR="00547440" w:rsidRPr="003A16F9" w:rsidRDefault="00547440" w:rsidP="00547440">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 xml:space="preserve">Буџетирано у оквиру </w:t>
            </w:r>
            <w:r w:rsidRPr="003A16F9">
              <w:rPr>
                <w:rFonts w:ascii="Times New Roman" w:hAnsi="Times New Roman" w:cs="Times New Roman"/>
                <w:sz w:val="20"/>
                <w:szCs w:val="20"/>
                <w:lang w:val="sr-Cyrl-RS"/>
              </w:rPr>
              <w:lastRenderedPageBreak/>
              <w:t xml:space="preserve">активности </w:t>
            </w:r>
            <w:r w:rsidR="002E79C3" w:rsidRPr="003A16F9">
              <w:rPr>
                <w:rFonts w:ascii="Times New Roman" w:hAnsi="Times New Roman" w:cs="Times New Roman"/>
                <w:sz w:val="20"/>
                <w:szCs w:val="20"/>
                <w:lang w:val="sr-Cyrl-RS"/>
              </w:rPr>
              <w:t>3.3.1.</w:t>
            </w:r>
          </w:p>
        </w:tc>
        <w:tc>
          <w:tcPr>
            <w:tcW w:w="713" w:type="pct"/>
          </w:tcPr>
          <w:p w14:paraId="6AE79B0F" w14:textId="77777777" w:rsidR="00547440" w:rsidRPr="003A16F9" w:rsidRDefault="00547440" w:rsidP="00547440">
            <w:pPr>
              <w:spacing w:after="160" w:line="259" w:lineRule="auto"/>
              <w:rPr>
                <w:rFonts w:ascii="Times New Roman" w:hAnsi="Times New Roman" w:cs="Times New Roman"/>
                <w:sz w:val="20"/>
                <w:szCs w:val="20"/>
                <w:lang w:val="sr-Cyrl-RS"/>
              </w:rPr>
            </w:pPr>
          </w:p>
        </w:tc>
        <w:tc>
          <w:tcPr>
            <w:tcW w:w="453" w:type="pct"/>
          </w:tcPr>
          <w:p w14:paraId="40F90064" w14:textId="51914ECE" w:rsidR="00547440" w:rsidRPr="003A16F9" w:rsidRDefault="00547440" w:rsidP="00547440">
            <w:pPr>
              <w:spacing w:after="160" w:line="259" w:lineRule="auto"/>
              <w:rPr>
                <w:rFonts w:ascii="Times New Roman" w:hAnsi="Times New Roman" w:cs="Times New Roman"/>
                <w:sz w:val="20"/>
                <w:szCs w:val="20"/>
                <w:lang w:val="sr-Cyrl-RS"/>
              </w:rPr>
            </w:pPr>
          </w:p>
        </w:tc>
        <w:tc>
          <w:tcPr>
            <w:tcW w:w="433" w:type="pct"/>
          </w:tcPr>
          <w:p w14:paraId="2B90C54F" w14:textId="47369E3E" w:rsidR="00547440" w:rsidRPr="003A16F9" w:rsidRDefault="00547440" w:rsidP="00547440">
            <w:pPr>
              <w:spacing w:after="160" w:line="259" w:lineRule="auto"/>
              <w:rPr>
                <w:rFonts w:ascii="Times New Roman" w:hAnsi="Times New Roman" w:cs="Times New Roman"/>
                <w:sz w:val="20"/>
                <w:szCs w:val="20"/>
                <w:lang w:val="sr-Cyrl-RS"/>
              </w:rPr>
            </w:pPr>
          </w:p>
        </w:tc>
      </w:tr>
      <w:tr w:rsidR="00547440" w:rsidRPr="003A16F9" w14:paraId="65514768" w14:textId="77777777" w:rsidTr="007B40A7">
        <w:trPr>
          <w:trHeight w:val="140"/>
        </w:trPr>
        <w:tc>
          <w:tcPr>
            <w:tcW w:w="940" w:type="pct"/>
            <w:tcBorders>
              <w:left w:val="double" w:sz="4" w:space="0" w:color="auto"/>
            </w:tcBorders>
          </w:tcPr>
          <w:p w14:paraId="2DDC623D" w14:textId="77777777" w:rsidR="00547440" w:rsidRPr="003A16F9" w:rsidRDefault="00547440" w:rsidP="00547440">
            <w:pPr>
              <w:spacing w:after="160" w:line="259" w:lineRule="auto"/>
              <w:rPr>
                <w:rFonts w:ascii="Times New Roman" w:hAnsi="Times New Roman" w:cs="Times New Roman"/>
                <w:bCs/>
                <w:sz w:val="20"/>
                <w:szCs w:val="20"/>
                <w:lang w:val="sr-Cyrl-RS"/>
              </w:rPr>
            </w:pPr>
            <w:r w:rsidRPr="003A16F9">
              <w:rPr>
                <w:rFonts w:ascii="Times New Roman" w:hAnsi="Times New Roman" w:cs="Times New Roman"/>
                <w:sz w:val="20"/>
                <w:szCs w:val="20"/>
                <w:lang w:val="sr-Cyrl-RS"/>
              </w:rPr>
              <w:t>3.4.2 Ј</w:t>
            </w:r>
            <w:r w:rsidRPr="003A16F9">
              <w:rPr>
                <w:rFonts w:ascii="Times New Roman" w:hAnsi="Times New Roman" w:cs="Times New Roman"/>
                <w:bCs/>
                <w:sz w:val="20"/>
                <w:szCs w:val="20"/>
                <w:lang w:val="sr-Cyrl-RS"/>
              </w:rPr>
              <w:t>ачање подршке за улазак и останак у високом образовању за подзаступљене категорије у високом образовању; (</w:t>
            </w:r>
            <w:r w:rsidRPr="003A16F9">
              <w:rPr>
                <w:rFonts w:ascii="Times New Roman" w:hAnsi="Times New Roman" w:cs="Times New Roman"/>
                <w:b/>
                <w:bCs/>
                <w:sz w:val="20"/>
                <w:szCs w:val="20"/>
                <w:lang w:val="sr-Cyrl-RS"/>
              </w:rPr>
              <w:t>5.000.000 дин. годишње</w:t>
            </w:r>
            <w:r w:rsidRPr="003A16F9">
              <w:rPr>
                <w:rFonts w:ascii="Times New Roman" w:hAnsi="Times New Roman" w:cs="Times New Roman"/>
                <w:bCs/>
                <w:sz w:val="20"/>
                <w:szCs w:val="20"/>
                <w:lang w:val="sr-Cyrl-RS"/>
              </w:rPr>
              <w:t xml:space="preserve"> свим државним и приватним универзитетима за мере подршке једнаком приступу ВО, пропорционално бр. уписаних студената у претходној години, пројектно финансирање)</w:t>
            </w:r>
          </w:p>
          <w:p w14:paraId="7AB184D0" w14:textId="77777777" w:rsidR="00547440" w:rsidRPr="003A16F9" w:rsidRDefault="00547440" w:rsidP="00547440">
            <w:pPr>
              <w:spacing w:after="160" w:line="259" w:lineRule="auto"/>
              <w:rPr>
                <w:rFonts w:ascii="Times New Roman" w:hAnsi="Times New Roman" w:cs="Times New Roman"/>
                <w:sz w:val="20"/>
                <w:szCs w:val="20"/>
                <w:lang w:val="sr-Cyrl-RS"/>
              </w:rPr>
            </w:pPr>
            <w:r w:rsidRPr="003A16F9">
              <w:rPr>
                <w:rFonts w:ascii="Times New Roman" w:hAnsi="Times New Roman" w:cs="Times New Roman"/>
                <w:bCs/>
                <w:sz w:val="20"/>
                <w:szCs w:val="20"/>
                <w:lang w:val="sr-Cyrl-RS"/>
              </w:rPr>
              <w:t>За промену критеријума бодовања за смештај и исхрану нису потребна додатна средства</w:t>
            </w:r>
          </w:p>
        </w:tc>
        <w:tc>
          <w:tcPr>
            <w:tcW w:w="535" w:type="pct"/>
          </w:tcPr>
          <w:p w14:paraId="07412AC8" w14:textId="7001F9EA" w:rsidR="00547440" w:rsidRPr="003A16F9" w:rsidRDefault="00547440" w:rsidP="00547440">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МПНТР</w:t>
            </w:r>
          </w:p>
        </w:tc>
        <w:tc>
          <w:tcPr>
            <w:tcW w:w="562" w:type="pct"/>
          </w:tcPr>
          <w:p w14:paraId="6A130103" w14:textId="77777777" w:rsidR="00547440" w:rsidRPr="003A16F9" w:rsidRDefault="00547440" w:rsidP="00547440">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КОНУС</w:t>
            </w:r>
          </w:p>
        </w:tc>
        <w:tc>
          <w:tcPr>
            <w:tcW w:w="511" w:type="pct"/>
          </w:tcPr>
          <w:p w14:paraId="761ABF6E" w14:textId="77777777" w:rsidR="00547440" w:rsidRPr="003A16F9" w:rsidRDefault="00547440" w:rsidP="00547440">
            <w:pPr>
              <w:spacing w:after="160" w:line="259" w:lineRule="auto"/>
              <w:rPr>
                <w:rFonts w:ascii="Times New Roman" w:hAnsi="Times New Roman" w:cs="Times New Roman"/>
                <w:sz w:val="18"/>
                <w:szCs w:val="20"/>
                <w:lang w:val="sr-Cyrl-RS"/>
              </w:rPr>
            </w:pPr>
            <w:r w:rsidRPr="003A16F9">
              <w:rPr>
                <w:rFonts w:ascii="Times New Roman" w:hAnsi="Times New Roman" w:cs="Times New Roman"/>
                <w:sz w:val="18"/>
                <w:szCs w:val="20"/>
                <w:lang w:val="sr-Cyrl-RS"/>
              </w:rPr>
              <w:t>континуирано</w:t>
            </w:r>
          </w:p>
        </w:tc>
        <w:tc>
          <w:tcPr>
            <w:tcW w:w="459" w:type="pct"/>
          </w:tcPr>
          <w:p w14:paraId="68357F7C" w14:textId="77777777" w:rsidR="00547440" w:rsidRPr="003A16F9" w:rsidRDefault="00547440" w:rsidP="00547440">
            <w:pPr>
              <w:pStyle w:val="BodyAAA"/>
              <w:rPr>
                <w:rFonts w:ascii="Times New Roman" w:eastAsia="Times New Roman" w:hAnsi="Times New Roman" w:cs="Times New Roman"/>
                <w:color w:val="auto"/>
                <w:sz w:val="20"/>
                <w:szCs w:val="20"/>
                <w:lang w:val="sr-Cyrl-RS"/>
              </w:rPr>
            </w:pPr>
            <w:r w:rsidRPr="003A16F9">
              <w:rPr>
                <w:rFonts w:ascii="Times New Roman" w:hAnsi="Times New Roman"/>
                <w:color w:val="auto"/>
                <w:sz w:val="20"/>
                <w:szCs w:val="20"/>
                <w:lang w:val="sr-Cyrl-RS"/>
              </w:rPr>
              <w:t xml:space="preserve">Извор 01-Општи приходи и примања буџета -  </w:t>
            </w:r>
          </w:p>
          <w:p w14:paraId="6768B5B3" w14:textId="77777777" w:rsidR="00547440" w:rsidRPr="003A16F9" w:rsidRDefault="00547440" w:rsidP="00547440">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 РС</w:t>
            </w:r>
          </w:p>
          <w:p w14:paraId="370F8552" w14:textId="77777777" w:rsidR="00547440" w:rsidRPr="003A16F9" w:rsidRDefault="00547440" w:rsidP="00547440">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w:t>
            </w:r>
          </w:p>
          <w:p w14:paraId="27D288AB" w14:textId="2AECC0AD" w:rsidR="00547440" w:rsidRPr="003A16F9" w:rsidRDefault="00547440" w:rsidP="00547440">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Донаторска средства привреде кроз програм социјално одговорног пословања</w:t>
            </w:r>
          </w:p>
        </w:tc>
        <w:tc>
          <w:tcPr>
            <w:tcW w:w="393" w:type="pct"/>
          </w:tcPr>
          <w:p w14:paraId="52D1CA95" w14:textId="5BF4D96C" w:rsidR="00547440" w:rsidRPr="003A16F9" w:rsidRDefault="00547440" w:rsidP="00547440">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Буџетирано у оквиру активности </w:t>
            </w:r>
            <w:r w:rsidR="00540A73" w:rsidRPr="003A16F9">
              <w:rPr>
                <w:rFonts w:ascii="Times New Roman" w:hAnsi="Times New Roman" w:cs="Times New Roman"/>
                <w:sz w:val="20"/>
                <w:szCs w:val="20"/>
                <w:lang w:val="sr-Cyrl-RS"/>
              </w:rPr>
              <w:t>3</w:t>
            </w:r>
            <w:r w:rsidRPr="003A16F9">
              <w:rPr>
                <w:rFonts w:ascii="Times New Roman" w:hAnsi="Times New Roman" w:cs="Times New Roman"/>
                <w:sz w:val="20"/>
                <w:szCs w:val="20"/>
                <w:lang w:val="sr-Cyrl-RS"/>
              </w:rPr>
              <w:t>.</w:t>
            </w:r>
            <w:r w:rsidR="00540A73" w:rsidRPr="003A16F9">
              <w:rPr>
                <w:rFonts w:ascii="Times New Roman" w:hAnsi="Times New Roman" w:cs="Times New Roman"/>
                <w:sz w:val="20"/>
                <w:szCs w:val="20"/>
                <w:lang w:val="sr-Cyrl-RS"/>
              </w:rPr>
              <w:t>2</w:t>
            </w:r>
            <w:r w:rsidRPr="003A16F9">
              <w:rPr>
                <w:rFonts w:ascii="Times New Roman" w:hAnsi="Times New Roman" w:cs="Times New Roman"/>
                <w:sz w:val="20"/>
                <w:szCs w:val="20"/>
                <w:lang w:val="sr-Cyrl-RS"/>
              </w:rPr>
              <w:t>.1.</w:t>
            </w:r>
          </w:p>
        </w:tc>
        <w:tc>
          <w:tcPr>
            <w:tcW w:w="713" w:type="pct"/>
          </w:tcPr>
          <w:p w14:paraId="55559463" w14:textId="77777777" w:rsidR="00547440" w:rsidRPr="003A16F9" w:rsidRDefault="00547440" w:rsidP="00547440">
            <w:pPr>
              <w:spacing w:after="160" w:line="259" w:lineRule="auto"/>
              <w:rPr>
                <w:rFonts w:ascii="Times New Roman" w:hAnsi="Times New Roman" w:cs="Times New Roman"/>
                <w:sz w:val="20"/>
                <w:szCs w:val="20"/>
                <w:lang w:val="sr-Cyrl-RS"/>
              </w:rPr>
            </w:pPr>
          </w:p>
        </w:tc>
        <w:tc>
          <w:tcPr>
            <w:tcW w:w="453" w:type="pct"/>
          </w:tcPr>
          <w:p w14:paraId="4F2A8722" w14:textId="2F788364" w:rsidR="00547440" w:rsidRPr="003A16F9" w:rsidRDefault="00547440" w:rsidP="00547440">
            <w:pPr>
              <w:spacing w:after="160" w:line="259" w:lineRule="auto"/>
              <w:rPr>
                <w:rFonts w:ascii="Times New Roman" w:hAnsi="Times New Roman" w:cs="Times New Roman"/>
                <w:sz w:val="20"/>
                <w:szCs w:val="20"/>
                <w:lang w:val="sr-Cyrl-RS"/>
              </w:rPr>
            </w:pPr>
          </w:p>
        </w:tc>
        <w:tc>
          <w:tcPr>
            <w:tcW w:w="433" w:type="pct"/>
          </w:tcPr>
          <w:p w14:paraId="2D8F1625" w14:textId="3D555B69" w:rsidR="00547440" w:rsidRPr="003A16F9" w:rsidRDefault="00547440" w:rsidP="00547440">
            <w:pPr>
              <w:spacing w:after="160" w:line="259" w:lineRule="auto"/>
              <w:rPr>
                <w:rFonts w:ascii="Times New Roman" w:hAnsi="Times New Roman" w:cs="Times New Roman"/>
                <w:sz w:val="20"/>
                <w:szCs w:val="20"/>
                <w:lang w:val="sr-Cyrl-RS"/>
              </w:rPr>
            </w:pPr>
          </w:p>
        </w:tc>
      </w:tr>
      <w:tr w:rsidR="00016937" w:rsidRPr="003A16F9" w14:paraId="558F192F" w14:textId="77777777" w:rsidTr="007B40A7">
        <w:trPr>
          <w:trHeight w:val="140"/>
        </w:trPr>
        <w:tc>
          <w:tcPr>
            <w:tcW w:w="940" w:type="pct"/>
            <w:tcBorders>
              <w:left w:val="double" w:sz="4" w:space="0" w:color="auto"/>
            </w:tcBorders>
          </w:tcPr>
          <w:p w14:paraId="7A2D42EF" w14:textId="77777777" w:rsidR="00016937" w:rsidRPr="003A16F9" w:rsidRDefault="00016937" w:rsidP="0001693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3.4.3 Успостављање берзе стручних пракси за студенте свих нивоа студија</w:t>
            </w:r>
          </w:p>
        </w:tc>
        <w:tc>
          <w:tcPr>
            <w:tcW w:w="535" w:type="pct"/>
          </w:tcPr>
          <w:p w14:paraId="356DC914" w14:textId="77777777" w:rsidR="00016937" w:rsidRPr="003A16F9" w:rsidRDefault="00016937" w:rsidP="0001693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 НАЛЕД</w:t>
            </w:r>
          </w:p>
          <w:p w14:paraId="4FC7E0A7" w14:textId="77777777" w:rsidR="00016937" w:rsidRPr="003A16F9" w:rsidRDefault="00016937" w:rsidP="00016937">
            <w:pPr>
              <w:spacing w:after="160" w:line="259" w:lineRule="auto"/>
              <w:rPr>
                <w:rFonts w:ascii="Times New Roman" w:hAnsi="Times New Roman" w:cs="Times New Roman"/>
                <w:sz w:val="20"/>
                <w:szCs w:val="20"/>
                <w:lang w:val="sr-Cyrl-RS"/>
              </w:rPr>
            </w:pPr>
          </w:p>
        </w:tc>
        <w:tc>
          <w:tcPr>
            <w:tcW w:w="562" w:type="pct"/>
          </w:tcPr>
          <w:p w14:paraId="42023F15" w14:textId="75301788" w:rsidR="00016937" w:rsidRPr="003A16F9" w:rsidRDefault="00016937" w:rsidP="0001693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МПНТР</w:t>
            </w:r>
          </w:p>
          <w:p w14:paraId="42FFA305" w14:textId="1B1F8017" w:rsidR="003478BF" w:rsidRPr="003A16F9" w:rsidRDefault="003478BF" w:rsidP="00016937">
            <w:pPr>
              <w:spacing w:after="160" w:line="259" w:lineRule="auto"/>
              <w:rPr>
                <w:rFonts w:ascii="Times New Roman" w:hAnsi="Times New Roman" w:cs="Times New Roman"/>
                <w:strike/>
                <w:sz w:val="20"/>
                <w:szCs w:val="20"/>
                <w:lang w:val="sr-Cyrl-RS"/>
              </w:rPr>
            </w:pPr>
            <w:r w:rsidRPr="003A16F9">
              <w:rPr>
                <w:rFonts w:ascii="Times New Roman" w:hAnsi="Times New Roman" w:cs="Times New Roman"/>
                <w:sz w:val="20"/>
                <w:szCs w:val="20"/>
                <w:lang w:val="sr-Cyrl-RS"/>
              </w:rPr>
              <w:t>Унија послодаваца Србије</w:t>
            </w:r>
            <w:r w:rsidRPr="003A16F9">
              <w:rPr>
                <w:rFonts w:ascii="Times New Roman" w:hAnsi="Times New Roman" w:cs="Times New Roman"/>
                <w:strike/>
                <w:sz w:val="20"/>
                <w:szCs w:val="20"/>
                <w:lang w:val="sr-Cyrl-RS"/>
              </w:rPr>
              <w:t xml:space="preserve"> </w:t>
            </w:r>
          </w:p>
          <w:p w14:paraId="6B3AEF5A" w14:textId="77777777" w:rsidR="00016937" w:rsidRPr="003A16F9" w:rsidRDefault="00016937" w:rsidP="0001693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Универзитет у Београду</w:t>
            </w:r>
          </w:p>
        </w:tc>
        <w:tc>
          <w:tcPr>
            <w:tcW w:w="511" w:type="pct"/>
          </w:tcPr>
          <w:p w14:paraId="4EFD5105" w14:textId="77777777" w:rsidR="00016937" w:rsidRPr="003A16F9" w:rsidRDefault="00016937" w:rsidP="00016937">
            <w:pPr>
              <w:spacing w:after="160" w:line="259" w:lineRule="auto"/>
              <w:rPr>
                <w:rFonts w:ascii="Times New Roman" w:hAnsi="Times New Roman" w:cs="Times New Roman"/>
                <w:sz w:val="18"/>
                <w:szCs w:val="20"/>
                <w:lang w:val="sr-Cyrl-RS"/>
              </w:rPr>
            </w:pPr>
            <w:r w:rsidRPr="003A16F9">
              <w:rPr>
                <w:rFonts w:ascii="Times New Roman" w:hAnsi="Times New Roman" w:cs="Times New Roman"/>
                <w:sz w:val="18"/>
                <w:szCs w:val="20"/>
                <w:lang w:val="sr-Cyrl-RS"/>
              </w:rPr>
              <w:t>Континуирано</w:t>
            </w:r>
          </w:p>
        </w:tc>
        <w:tc>
          <w:tcPr>
            <w:tcW w:w="459" w:type="pct"/>
          </w:tcPr>
          <w:p w14:paraId="720D527C" w14:textId="77777777" w:rsidR="00016937" w:rsidRPr="003A16F9" w:rsidRDefault="00016937" w:rsidP="00016937">
            <w:pPr>
              <w:spacing w:after="160" w:line="259" w:lineRule="auto"/>
              <w:rPr>
                <w:rFonts w:ascii="Times New Roman" w:hAnsi="Times New Roman" w:cs="Times New Roman"/>
                <w:strike/>
                <w:sz w:val="20"/>
                <w:szCs w:val="20"/>
                <w:lang w:val="sr-Cyrl-RS"/>
              </w:rPr>
            </w:pPr>
            <w:r w:rsidRPr="003A16F9">
              <w:rPr>
                <w:rFonts w:ascii="Times New Roman" w:hAnsi="Times New Roman" w:cs="Times New Roman"/>
                <w:sz w:val="20"/>
                <w:szCs w:val="20"/>
                <w:lang w:val="sr-Cyrl-RS"/>
              </w:rPr>
              <w:t>Средства НАЛЕД-а</w:t>
            </w:r>
          </w:p>
        </w:tc>
        <w:tc>
          <w:tcPr>
            <w:tcW w:w="393" w:type="pct"/>
          </w:tcPr>
          <w:p w14:paraId="04224F38" w14:textId="77777777" w:rsidR="00016937" w:rsidRPr="003A16F9" w:rsidRDefault="00016937" w:rsidP="00016937">
            <w:pPr>
              <w:spacing w:after="160" w:line="259" w:lineRule="auto"/>
              <w:rPr>
                <w:rFonts w:ascii="Times New Roman" w:hAnsi="Times New Roman" w:cs="Times New Roman"/>
                <w:sz w:val="20"/>
                <w:szCs w:val="20"/>
                <w:lang w:val="sr-Cyrl-RS"/>
              </w:rPr>
            </w:pPr>
          </w:p>
        </w:tc>
        <w:tc>
          <w:tcPr>
            <w:tcW w:w="713" w:type="pct"/>
          </w:tcPr>
          <w:p w14:paraId="36ECB563" w14:textId="77777777" w:rsidR="00540A73" w:rsidRPr="003A16F9" w:rsidRDefault="00016937" w:rsidP="0001693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350,0</w:t>
            </w:r>
          </w:p>
          <w:p w14:paraId="1AFEBCD7" w14:textId="77777777" w:rsidR="00016937" w:rsidRPr="003A16F9" w:rsidRDefault="00016937" w:rsidP="00016937">
            <w:pPr>
              <w:spacing w:after="160" w:line="259" w:lineRule="auto"/>
              <w:rPr>
                <w:rFonts w:ascii="Times New Roman" w:hAnsi="Times New Roman" w:cs="Times New Roman"/>
                <w:sz w:val="20"/>
                <w:szCs w:val="20"/>
                <w:lang w:val="sr-Cyrl-RS"/>
              </w:rPr>
            </w:pPr>
          </w:p>
          <w:p w14:paraId="3345C7AC" w14:textId="792BA8FC" w:rsidR="00540A73" w:rsidRPr="003A16F9" w:rsidRDefault="00540A73" w:rsidP="00016937">
            <w:pPr>
              <w:spacing w:after="160" w:line="259" w:lineRule="auto"/>
              <w:rPr>
                <w:rFonts w:ascii="Times New Roman" w:hAnsi="Times New Roman" w:cs="Times New Roman"/>
                <w:sz w:val="20"/>
                <w:szCs w:val="20"/>
                <w:lang w:val="sr-Cyrl-RS"/>
              </w:rPr>
            </w:pPr>
          </w:p>
        </w:tc>
        <w:tc>
          <w:tcPr>
            <w:tcW w:w="453" w:type="pct"/>
          </w:tcPr>
          <w:p w14:paraId="09C20627" w14:textId="77777777" w:rsidR="00E001DF" w:rsidRPr="003A16F9" w:rsidRDefault="00016937" w:rsidP="0001693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1.000,0</w:t>
            </w:r>
          </w:p>
          <w:p w14:paraId="1709F165" w14:textId="7372C9AD" w:rsidR="00016937" w:rsidRPr="003A16F9" w:rsidRDefault="00016937" w:rsidP="00016937">
            <w:pPr>
              <w:spacing w:after="160" w:line="259" w:lineRule="auto"/>
              <w:rPr>
                <w:rFonts w:ascii="Times New Roman" w:hAnsi="Times New Roman" w:cs="Times New Roman"/>
                <w:sz w:val="20"/>
                <w:szCs w:val="20"/>
                <w:lang w:val="sr-Cyrl-RS"/>
              </w:rPr>
            </w:pPr>
          </w:p>
        </w:tc>
        <w:tc>
          <w:tcPr>
            <w:tcW w:w="433" w:type="pct"/>
          </w:tcPr>
          <w:p w14:paraId="17EEA507" w14:textId="77777777" w:rsidR="00E001DF" w:rsidRPr="003A16F9" w:rsidRDefault="00016937" w:rsidP="0001693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1.000,0</w:t>
            </w:r>
          </w:p>
          <w:p w14:paraId="737E7659" w14:textId="393DCF37" w:rsidR="00016937" w:rsidRPr="003A16F9" w:rsidRDefault="00016937" w:rsidP="00016937">
            <w:pPr>
              <w:spacing w:after="160" w:line="259" w:lineRule="auto"/>
              <w:rPr>
                <w:rFonts w:ascii="Times New Roman" w:hAnsi="Times New Roman" w:cs="Times New Roman"/>
                <w:sz w:val="20"/>
                <w:szCs w:val="20"/>
                <w:lang w:val="sr-Cyrl-RS"/>
              </w:rPr>
            </w:pPr>
          </w:p>
        </w:tc>
      </w:tr>
      <w:tr w:rsidR="00016937" w:rsidRPr="003A16F9" w14:paraId="5B283F0A" w14:textId="77777777" w:rsidTr="007B40A7">
        <w:trPr>
          <w:trHeight w:val="140"/>
        </w:trPr>
        <w:tc>
          <w:tcPr>
            <w:tcW w:w="940" w:type="pct"/>
            <w:tcBorders>
              <w:left w:val="double" w:sz="4" w:space="0" w:color="auto"/>
            </w:tcBorders>
          </w:tcPr>
          <w:p w14:paraId="6DC60CCB" w14:textId="77777777" w:rsidR="00016937" w:rsidRPr="003A16F9" w:rsidRDefault="00016937" w:rsidP="0001693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3.4.4 </w:t>
            </w:r>
            <w:r w:rsidRPr="003A16F9">
              <w:rPr>
                <w:rFonts w:ascii="Times New Roman" w:hAnsi="Times New Roman" w:cs="Times New Roman"/>
                <w:bCs/>
                <w:iCs/>
                <w:sz w:val="20"/>
                <w:szCs w:val="20"/>
                <w:lang w:val="sr-Cyrl-RS"/>
              </w:rPr>
              <w:t xml:space="preserve">Стипендирање школарине и боравка најбољих студената из </w:t>
            </w:r>
            <w:r w:rsidRPr="003A16F9">
              <w:rPr>
                <w:rFonts w:ascii="Times New Roman" w:hAnsi="Times New Roman" w:cs="Times New Roman"/>
                <w:bCs/>
                <w:iCs/>
                <w:sz w:val="20"/>
                <w:szCs w:val="20"/>
                <w:lang w:val="sr-Cyrl-RS"/>
              </w:rPr>
              <w:lastRenderedPageBreak/>
              <w:t>Србије у приоритетним областима за докторске и постдокторске студије на престижним светским универзитетима у тим областима, уз обавезу повратка у Републику Србију</w:t>
            </w:r>
          </w:p>
        </w:tc>
        <w:tc>
          <w:tcPr>
            <w:tcW w:w="535" w:type="pct"/>
          </w:tcPr>
          <w:p w14:paraId="61E5B716" w14:textId="5103B74A" w:rsidR="00016937" w:rsidRPr="003A16F9" w:rsidRDefault="00016937" w:rsidP="0001693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МОС</w:t>
            </w:r>
          </w:p>
        </w:tc>
        <w:tc>
          <w:tcPr>
            <w:tcW w:w="562" w:type="pct"/>
          </w:tcPr>
          <w:p w14:paraId="44ADC433" w14:textId="169B6787" w:rsidR="00016937" w:rsidRPr="003A16F9" w:rsidRDefault="00016937" w:rsidP="0001693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МПНТР</w:t>
            </w:r>
          </w:p>
        </w:tc>
        <w:tc>
          <w:tcPr>
            <w:tcW w:w="511" w:type="pct"/>
          </w:tcPr>
          <w:p w14:paraId="594CA002" w14:textId="77777777" w:rsidR="00016937" w:rsidRPr="003A16F9" w:rsidRDefault="00016937" w:rsidP="00016937">
            <w:pPr>
              <w:spacing w:after="160" w:line="259" w:lineRule="auto"/>
              <w:rPr>
                <w:rFonts w:ascii="Times New Roman" w:hAnsi="Times New Roman" w:cs="Times New Roman"/>
                <w:sz w:val="18"/>
                <w:szCs w:val="20"/>
                <w:lang w:val="sr-Cyrl-RS"/>
              </w:rPr>
            </w:pPr>
            <w:r w:rsidRPr="003A16F9">
              <w:rPr>
                <w:rFonts w:ascii="Times New Roman" w:hAnsi="Times New Roman" w:cs="Times New Roman"/>
                <w:sz w:val="18"/>
                <w:szCs w:val="20"/>
                <w:lang w:val="sr-Cyrl-RS"/>
              </w:rPr>
              <w:t>континуирано</w:t>
            </w:r>
          </w:p>
        </w:tc>
        <w:tc>
          <w:tcPr>
            <w:tcW w:w="459" w:type="pct"/>
          </w:tcPr>
          <w:p w14:paraId="79C2051D" w14:textId="77777777" w:rsidR="00016937" w:rsidRPr="003A16F9" w:rsidRDefault="00016937" w:rsidP="00016937">
            <w:pPr>
              <w:spacing w:after="160" w:line="259" w:lineRule="auto"/>
              <w:rPr>
                <w:rFonts w:ascii="Times New Roman" w:hAnsi="Times New Roman" w:cs="Times New Roman"/>
                <w:sz w:val="20"/>
                <w:szCs w:val="20"/>
                <w:lang w:val="sr-Cyrl-RS"/>
              </w:rPr>
            </w:pPr>
          </w:p>
          <w:p w14:paraId="234B2FCF" w14:textId="77777777" w:rsidR="00016937" w:rsidRPr="003A16F9" w:rsidRDefault="00016937" w:rsidP="00016937">
            <w:pPr>
              <w:pStyle w:val="BodyAAA"/>
              <w:rPr>
                <w:rFonts w:ascii="Times New Roman" w:eastAsia="Times New Roman" w:hAnsi="Times New Roman" w:cs="Times New Roman"/>
                <w:color w:val="auto"/>
                <w:sz w:val="20"/>
                <w:szCs w:val="20"/>
                <w:lang w:val="sr-Cyrl-RS"/>
              </w:rPr>
            </w:pPr>
            <w:r w:rsidRPr="003A16F9">
              <w:rPr>
                <w:rFonts w:ascii="Times New Roman" w:hAnsi="Times New Roman"/>
                <w:color w:val="auto"/>
                <w:sz w:val="20"/>
                <w:szCs w:val="20"/>
                <w:lang w:val="sr-Cyrl-RS"/>
              </w:rPr>
              <w:t xml:space="preserve">Извор 01-Општи </w:t>
            </w:r>
            <w:r w:rsidRPr="003A16F9">
              <w:rPr>
                <w:rFonts w:ascii="Times New Roman" w:hAnsi="Times New Roman"/>
                <w:color w:val="auto"/>
                <w:sz w:val="20"/>
                <w:szCs w:val="20"/>
                <w:lang w:val="sr-Cyrl-RS"/>
              </w:rPr>
              <w:lastRenderedPageBreak/>
              <w:t xml:space="preserve">приходи и примања буџета -  </w:t>
            </w:r>
          </w:p>
          <w:p w14:paraId="737AA777" w14:textId="62DF711F" w:rsidR="00016937" w:rsidRPr="003A16F9" w:rsidRDefault="00016937" w:rsidP="0001693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 РС</w:t>
            </w:r>
          </w:p>
        </w:tc>
        <w:tc>
          <w:tcPr>
            <w:tcW w:w="393" w:type="pct"/>
          </w:tcPr>
          <w:p w14:paraId="42F35C6A" w14:textId="77777777" w:rsidR="00016937" w:rsidRPr="003A16F9" w:rsidRDefault="00016937" w:rsidP="00016937">
            <w:pPr>
              <w:spacing w:after="160" w:line="259" w:lineRule="auto"/>
              <w:rPr>
                <w:rFonts w:ascii="Times New Roman" w:hAnsi="Times New Roman" w:cs="Times New Roman"/>
                <w:sz w:val="20"/>
                <w:szCs w:val="20"/>
                <w:lang w:val="sr-Cyrl-RS"/>
              </w:rPr>
            </w:pPr>
          </w:p>
          <w:p w14:paraId="0D2D14B8" w14:textId="77777777" w:rsidR="00016937" w:rsidRPr="003A16F9" w:rsidRDefault="00016937" w:rsidP="0001693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ПА 0003,</w:t>
            </w:r>
          </w:p>
          <w:p w14:paraId="158091E4" w14:textId="77777777" w:rsidR="00016937" w:rsidRPr="003A16F9" w:rsidRDefault="00016937" w:rsidP="0001693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 xml:space="preserve">Ек. класиф. </w:t>
            </w:r>
          </w:p>
          <w:p w14:paraId="00699067" w14:textId="77777777" w:rsidR="00016937" w:rsidRPr="003A16F9" w:rsidRDefault="00016937" w:rsidP="00016937">
            <w:pPr>
              <w:spacing w:after="160" w:line="259" w:lineRule="auto"/>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472</w:t>
            </w:r>
          </w:p>
          <w:p w14:paraId="6CD57836" w14:textId="77777777" w:rsidR="00016937" w:rsidRPr="003A16F9" w:rsidRDefault="00016937" w:rsidP="00016937">
            <w:pPr>
              <w:spacing w:after="160" w:line="259" w:lineRule="auto"/>
              <w:rPr>
                <w:rFonts w:ascii="Times New Roman" w:hAnsi="Times New Roman" w:cs="Times New Roman"/>
                <w:sz w:val="20"/>
                <w:szCs w:val="20"/>
                <w:lang w:val="sr-Cyrl-RS"/>
              </w:rPr>
            </w:pPr>
          </w:p>
          <w:p w14:paraId="437765C2" w14:textId="5A92482D" w:rsidR="00016937" w:rsidRPr="003A16F9" w:rsidRDefault="00016937" w:rsidP="00016937">
            <w:pPr>
              <w:spacing w:after="160" w:line="259" w:lineRule="auto"/>
              <w:rPr>
                <w:rFonts w:ascii="Times New Roman" w:hAnsi="Times New Roman" w:cs="Times New Roman"/>
                <w:sz w:val="20"/>
                <w:szCs w:val="20"/>
                <w:lang w:val="sr-Cyrl-RS"/>
              </w:rPr>
            </w:pPr>
          </w:p>
        </w:tc>
        <w:tc>
          <w:tcPr>
            <w:tcW w:w="713" w:type="pct"/>
          </w:tcPr>
          <w:p w14:paraId="5471A3AF" w14:textId="77777777" w:rsidR="00016937" w:rsidRPr="003A16F9" w:rsidRDefault="00016937" w:rsidP="00016937">
            <w:pPr>
              <w:spacing w:after="160" w:line="259" w:lineRule="auto"/>
              <w:rPr>
                <w:rFonts w:ascii="Times New Roman" w:hAnsi="Times New Roman" w:cs="Times New Roman"/>
                <w:sz w:val="20"/>
                <w:szCs w:val="20"/>
                <w:lang w:val="sr-Cyrl-RS"/>
              </w:rPr>
            </w:pPr>
          </w:p>
          <w:p w14:paraId="26A14060" w14:textId="77777777" w:rsidR="00016937" w:rsidRPr="003A16F9" w:rsidRDefault="00016937" w:rsidP="00016937">
            <w:pPr>
              <w:spacing w:after="160" w:line="259" w:lineRule="auto"/>
              <w:rPr>
                <w:rFonts w:ascii="Times New Roman" w:hAnsi="Times New Roman" w:cs="Times New Roman"/>
                <w:sz w:val="20"/>
                <w:szCs w:val="20"/>
                <w:lang w:val="sr-Cyrl-RS"/>
              </w:rPr>
            </w:pPr>
          </w:p>
          <w:p w14:paraId="7B038BCF" w14:textId="77777777" w:rsidR="005901C6" w:rsidRPr="003A16F9" w:rsidRDefault="005901C6" w:rsidP="00016937">
            <w:pPr>
              <w:spacing w:after="160" w:line="259" w:lineRule="auto"/>
              <w:rPr>
                <w:rFonts w:ascii="Times New Roman" w:hAnsi="Times New Roman" w:cs="Times New Roman"/>
                <w:sz w:val="20"/>
                <w:szCs w:val="20"/>
                <w:lang w:val="sr-Cyrl-RS"/>
              </w:rPr>
            </w:pPr>
          </w:p>
          <w:p w14:paraId="6B7D5779" w14:textId="7C68BDE8" w:rsidR="00016937" w:rsidRPr="003A16F9" w:rsidRDefault="00016937" w:rsidP="0001693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358.180,0</w:t>
            </w:r>
          </w:p>
        </w:tc>
        <w:tc>
          <w:tcPr>
            <w:tcW w:w="453" w:type="pct"/>
          </w:tcPr>
          <w:p w14:paraId="1CA2CEC1" w14:textId="77777777" w:rsidR="00016937" w:rsidRPr="003A16F9" w:rsidRDefault="00016937" w:rsidP="00016937">
            <w:pPr>
              <w:spacing w:after="160" w:line="259" w:lineRule="auto"/>
              <w:rPr>
                <w:rFonts w:ascii="Times New Roman" w:hAnsi="Times New Roman" w:cs="Times New Roman"/>
                <w:sz w:val="20"/>
                <w:szCs w:val="20"/>
                <w:lang w:val="sr-Cyrl-RS"/>
              </w:rPr>
            </w:pPr>
          </w:p>
          <w:p w14:paraId="2CE28480" w14:textId="77777777" w:rsidR="00016937" w:rsidRPr="003A16F9" w:rsidRDefault="00016937" w:rsidP="00016937">
            <w:pPr>
              <w:spacing w:after="160" w:line="259" w:lineRule="auto"/>
              <w:rPr>
                <w:rFonts w:ascii="Times New Roman" w:hAnsi="Times New Roman" w:cs="Times New Roman"/>
                <w:sz w:val="20"/>
                <w:szCs w:val="20"/>
                <w:lang w:val="sr-Cyrl-RS"/>
              </w:rPr>
            </w:pPr>
          </w:p>
          <w:p w14:paraId="0901F9CC" w14:textId="77777777" w:rsidR="00016937" w:rsidRPr="003A16F9" w:rsidRDefault="00016937" w:rsidP="00016937">
            <w:pPr>
              <w:spacing w:after="160" w:line="259" w:lineRule="auto"/>
              <w:rPr>
                <w:rFonts w:ascii="Times New Roman" w:hAnsi="Times New Roman" w:cs="Times New Roman"/>
                <w:sz w:val="20"/>
                <w:szCs w:val="20"/>
                <w:lang w:val="sr-Cyrl-RS"/>
              </w:rPr>
            </w:pPr>
          </w:p>
          <w:p w14:paraId="682D2C71" w14:textId="594A628B" w:rsidR="00016937" w:rsidRPr="003A16F9" w:rsidRDefault="00016937" w:rsidP="0001693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358.180,0</w:t>
            </w:r>
          </w:p>
        </w:tc>
        <w:tc>
          <w:tcPr>
            <w:tcW w:w="433" w:type="pct"/>
          </w:tcPr>
          <w:p w14:paraId="323ED7E7" w14:textId="77777777" w:rsidR="00016937" w:rsidRPr="003A16F9" w:rsidRDefault="00016937" w:rsidP="00016937">
            <w:pPr>
              <w:spacing w:after="160" w:line="259" w:lineRule="auto"/>
              <w:rPr>
                <w:rFonts w:ascii="Times New Roman" w:hAnsi="Times New Roman" w:cs="Times New Roman"/>
                <w:sz w:val="20"/>
                <w:szCs w:val="20"/>
                <w:lang w:val="sr-Cyrl-RS"/>
              </w:rPr>
            </w:pPr>
          </w:p>
          <w:p w14:paraId="2FED7A68" w14:textId="77777777" w:rsidR="00016937" w:rsidRPr="003A16F9" w:rsidRDefault="00016937" w:rsidP="00016937">
            <w:pPr>
              <w:spacing w:after="160" w:line="259" w:lineRule="auto"/>
              <w:rPr>
                <w:rFonts w:ascii="Times New Roman" w:hAnsi="Times New Roman" w:cs="Times New Roman"/>
                <w:sz w:val="20"/>
                <w:szCs w:val="20"/>
                <w:lang w:val="sr-Cyrl-RS"/>
              </w:rPr>
            </w:pPr>
          </w:p>
          <w:p w14:paraId="447DB82E" w14:textId="77777777" w:rsidR="00016937" w:rsidRPr="003A16F9" w:rsidRDefault="00016937" w:rsidP="00016937">
            <w:pPr>
              <w:spacing w:after="160" w:line="259" w:lineRule="auto"/>
              <w:rPr>
                <w:rFonts w:ascii="Times New Roman" w:hAnsi="Times New Roman" w:cs="Times New Roman"/>
                <w:sz w:val="20"/>
                <w:szCs w:val="20"/>
                <w:lang w:val="sr-Cyrl-RS"/>
              </w:rPr>
            </w:pPr>
          </w:p>
          <w:p w14:paraId="280ECF02" w14:textId="260F92BB" w:rsidR="00016937" w:rsidRPr="003A16F9" w:rsidRDefault="00016937" w:rsidP="0001693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358.180,0</w:t>
            </w:r>
          </w:p>
        </w:tc>
      </w:tr>
    </w:tbl>
    <w:p w14:paraId="32074F21" w14:textId="77777777" w:rsidR="00CD5678" w:rsidRPr="003A16F9" w:rsidRDefault="00CD5678" w:rsidP="00CD5678">
      <w:pPr>
        <w:rPr>
          <w:rFonts w:ascii="Times New Roman" w:hAnsi="Times New Roman" w:cs="Times New Roman"/>
          <w:lang w:val="sr-Cyrl-RS"/>
        </w:rPr>
      </w:pPr>
    </w:p>
    <w:tbl>
      <w:tblPr>
        <w:tblStyle w:val="TableGrid"/>
        <w:tblW w:w="13897" w:type="dxa"/>
        <w:tblInd w:w="-20" w:type="dxa"/>
        <w:tblLayout w:type="fixed"/>
        <w:tblLook w:val="04A0" w:firstRow="1" w:lastRow="0" w:firstColumn="1" w:lastColumn="0" w:noHBand="0" w:noVBand="1"/>
      </w:tblPr>
      <w:tblGrid>
        <w:gridCol w:w="3149"/>
        <w:gridCol w:w="1443"/>
        <w:gridCol w:w="1613"/>
        <w:gridCol w:w="697"/>
        <w:gridCol w:w="768"/>
        <w:gridCol w:w="1670"/>
        <w:gridCol w:w="1504"/>
        <w:gridCol w:w="1539"/>
        <w:gridCol w:w="1514"/>
      </w:tblGrid>
      <w:tr w:rsidR="00CD5678" w:rsidRPr="003A16F9" w14:paraId="32EC5BA7" w14:textId="77777777" w:rsidTr="007B40A7">
        <w:trPr>
          <w:trHeight w:val="169"/>
        </w:trPr>
        <w:tc>
          <w:tcPr>
            <w:tcW w:w="13897" w:type="dxa"/>
            <w:gridSpan w:val="9"/>
            <w:tcBorders>
              <w:top w:val="double" w:sz="4" w:space="0" w:color="auto"/>
              <w:left w:val="double" w:sz="4" w:space="0" w:color="auto"/>
              <w:right w:val="double" w:sz="4" w:space="0" w:color="auto"/>
            </w:tcBorders>
            <w:shd w:val="clear" w:color="auto" w:fill="F7CAAC" w:themeFill="accent2" w:themeFillTint="66"/>
          </w:tcPr>
          <w:p w14:paraId="5D737F6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Мера 3.5: Подстицање мобилности студената и истраживача и јачање капацитета високошколских установа за привлачење страних студената и истраживача</w:t>
            </w:r>
          </w:p>
        </w:tc>
      </w:tr>
      <w:tr w:rsidR="00CD5678" w:rsidRPr="003A16F9" w14:paraId="77A2D75C" w14:textId="77777777" w:rsidTr="007B40A7">
        <w:trPr>
          <w:trHeight w:val="300"/>
        </w:trPr>
        <w:tc>
          <w:tcPr>
            <w:tcW w:w="1389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3084F474"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Институција одговорна за праћење и контролу реализације: Министарство просвете, науке и технолошког развоја </w:t>
            </w:r>
          </w:p>
        </w:tc>
      </w:tr>
      <w:tr w:rsidR="00CD5678" w:rsidRPr="003A16F9" w14:paraId="4FF38C0E" w14:textId="77777777" w:rsidTr="007B40A7">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D2CE0BA"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Период спровођења: континуирано</w:t>
            </w:r>
          </w:p>
        </w:tc>
        <w:tc>
          <w:tcPr>
            <w:tcW w:w="6995"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DB62698" w14:textId="32CD02A0" w:rsidR="00CD5678" w:rsidRPr="003A16F9" w:rsidRDefault="00CD5678" w:rsidP="005B6CF9">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Тип мере: </w:t>
            </w:r>
            <w:r w:rsidR="005277D1" w:rsidRPr="003A16F9">
              <w:rPr>
                <w:rFonts w:ascii="Times New Roman" w:hAnsi="Times New Roman" w:cs="Times New Roman"/>
                <w:sz w:val="20"/>
                <w:szCs w:val="20"/>
                <w:lang w:val="sr-Cyrl-RS"/>
              </w:rPr>
              <w:t>П</w:t>
            </w:r>
            <w:r w:rsidRPr="003A16F9">
              <w:rPr>
                <w:rFonts w:ascii="Times New Roman" w:hAnsi="Times New Roman" w:cs="Times New Roman"/>
                <w:sz w:val="20"/>
                <w:szCs w:val="20"/>
                <w:lang w:val="sr-Cyrl-RS"/>
              </w:rPr>
              <w:t>одстицајна</w:t>
            </w:r>
          </w:p>
        </w:tc>
      </w:tr>
      <w:tr w:rsidR="00CD5678" w:rsidRPr="003A16F9" w14:paraId="74BEDBCB" w14:textId="77777777" w:rsidTr="007B40A7">
        <w:trPr>
          <w:trHeight w:val="955"/>
        </w:trPr>
        <w:tc>
          <w:tcPr>
            <w:tcW w:w="3149" w:type="dxa"/>
            <w:tcBorders>
              <w:top w:val="double" w:sz="4" w:space="0" w:color="auto"/>
            </w:tcBorders>
            <w:shd w:val="clear" w:color="auto" w:fill="D9D9D9" w:themeFill="background1" w:themeFillShade="D9"/>
          </w:tcPr>
          <w:p w14:paraId="4D50D239"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Показатељ(и)  на нивоу мере (показатељ резултата)</w:t>
            </w:r>
          </w:p>
        </w:tc>
        <w:tc>
          <w:tcPr>
            <w:tcW w:w="1443" w:type="dxa"/>
            <w:tcBorders>
              <w:top w:val="double" w:sz="4" w:space="0" w:color="auto"/>
            </w:tcBorders>
            <w:shd w:val="clear" w:color="auto" w:fill="D9D9D9" w:themeFill="background1" w:themeFillShade="D9"/>
          </w:tcPr>
          <w:p w14:paraId="309DA615"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Jединица мере</w:t>
            </w:r>
          </w:p>
          <w:p w14:paraId="2AF93126"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613" w:type="dxa"/>
            <w:tcBorders>
              <w:top w:val="double" w:sz="4" w:space="0" w:color="auto"/>
            </w:tcBorders>
            <w:shd w:val="clear" w:color="auto" w:fill="D9D9D9" w:themeFill="background1" w:themeFillShade="D9"/>
          </w:tcPr>
          <w:p w14:paraId="34DF3727"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провере</w:t>
            </w:r>
          </w:p>
        </w:tc>
        <w:tc>
          <w:tcPr>
            <w:tcW w:w="1465" w:type="dxa"/>
            <w:gridSpan w:val="2"/>
            <w:tcBorders>
              <w:top w:val="double" w:sz="4" w:space="0" w:color="auto"/>
            </w:tcBorders>
            <w:shd w:val="clear" w:color="auto" w:fill="D9D9D9" w:themeFill="background1" w:themeFillShade="D9"/>
          </w:tcPr>
          <w:p w14:paraId="72539D6B"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Почетна вредност </w:t>
            </w:r>
          </w:p>
        </w:tc>
        <w:tc>
          <w:tcPr>
            <w:tcW w:w="1670" w:type="dxa"/>
            <w:tcBorders>
              <w:top w:val="double" w:sz="4" w:space="0" w:color="auto"/>
            </w:tcBorders>
            <w:shd w:val="clear" w:color="auto" w:fill="D9D9D9" w:themeFill="background1" w:themeFillShade="D9"/>
          </w:tcPr>
          <w:p w14:paraId="0CCB124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Базна година</w:t>
            </w:r>
          </w:p>
        </w:tc>
        <w:tc>
          <w:tcPr>
            <w:tcW w:w="1504" w:type="dxa"/>
            <w:tcBorders>
              <w:top w:val="double" w:sz="4" w:space="0" w:color="auto"/>
            </w:tcBorders>
            <w:shd w:val="clear" w:color="auto" w:fill="D9D9D9" w:themeFill="background1" w:themeFillShade="D9"/>
          </w:tcPr>
          <w:p w14:paraId="6589D45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2021</w:t>
            </w:r>
          </w:p>
        </w:tc>
        <w:tc>
          <w:tcPr>
            <w:tcW w:w="1539" w:type="dxa"/>
            <w:tcBorders>
              <w:top w:val="double" w:sz="4" w:space="0" w:color="auto"/>
              <w:right w:val="double" w:sz="4" w:space="0" w:color="auto"/>
            </w:tcBorders>
            <w:shd w:val="clear" w:color="auto" w:fill="D9D9D9" w:themeFill="background1" w:themeFillShade="D9"/>
          </w:tcPr>
          <w:p w14:paraId="73A3C234"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2022</w:t>
            </w:r>
          </w:p>
        </w:tc>
        <w:tc>
          <w:tcPr>
            <w:tcW w:w="1514" w:type="dxa"/>
            <w:tcBorders>
              <w:top w:val="double" w:sz="4" w:space="0" w:color="auto"/>
              <w:right w:val="double" w:sz="4" w:space="0" w:color="auto"/>
            </w:tcBorders>
            <w:shd w:val="clear" w:color="auto" w:fill="D9D9D9" w:themeFill="background1" w:themeFillShade="D9"/>
          </w:tcPr>
          <w:p w14:paraId="6C5E325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2023</w:t>
            </w:r>
          </w:p>
        </w:tc>
      </w:tr>
      <w:tr w:rsidR="00CD5678" w:rsidRPr="003A16F9" w14:paraId="1B74887E" w14:textId="77777777" w:rsidTr="007B40A7">
        <w:trPr>
          <w:trHeight w:val="304"/>
        </w:trPr>
        <w:tc>
          <w:tcPr>
            <w:tcW w:w="3149" w:type="dxa"/>
            <w:tcBorders>
              <w:top w:val="double" w:sz="4" w:space="0" w:color="auto"/>
              <w:bottom w:val="double" w:sz="4" w:space="0" w:color="auto"/>
            </w:tcBorders>
            <w:shd w:val="clear" w:color="auto" w:fill="FFFFFF" w:themeFill="background1"/>
          </w:tcPr>
          <w:p w14:paraId="5902FBFF"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Повећана мобилност студената</w:t>
            </w:r>
          </w:p>
        </w:tc>
        <w:tc>
          <w:tcPr>
            <w:tcW w:w="1443" w:type="dxa"/>
            <w:tcBorders>
              <w:top w:val="double" w:sz="4" w:space="0" w:color="auto"/>
              <w:bottom w:val="double" w:sz="4" w:space="0" w:color="auto"/>
            </w:tcBorders>
            <w:shd w:val="clear" w:color="auto" w:fill="FFFFFF" w:themeFill="background1"/>
          </w:tcPr>
          <w:p w14:paraId="628A4C36" w14:textId="1F99B8DC" w:rsidR="00CD5678" w:rsidRPr="003A16F9" w:rsidRDefault="005B6CF9"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раста у односу на претходну годину</w:t>
            </w:r>
          </w:p>
        </w:tc>
        <w:tc>
          <w:tcPr>
            <w:tcW w:w="1613" w:type="dxa"/>
            <w:tcBorders>
              <w:top w:val="double" w:sz="4" w:space="0" w:color="auto"/>
              <w:bottom w:val="double" w:sz="4" w:space="0" w:color="auto"/>
            </w:tcBorders>
            <w:shd w:val="clear" w:color="auto" w:fill="FFFFFF" w:themeFill="background1"/>
          </w:tcPr>
          <w:p w14:paraId="6E9AA70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Извештаји универзитета</w:t>
            </w:r>
          </w:p>
        </w:tc>
        <w:tc>
          <w:tcPr>
            <w:tcW w:w="1465" w:type="dxa"/>
            <w:gridSpan w:val="2"/>
            <w:tcBorders>
              <w:top w:val="double" w:sz="4" w:space="0" w:color="auto"/>
              <w:bottom w:val="double" w:sz="4" w:space="0" w:color="auto"/>
            </w:tcBorders>
            <w:shd w:val="clear" w:color="auto" w:fill="FFFFFF" w:themeFill="background1"/>
          </w:tcPr>
          <w:p w14:paraId="3E05C713"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непознато</w:t>
            </w:r>
          </w:p>
        </w:tc>
        <w:tc>
          <w:tcPr>
            <w:tcW w:w="1670" w:type="dxa"/>
            <w:tcBorders>
              <w:top w:val="double" w:sz="4" w:space="0" w:color="auto"/>
              <w:bottom w:val="double" w:sz="4" w:space="0" w:color="auto"/>
            </w:tcBorders>
            <w:shd w:val="clear" w:color="auto" w:fill="FFFFFF" w:themeFill="background1"/>
          </w:tcPr>
          <w:p w14:paraId="7EB30B8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04" w:type="dxa"/>
            <w:tcBorders>
              <w:top w:val="double" w:sz="4" w:space="0" w:color="auto"/>
              <w:bottom w:val="double" w:sz="4" w:space="0" w:color="auto"/>
            </w:tcBorders>
            <w:shd w:val="clear" w:color="auto" w:fill="FFFFFF" w:themeFill="background1"/>
          </w:tcPr>
          <w:p w14:paraId="35CE1BE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10% раста</w:t>
            </w:r>
          </w:p>
        </w:tc>
        <w:tc>
          <w:tcPr>
            <w:tcW w:w="1539" w:type="dxa"/>
            <w:tcBorders>
              <w:top w:val="double" w:sz="4" w:space="0" w:color="auto"/>
              <w:bottom w:val="double" w:sz="4" w:space="0" w:color="auto"/>
              <w:right w:val="double" w:sz="4" w:space="0" w:color="auto"/>
            </w:tcBorders>
            <w:shd w:val="clear" w:color="auto" w:fill="FFFFFF" w:themeFill="background1"/>
          </w:tcPr>
          <w:p w14:paraId="3F11291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10% раста у односу на 2021</w:t>
            </w:r>
          </w:p>
        </w:tc>
        <w:tc>
          <w:tcPr>
            <w:tcW w:w="1514" w:type="dxa"/>
            <w:tcBorders>
              <w:top w:val="double" w:sz="4" w:space="0" w:color="auto"/>
              <w:bottom w:val="double" w:sz="4" w:space="0" w:color="auto"/>
              <w:right w:val="double" w:sz="4" w:space="0" w:color="auto"/>
            </w:tcBorders>
            <w:shd w:val="clear" w:color="auto" w:fill="FFFFFF" w:themeFill="background1"/>
          </w:tcPr>
          <w:p w14:paraId="1062055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5% раста у односу на 2022</w:t>
            </w:r>
          </w:p>
        </w:tc>
      </w:tr>
      <w:tr w:rsidR="00CD5678" w:rsidRPr="003A16F9" w14:paraId="28F589C1" w14:textId="77777777" w:rsidTr="007B40A7">
        <w:trPr>
          <w:trHeight w:val="304"/>
        </w:trPr>
        <w:tc>
          <w:tcPr>
            <w:tcW w:w="3149" w:type="dxa"/>
            <w:tcBorders>
              <w:top w:val="double" w:sz="4" w:space="0" w:color="auto"/>
              <w:bottom w:val="double" w:sz="4" w:space="0" w:color="auto"/>
            </w:tcBorders>
            <w:shd w:val="clear" w:color="auto" w:fill="FFFFFF" w:themeFill="background1"/>
          </w:tcPr>
          <w:p w14:paraId="60A51D18"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Укљученост престижних страних научника у домаће научне установе</w:t>
            </w:r>
          </w:p>
        </w:tc>
        <w:tc>
          <w:tcPr>
            <w:tcW w:w="1443" w:type="dxa"/>
            <w:tcBorders>
              <w:top w:val="double" w:sz="4" w:space="0" w:color="auto"/>
              <w:bottom w:val="double" w:sz="4" w:space="0" w:color="auto"/>
            </w:tcBorders>
            <w:shd w:val="clear" w:color="auto" w:fill="FFFFFF" w:themeFill="background1"/>
          </w:tcPr>
          <w:p w14:paraId="3959FAF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 научника</w:t>
            </w:r>
          </w:p>
        </w:tc>
        <w:tc>
          <w:tcPr>
            <w:tcW w:w="1613" w:type="dxa"/>
            <w:tcBorders>
              <w:top w:val="double" w:sz="4" w:space="0" w:color="auto"/>
              <w:bottom w:val="double" w:sz="4" w:space="0" w:color="auto"/>
            </w:tcBorders>
            <w:shd w:val="clear" w:color="auto" w:fill="FFFFFF" w:themeFill="background1"/>
          </w:tcPr>
          <w:p w14:paraId="4BFD6FA8" w14:textId="73F1F1C2" w:rsidR="00CD5678" w:rsidRPr="003A16F9" w:rsidRDefault="00CD5678" w:rsidP="001A4AE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Извештај </w:t>
            </w:r>
            <w:r w:rsidR="002159E6" w:rsidRPr="003A16F9">
              <w:rPr>
                <w:rFonts w:ascii="Times New Roman" w:hAnsi="Times New Roman" w:cs="Times New Roman"/>
                <w:sz w:val="20"/>
                <w:szCs w:val="20"/>
                <w:lang w:val="sr-Cyrl-RS"/>
              </w:rPr>
              <w:t>МПНТР</w:t>
            </w:r>
          </w:p>
        </w:tc>
        <w:tc>
          <w:tcPr>
            <w:tcW w:w="1465" w:type="dxa"/>
            <w:gridSpan w:val="2"/>
            <w:tcBorders>
              <w:top w:val="double" w:sz="4" w:space="0" w:color="auto"/>
              <w:bottom w:val="double" w:sz="4" w:space="0" w:color="auto"/>
            </w:tcBorders>
            <w:shd w:val="clear" w:color="auto" w:fill="FFFFFF" w:themeFill="background1"/>
          </w:tcPr>
          <w:p w14:paraId="54B1540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0</w:t>
            </w:r>
          </w:p>
        </w:tc>
        <w:tc>
          <w:tcPr>
            <w:tcW w:w="1670" w:type="dxa"/>
            <w:tcBorders>
              <w:top w:val="double" w:sz="4" w:space="0" w:color="auto"/>
              <w:bottom w:val="double" w:sz="4" w:space="0" w:color="auto"/>
            </w:tcBorders>
            <w:shd w:val="clear" w:color="auto" w:fill="FFFFFF" w:themeFill="background1"/>
          </w:tcPr>
          <w:p w14:paraId="31F15BC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04" w:type="dxa"/>
            <w:tcBorders>
              <w:top w:val="double" w:sz="4" w:space="0" w:color="auto"/>
              <w:bottom w:val="double" w:sz="4" w:space="0" w:color="auto"/>
            </w:tcBorders>
            <w:shd w:val="clear" w:color="auto" w:fill="FFFFFF" w:themeFill="background1"/>
          </w:tcPr>
          <w:p w14:paraId="135A7C7F"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539" w:type="dxa"/>
            <w:tcBorders>
              <w:top w:val="double" w:sz="4" w:space="0" w:color="auto"/>
              <w:bottom w:val="double" w:sz="4" w:space="0" w:color="auto"/>
              <w:right w:val="double" w:sz="4" w:space="0" w:color="auto"/>
            </w:tcBorders>
            <w:shd w:val="clear" w:color="auto" w:fill="FFFFFF" w:themeFill="background1"/>
          </w:tcPr>
          <w:p w14:paraId="1166C525"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30</w:t>
            </w:r>
          </w:p>
        </w:tc>
        <w:tc>
          <w:tcPr>
            <w:tcW w:w="1514" w:type="dxa"/>
            <w:tcBorders>
              <w:top w:val="double" w:sz="4" w:space="0" w:color="auto"/>
              <w:bottom w:val="double" w:sz="4" w:space="0" w:color="auto"/>
              <w:right w:val="double" w:sz="4" w:space="0" w:color="auto"/>
            </w:tcBorders>
            <w:shd w:val="clear" w:color="auto" w:fill="FFFFFF" w:themeFill="background1"/>
          </w:tcPr>
          <w:p w14:paraId="2EA5C7FA"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30</w:t>
            </w:r>
          </w:p>
        </w:tc>
      </w:tr>
      <w:tr w:rsidR="00CD5678" w:rsidRPr="003A16F9" w14:paraId="0E7048E2" w14:textId="77777777" w:rsidTr="007B40A7">
        <w:trPr>
          <w:trHeight w:val="304"/>
        </w:trPr>
        <w:tc>
          <w:tcPr>
            <w:tcW w:w="3149" w:type="dxa"/>
            <w:tcBorders>
              <w:top w:val="double" w:sz="4" w:space="0" w:color="auto"/>
              <w:bottom w:val="double" w:sz="4" w:space="0" w:color="auto"/>
            </w:tcBorders>
            <w:shd w:val="clear" w:color="auto" w:fill="FFFFFF" w:themeFill="background1"/>
          </w:tcPr>
          <w:p w14:paraId="6EB272F9"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Повећано учешће страних студената на размени у студенској популацији</w:t>
            </w:r>
          </w:p>
        </w:tc>
        <w:tc>
          <w:tcPr>
            <w:tcW w:w="1443" w:type="dxa"/>
            <w:tcBorders>
              <w:top w:val="double" w:sz="4" w:space="0" w:color="auto"/>
              <w:bottom w:val="double" w:sz="4" w:space="0" w:color="auto"/>
            </w:tcBorders>
            <w:shd w:val="clear" w:color="auto" w:fill="FFFFFF" w:themeFill="background1"/>
          </w:tcPr>
          <w:p w14:paraId="4EF1ADB2"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 студената</w:t>
            </w:r>
          </w:p>
        </w:tc>
        <w:tc>
          <w:tcPr>
            <w:tcW w:w="1613" w:type="dxa"/>
            <w:tcBorders>
              <w:top w:val="double" w:sz="4" w:space="0" w:color="auto"/>
              <w:bottom w:val="double" w:sz="4" w:space="0" w:color="auto"/>
            </w:tcBorders>
            <w:shd w:val="clear" w:color="auto" w:fill="FFFFFF" w:themeFill="background1"/>
          </w:tcPr>
          <w:p w14:paraId="28A16D97" w14:textId="23D49784" w:rsidR="00CD5678" w:rsidRPr="003A16F9" w:rsidRDefault="00CD5678" w:rsidP="002159E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Извештај </w:t>
            </w:r>
            <w:r w:rsidR="002159E6" w:rsidRPr="003A16F9">
              <w:rPr>
                <w:rFonts w:ascii="Times New Roman" w:hAnsi="Times New Roman" w:cs="Times New Roman"/>
                <w:sz w:val="20"/>
                <w:szCs w:val="20"/>
                <w:lang w:val="sr-Cyrl-RS"/>
              </w:rPr>
              <w:t>МНПТР</w:t>
            </w:r>
            <w:r w:rsidRPr="003A16F9">
              <w:rPr>
                <w:rFonts w:ascii="Times New Roman" w:hAnsi="Times New Roman" w:cs="Times New Roman"/>
                <w:sz w:val="20"/>
                <w:szCs w:val="20"/>
                <w:lang w:val="sr-Cyrl-RS"/>
              </w:rPr>
              <w:t xml:space="preserve"> </w:t>
            </w:r>
          </w:p>
        </w:tc>
        <w:tc>
          <w:tcPr>
            <w:tcW w:w="1465" w:type="dxa"/>
            <w:gridSpan w:val="2"/>
            <w:tcBorders>
              <w:top w:val="double" w:sz="4" w:space="0" w:color="auto"/>
              <w:bottom w:val="double" w:sz="4" w:space="0" w:color="auto"/>
            </w:tcBorders>
            <w:shd w:val="clear" w:color="auto" w:fill="FFFFFF" w:themeFill="background1"/>
          </w:tcPr>
          <w:p w14:paraId="53F61139"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50</w:t>
            </w:r>
          </w:p>
        </w:tc>
        <w:tc>
          <w:tcPr>
            <w:tcW w:w="1670" w:type="dxa"/>
            <w:tcBorders>
              <w:top w:val="double" w:sz="4" w:space="0" w:color="auto"/>
              <w:bottom w:val="double" w:sz="4" w:space="0" w:color="auto"/>
            </w:tcBorders>
            <w:shd w:val="clear" w:color="auto" w:fill="FFFFFF" w:themeFill="background1"/>
          </w:tcPr>
          <w:p w14:paraId="21FF899B"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04" w:type="dxa"/>
            <w:tcBorders>
              <w:top w:val="double" w:sz="4" w:space="0" w:color="auto"/>
              <w:bottom w:val="double" w:sz="4" w:space="0" w:color="auto"/>
            </w:tcBorders>
            <w:shd w:val="clear" w:color="auto" w:fill="FFFFFF" w:themeFill="background1"/>
          </w:tcPr>
          <w:p w14:paraId="634EC73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80</w:t>
            </w:r>
          </w:p>
        </w:tc>
        <w:tc>
          <w:tcPr>
            <w:tcW w:w="1539" w:type="dxa"/>
            <w:tcBorders>
              <w:top w:val="double" w:sz="4" w:space="0" w:color="auto"/>
              <w:bottom w:val="double" w:sz="4" w:space="0" w:color="auto"/>
              <w:right w:val="double" w:sz="4" w:space="0" w:color="auto"/>
            </w:tcBorders>
            <w:shd w:val="clear" w:color="auto" w:fill="FFFFFF" w:themeFill="background1"/>
          </w:tcPr>
          <w:p w14:paraId="603E5762"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100</w:t>
            </w:r>
          </w:p>
        </w:tc>
        <w:tc>
          <w:tcPr>
            <w:tcW w:w="1514" w:type="dxa"/>
            <w:tcBorders>
              <w:top w:val="double" w:sz="4" w:space="0" w:color="auto"/>
              <w:bottom w:val="double" w:sz="4" w:space="0" w:color="auto"/>
              <w:right w:val="double" w:sz="4" w:space="0" w:color="auto"/>
            </w:tcBorders>
            <w:shd w:val="clear" w:color="auto" w:fill="FFFFFF" w:themeFill="background1"/>
          </w:tcPr>
          <w:p w14:paraId="52AB3DD7"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150</w:t>
            </w:r>
          </w:p>
        </w:tc>
      </w:tr>
      <w:tr w:rsidR="00CD5678" w:rsidRPr="003A16F9" w14:paraId="73D603E7" w14:textId="77777777" w:rsidTr="007B40A7">
        <w:trPr>
          <w:trHeight w:val="304"/>
        </w:trPr>
        <w:tc>
          <w:tcPr>
            <w:tcW w:w="3149" w:type="dxa"/>
            <w:tcBorders>
              <w:top w:val="double" w:sz="4" w:space="0" w:color="auto"/>
              <w:bottom w:val="double" w:sz="4" w:space="0" w:color="auto"/>
            </w:tcBorders>
            <w:shd w:val="clear" w:color="auto" w:fill="FFFFFF" w:themeFill="background1"/>
          </w:tcPr>
          <w:p w14:paraId="45028C8D" w14:textId="67559CCC" w:rsidR="00CD5678" w:rsidRPr="003A16F9" w:rsidRDefault="005B6CF9"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Број студијских програма </w:t>
            </w:r>
            <w:r w:rsidR="00CD5678" w:rsidRPr="003A16F9">
              <w:rPr>
                <w:rFonts w:ascii="Times New Roman" w:hAnsi="Times New Roman" w:cs="Times New Roman"/>
                <w:sz w:val="20"/>
                <w:szCs w:val="20"/>
                <w:lang w:val="sr-Cyrl-RS"/>
              </w:rPr>
              <w:t xml:space="preserve"> за студирање на енглеском језику</w:t>
            </w:r>
          </w:p>
          <w:p w14:paraId="04A8CF89" w14:textId="041F6F6E" w:rsidR="005B6CF9" w:rsidRPr="003A16F9" w:rsidRDefault="005B6CF9" w:rsidP="007B40A7">
            <w:pPr>
              <w:spacing w:after="160" w:line="259" w:lineRule="auto"/>
              <w:rPr>
                <w:rFonts w:ascii="Times New Roman" w:hAnsi="Times New Roman" w:cs="Times New Roman"/>
                <w:sz w:val="20"/>
                <w:szCs w:val="20"/>
                <w:lang w:val="sr-Cyrl-RS"/>
              </w:rPr>
            </w:pPr>
          </w:p>
        </w:tc>
        <w:tc>
          <w:tcPr>
            <w:tcW w:w="1443" w:type="dxa"/>
            <w:tcBorders>
              <w:top w:val="double" w:sz="4" w:space="0" w:color="auto"/>
              <w:bottom w:val="double" w:sz="4" w:space="0" w:color="auto"/>
            </w:tcBorders>
            <w:shd w:val="clear" w:color="auto" w:fill="FFFFFF" w:themeFill="background1"/>
          </w:tcPr>
          <w:p w14:paraId="5B2E6E8B" w14:textId="5A6D25E2" w:rsidR="00CD5678" w:rsidRPr="003A16F9" w:rsidRDefault="00CD5678" w:rsidP="003C2E35">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 xml:space="preserve">Број </w:t>
            </w:r>
          </w:p>
        </w:tc>
        <w:tc>
          <w:tcPr>
            <w:tcW w:w="1613" w:type="dxa"/>
            <w:tcBorders>
              <w:top w:val="double" w:sz="4" w:space="0" w:color="auto"/>
              <w:bottom w:val="double" w:sz="4" w:space="0" w:color="auto"/>
            </w:tcBorders>
            <w:shd w:val="clear" w:color="auto" w:fill="FFFFFF" w:themeFill="background1"/>
          </w:tcPr>
          <w:p w14:paraId="1F53B80B" w14:textId="06860C27" w:rsidR="00CD5678" w:rsidRPr="003A16F9" w:rsidRDefault="00CD5678" w:rsidP="002159E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Извештај </w:t>
            </w:r>
            <w:r w:rsidR="002159E6" w:rsidRPr="003A16F9">
              <w:rPr>
                <w:rFonts w:ascii="Times New Roman" w:hAnsi="Times New Roman" w:cs="Times New Roman"/>
                <w:sz w:val="20"/>
                <w:szCs w:val="20"/>
                <w:lang w:val="sr-Cyrl-RS"/>
              </w:rPr>
              <w:t>МПНТР</w:t>
            </w:r>
            <w:r w:rsidRPr="003A16F9">
              <w:rPr>
                <w:rFonts w:ascii="Times New Roman" w:hAnsi="Times New Roman" w:cs="Times New Roman"/>
                <w:sz w:val="20"/>
                <w:szCs w:val="20"/>
                <w:lang w:val="sr-Cyrl-RS"/>
              </w:rPr>
              <w:t xml:space="preserve"> </w:t>
            </w:r>
          </w:p>
        </w:tc>
        <w:tc>
          <w:tcPr>
            <w:tcW w:w="1465" w:type="dxa"/>
            <w:gridSpan w:val="2"/>
            <w:tcBorders>
              <w:top w:val="double" w:sz="4" w:space="0" w:color="auto"/>
              <w:bottom w:val="double" w:sz="4" w:space="0" w:color="auto"/>
            </w:tcBorders>
            <w:shd w:val="clear" w:color="auto" w:fill="FFFFFF" w:themeFill="background1"/>
          </w:tcPr>
          <w:p w14:paraId="69C846E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Непознато</w:t>
            </w:r>
          </w:p>
          <w:p w14:paraId="4354DBA4"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670" w:type="dxa"/>
            <w:tcBorders>
              <w:top w:val="double" w:sz="4" w:space="0" w:color="auto"/>
              <w:bottom w:val="double" w:sz="4" w:space="0" w:color="auto"/>
            </w:tcBorders>
            <w:shd w:val="clear" w:color="auto" w:fill="FFFFFF" w:themeFill="background1"/>
          </w:tcPr>
          <w:p w14:paraId="297B069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04" w:type="dxa"/>
            <w:tcBorders>
              <w:top w:val="double" w:sz="4" w:space="0" w:color="auto"/>
              <w:bottom w:val="double" w:sz="4" w:space="0" w:color="auto"/>
            </w:tcBorders>
            <w:shd w:val="clear" w:color="auto" w:fill="FFFFFF" w:themeFill="background1"/>
          </w:tcPr>
          <w:p w14:paraId="6FB954F4"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539" w:type="dxa"/>
            <w:tcBorders>
              <w:top w:val="double" w:sz="4" w:space="0" w:color="auto"/>
              <w:bottom w:val="double" w:sz="4" w:space="0" w:color="auto"/>
              <w:right w:val="double" w:sz="4" w:space="0" w:color="auto"/>
            </w:tcBorders>
            <w:shd w:val="clear" w:color="auto" w:fill="FFFFFF" w:themeFill="background1"/>
          </w:tcPr>
          <w:p w14:paraId="33FCFD04" w14:textId="1CA0B155"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10 </w:t>
            </w:r>
          </w:p>
          <w:p w14:paraId="0B835D58" w14:textId="5BBFD10F" w:rsidR="00CD5678" w:rsidRPr="003A16F9" w:rsidRDefault="00CD5678" w:rsidP="007B40A7">
            <w:pPr>
              <w:spacing w:after="160" w:line="259" w:lineRule="auto"/>
              <w:rPr>
                <w:rFonts w:ascii="Times New Roman" w:hAnsi="Times New Roman" w:cs="Times New Roman"/>
                <w:sz w:val="20"/>
                <w:szCs w:val="20"/>
                <w:lang w:val="sr-Cyrl-RS"/>
              </w:rPr>
            </w:pPr>
          </w:p>
        </w:tc>
        <w:tc>
          <w:tcPr>
            <w:tcW w:w="1514" w:type="dxa"/>
            <w:tcBorders>
              <w:top w:val="double" w:sz="4" w:space="0" w:color="auto"/>
              <w:bottom w:val="double" w:sz="4" w:space="0" w:color="auto"/>
              <w:right w:val="double" w:sz="4" w:space="0" w:color="auto"/>
            </w:tcBorders>
            <w:shd w:val="clear" w:color="auto" w:fill="FFFFFF" w:themeFill="background1"/>
          </w:tcPr>
          <w:p w14:paraId="49A0B91B" w14:textId="46683191"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10 </w:t>
            </w:r>
          </w:p>
          <w:p w14:paraId="35EA2D3B" w14:textId="26426BB5" w:rsidR="00CD5678" w:rsidRPr="003A16F9" w:rsidRDefault="00CD5678" w:rsidP="007B40A7">
            <w:pPr>
              <w:spacing w:after="160" w:line="259" w:lineRule="auto"/>
              <w:rPr>
                <w:rFonts w:ascii="Times New Roman" w:hAnsi="Times New Roman" w:cs="Times New Roman"/>
                <w:sz w:val="20"/>
                <w:szCs w:val="20"/>
                <w:lang w:val="sr-Cyrl-RS"/>
              </w:rPr>
            </w:pPr>
          </w:p>
        </w:tc>
      </w:tr>
      <w:tr w:rsidR="003C2E35" w:rsidRPr="003A16F9" w14:paraId="13011452" w14:textId="77777777" w:rsidTr="007B40A7">
        <w:trPr>
          <w:trHeight w:val="304"/>
        </w:trPr>
        <w:tc>
          <w:tcPr>
            <w:tcW w:w="3149" w:type="dxa"/>
            <w:tcBorders>
              <w:top w:val="double" w:sz="4" w:space="0" w:color="auto"/>
              <w:bottom w:val="double" w:sz="4" w:space="0" w:color="auto"/>
            </w:tcBorders>
            <w:shd w:val="clear" w:color="auto" w:fill="FFFFFF" w:themeFill="background1"/>
          </w:tcPr>
          <w:p w14:paraId="28CFA9C0" w14:textId="6B226862" w:rsidR="003C2E35" w:rsidRPr="003A16F9" w:rsidDel="005B6CF9" w:rsidRDefault="003C2E35" w:rsidP="003C2E35">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 студената уписаних на студијске програме на енглеском језику</w:t>
            </w:r>
          </w:p>
        </w:tc>
        <w:tc>
          <w:tcPr>
            <w:tcW w:w="1443" w:type="dxa"/>
            <w:tcBorders>
              <w:top w:val="double" w:sz="4" w:space="0" w:color="auto"/>
              <w:bottom w:val="double" w:sz="4" w:space="0" w:color="auto"/>
            </w:tcBorders>
            <w:shd w:val="clear" w:color="auto" w:fill="FFFFFF" w:themeFill="background1"/>
          </w:tcPr>
          <w:p w14:paraId="41AFE1F9" w14:textId="109B707D" w:rsidR="003C2E35" w:rsidRPr="003A16F9" w:rsidRDefault="003C2E35" w:rsidP="003C2E35">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w:t>
            </w:r>
          </w:p>
        </w:tc>
        <w:tc>
          <w:tcPr>
            <w:tcW w:w="1613" w:type="dxa"/>
            <w:tcBorders>
              <w:top w:val="double" w:sz="4" w:space="0" w:color="auto"/>
              <w:bottom w:val="double" w:sz="4" w:space="0" w:color="auto"/>
            </w:tcBorders>
            <w:shd w:val="clear" w:color="auto" w:fill="FFFFFF" w:themeFill="background1"/>
          </w:tcPr>
          <w:p w14:paraId="137CE247" w14:textId="1929609D" w:rsidR="003C2E35" w:rsidRPr="003A16F9" w:rsidRDefault="003C2E35" w:rsidP="003C2E35">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Извештај МПНТР </w:t>
            </w:r>
          </w:p>
        </w:tc>
        <w:tc>
          <w:tcPr>
            <w:tcW w:w="1465" w:type="dxa"/>
            <w:gridSpan w:val="2"/>
            <w:tcBorders>
              <w:top w:val="double" w:sz="4" w:space="0" w:color="auto"/>
              <w:bottom w:val="double" w:sz="4" w:space="0" w:color="auto"/>
            </w:tcBorders>
            <w:shd w:val="clear" w:color="auto" w:fill="FFFFFF" w:themeFill="background1"/>
          </w:tcPr>
          <w:p w14:paraId="390188F2" w14:textId="77777777" w:rsidR="003C2E35" w:rsidRPr="003A16F9" w:rsidRDefault="003C2E35" w:rsidP="003C2E35">
            <w:pPr>
              <w:rPr>
                <w:rFonts w:ascii="Times New Roman" w:hAnsi="Times New Roman" w:cs="Times New Roman"/>
                <w:sz w:val="20"/>
                <w:szCs w:val="20"/>
                <w:lang w:val="sr-Cyrl-RS"/>
              </w:rPr>
            </w:pPr>
          </w:p>
        </w:tc>
        <w:tc>
          <w:tcPr>
            <w:tcW w:w="1670" w:type="dxa"/>
            <w:tcBorders>
              <w:top w:val="double" w:sz="4" w:space="0" w:color="auto"/>
              <w:bottom w:val="double" w:sz="4" w:space="0" w:color="auto"/>
            </w:tcBorders>
            <w:shd w:val="clear" w:color="auto" w:fill="FFFFFF" w:themeFill="background1"/>
          </w:tcPr>
          <w:p w14:paraId="0AEF8CE0" w14:textId="77777777" w:rsidR="003C2E35" w:rsidRPr="003A16F9" w:rsidRDefault="003C2E35" w:rsidP="003C2E35">
            <w:pPr>
              <w:rPr>
                <w:rFonts w:ascii="Times New Roman" w:hAnsi="Times New Roman" w:cs="Times New Roman"/>
                <w:sz w:val="20"/>
                <w:szCs w:val="20"/>
                <w:lang w:val="sr-Cyrl-RS"/>
              </w:rPr>
            </w:pPr>
          </w:p>
        </w:tc>
        <w:tc>
          <w:tcPr>
            <w:tcW w:w="1504" w:type="dxa"/>
            <w:tcBorders>
              <w:top w:val="double" w:sz="4" w:space="0" w:color="auto"/>
              <w:bottom w:val="double" w:sz="4" w:space="0" w:color="auto"/>
            </w:tcBorders>
            <w:shd w:val="clear" w:color="auto" w:fill="FFFFFF" w:themeFill="background1"/>
          </w:tcPr>
          <w:p w14:paraId="22FC2280" w14:textId="77777777" w:rsidR="003C2E35" w:rsidRPr="003A16F9" w:rsidRDefault="003C2E35" w:rsidP="003C2E35">
            <w:pPr>
              <w:rPr>
                <w:rFonts w:ascii="Times New Roman" w:hAnsi="Times New Roman" w:cs="Times New Roman"/>
                <w:sz w:val="20"/>
                <w:szCs w:val="20"/>
                <w:lang w:val="sr-Cyrl-RS"/>
              </w:rPr>
            </w:pPr>
          </w:p>
        </w:tc>
        <w:tc>
          <w:tcPr>
            <w:tcW w:w="1539" w:type="dxa"/>
            <w:tcBorders>
              <w:top w:val="double" w:sz="4" w:space="0" w:color="auto"/>
              <w:bottom w:val="double" w:sz="4" w:space="0" w:color="auto"/>
              <w:right w:val="double" w:sz="4" w:space="0" w:color="auto"/>
            </w:tcBorders>
            <w:shd w:val="clear" w:color="auto" w:fill="FFFFFF" w:themeFill="background1"/>
          </w:tcPr>
          <w:p w14:paraId="3DC45A06" w14:textId="52F757A2" w:rsidR="003C2E35" w:rsidRPr="003A16F9" w:rsidRDefault="003C2E35" w:rsidP="003C2E35">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300</w:t>
            </w:r>
          </w:p>
        </w:tc>
        <w:tc>
          <w:tcPr>
            <w:tcW w:w="1514" w:type="dxa"/>
            <w:tcBorders>
              <w:top w:val="double" w:sz="4" w:space="0" w:color="auto"/>
              <w:bottom w:val="double" w:sz="4" w:space="0" w:color="auto"/>
              <w:right w:val="double" w:sz="4" w:space="0" w:color="auto"/>
            </w:tcBorders>
            <w:shd w:val="clear" w:color="auto" w:fill="FFFFFF" w:themeFill="background1"/>
          </w:tcPr>
          <w:p w14:paraId="30BE63A2" w14:textId="6F8D1169" w:rsidR="003C2E35" w:rsidRPr="003A16F9" w:rsidRDefault="003C2E35" w:rsidP="003C2E35">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300</w:t>
            </w:r>
          </w:p>
        </w:tc>
      </w:tr>
      <w:tr w:rsidR="003C2E35" w:rsidRPr="003A16F9" w14:paraId="49F3454E" w14:textId="77777777" w:rsidTr="007B40A7">
        <w:trPr>
          <w:trHeight w:val="304"/>
        </w:trPr>
        <w:tc>
          <w:tcPr>
            <w:tcW w:w="3149" w:type="dxa"/>
            <w:tcBorders>
              <w:top w:val="double" w:sz="4" w:space="0" w:color="auto"/>
            </w:tcBorders>
            <w:shd w:val="clear" w:color="auto" w:fill="FFFFFF" w:themeFill="background1"/>
          </w:tcPr>
          <w:p w14:paraId="74609C17" w14:textId="77777777" w:rsidR="003C2E35" w:rsidRPr="003A16F9" w:rsidRDefault="003C2E35" w:rsidP="003C2E35">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Повећана међународна препознатљивост високог образовања у Србији</w:t>
            </w:r>
          </w:p>
        </w:tc>
        <w:tc>
          <w:tcPr>
            <w:tcW w:w="1443" w:type="dxa"/>
            <w:tcBorders>
              <w:top w:val="double" w:sz="4" w:space="0" w:color="auto"/>
            </w:tcBorders>
            <w:shd w:val="clear" w:color="auto" w:fill="FFFFFF" w:themeFill="background1"/>
          </w:tcPr>
          <w:p w14:paraId="39512334" w14:textId="33B0B537" w:rsidR="003C2E35" w:rsidRPr="003A16F9" w:rsidRDefault="003C2E35" w:rsidP="003C2E35">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 представљених презентација</w:t>
            </w:r>
          </w:p>
        </w:tc>
        <w:tc>
          <w:tcPr>
            <w:tcW w:w="1613" w:type="dxa"/>
            <w:tcBorders>
              <w:top w:val="double" w:sz="4" w:space="0" w:color="auto"/>
            </w:tcBorders>
            <w:shd w:val="clear" w:color="auto" w:fill="FFFFFF" w:themeFill="background1"/>
          </w:tcPr>
          <w:p w14:paraId="78C05DAD" w14:textId="298D82BD" w:rsidR="003C2E35" w:rsidRPr="003A16F9" w:rsidRDefault="003C2E35" w:rsidP="003C2E35">
            <w:pPr>
              <w:spacing w:after="160" w:line="259" w:lineRule="auto"/>
              <w:rPr>
                <w:rFonts w:ascii="Times New Roman" w:hAnsi="Times New Roman" w:cs="Times New Roman"/>
                <w:color w:val="FF0000"/>
                <w:sz w:val="20"/>
                <w:szCs w:val="20"/>
                <w:lang w:val="sr-Cyrl-RS"/>
              </w:rPr>
            </w:pPr>
            <w:r w:rsidRPr="003A16F9">
              <w:rPr>
                <w:rFonts w:ascii="Times New Roman" w:hAnsi="Times New Roman" w:cs="Times New Roman"/>
                <w:sz w:val="20"/>
                <w:szCs w:val="20"/>
                <w:lang w:val="sr-Cyrl-RS"/>
              </w:rPr>
              <w:t>Аналитички извештај МПНТР МКИ</w:t>
            </w:r>
          </w:p>
        </w:tc>
        <w:tc>
          <w:tcPr>
            <w:tcW w:w="1465" w:type="dxa"/>
            <w:gridSpan w:val="2"/>
            <w:tcBorders>
              <w:top w:val="double" w:sz="4" w:space="0" w:color="auto"/>
            </w:tcBorders>
            <w:shd w:val="clear" w:color="auto" w:fill="FFFFFF" w:themeFill="background1"/>
          </w:tcPr>
          <w:p w14:paraId="06D6A33F" w14:textId="77777777" w:rsidR="003C2E35" w:rsidRPr="003A16F9" w:rsidRDefault="003C2E35" w:rsidP="003C2E35">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Непознато</w:t>
            </w:r>
          </w:p>
        </w:tc>
        <w:tc>
          <w:tcPr>
            <w:tcW w:w="1670" w:type="dxa"/>
            <w:tcBorders>
              <w:top w:val="double" w:sz="4" w:space="0" w:color="auto"/>
            </w:tcBorders>
            <w:shd w:val="clear" w:color="auto" w:fill="FFFFFF" w:themeFill="background1"/>
          </w:tcPr>
          <w:p w14:paraId="734162DA" w14:textId="77777777" w:rsidR="003C2E35" w:rsidRPr="003A16F9" w:rsidRDefault="003C2E35" w:rsidP="003C2E35">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04" w:type="dxa"/>
            <w:tcBorders>
              <w:top w:val="double" w:sz="4" w:space="0" w:color="auto"/>
            </w:tcBorders>
            <w:shd w:val="clear" w:color="auto" w:fill="FFFFFF" w:themeFill="background1"/>
          </w:tcPr>
          <w:p w14:paraId="2E7A4387" w14:textId="77777777" w:rsidR="003C2E35" w:rsidRPr="003A16F9" w:rsidRDefault="003C2E35" w:rsidP="003C2E35">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w:t>
            </w:r>
          </w:p>
        </w:tc>
        <w:tc>
          <w:tcPr>
            <w:tcW w:w="1539" w:type="dxa"/>
            <w:tcBorders>
              <w:top w:val="double" w:sz="4" w:space="0" w:color="auto"/>
              <w:right w:val="double" w:sz="4" w:space="0" w:color="auto"/>
            </w:tcBorders>
            <w:shd w:val="clear" w:color="auto" w:fill="FFFFFF" w:themeFill="background1"/>
          </w:tcPr>
          <w:p w14:paraId="793D67C8" w14:textId="77777777" w:rsidR="003C2E35" w:rsidRPr="003A16F9" w:rsidRDefault="003C2E35" w:rsidP="003C2E35">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ће бити накнадно утврђена</w:t>
            </w:r>
          </w:p>
          <w:p w14:paraId="237D4F1D" w14:textId="34DD586A" w:rsidR="003C2E35" w:rsidRPr="003A16F9" w:rsidRDefault="003C2E35" w:rsidP="003C2E35">
            <w:pPr>
              <w:spacing w:after="160" w:line="259" w:lineRule="auto"/>
              <w:rPr>
                <w:rFonts w:ascii="Times New Roman" w:hAnsi="Times New Roman" w:cs="Times New Roman"/>
                <w:sz w:val="20"/>
                <w:szCs w:val="20"/>
                <w:lang w:val="sr-Cyrl-RS"/>
              </w:rPr>
            </w:pPr>
          </w:p>
        </w:tc>
        <w:tc>
          <w:tcPr>
            <w:tcW w:w="1514" w:type="dxa"/>
            <w:tcBorders>
              <w:top w:val="double" w:sz="4" w:space="0" w:color="auto"/>
              <w:right w:val="double" w:sz="4" w:space="0" w:color="auto"/>
            </w:tcBorders>
            <w:shd w:val="clear" w:color="auto" w:fill="FFFFFF" w:themeFill="background1"/>
          </w:tcPr>
          <w:p w14:paraId="1950C070" w14:textId="77777777" w:rsidR="003C2E35" w:rsidRPr="003A16F9" w:rsidRDefault="003C2E35" w:rsidP="003C2E35">
            <w:pPr>
              <w:spacing w:after="160" w:line="259" w:lineRule="auto"/>
              <w:rPr>
                <w:rFonts w:ascii="Times New Roman" w:hAnsi="Times New Roman" w:cs="Times New Roman"/>
                <w:sz w:val="20"/>
                <w:szCs w:val="20"/>
                <w:lang w:val="sr-Cyrl-RS"/>
              </w:rPr>
            </w:pPr>
          </w:p>
        </w:tc>
      </w:tr>
    </w:tbl>
    <w:p w14:paraId="14B69928" w14:textId="77777777" w:rsidR="00CD5678" w:rsidRPr="003A16F9" w:rsidRDefault="00CD5678" w:rsidP="00CD5678">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ЦОР: 4.4, 4.7, 8.3, 9.5, 10.7</w:t>
      </w:r>
    </w:p>
    <w:p w14:paraId="3C1E4283" w14:textId="77777777" w:rsidR="00CD5678" w:rsidRPr="003A16F9" w:rsidRDefault="00CD5678" w:rsidP="00CD5678">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Преговарачка поглавља са ЕУ: 20, 25 и 26</w:t>
      </w:r>
    </w:p>
    <w:p w14:paraId="6FEA7128" w14:textId="77777777" w:rsidR="00CD5678" w:rsidRPr="003A16F9" w:rsidRDefault="00CD5678" w:rsidP="00CD5678">
      <w:pPr>
        <w:rPr>
          <w:rFonts w:ascii="Times New Roman" w:hAnsi="Times New Roman" w:cs="Times New Roman"/>
          <w:lang w:val="sr-Cyrl-RS"/>
        </w:rPr>
      </w:pPr>
    </w:p>
    <w:tbl>
      <w:tblPr>
        <w:tblStyle w:val="TableGrid"/>
        <w:tblW w:w="13903" w:type="dxa"/>
        <w:tblInd w:w="10" w:type="dxa"/>
        <w:tblLayout w:type="fixed"/>
        <w:tblLook w:val="04A0" w:firstRow="1" w:lastRow="0" w:firstColumn="1" w:lastColumn="0" w:noHBand="0" w:noVBand="1"/>
      </w:tblPr>
      <w:tblGrid>
        <w:gridCol w:w="3665"/>
        <w:gridCol w:w="2778"/>
        <w:gridCol w:w="3072"/>
        <w:gridCol w:w="2340"/>
        <w:gridCol w:w="2048"/>
      </w:tblGrid>
      <w:tr w:rsidR="00CD5678" w:rsidRPr="003A16F9" w14:paraId="65BC66EC" w14:textId="77777777" w:rsidTr="007B40A7">
        <w:trPr>
          <w:trHeight w:val="270"/>
        </w:trPr>
        <w:tc>
          <w:tcPr>
            <w:tcW w:w="3665" w:type="dxa"/>
            <w:vMerge w:val="restart"/>
            <w:tcBorders>
              <w:left w:val="double" w:sz="4" w:space="0" w:color="auto"/>
              <w:right w:val="double" w:sz="4" w:space="0" w:color="auto"/>
            </w:tcBorders>
            <w:shd w:val="clear" w:color="auto" w:fill="A8D08D" w:themeFill="accent6" w:themeFillTint="99"/>
          </w:tcPr>
          <w:p w14:paraId="1003F602"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 мере</w:t>
            </w:r>
          </w:p>
          <w:p w14:paraId="0301628D"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2778" w:type="dxa"/>
            <w:vMerge w:val="restart"/>
            <w:tcBorders>
              <w:left w:val="double" w:sz="4" w:space="0" w:color="auto"/>
              <w:right w:val="double" w:sz="4" w:space="0" w:color="auto"/>
            </w:tcBorders>
            <w:shd w:val="clear" w:color="auto" w:fill="A8D08D" w:themeFill="accent6" w:themeFillTint="99"/>
          </w:tcPr>
          <w:p w14:paraId="672E7B0F"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p w14:paraId="7D33E55C"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746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AF2F56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у 000 дин.</w:t>
            </w:r>
          </w:p>
        </w:tc>
      </w:tr>
      <w:tr w:rsidR="00CD5678" w:rsidRPr="003A16F9" w14:paraId="600473F0" w14:textId="77777777" w:rsidTr="007B40A7">
        <w:trPr>
          <w:trHeight w:val="270"/>
        </w:trPr>
        <w:tc>
          <w:tcPr>
            <w:tcW w:w="3665" w:type="dxa"/>
            <w:vMerge/>
            <w:tcBorders>
              <w:left w:val="double" w:sz="4" w:space="0" w:color="auto"/>
              <w:right w:val="double" w:sz="4" w:space="0" w:color="auto"/>
            </w:tcBorders>
            <w:shd w:val="clear" w:color="auto" w:fill="A8D08D" w:themeFill="accent6" w:themeFillTint="99"/>
          </w:tcPr>
          <w:p w14:paraId="07C56007"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2778" w:type="dxa"/>
            <w:vMerge/>
            <w:tcBorders>
              <w:left w:val="double" w:sz="4" w:space="0" w:color="auto"/>
              <w:right w:val="double" w:sz="4" w:space="0" w:color="auto"/>
            </w:tcBorders>
            <w:shd w:val="clear" w:color="auto" w:fill="A8D08D" w:themeFill="accent6" w:themeFillTint="99"/>
          </w:tcPr>
          <w:p w14:paraId="3A019C6C"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ADAB7B2"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3C6070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2048"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F093A0A"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2159E6" w:rsidRPr="003A16F9" w14:paraId="56E2A9A4" w14:textId="77777777" w:rsidTr="007B40A7">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25E0A404" w14:textId="77777777" w:rsidR="002159E6" w:rsidRPr="003A16F9" w:rsidRDefault="002159E6" w:rsidP="002159E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Приходи из буџета</w:t>
            </w:r>
          </w:p>
        </w:tc>
        <w:tc>
          <w:tcPr>
            <w:tcW w:w="2778" w:type="dxa"/>
            <w:vMerge w:val="restart"/>
            <w:tcBorders>
              <w:top w:val="double" w:sz="4" w:space="0" w:color="auto"/>
              <w:left w:val="double" w:sz="4" w:space="0" w:color="auto"/>
              <w:right w:val="double" w:sz="4" w:space="0" w:color="auto"/>
            </w:tcBorders>
            <w:shd w:val="clear" w:color="auto" w:fill="FFFFFF" w:themeFill="background1"/>
          </w:tcPr>
          <w:p w14:paraId="42FB6965" w14:textId="4720B4C1" w:rsidR="002159E6" w:rsidRPr="003A16F9" w:rsidRDefault="002159E6" w:rsidP="002159E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Раздео 26</w:t>
            </w:r>
            <w:r w:rsidR="005901C6" w:rsidRPr="003A16F9">
              <w:rPr>
                <w:rFonts w:ascii="Times New Roman" w:hAnsi="Times New Roman" w:cs="Times New Roman"/>
                <w:sz w:val="20"/>
                <w:szCs w:val="20"/>
                <w:lang w:val="sr-Cyrl-RS"/>
              </w:rPr>
              <w:t xml:space="preserve"> </w:t>
            </w:r>
            <w:r w:rsidRPr="003A16F9">
              <w:rPr>
                <w:rFonts w:ascii="Times New Roman" w:hAnsi="Times New Roman" w:cs="Times New Roman"/>
                <w:sz w:val="20"/>
                <w:szCs w:val="20"/>
                <w:lang w:val="sr-Cyrl-RS"/>
              </w:rPr>
              <w:t xml:space="preserve">- Министарство просвете, науке и технолошког развоја, Програм  </w:t>
            </w:r>
            <w:r w:rsidR="005901C6" w:rsidRPr="003A16F9">
              <w:rPr>
                <w:rFonts w:ascii="Times New Roman" w:hAnsi="Times New Roman" w:cs="Times New Roman"/>
                <w:sz w:val="20"/>
                <w:szCs w:val="20"/>
                <w:lang w:val="sr-Cyrl-RS"/>
              </w:rPr>
              <w:t xml:space="preserve">2005 - Високо образовање, програмска активност 0014 -  Развој високог образовања </w:t>
            </w:r>
          </w:p>
          <w:p w14:paraId="42072919" w14:textId="77777777" w:rsidR="002159E6" w:rsidRPr="003A16F9" w:rsidRDefault="002159E6" w:rsidP="002159E6">
            <w:pPr>
              <w:spacing w:after="160" w:line="259" w:lineRule="auto"/>
              <w:rPr>
                <w:rFonts w:ascii="Times New Roman" w:hAnsi="Times New Roman" w:cs="Times New Roman"/>
                <w:sz w:val="20"/>
                <w:szCs w:val="20"/>
                <w:lang w:val="sr-Cyrl-RS"/>
              </w:rPr>
            </w:pPr>
          </w:p>
          <w:p w14:paraId="27C08305" w14:textId="77777777" w:rsidR="002159E6" w:rsidRPr="003A16F9" w:rsidRDefault="002159E6" w:rsidP="002159E6">
            <w:pPr>
              <w:spacing w:after="160" w:line="259" w:lineRule="auto"/>
              <w:rPr>
                <w:rFonts w:ascii="Times New Roman" w:hAnsi="Times New Roman" w:cs="Times New Roman"/>
                <w:sz w:val="20"/>
                <w:szCs w:val="20"/>
                <w:lang w:val="sr-Cyrl-RS"/>
              </w:rPr>
            </w:pPr>
          </w:p>
          <w:p w14:paraId="1F6F0F9D" w14:textId="77777777" w:rsidR="002159E6" w:rsidRPr="003A16F9" w:rsidRDefault="002159E6" w:rsidP="002159E6">
            <w:pPr>
              <w:spacing w:after="160" w:line="259" w:lineRule="auto"/>
              <w:rPr>
                <w:rFonts w:ascii="Times New Roman" w:hAnsi="Times New Roman" w:cs="Times New Roman"/>
                <w:sz w:val="20"/>
                <w:szCs w:val="20"/>
                <w:lang w:val="sr-Cyrl-RS"/>
              </w:rPr>
            </w:pPr>
          </w:p>
          <w:p w14:paraId="5FA443E0" w14:textId="77A8B63D" w:rsidR="002159E6" w:rsidRPr="003A16F9" w:rsidRDefault="002159E6" w:rsidP="002159E6">
            <w:pPr>
              <w:spacing w:after="160" w:line="259" w:lineRule="auto"/>
              <w:rPr>
                <w:rFonts w:ascii="Times New Roman" w:hAnsi="Times New Roman" w:cs="Times New Roman"/>
                <w:sz w:val="20"/>
                <w:szCs w:val="20"/>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14:paraId="39195F00" w14:textId="0AA166D1" w:rsidR="002159E6" w:rsidRPr="003A16F9" w:rsidRDefault="002159E6" w:rsidP="002159E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Буџетирано у оквиру мере </w:t>
            </w:r>
            <w:r w:rsidR="00BA289A" w:rsidRPr="003A16F9">
              <w:rPr>
                <w:rFonts w:ascii="Times New Roman" w:hAnsi="Times New Roman" w:cs="Times New Roman"/>
                <w:sz w:val="20"/>
                <w:szCs w:val="20"/>
                <w:lang w:val="sr-Cyrl-RS"/>
              </w:rPr>
              <w:t>3</w:t>
            </w:r>
            <w:r w:rsidRPr="003A16F9">
              <w:rPr>
                <w:rFonts w:ascii="Times New Roman" w:hAnsi="Times New Roman" w:cs="Times New Roman"/>
                <w:sz w:val="20"/>
                <w:szCs w:val="20"/>
                <w:lang w:val="sr-Cyrl-RS"/>
              </w:rPr>
              <w:t>.</w:t>
            </w:r>
            <w:r w:rsidR="00BA289A" w:rsidRPr="003A16F9">
              <w:rPr>
                <w:rFonts w:ascii="Times New Roman" w:hAnsi="Times New Roman" w:cs="Times New Roman"/>
                <w:sz w:val="20"/>
                <w:szCs w:val="20"/>
                <w:lang w:val="sr-Cyrl-RS"/>
              </w:rPr>
              <w:t>2</w:t>
            </w:r>
            <w:r w:rsidRPr="003A16F9">
              <w:rPr>
                <w:rFonts w:ascii="Times New Roman" w:hAnsi="Times New Roman" w:cs="Times New Roman"/>
                <w:sz w:val="20"/>
                <w:szCs w:val="20"/>
                <w:lang w:val="sr-Cyrl-RS"/>
              </w:rPr>
              <w:t>.</w:t>
            </w:r>
          </w:p>
          <w:p w14:paraId="1D5E4577" w14:textId="77777777" w:rsidR="002159E6" w:rsidRPr="003A16F9" w:rsidRDefault="002159E6" w:rsidP="002159E6">
            <w:pPr>
              <w:spacing w:after="160" w:line="259" w:lineRule="auto"/>
              <w:rPr>
                <w:rFonts w:ascii="Times New Roman" w:hAnsi="Times New Roman" w:cs="Times New Roman"/>
                <w:sz w:val="20"/>
                <w:szCs w:val="20"/>
                <w:lang w:val="sr-Cyrl-RS"/>
              </w:rPr>
            </w:pPr>
          </w:p>
          <w:p w14:paraId="449BB521" w14:textId="77777777" w:rsidR="002159E6" w:rsidRPr="003A16F9" w:rsidRDefault="002159E6" w:rsidP="002159E6">
            <w:pPr>
              <w:spacing w:after="160" w:line="259" w:lineRule="auto"/>
              <w:rPr>
                <w:rFonts w:ascii="Times New Roman" w:hAnsi="Times New Roman" w:cs="Times New Roman"/>
                <w:sz w:val="20"/>
                <w:szCs w:val="20"/>
                <w:lang w:val="sr-Cyrl-RS"/>
              </w:rPr>
            </w:pPr>
          </w:p>
          <w:p w14:paraId="24809718" w14:textId="77777777" w:rsidR="002159E6" w:rsidRPr="003A16F9" w:rsidRDefault="002159E6" w:rsidP="002159E6">
            <w:pPr>
              <w:spacing w:after="160" w:line="259" w:lineRule="auto"/>
              <w:rPr>
                <w:rFonts w:ascii="Times New Roman" w:hAnsi="Times New Roman" w:cs="Times New Roman"/>
                <w:sz w:val="20"/>
                <w:szCs w:val="20"/>
                <w:lang w:val="sr-Cyrl-RS"/>
              </w:rPr>
            </w:pPr>
          </w:p>
          <w:p w14:paraId="743140F8" w14:textId="77777777" w:rsidR="002159E6" w:rsidRPr="003A16F9" w:rsidRDefault="002159E6" w:rsidP="002159E6">
            <w:pPr>
              <w:spacing w:after="160" w:line="259" w:lineRule="auto"/>
              <w:rPr>
                <w:rFonts w:ascii="Times New Roman" w:hAnsi="Times New Roman" w:cs="Times New Roman"/>
                <w:sz w:val="20"/>
                <w:szCs w:val="20"/>
                <w:lang w:val="sr-Cyrl-RS"/>
              </w:rPr>
            </w:pPr>
          </w:p>
          <w:p w14:paraId="20964E5A" w14:textId="77777777" w:rsidR="002159E6" w:rsidRPr="003A16F9" w:rsidRDefault="002159E6" w:rsidP="002159E6">
            <w:pPr>
              <w:spacing w:after="160" w:line="259" w:lineRule="auto"/>
              <w:rPr>
                <w:rFonts w:ascii="Times New Roman" w:hAnsi="Times New Roman" w:cs="Times New Roman"/>
                <w:sz w:val="20"/>
                <w:szCs w:val="20"/>
                <w:lang w:val="sr-Cyrl-RS"/>
              </w:rPr>
            </w:pPr>
          </w:p>
          <w:p w14:paraId="3BCCCC2E" w14:textId="76474DBA" w:rsidR="002159E6" w:rsidRPr="003A16F9" w:rsidRDefault="002159E6" w:rsidP="002159E6">
            <w:pPr>
              <w:spacing w:after="160" w:line="259" w:lineRule="auto"/>
              <w:rPr>
                <w:rFonts w:ascii="Times New Roman" w:hAnsi="Times New Roman" w:cs="Times New Roman"/>
                <w:sz w:val="20"/>
                <w:szCs w:val="20"/>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16899513" w14:textId="643260A0" w:rsidR="002159E6" w:rsidRPr="003A16F9" w:rsidRDefault="002159E6" w:rsidP="002159E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Буџетирано у оквиру мере </w:t>
            </w:r>
            <w:r w:rsidR="00BA289A" w:rsidRPr="003A16F9">
              <w:rPr>
                <w:rFonts w:ascii="Times New Roman" w:hAnsi="Times New Roman" w:cs="Times New Roman"/>
                <w:sz w:val="20"/>
                <w:szCs w:val="20"/>
                <w:lang w:val="sr-Cyrl-RS"/>
              </w:rPr>
              <w:t>3</w:t>
            </w:r>
            <w:r w:rsidRPr="003A16F9">
              <w:rPr>
                <w:rFonts w:ascii="Times New Roman" w:hAnsi="Times New Roman" w:cs="Times New Roman"/>
                <w:sz w:val="20"/>
                <w:szCs w:val="20"/>
                <w:lang w:val="sr-Cyrl-RS"/>
              </w:rPr>
              <w:t>.</w:t>
            </w:r>
            <w:r w:rsidR="00BA289A" w:rsidRPr="003A16F9">
              <w:rPr>
                <w:rFonts w:ascii="Times New Roman" w:hAnsi="Times New Roman" w:cs="Times New Roman"/>
                <w:sz w:val="20"/>
                <w:szCs w:val="20"/>
                <w:lang w:val="sr-Cyrl-RS"/>
              </w:rPr>
              <w:t>2</w:t>
            </w:r>
            <w:r w:rsidRPr="003A16F9">
              <w:rPr>
                <w:rFonts w:ascii="Times New Roman" w:hAnsi="Times New Roman" w:cs="Times New Roman"/>
                <w:sz w:val="20"/>
                <w:szCs w:val="20"/>
                <w:lang w:val="sr-Cyrl-RS"/>
              </w:rPr>
              <w:t>.</w:t>
            </w:r>
          </w:p>
          <w:p w14:paraId="3728A73C" w14:textId="77777777" w:rsidR="002159E6" w:rsidRPr="003A16F9" w:rsidRDefault="002159E6" w:rsidP="002159E6">
            <w:pPr>
              <w:spacing w:after="160" w:line="259" w:lineRule="auto"/>
              <w:rPr>
                <w:rFonts w:ascii="Times New Roman" w:hAnsi="Times New Roman" w:cs="Times New Roman"/>
                <w:sz w:val="20"/>
                <w:szCs w:val="20"/>
                <w:lang w:val="sr-Cyrl-RS"/>
              </w:rPr>
            </w:pPr>
          </w:p>
          <w:p w14:paraId="2DA47E84" w14:textId="77777777" w:rsidR="002159E6" w:rsidRPr="003A16F9" w:rsidRDefault="002159E6" w:rsidP="002159E6">
            <w:pPr>
              <w:spacing w:after="160" w:line="259" w:lineRule="auto"/>
              <w:rPr>
                <w:rFonts w:ascii="Times New Roman" w:hAnsi="Times New Roman" w:cs="Times New Roman"/>
                <w:sz w:val="20"/>
                <w:szCs w:val="20"/>
                <w:lang w:val="sr-Cyrl-RS"/>
              </w:rPr>
            </w:pPr>
          </w:p>
          <w:p w14:paraId="1A966001" w14:textId="77777777" w:rsidR="002159E6" w:rsidRPr="003A16F9" w:rsidRDefault="002159E6" w:rsidP="002159E6">
            <w:pPr>
              <w:spacing w:after="160" w:line="259" w:lineRule="auto"/>
              <w:rPr>
                <w:rFonts w:ascii="Times New Roman" w:hAnsi="Times New Roman" w:cs="Times New Roman"/>
                <w:sz w:val="20"/>
                <w:szCs w:val="20"/>
                <w:lang w:val="sr-Cyrl-RS"/>
              </w:rPr>
            </w:pPr>
          </w:p>
          <w:p w14:paraId="15EDB5DF" w14:textId="77777777" w:rsidR="002159E6" w:rsidRPr="003A16F9" w:rsidRDefault="002159E6" w:rsidP="002159E6">
            <w:pPr>
              <w:spacing w:after="160" w:line="259" w:lineRule="auto"/>
              <w:rPr>
                <w:rFonts w:ascii="Times New Roman" w:hAnsi="Times New Roman" w:cs="Times New Roman"/>
                <w:sz w:val="20"/>
                <w:szCs w:val="20"/>
                <w:lang w:val="sr-Cyrl-RS"/>
              </w:rPr>
            </w:pPr>
          </w:p>
          <w:p w14:paraId="3AC1D874" w14:textId="37F2BCF1" w:rsidR="002159E6" w:rsidRPr="003A16F9" w:rsidRDefault="002159E6" w:rsidP="002159E6">
            <w:pPr>
              <w:spacing w:after="160" w:line="259" w:lineRule="auto"/>
              <w:rPr>
                <w:rFonts w:ascii="Times New Roman" w:hAnsi="Times New Roman" w:cs="Times New Roman"/>
                <w:sz w:val="20"/>
                <w:szCs w:val="20"/>
                <w:lang w:val="sr-Cyrl-RS"/>
              </w:rPr>
            </w:pPr>
          </w:p>
        </w:tc>
        <w:tc>
          <w:tcPr>
            <w:tcW w:w="2048" w:type="dxa"/>
            <w:tcBorders>
              <w:left w:val="double" w:sz="4" w:space="0" w:color="auto"/>
              <w:bottom w:val="double" w:sz="4" w:space="0" w:color="auto"/>
              <w:right w:val="double" w:sz="4" w:space="0" w:color="auto"/>
            </w:tcBorders>
            <w:shd w:val="clear" w:color="auto" w:fill="FFFFFF" w:themeFill="background1"/>
          </w:tcPr>
          <w:p w14:paraId="5B66E5A1" w14:textId="6F374F86" w:rsidR="002159E6" w:rsidRPr="003A16F9" w:rsidRDefault="002159E6" w:rsidP="002159E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Буџетирано у оквиру мере </w:t>
            </w:r>
            <w:r w:rsidR="00BA289A" w:rsidRPr="003A16F9">
              <w:rPr>
                <w:rFonts w:ascii="Times New Roman" w:hAnsi="Times New Roman" w:cs="Times New Roman"/>
                <w:sz w:val="20"/>
                <w:szCs w:val="20"/>
                <w:lang w:val="sr-Cyrl-RS"/>
              </w:rPr>
              <w:t>3</w:t>
            </w:r>
            <w:r w:rsidRPr="003A16F9">
              <w:rPr>
                <w:rFonts w:ascii="Times New Roman" w:hAnsi="Times New Roman" w:cs="Times New Roman"/>
                <w:sz w:val="20"/>
                <w:szCs w:val="20"/>
                <w:lang w:val="sr-Cyrl-RS"/>
              </w:rPr>
              <w:t>.</w:t>
            </w:r>
            <w:r w:rsidR="00BA289A" w:rsidRPr="003A16F9">
              <w:rPr>
                <w:rFonts w:ascii="Times New Roman" w:hAnsi="Times New Roman" w:cs="Times New Roman"/>
                <w:sz w:val="20"/>
                <w:szCs w:val="20"/>
                <w:lang w:val="sr-Cyrl-RS"/>
              </w:rPr>
              <w:t>2</w:t>
            </w:r>
            <w:r w:rsidRPr="003A16F9">
              <w:rPr>
                <w:rFonts w:ascii="Times New Roman" w:hAnsi="Times New Roman" w:cs="Times New Roman"/>
                <w:sz w:val="20"/>
                <w:szCs w:val="20"/>
                <w:lang w:val="sr-Cyrl-RS"/>
              </w:rPr>
              <w:t>.</w:t>
            </w:r>
          </w:p>
          <w:p w14:paraId="3999A884" w14:textId="77777777" w:rsidR="002159E6" w:rsidRPr="003A16F9" w:rsidRDefault="002159E6" w:rsidP="002159E6">
            <w:pPr>
              <w:spacing w:after="160" w:line="259" w:lineRule="auto"/>
              <w:rPr>
                <w:rFonts w:ascii="Times New Roman" w:hAnsi="Times New Roman" w:cs="Times New Roman"/>
                <w:sz w:val="20"/>
                <w:szCs w:val="20"/>
                <w:lang w:val="sr-Cyrl-RS"/>
              </w:rPr>
            </w:pPr>
          </w:p>
        </w:tc>
      </w:tr>
      <w:tr w:rsidR="00CD5678" w:rsidRPr="003A16F9" w14:paraId="56380CC3" w14:textId="77777777" w:rsidTr="007B40A7">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5092E2A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Финансијска помоћ ЕУ</w:t>
            </w:r>
          </w:p>
        </w:tc>
        <w:tc>
          <w:tcPr>
            <w:tcW w:w="2778" w:type="dxa"/>
            <w:vMerge/>
            <w:tcBorders>
              <w:left w:val="double" w:sz="4" w:space="0" w:color="auto"/>
              <w:bottom w:val="double" w:sz="4" w:space="0" w:color="auto"/>
              <w:right w:val="double" w:sz="4" w:space="0" w:color="auto"/>
            </w:tcBorders>
            <w:shd w:val="clear" w:color="auto" w:fill="FFFFFF" w:themeFill="background1"/>
          </w:tcPr>
          <w:p w14:paraId="2E0EE87B"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14:paraId="0CF9842A"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5B4FEBB0"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2048" w:type="dxa"/>
            <w:tcBorders>
              <w:left w:val="double" w:sz="4" w:space="0" w:color="auto"/>
              <w:bottom w:val="double" w:sz="4" w:space="0" w:color="auto"/>
              <w:right w:val="double" w:sz="4" w:space="0" w:color="auto"/>
            </w:tcBorders>
            <w:shd w:val="clear" w:color="auto" w:fill="FFFFFF" w:themeFill="background1"/>
          </w:tcPr>
          <w:p w14:paraId="2411B421" w14:textId="77777777" w:rsidR="00CD5678" w:rsidRPr="003A16F9" w:rsidRDefault="00CD5678" w:rsidP="007B40A7">
            <w:pPr>
              <w:spacing w:after="160" w:line="259" w:lineRule="auto"/>
              <w:rPr>
                <w:rFonts w:ascii="Times New Roman" w:hAnsi="Times New Roman" w:cs="Times New Roman"/>
                <w:sz w:val="20"/>
                <w:szCs w:val="20"/>
                <w:lang w:val="sr-Cyrl-RS"/>
              </w:rPr>
            </w:pPr>
          </w:p>
        </w:tc>
      </w:tr>
    </w:tbl>
    <w:p w14:paraId="3F4E6636" w14:textId="77777777" w:rsidR="00CD5678" w:rsidRPr="003A16F9" w:rsidRDefault="00CD5678" w:rsidP="00CD5678">
      <w:pPr>
        <w:rPr>
          <w:rFonts w:ascii="Times New Roman" w:hAnsi="Times New Roman" w:cs="Times New Roman"/>
          <w:lang w:val="sr-Cyrl-RS"/>
        </w:rPr>
      </w:pPr>
    </w:p>
    <w:tbl>
      <w:tblPr>
        <w:tblStyle w:val="TableGrid"/>
        <w:tblW w:w="4978" w:type="pct"/>
        <w:tblLayout w:type="fixed"/>
        <w:tblLook w:val="04A0" w:firstRow="1" w:lastRow="0" w:firstColumn="1" w:lastColumn="0" w:noHBand="0" w:noVBand="1"/>
      </w:tblPr>
      <w:tblGrid>
        <w:gridCol w:w="2609"/>
        <w:gridCol w:w="1485"/>
        <w:gridCol w:w="1704"/>
        <w:gridCol w:w="1418"/>
        <w:gridCol w:w="1135"/>
        <w:gridCol w:w="1091"/>
        <w:gridCol w:w="1529"/>
        <w:gridCol w:w="1441"/>
        <w:gridCol w:w="1466"/>
      </w:tblGrid>
      <w:tr w:rsidR="00CD5678" w:rsidRPr="003A16F9" w14:paraId="192467E2" w14:textId="77777777" w:rsidTr="003061D9">
        <w:trPr>
          <w:trHeight w:val="140"/>
        </w:trPr>
        <w:tc>
          <w:tcPr>
            <w:tcW w:w="940" w:type="pct"/>
            <w:vMerge w:val="restart"/>
            <w:tcBorders>
              <w:top w:val="double" w:sz="4" w:space="0" w:color="auto"/>
              <w:left w:val="double" w:sz="4" w:space="0" w:color="auto"/>
            </w:tcBorders>
            <w:shd w:val="clear" w:color="auto" w:fill="FFF2CC" w:themeFill="accent4" w:themeFillTint="33"/>
          </w:tcPr>
          <w:p w14:paraId="3DB4097F"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Назив активности:</w:t>
            </w:r>
          </w:p>
        </w:tc>
        <w:tc>
          <w:tcPr>
            <w:tcW w:w="535" w:type="pct"/>
            <w:vMerge w:val="restart"/>
            <w:tcBorders>
              <w:top w:val="double" w:sz="4" w:space="0" w:color="auto"/>
            </w:tcBorders>
            <w:shd w:val="clear" w:color="auto" w:fill="FFF2CC" w:themeFill="accent4" w:themeFillTint="33"/>
          </w:tcPr>
          <w:p w14:paraId="3EDD2BD9"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Орган који спроводи активност</w:t>
            </w:r>
          </w:p>
        </w:tc>
        <w:tc>
          <w:tcPr>
            <w:tcW w:w="614" w:type="pct"/>
            <w:vMerge w:val="restart"/>
            <w:tcBorders>
              <w:top w:val="double" w:sz="4" w:space="0" w:color="auto"/>
            </w:tcBorders>
            <w:shd w:val="clear" w:color="auto" w:fill="FFF2CC" w:themeFill="accent4" w:themeFillTint="33"/>
          </w:tcPr>
          <w:p w14:paraId="45E7EE16" w14:textId="77777777" w:rsidR="00CD5678" w:rsidRPr="003A16F9" w:rsidRDefault="00B15FB7"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Органи</w:t>
            </w:r>
            <w:r w:rsidR="00CD5678" w:rsidRPr="003A16F9">
              <w:rPr>
                <w:rFonts w:ascii="Times New Roman" w:hAnsi="Times New Roman" w:cs="Times New Roman"/>
                <w:sz w:val="20"/>
                <w:szCs w:val="20"/>
                <w:lang w:val="sr-Cyrl-RS"/>
              </w:rPr>
              <w:t xml:space="preserve"> партнери у спровођењу активности</w:t>
            </w:r>
          </w:p>
        </w:tc>
        <w:tc>
          <w:tcPr>
            <w:tcW w:w="511" w:type="pct"/>
            <w:vMerge w:val="restart"/>
            <w:tcBorders>
              <w:top w:val="double" w:sz="4" w:space="0" w:color="auto"/>
            </w:tcBorders>
            <w:shd w:val="clear" w:color="auto" w:fill="FFF2CC" w:themeFill="accent4" w:themeFillTint="33"/>
          </w:tcPr>
          <w:p w14:paraId="6DA59C0E"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Рок за завршетак активности</w:t>
            </w:r>
          </w:p>
        </w:tc>
        <w:tc>
          <w:tcPr>
            <w:tcW w:w="409" w:type="pct"/>
            <w:vMerge w:val="restart"/>
            <w:tcBorders>
              <w:top w:val="double" w:sz="4" w:space="0" w:color="auto"/>
            </w:tcBorders>
            <w:shd w:val="clear" w:color="auto" w:fill="FFF2CC" w:themeFill="accent4" w:themeFillTint="33"/>
          </w:tcPr>
          <w:p w14:paraId="0560ABAB"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w:t>
            </w:r>
          </w:p>
          <w:p w14:paraId="68A665DB"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393" w:type="pct"/>
            <w:vMerge w:val="restart"/>
            <w:tcBorders>
              <w:top w:val="double" w:sz="4" w:space="0" w:color="auto"/>
            </w:tcBorders>
            <w:shd w:val="clear" w:color="auto" w:fill="FFF2CC" w:themeFill="accent4" w:themeFillTint="33"/>
          </w:tcPr>
          <w:p w14:paraId="529E7F3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p w14:paraId="25842A98"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598" w:type="pct"/>
            <w:gridSpan w:val="3"/>
            <w:tcBorders>
              <w:top w:val="double" w:sz="4" w:space="0" w:color="auto"/>
            </w:tcBorders>
            <w:shd w:val="clear" w:color="auto" w:fill="FFF2CC" w:themeFill="accent4" w:themeFillTint="33"/>
          </w:tcPr>
          <w:p w14:paraId="5A62BE1E"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по изворима у 000 дин.</w:t>
            </w:r>
            <w:r w:rsidRPr="003A16F9">
              <w:rPr>
                <w:rFonts w:ascii="Times New Roman" w:hAnsi="Times New Roman" w:cs="Times New Roman"/>
                <w:sz w:val="20"/>
                <w:szCs w:val="20"/>
                <w:vertAlign w:val="superscript"/>
                <w:lang w:val="sr-Cyrl-RS"/>
              </w:rPr>
              <w:t xml:space="preserve"> </w:t>
            </w:r>
          </w:p>
        </w:tc>
      </w:tr>
      <w:tr w:rsidR="00CD5678" w:rsidRPr="003A16F9" w14:paraId="3C2BF81B" w14:textId="77777777" w:rsidTr="003061D9">
        <w:trPr>
          <w:trHeight w:val="665"/>
        </w:trPr>
        <w:tc>
          <w:tcPr>
            <w:tcW w:w="940" w:type="pct"/>
            <w:vMerge/>
            <w:tcBorders>
              <w:left w:val="double" w:sz="4" w:space="0" w:color="auto"/>
            </w:tcBorders>
            <w:shd w:val="clear" w:color="auto" w:fill="FFF2CC" w:themeFill="accent4" w:themeFillTint="33"/>
          </w:tcPr>
          <w:p w14:paraId="24B1FA8E"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35" w:type="pct"/>
            <w:vMerge/>
            <w:shd w:val="clear" w:color="auto" w:fill="FFF2CC" w:themeFill="accent4" w:themeFillTint="33"/>
          </w:tcPr>
          <w:p w14:paraId="5AE5EEEE"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614" w:type="pct"/>
            <w:vMerge/>
            <w:shd w:val="clear" w:color="auto" w:fill="FFF2CC" w:themeFill="accent4" w:themeFillTint="33"/>
          </w:tcPr>
          <w:p w14:paraId="420BF607"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11" w:type="pct"/>
            <w:vMerge/>
            <w:shd w:val="clear" w:color="auto" w:fill="FFF2CC" w:themeFill="accent4" w:themeFillTint="33"/>
          </w:tcPr>
          <w:p w14:paraId="5FEA5504"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409" w:type="pct"/>
            <w:vMerge/>
            <w:shd w:val="clear" w:color="auto" w:fill="FFF2CC" w:themeFill="accent4" w:themeFillTint="33"/>
          </w:tcPr>
          <w:p w14:paraId="3BCC5890"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393" w:type="pct"/>
            <w:vMerge/>
            <w:shd w:val="clear" w:color="auto" w:fill="FFF2CC" w:themeFill="accent4" w:themeFillTint="33"/>
          </w:tcPr>
          <w:p w14:paraId="296E6B8C"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51" w:type="pct"/>
            <w:shd w:val="clear" w:color="auto" w:fill="FFF2CC" w:themeFill="accent4" w:themeFillTint="33"/>
          </w:tcPr>
          <w:p w14:paraId="0C20AE88"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519" w:type="pct"/>
            <w:shd w:val="clear" w:color="auto" w:fill="FFF2CC" w:themeFill="accent4" w:themeFillTint="33"/>
          </w:tcPr>
          <w:p w14:paraId="5CD4549F"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528" w:type="pct"/>
            <w:shd w:val="clear" w:color="auto" w:fill="FFF2CC" w:themeFill="accent4" w:themeFillTint="33"/>
          </w:tcPr>
          <w:p w14:paraId="58BF40F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3061D9" w:rsidRPr="003A16F9" w14:paraId="3886946D" w14:textId="77777777" w:rsidTr="003061D9">
        <w:trPr>
          <w:trHeight w:val="140"/>
        </w:trPr>
        <w:tc>
          <w:tcPr>
            <w:tcW w:w="940" w:type="pct"/>
            <w:tcBorders>
              <w:left w:val="double" w:sz="4" w:space="0" w:color="auto"/>
            </w:tcBorders>
          </w:tcPr>
          <w:p w14:paraId="7DD9FC5F" w14:textId="77777777" w:rsidR="003061D9" w:rsidRPr="003A16F9" w:rsidRDefault="003061D9" w:rsidP="003061D9">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3.5.1. </w:t>
            </w:r>
            <w:r w:rsidRPr="003A16F9">
              <w:rPr>
                <w:rFonts w:ascii="Times New Roman" w:hAnsi="Times New Roman" w:cs="Times New Roman"/>
                <w:bCs/>
                <w:iCs/>
                <w:sz w:val="20"/>
                <w:szCs w:val="20"/>
                <w:lang w:val="sr-Cyrl-RS"/>
              </w:rPr>
              <w:t>Повећање издвајања за мобилност студената и наставника да би се до 2027. осигурала одлазна мобилност студената од 20% и долазна мобилност од 10%, што укључује и семестралну мобилност</w:t>
            </w:r>
          </w:p>
        </w:tc>
        <w:tc>
          <w:tcPr>
            <w:tcW w:w="535" w:type="pct"/>
          </w:tcPr>
          <w:p w14:paraId="2EB3BD2D" w14:textId="4A20C3EE" w:rsidR="003061D9" w:rsidRPr="003A16F9" w:rsidRDefault="003061D9" w:rsidP="003061D9">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МПНТР</w:t>
            </w:r>
          </w:p>
        </w:tc>
        <w:tc>
          <w:tcPr>
            <w:tcW w:w="614" w:type="pct"/>
          </w:tcPr>
          <w:p w14:paraId="406D3A25" w14:textId="77777777" w:rsidR="003061D9" w:rsidRPr="003A16F9" w:rsidRDefault="003061D9" w:rsidP="003061D9">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КОНУС</w:t>
            </w:r>
          </w:p>
        </w:tc>
        <w:tc>
          <w:tcPr>
            <w:tcW w:w="511" w:type="pct"/>
          </w:tcPr>
          <w:p w14:paraId="395C6C44" w14:textId="77777777" w:rsidR="003061D9" w:rsidRPr="003A16F9" w:rsidRDefault="003061D9" w:rsidP="003061D9">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2027</w:t>
            </w:r>
          </w:p>
        </w:tc>
        <w:tc>
          <w:tcPr>
            <w:tcW w:w="409" w:type="pct"/>
          </w:tcPr>
          <w:p w14:paraId="17109EBD" w14:textId="77777777" w:rsidR="003061D9" w:rsidRPr="003A16F9" w:rsidRDefault="003061D9" w:rsidP="003061D9">
            <w:pPr>
              <w:spacing w:after="160" w:line="259" w:lineRule="auto"/>
              <w:rPr>
                <w:rFonts w:ascii="Times New Roman" w:hAnsi="Times New Roman" w:cs="Times New Roman"/>
                <w:b/>
                <w:sz w:val="20"/>
                <w:szCs w:val="20"/>
                <w:lang w:val="sr-Cyrl-RS"/>
              </w:rPr>
            </w:pPr>
          </w:p>
          <w:p w14:paraId="73A66E88" w14:textId="77777777" w:rsidR="003061D9" w:rsidRPr="003A16F9" w:rsidRDefault="003061D9" w:rsidP="003061D9">
            <w:pPr>
              <w:pStyle w:val="BodyAAA"/>
              <w:rPr>
                <w:rFonts w:ascii="Times New Roman" w:eastAsia="Times New Roman" w:hAnsi="Times New Roman" w:cs="Times New Roman"/>
                <w:color w:val="auto"/>
                <w:sz w:val="20"/>
                <w:szCs w:val="20"/>
                <w:lang w:val="sr-Cyrl-RS"/>
              </w:rPr>
            </w:pPr>
            <w:r w:rsidRPr="003A16F9">
              <w:rPr>
                <w:rFonts w:ascii="Times New Roman" w:hAnsi="Times New Roman"/>
                <w:color w:val="auto"/>
                <w:sz w:val="20"/>
                <w:szCs w:val="20"/>
                <w:lang w:val="sr-Cyrl-RS"/>
              </w:rPr>
              <w:t xml:space="preserve">Извор 01-Општи приходи и примања буџета -  </w:t>
            </w:r>
          </w:p>
          <w:p w14:paraId="52EB483F" w14:textId="77777777" w:rsidR="003061D9" w:rsidRPr="003A16F9" w:rsidRDefault="003061D9" w:rsidP="003061D9">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 РС</w:t>
            </w:r>
          </w:p>
          <w:p w14:paraId="7DB1C232" w14:textId="77777777" w:rsidR="003061D9" w:rsidRPr="003A16F9" w:rsidRDefault="003061D9" w:rsidP="003061D9">
            <w:pPr>
              <w:spacing w:after="160" w:line="259" w:lineRule="auto"/>
              <w:rPr>
                <w:rFonts w:ascii="Times New Roman" w:hAnsi="Times New Roman" w:cs="Times New Roman"/>
                <w:b/>
                <w:sz w:val="20"/>
                <w:szCs w:val="20"/>
                <w:lang w:val="sr-Cyrl-RS"/>
              </w:rPr>
            </w:pPr>
          </w:p>
        </w:tc>
        <w:tc>
          <w:tcPr>
            <w:tcW w:w="393" w:type="pct"/>
          </w:tcPr>
          <w:p w14:paraId="2773FD3D" w14:textId="0958183F" w:rsidR="003061D9" w:rsidRPr="003A16F9" w:rsidRDefault="003061D9" w:rsidP="003061D9">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Буџетирано у оквиру активности </w:t>
            </w:r>
            <w:r w:rsidR="00EF083A" w:rsidRPr="003A16F9">
              <w:rPr>
                <w:rFonts w:ascii="Times New Roman" w:hAnsi="Times New Roman" w:cs="Times New Roman"/>
                <w:sz w:val="20"/>
                <w:szCs w:val="20"/>
                <w:lang w:val="sr-Cyrl-RS"/>
              </w:rPr>
              <w:t>3</w:t>
            </w:r>
            <w:r w:rsidRPr="003A16F9">
              <w:rPr>
                <w:rFonts w:ascii="Times New Roman" w:hAnsi="Times New Roman" w:cs="Times New Roman"/>
                <w:sz w:val="20"/>
                <w:szCs w:val="20"/>
                <w:lang w:val="sr-Cyrl-RS"/>
              </w:rPr>
              <w:t>.</w:t>
            </w:r>
            <w:r w:rsidR="00EF083A" w:rsidRPr="003A16F9">
              <w:rPr>
                <w:rFonts w:ascii="Times New Roman" w:hAnsi="Times New Roman" w:cs="Times New Roman"/>
                <w:sz w:val="20"/>
                <w:szCs w:val="20"/>
                <w:lang w:val="sr-Cyrl-RS"/>
              </w:rPr>
              <w:t>2</w:t>
            </w:r>
            <w:r w:rsidRPr="003A16F9">
              <w:rPr>
                <w:rFonts w:ascii="Times New Roman" w:hAnsi="Times New Roman" w:cs="Times New Roman"/>
                <w:sz w:val="20"/>
                <w:szCs w:val="20"/>
                <w:lang w:val="sr-Cyrl-RS"/>
              </w:rPr>
              <w:t>.1.</w:t>
            </w:r>
          </w:p>
        </w:tc>
        <w:tc>
          <w:tcPr>
            <w:tcW w:w="551" w:type="pct"/>
            <w:shd w:val="clear" w:color="auto" w:fill="auto"/>
          </w:tcPr>
          <w:p w14:paraId="27C6D76A" w14:textId="77777777" w:rsidR="003061D9" w:rsidRPr="003A16F9" w:rsidRDefault="003061D9" w:rsidP="003061D9">
            <w:pPr>
              <w:spacing w:after="160" w:line="259" w:lineRule="auto"/>
              <w:rPr>
                <w:rFonts w:ascii="Times New Roman" w:hAnsi="Times New Roman" w:cs="Times New Roman"/>
                <w:color w:val="FFFFFF" w:themeColor="background1"/>
                <w:sz w:val="20"/>
                <w:szCs w:val="20"/>
                <w:lang w:val="sr-Cyrl-RS"/>
              </w:rPr>
            </w:pPr>
          </w:p>
        </w:tc>
        <w:tc>
          <w:tcPr>
            <w:tcW w:w="519" w:type="pct"/>
            <w:shd w:val="clear" w:color="auto" w:fill="auto"/>
          </w:tcPr>
          <w:p w14:paraId="1242D793" w14:textId="13A6D83F" w:rsidR="003061D9" w:rsidRPr="003A16F9" w:rsidRDefault="003061D9" w:rsidP="003061D9">
            <w:pPr>
              <w:spacing w:after="160" w:line="259" w:lineRule="auto"/>
              <w:rPr>
                <w:rFonts w:ascii="Times New Roman" w:hAnsi="Times New Roman" w:cs="Times New Roman"/>
                <w:color w:val="FFFFFF" w:themeColor="background1"/>
                <w:sz w:val="20"/>
                <w:szCs w:val="20"/>
                <w:lang w:val="sr-Cyrl-RS"/>
              </w:rPr>
            </w:pPr>
          </w:p>
        </w:tc>
        <w:tc>
          <w:tcPr>
            <w:tcW w:w="528" w:type="pct"/>
            <w:shd w:val="clear" w:color="auto" w:fill="auto"/>
          </w:tcPr>
          <w:p w14:paraId="2954E29E" w14:textId="02C29493" w:rsidR="003061D9" w:rsidRPr="003A16F9" w:rsidRDefault="003061D9" w:rsidP="003061D9">
            <w:pPr>
              <w:spacing w:after="160" w:line="259" w:lineRule="auto"/>
              <w:rPr>
                <w:rFonts w:ascii="Times New Roman" w:hAnsi="Times New Roman" w:cs="Times New Roman"/>
                <w:sz w:val="20"/>
                <w:szCs w:val="20"/>
                <w:lang w:val="sr-Cyrl-RS"/>
              </w:rPr>
            </w:pPr>
          </w:p>
        </w:tc>
      </w:tr>
      <w:tr w:rsidR="003061D9" w:rsidRPr="003A16F9" w14:paraId="4503FC45" w14:textId="77777777" w:rsidTr="003061D9">
        <w:trPr>
          <w:trHeight w:val="140"/>
        </w:trPr>
        <w:tc>
          <w:tcPr>
            <w:tcW w:w="940" w:type="pct"/>
            <w:tcBorders>
              <w:left w:val="double" w:sz="4" w:space="0" w:color="auto"/>
            </w:tcBorders>
          </w:tcPr>
          <w:p w14:paraId="1DF8E8F3" w14:textId="77777777" w:rsidR="003061D9" w:rsidRPr="003A16F9" w:rsidRDefault="003061D9" w:rsidP="003061D9">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3.5.2. Формирање фонда (изузетности) за грантове истакнутим страним научницима за средњорочни боравак и рад у домаћим научним установама, од 2022. на сваке 3 године 13.500.000 евра по циклусу (30 научника х 150.000 евра годишње х 3 године)</w:t>
            </w:r>
          </w:p>
        </w:tc>
        <w:tc>
          <w:tcPr>
            <w:tcW w:w="535" w:type="pct"/>
          </w:tcPr>
          <w:p w14:paraId="710D7376" w14:textId="660955FA" w:rsidR="003061D9" w:rsidRPr="003A16F9" w:rsidRDefault="003061D9" w:rsidP="003061D9">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МПНТР</w:t>
            </w:r>
          </w:p>
        </w:tc>
        <w:tc>
          <w:tcPr>
            <w:tcW w:w="614" w:type="pct"/>
          </w:tcPr>
          <w:p w14:paraId="2C13771F" w14:textId="77777777" w:rsidR="003061D9" w:rsidRPr="003A16F9" w:rsidRDefault="003061D9" w:rsidP="003061D9">
            <w:pPr>
              <w:spacing w:after="160" w:line="259" w:lineRule="auto"/>
              <w:rPr>
                <w:rFonts w:ascii="Times New Roman" w:hAnsi="Times New Roman" w:cs="Times New Roman"/>
                <w:sz w:val="20"/>
                <w:szCs w:val="20"/>
                <w:lang w:val="sr-Cyrl-RS"/>
              </w:rPr>
            </w:pPr>
          </w:p>
        </w:tc>
        <w:tc>
          <w:tcPr>
            <w:tcW w:w="511" w:type="pct"/>
          </w:tcPr>
          <w:p w14:paraId="01CDA07B" w14:textId="77777777" w:rsidR="003061D9" w:rsidRPr="003A16F9" w:rsidRDefault="003061D9" w:rsidP="003061D9">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континуирано</w:t>
            </w:r>
          </w:p>
        </w:tc>
        <w:tc>
          <w:tcPr>
            <w:tcW w:w="409" w:type="pct"/>
          </w:tcPr>
          <w:p w14:paraId="5E760743" w14:textId="77777777" w:rsidR="003061D9" w:rsidRPr="003A16F9" w:rsidRDefault="003061D9" w:rsidP="003061D9">
            <w:pPr>
              <w:rPr>
                <w:rFonts w:ascii="Times New Roman" w:hAnsi="Times New Roman" w:cs="Times New Roman"/>
                <w:sz w:val="20"/>
                <w:szCs w:val="20"/>
                <w:lang w:val="sr-Cyrl-RS"/>
              </w:rPr>
            </w:pPr>
            <w:r w:rsidRPr="003A16F9">
              <w:rPr>
                <w:rFonts w:ascii="Times New Roman" w:hAnsi="Times New Roman"/>
                <w:sz w:val="20"/>
                <w:szCs w:val="20"/>
                <w:lang w:val="sr-Cyrl-RS"/>
              </w:rPr>
              <w:t xml:space="preserve">Извор 01-Општи приходи и примања буџета -  </w:t>
            </w:r>
            <w:r w:rsidRPr="003A16F9">
              <w:rPr>
                <w:rFonts w:ascii="Times New Roman" w:hAnsi="Times New Roman" w:cs="Times New Roman"/>
                <w:sz w:val="20"/>
                <w:szCs w:val="20"/>
                <w:lang w:val="sr-Cyrl-RS"/>
              </w:rPr>
              <w:t>Буџет РС</w:t>
            </w:r>
          </w:p>
          <w:p w14:paraId="71018F9F" w14:textId="77777777" w:rsidR="003061D9" w:rsidRPr="003A16F9" w:rsidRDefault="003061D9" w:rsidP="003061D9">
            <w:pPr>
              <w:pStyle w:val="BodyAAA"/>
              <w:rPr>
                <w:rFonts w:ascii="Times New Roman" w:eastAsia="Times New Roman" w:hAnsi="Times New Roman" w:cs="Times New Roman"/>
                <w:color w:val="auto"/>
                <w:sz w:val="20"/>
                <w:szCs w:val="20"/>
                <w:lang w:val="sr-Cyrl-RS"/>
              </w:rPr>
            </w:pPr>
          </w:p>
          <w:p w14:paraId="4C111FC4" w14:textId="77777777" w:rsidR="003061D9" w:rsidRPr="003A16F9" w:rsidRDefault="003061D9" w:rsidP="003061D9">
            <w:pPr>
              <w:spacing w:after="160" w:line="259" w:lineRule="auto"/>
              <w:rPr>
                <w:rFonts w:ascii="Times New Roman" w:hAnsi="Times New Roman" w:cs="Times New Roman"/>
                <w:b/>
                <w:sz w:val="20"/>
                <w:szCs w:val="20"/>
                <w:lang w:val="sr-Cyrl-RS"/>
              </w:rPr>
            </w:pPr>
          </w:p>
        </w:tc>
        <w:tc>
          <w:tcPr>
            <w:tcW w:w="393" w:type="pct"/>
          </w:tcPr>
          <w:p w14:paraId="47FC7406" w14:textId="529E9443" w:rsidR="003061D9" w:rsidRPr="003A16F9" w:rsidRDefault="003061D9" w:rsidP="003061D9">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Буџетирано у оквиру активности </w:t>
            </w:r>
            <w:r w:rsidR="00EF083A" w:rsidRPr="003A16F9">
              <w:rPr>
                <w:rFonts w:ascii="Times New Roman" w:hAnsi="Times New Roman" w:cs="Times New Roman"/>
                <w:sz w:val="20"/>
                <w:szCs w:val="20"/>
                <w:lang w:val="sr-Cyrl-RS"/>
              </w:rPr>
              <w:t>3</w:t>
            </w:r>
            <w:r w:rsidRPr="003A16F9">
              <w:rPr>
                <w:rFonts w:ascii="Times New Roman" w:hAnsi="Times New Roman" w:cs="Times New Roman"/>
                <w:sz w:val="20"/>
                <w:szCs w:val="20"/>
                <w:lang w:val="sr-Cyrl-RS"/>
              </w:rPr>
              <w:t>.</w:t>
            </w:r>
            <w:r w:rsidR="00EF083A" w:rsidRPr="003A16F9">
              <w:rPr>
                <w:rFonts w:ascii="Times New Roman" w:hAnsi="Times New Roman" w:cs="Times New Roman"/>
                <w:sz w:val="20"/>
                <w:szCs w:val="20"/>
                <w:lang w:val="sr-Cyrl-RS"/>
              </w:rPr>
              <w:t>2</w:t>
            </w:r>
            <w:r w:rsidRPr="003A16F9">
              <w:rPr>
                <w:rFonts w:ascii="Times New Roman" w:hAnsi="Times New Roman" w:cs="Times New Roman"/>
                <w:sz w:val="20"/>
                <w:szCs w:val="20"/>
                <w:lang w:val="sr-Cyrl-RS"/>
              </w:rPr>
              <w:t>.1.</w:t>
            </w:r>
          </w:p>
        </w:tc>
        <w:tc>
          <w:tcPr>
            <w:tcW w:w="551" w:type="pct"/>
          </w:tcPr>
          <w:p w14:paraId="3AFBF182" w14:textId="7DCA7AE7" w:rsidR="003061D9" w:rsidRPr="003A16F9" w:rsidRDefault="003061D9" w:rsidP="003061D9">
            <w:pPr>
              <w:spacing w:after="160" w:line="259" w:lineRule="auto"/>
              <w:rPr>
                <w:rFonts w:ascii="Times New Roman" w:hAnsi="Times New Roman" w:cs="Times New Roman"/>
                <w:sz w:val="20"/>
                <w:szCs w:val="20"/>
                <w:lang w:val="sr-Cyrl-RS"/>
              </w:rPr>
            </w:pPr>
          </w:p>
        </w:tc>
        <w:tc>
          <w:tcPr>
            <w:tcW w:w="519" w:type="pct"/>
          </w:tcPr>
          <w:p w14:paraId="6E6CCE35" w14:textId="5BD9F644" w:rsidR="003061D9" w:rsidRPr="003A16F9" w:rsidRDefault="003061D9" w:rsidP="003061D9">
            <w:pPr>
              <w:spacing w:after="160" w:line="259" w:lineRule="auto"/>
              <w:rPr>
                <w:rFonts w:ascii="Times New Roman" w:hAnsi="Times New Roman" w:cs="Times New Roman"/>
                <w:sz w:val="20"/>
                <w:szCs w:val="20"/>
                <w:lang w:val="sr-Cyrl-RS"/>
              </w:rPr>
            </w:pPr>
          </w:p>
        </w:tc>
        <w:tc>
          <w:tcPr>
            <w:tcW w:w="528" w:type="pct"/>
          </w:tcPr>
          <w:p w14:paraId="5F2FBA1E" w14:textId="53C97355" w:rsidR="003061D9" w:rsidRPr="003A16F9" w:rsidRDefault="003061D9" w:rsidP="003061D9">
            <w:pPr>
              <w:spacing w:after="160" w:line="259" w:lineRule="auto"/>
              <w:rPr>
                <w:rFonts w:ascii="Times New Roman" w:hAnsi="Times New Roman" w:cs="Times New Roman"/>
                <w:sz w:val="20"/>
                <w:szCs w:val="20"/>
                <w:lang w:val="sr-Cyrl-RS"/>
              </w:rPr>
            </w:pPr>
          </w:p>
        </w:tc>
      </w:tr>
      <w:tr w:rsidR="003061D9" w:rsidRPr="003A16F9" w14:paraId="2533BD5C" w14:textId="77777777" w:rsidTr="003061D9">
        <w:trPr>
          <w:trHeight w:val="140"/>
        </w:trPr>
        <w:tc>
          <w:tcPr>
            <w:tcW w:w="940" w:type="pct"/>
            <w:tcBorders>
              <w:left w:val="double" w:sz="4" w:space="0" w:color="auto"/>
            </w:tcBorders>
          </w:tcPr>
          <w:p w14:paraId="44F1C812" w14:textId="77777777" w:rsidR="003061D9" w:rsidRPr="003A16F9" w:rsidRDefault="003061D9" w:rsidP="003061D9">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3.5.3. Стипендирање 100 успешних иностраних студената, уз обавезу регистровања код НСЗ у периоду од 3 године након завршетка студија</w:t>
            </w:r>
          </w:p>
        </w:tc>
        <w:tc>
          <w:tcPr>
            <w:tcW w:w="535" w:type="pct"/>
          </w:tcPr>
          <w:p w14:paraId="0A952EB0" w14:textId="0F3453D4" w:rsidR="003061D9" w:rsidRPr="003A16F9" w:rsidRDefault="003061D9" w:rsidP="003061D9">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МПНТР</w:t>
            </w:r>
          </w:p>
        </w:tc>
        <w:tc>
          <w:tcPr>
            <w:tcW w:w="614" w:type="pct"/>
          </w:tcPr>
          <w:p w14:paraId="182CC8BE" w14:textId="6580B718" w:rsidR="003061D9" w:rsidRPr="003A16F9" w:rsidRDefault="003061D9" w:rsidP="003061D9">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МСП</w:t>
            </w:r>
          </w:p>
        </w:tc>
        <w:tc>
          <w:tcPr>
            <w:tcW w:w="511" w:type="pct"/>
          </w:tcPr>
          <w:p w14:paraId="091DDA59" w14:textId="77777777" w:rsidR="003061D9" w:rsidRPr="003A16F9" w:rsidRDefault="003061D9" w:rsidP="003061D9">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континуирано</w:t>
            </w:r>
          </w:p>
        </w:tc>
        <w:tc>
          <w:tcPr>
            <w:tcW w:w="409" w:type="pct"/>
          </w:tcPr>
          <w:p w14:paraId="1014349F" w14:textId="77777777" w:rsidR="003061D9" w:rsidRPr="003A16F9" w:rsidRDefault="003061D9" w:rsidP="003061D9">
            <w:pPr>
              <w:spacing w:after="160" w:line="259" w:lineRule="auto"/>
              <w:rPr>
                <w:rFonts w:ascii="Times New Roman" w:hAnsi="Times New Roman" w:cs="Times New Roman"/>
                <w:b/>
                <w:sz w:val="20"/>
                <w:szCs w:val="20"/>
                <w:lang w:val="sr-Cyrl-RS"/>
              </w:rPr>
            </w:pPr>
          </w:p>
          <w:p w14:paraId="72337AE5" w14:textId="77777777" w:rsidR="003061D9" w:rsidRPr="003A16F9" w:rsidRDefault="003061D9" w:rsidP="003061D9">
            <w:pPr>
              <w:pStyle w:val="BodyAAA"/>
              <w:rPr>
                <w:rFonts w:ascii="Times New Roman" w:eastAsia="Times New Roman" w:hAnsi="Times New Roman" w:cs="Times New Roman"/>
                <w:color w:val="auto"/>
                <w:sz w:val="20"/>
                <w:szCs w:val="20"/>
                <w:lang w:val="sr-Cyrl-RS"/>
              </w:rPr>
            </w:pPr>
            <w:r w:rsidRPr="003A16F9">
              <w:rPr>
                <w:rFonts w:ascii="Times New Roman" w:hAnsi="Times New Roman"/>
                <w:color w:val="auto"/>
                <w:sz w:val="20"/>
                <w:szCs w:val="20"/>
                <w:lang w:val="sr-Cyrl-RS"/>
              </w:rPr>
              <w:t xml:space="preserve">Извор 01-Општи приходи и примања буџета -  </w:t>
            </w:r>
          </w:p>
          <w:p w14:paraId="3BFE99CE" w14:textId="77777777" w:rsidR="003061D9" w:rsidRPr="003A16F9" w:rsidRDefault="003061D9" w:rsidP="003061D9">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 РС</w:t>
            </w:r>
          </w:p>
          <w:p w14:paraId="7886D1EA" w14:textId="77777777" w:rsidR="003061D9" w:rsidRPr="003A16F9" w:rsidRDefault="003061D9" w:rsidP="003061D9">
            <w:pPr>
              <w:spacing w:after="160" w:line="259" w:lineRule="auto"/>
              <w:rPr>
                <w:rFonts w:ascii="Times New Roman" w:hAnsi="Times New Roman" w:cs="Times New Roman"/>
                <w:b/>
                <w:sz w:val="20"/>
                <w:szCs w:val="20"/>
                <w:lang w:val="sr-Cyrl-RS"/>
              </w:rPr>
            </w:pPr>
          </w:p>
        </w:tc>
        <w:tc>
          <w:tcPr>
            <w:tcW w:w="393" w:type="pct"/>
          </w:tcPr>
          <w:p w14:paraId="315F3BFE" w14:textId="6A4E7088" w:rsidR="003061D9" w:rsidRPr="003A16F9" w:rsidRDefault="003061D9" w:rsidP="003061D9">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Буџетирано у оквиру активности </w:t>
            </w:r>
            <w:r w:rsidR="008F5E29" w:rsidRPr="003A16F9">
              <w:rPr>
                <w:rFonts w:ascii="Times New Roman" w:hAnsi="Times New Roman" w:cs="Times New Roman"/>
                <w:sz w:val="20"/>
                <w:szCs w:val="20"/>
                <w:lang w:val="sr-Cyrl-RS"/>
              </w:rPr>
              <w:t>3</w:t>
            </w:r>
            <w:r w:rsidRPr="003A16F9">
              <w:rPr>
                <w:rFonts w:ascii="Times New Roman" w:hAnsi="Times New Roman" w:cs="Times New Roman"/>
                <w:sz w:val="20"/>
                <w:szCs w:val="20"/>
                <w:lang w:val="sr-Cyrl-RS"/>
              </w:rPr>
              <w:t>.</w:t>
            </w:r>
            <w:r w:rsidR="008F5E29" w:rsidRPr="003A16F9">
              <w:rPr>
                <w:rFonts w:ascii="Times New Roman" w:hAnsi="Times New Roman" w:cs="Times New Roman"/>
                <w:sz w:val="20"/>
                <w:szCs w:val="20"/>
                <w:lang w:val="sr-Cyrl-RS"/>
              </w:rPr>
              <w:t>2</w:t>
            </w:r>
            <w:r w:rsidRPr="003A16F9">
              <w:rPr>
                <w:rFonts w:ascii="Times New Roman" w:hAnsi="Times New Roman" w:cs="Times New Roman"/>
                <w:sz w:val="20"/>
                <w:szCs w:val="20"/>
                <w:lang w:val="sr-Cyrl-RS"/>
              </w:rPr>
              <w:t>.1.</w:t>
            </w:r>
          </w:p>
          <w:p w14:paraId="672FE9FA" w14:textId="2FF4DAA8" w:rsidR="003061D9" w:rsidRPr="003A16F9" w:rsidRDefault="003061D9" w:rsidP="003061D9">
            <w:pPr>
              <w:spacing w:after="160" w:line="259" w:lineRule="auto"/>
              <w:rPr>
                <w:rFonts w:ascii="Times New Roman" w:hAnsi="Times New Roman" w:cs="Times New Roman"/>
                <w:sz w:val="20"/>
                <w:szCs w:val="20"/>
                <w:lang w:val="sr-Cyrl-RS"/>
              </w:rPr>
            </w:pPr>
          </w:p>
        </w:tc>
        <w:tc>
          <w:tcPr>
            <w:tcW w:w="551" w:type="pct"/>
          </w:tcPr>
          <w:p w14:paraId="34301248" w14:textId="77777777" w:rsidR="003061D9" w:rsidRPr="003A16F9" w:rsidRDefault="003061D9" w:rsidP="003061D9">
            <w:pPr>
              <w:spacing w:after="160" w:line="259" w:lineRule="auto"/>
              <w:rPr>
                <w:rFonts w:ascii="Times New Roman" w:hAnsi="Times New Roman" w:cs="Times New Roman"/>
                <w:sz w:val="20"/>
                <w:szCs w:val="20"/>
                <w:lang w:val="sr-Cyrl-RS"/>
              </w:rPr>
            </w:pPr>
          </w:p>
        </w:tc>
        <w:tc>
          <w:tcPr>
            <w:tcW w:w="519" w:type="pct"/>
          </w:tcPr>
          <w:p w14:paraId="333A34AA" w14:textId="5F7533EC" w:rsidR="003061D9" w:rsidRPr="003A16F9" w:rsidRDefault="003061D9" w:rsidP="003061D9">
            <w:pPr>
              <w:spacing w:after="160" w:line="259" w:lineRule="auto"/>
              <w:rPr>
                <w:rFonts w:ascii="Times New Roman" w:hAnsi="Times New Roman" w:cs="Times New Roman"/>
                <w:sz w:val="20"/>
                <w:szCs w:val="20"/>
                <w:lang w:val="sr-Cyrl-RS"/>
              </w:rPr>
            </w:pPr>
          </w:p>
        </w:tc>
        <w:tc>
          <w:tcPr>
            <w:tcW w:w="528" w:type="pct"/>
          </w:tcPr>
          <w:p w14:paraId="5B0335CC" w14:textId="2E55DD38" w:rsidR="003061D9" w:rsidRPr="003A16F9" w:rsidRDefault="003061D9" w:rsidP="003061D9">
            <w:pPr>
              <w:spacing w:after="160" w:line="259" w:lineRule="auto"/>
              <w:rPr>
                <w:rFonts w:ascii="Times New Roman" w:hAnsi="Times New Roman" w:cs="Times New Roman"/>
                <w:sz w:val="20"/>
                <w:szCs w:val="20"/>
                <w:lang w:val="sr-Cyrl-RS"/>
              </w:rPr>
            </w:pPr>
          </w:p>
        </w:tc>
      </w:tr>
      <w:tr w:rsidR="003061D9" w:rsidRPr="003A16F9" w14:paraId="32BEFDC0" w14:textId="77777777" w:rsidTr="003061D9">
        <w:trPr>
          <w:trHeight w:val="140"/>
        </w:trPr>
        <w:tc>
          <w:tcPr>
            <w:tcW w:w="940" w:type="pct"/>
            <w:tcBorders>
              <w:left w:val="double" w:sz="4" w:space="0" w:color="auto"/>
            </w:tcBorders>
          </w:tcPr>
          <w:p w14:paraId="4CF43BA0" w14:textId="77777777" w:rsidR="003061D9" w:rsidRPr="003A16F9" w:rsidRDefault="003061D9" w:rsidP="003061D9">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 xml:space="preserve">3.5.4. Подршка студијским програмима на енглеском језику - </w:t>
            </w:r>
            <w:r w:rsidRPr="003A16F9">
              <w:rPr>
                <w:rFonts w:ascii="Times New Roman" w:hAnsi="Times New Roman" w:cs="Times New Roman"/>
                <w:iCs/>
                <w:sz w:val="20"/>
                <w:szCs w:val="20"/>
                <w:lang w:val="sr-Cyrl-RS"/>
              </w:rPr>
              <w:t>Израдити листу студијских програма на енглеском који ће бити подржани ослобађањем од трошкова акредитације 10 програма и буџетским финансирањем 50 (10х5) студенских места</w:t>
            </w:r>
          </w:p>
        </w:tc>
        <w:tc>
          <w:tcPr>
            <w:tcW w:w="535" w:type="pct"/>
          </w:tcPr>
          <w:p w14:paraId="50A054B9" w14:textId="15FCEDB6" w:rsidR="003061D9" w:rsidRPr="003A16F9" w:rsidRDefault="003061D9" w:rsidP="003061D9">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МПНТР</w:t>
            </w:r>
          </w:p>
        </w:tc>
        <w:tc>
          <w:tcPr>
            <w:tcW w:w="614" w:type="pct"/>
          </w:tcPr>
          <w:p w14:paraId="31DF10C1" w14:textId="77777777" w:rsidR="003061D9" w:rsidRPr="003A16F9" w:rsidRDefault="003061D9" w:rsidP="003061D9">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НАТ</w:t>
            </w:r>
          </w:p>
        </w:tc>
        <w:tc>
          <w:tcPr>
            <w:tcW w:w="511" w:type="pct"/>
          </w:tcPr>
          <w:p w14:paraId="559283E5" w14:textId="77777777" w:rsidR="003061D9" w:rsidRPr="003A16F9" w:rsidRDefault="003061D9" w:rsidP="003061D9">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2023</w:t>
            </w:r>
          </w:p>
        </w:tc>
        <w:tc>
          <w:tcPr>
            <w:tcW w:w="409" w:type="pct"/>
          </w:tcPr>
          <w:p w14:paraId="7A0367D1" w14:textId="77777777" w:rsidR="003061D9" w:rsidRPr="003A16F9" w:rsidRDefault="003061D9" w:rsidP="003061D9">
            <w:pPr>
              <w:spacing w:after="160" w:line="259" w:lineRule="auto"/>
              <w:rPr>
                <w:rFonts w:ascii="Times New Roman" w:hAnsi="Times New Roman" w:cs="Times New Roman"/>
                <w:b/>
                <w:sz w:val="20"/>
                <w:szCs w:val="20"/>
                <w:lang w:val="sr-Cyrl-RS"/>
              </w:rPr>
            </w:pPr>
          </w:p>
          <w:p w14:paraId="6FB2A453" w14:textId="77777777" w:rsidR="003061D9" w:rsidRPr="003A16F9" w:rsidRDefault="003061D9" w:rsidP="003061D9">
            <w:pPr>
              <w:pStyle w:val="BodyAAA"/>
              <w:rPr>
                <w:rFonts w:ascii="Times New Roman" w:eastAsia="Times New Roman" w:hAnsi="Times New Roman" w:cs="Times New Roman"/>
                <w:color w:val="auto"/>
                <w:sz w:val="20"/>
                <w:szCs w:val="20"/>
                <w:lang w:val="sr-Cyrl-RS"/>
              </w:rPr>
            </w:pPr>
            <w:r w:rsidRPr="003A16F9">
              <w:rPr>
                <w:rFonts w:ascii="Times New Roman" w:hAnsi="Times New Roman"/>
                <w:color w:val="auto"/>
                <w:sz w:val="20"/>
                <w:szCs w:val="20"/>
                <w:lang w:val="sr-Cyrl-RS"/>
              </w:rPr>
              <w:t xml:space="preserve">Извор 01-Општи приходи и примања буџета -  </w:t>
            </w:r>
          </w:p>
          <w:p w14:paraId="7475487F" w14:textId="6CCFA2CE" w:rsidR="003061D9" w:rsidRPr="003A16F9" w:rsidRDefault="003061D9" w:rsidP="003061D9">
            <w:pPr>
              <w:spacing w:after="160" w:line="259" w:lineRule="auto"/>
              <w:rPr>
                <w:rFonts w:ascii="Times New Roman" w:hAnsi="Times New Roman" w:cs="Times New Roman"/>
                <w:b/>
                <w:sz w:val="20"/>
                <w:szCs w:val="20"/>
                <w:lang w:val="sr-Cyrl-RS"/>
              </w:rPr>
            </w:pPr>
            <w:r w:rsidRPr="003A16F9">
              <w:rPr>
                <w:rFonts w:ascii="Times New Roman" w:hAnsi="Times New Roman" w:cs="Times New Roman"/>
                <w:sz w:val="20"/>
                <w:szCs w:val="20"/>
                <w:lang w:val="sr-Cyrl-RS"/>
              </w:rPr>
              <w:t>Буџет РС</w:t>
            </w:r>
          </w:p>
        </w:tc>
        <w:tc>
          <w:tcPr>
            <w:tcW w:w="393" w:type="pct"/>
          </w:tcPr>
          <w:p w14:paraId="526B26F9" w14:textId="13A16F7E" w:rsidR="003061D9" w:rsidRPr="003A16F9" w:rsidRDefault="003061D9" w:rsidP="003061D9">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Буџетирано у оквиру активности </w:t>
            </w:r>
            <w:r w:rsidR="008F5E29" w:rsidRPr="003A16F9">
              <w:rPr>
                <w:rFonts w:ascii="Times New Roman" w:hAnsi="Times New Roman" w:cs="Times New Roman"/>
                <w:sz w:val="20"/>
                <w:szCs w:val="20"/>
                <w:lang w:val="sr-Cyrl-RS"/>
              </w:rPr>
              <w:t>3</w:t>
            </w:r>
            <w:r w:rsidRPr="003A16F9">
              <w:rPr>
                <w:rFonts w:ascii="Times New Roman" w:hAnsi="Times New Roman" w:cs="Times New Roman"/>
                <w:sz w:val="20"/>
                <w:szCs w:val="20"/>
                <w:lang w:val="sr-Cyrl-RS"/>
              </w:rPr>
              <w:t>.</w:t>
            </w:r>
            <w:r w:rsidR="008F5E29" w:rsidRPr="003A16F9">
              <w:rPr>
                <w:rFonts w:ascii="Times New Roman" w:hAnsi="Times New Roman" w:cs="Times New Roman"/>
                <w:sz w:val="20"/>
                <w:szCs w:val="20"/>
                <w:lang w:val="sr-Cyrl-RS"/>
              </w:rPr>
              <w:t>2</w:t>
            </w:r>
            <w:r w:rsidRPr="003A16F9">
              <w:rPr>
                <w:rFonts w:ascii="Times New Roman" w:hAnsi="Times New Roman" w:cs="Times New Roman"/>
                <w:sz w:val="20"/>
                <w:szCs w:val="20"/>
                <w:lang w:val="sr-Cyrl-RS"/>
              </w:rPr>
              <w:t>.1.</w:t>
            </w:r>
          </w:p>
        </w:tc>
        <w:tc>
          <w:tcPr>
            <w:tcW w:w="551" w:type="pct"/>
          </w:tcPr>
          <w:p w14:paraId="73C2FB97" w14:textId="77777777" w:rsidR="003061D9" w:rsidRPr="003A16F9" w:rsidRDefault="003061D9" w:rsidP="003061D9">
            <w:pPr>
              <w:spacing w:after="160" w:line="259" w:lineRule="auto"/>
              <w:rPr>
                <w:rFonts w:ascii="Times New Roman" w:hAnsi="Times New Roman" w:cs="Times New Roman"/>
                <w:sz w:val="20"/>
                <w:szCs w:val="20"/>
                <w:lang w:val="sr-Cyrl-RS"/>
              </w:rPr>
            </w:pPr>
          </w:p>
        </w:tc>
        <w:tc>
          <w:tcPr>
            <w:tcW w:w="519" w:type="pct"/>
          </w:tcPr>
          <w:p w14:paraId="1A3AC798" w14:textId="2F148A2E" w:rsidR="003061D9" w:rsidRPr="003A16F9" w:rsidRDefault="003061D9" w:rsidP="003061D9">
            <w:pPr>
              <w:spacing w:after="160" w:line="259" w:lineRule="auto"/>
              <w:rPr>
                <w:rFonts w:ascii="Times New Roman" w:hAnsi="Times New Roman" w:cs="Times New Roman"/>
                <w:sz w:val="20"/>
                <w:szCs w:val="20"/>
                <w:lang w:val="sr-Cyrl-RS"/>
              </w:rPr>
            </w:pPr>
          </w:p>
        </w:tc>
        <w:tc>
          <w:tcPr>
            <w:tcW w:w="528" w:type="pct"/>
          </w:tcPr>
          <w:p w14:paraId="5C07CFE2" w14:textId="4205E293" w:rsidR="003061D9" w:rsidRPr="003A16F9" w:rsidRDefault="003061D9" w:rsidP="003061D9">
            <w:pPr>
              <w:spacing w:after="160" w:line="259" w:lineRule="auto"/>
              <w:rPr>
                <w:rFonts w:ascii="Times New Roman" w:hAnsi="Times New Roman" w:cs="Times New Roman"/>
                <w:sz w:val="20"/>
                <w:szCs w:val="20"/>
                <w:lang w:val="sr-Cyrl-RS"/>
              </w:rPr>
            </w:pPr>
          </w:p>
        </w:tc>
      </w:tr>
      <w:tr w:rsidR="003061D9" w:rsidRPr="003A16F9" w14:paraId="0B88D349" w14:textId="77777777" w:rsidTr="003061D9">
        <w:trPr>
          <w:trHeight w:val="140"/>
        </w:trPr>
        <w:tc>
          <w:tcPr>
            <w:tcW w:w="940" w:type="pct"/>
            <w:tcBorders>
              <w:left w:val="double" w:sz="4" w:space="0" w:color="auto"/>
            </w:tcBorders>
          </w:tcPr>
          <w:p w14:paraId="641970C3" w14:textId="77777777" w:rsidR="003061D9" w:rsidRPr="003A16F9" w:rsidRDefault="003061D9" w:rsidP="003061D9">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3.5.5. </w:t>
            </w:r>
            <w:r w:rsidRPr="003A16F9">
              <w:rPr>
                <w:rFonts w:ascii="Times New Roman" w:hAnsi="Times New Roman" w:cs="Times New Roman"/>
                <w:iCs/>
                <w:sz w:val="20"/>
                <w:szCs w:val="20"/>
                <w:lang w:val="sr-Cyrl-RS"/>
              </w:rPr>
              <w:t>Брендирање српског образовања како би се учиниле видљивим понуде за иностране студенте</w:t>
            </w:r>
          </w:p>
        </w:tc>
        <w:tc>
          <w:tcPr>
            <w:tcW w:w="535" w:type="pct"/>
          </w:tcPr>
          <w:p w14:paraId="3F07C3A7" w14:textId="2338185D" w:rsidR="003061D9" w:rsidRPr="003A16F9" w:rsidRDefault="003061D9" w:rsidP="003061D9">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МПНТР</w:t>
            </w:r>
          </w:p>
        </w:tc>
        <w:tc>
          <w:tcPr>
            <w:tcW w:w="614" w:type="pct"/>
          </w:tcPr>
          <w:p w14:paraId="27E9BD34" w14:textId="3A0B78EF" w:rsidR="003061D9" w:rsidRPr="003A16F9" w:rsidRDefault="003061D9" w:rsidP="003061D9">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МКИ</w:t>
            </w:r>
          </w:p>
        </w:tc>
        <w:tc>
          <w:tcPr>
            <w:tcW w:w="511" w:type="pct"/>
          </w:tcPr>
          <w:p w14:paraId="4D0C3E12" w14:textId="77777777" w:rsidR="003061D9" w:rsidRPr="003A16F9" w:rsidRDefault="003061D9" w:rsidP="003061D9">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2022</w:t>
            </w:r>
          </w:p>
        </w:tc>
        <w:tc>
          <w:tcPr>
            <w:tcW w:w="409" w:type="pct"/>
          </w:tcPr>
          <w:p w14:paraId="69B60BA2" w14:textId="77777777" w:rsidR="003061D9" w:rsidRPr="003A16F9" w:rsidRDefault="003061D9" w:rsidP="003061D9">
            <w:pPr>
              <w:spacing w:after="160" w:line="259" w:lineRule="auto"/>
              <w:rPr>
                <w:rFonts w:ascii="Times New Roman" w:hAnsi="Times New Roman" w:cs="Times New Roman"/>
                <w:b/>
                <w:sz w:val="20"/>
                <w:szCs w:val="20"/>
                <w:lang w:val="sr-Cyrl-RS"/>
              </w:rPr>
            </w:pPr>
          </w:p>
          <w:p w14:paraId="77A59F20" w14:textId="77777777" w:rsidR="008F5E29" w:rsidRPr="003A16F9" w:rsidRDefault="008F5E29" w:rsidP="008F5E29">
            <w:pPr>
              <w:pStyle w:val="BodyAAA"/>
              <w:rPr>
                <w:rFonts w:ascii="Times New Roman" w:eastAsia="Times New Roman" w:hAnsi="Times New Roman" w:cs="Times New Roman"/>
                <w:color w:val="auto"/>
                <w:sz w:val="20"/>
                <w:szCs w:val="20"/>
                <w:lang w:val="sr-Cyrl-RS"/>
              </w:rPr>
            </w:pPr>
            <w:r w:rsidRPr="003A16F9">
              <w:rPr>
                <w:rFonts w:ascii="Times New Roman" w:hAnsi="Times New Roman"/>
                <w:color w:val="auto"/>
                <w:sz w:val="20"/>
                <w:szCs w:val="20"/>
                <w:lang w:val="sr-Cyrl-RS"/>
              </w:rPr>
              <w:t xml:space="preserve">Извор 01-Општи приходи и примања буџета -  </w:t>
            </w:r>
          </w:p>
          <w:p w14:paraId="07E9308E" w14:textId="77777777" w:rsidR="003061D9" w:rsidRPr="003A16F9" w:rsidRDefault="003061D9" w:rsidP="003061D9">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 РС</w:t>
            </w:r>
          </w:p>
          <w:p w14:paraId="17F85DE1" w14:textId="77777777" w:rsidR="003061D9" w:rsidRPr="003A16F9" w:rsidRDefault="003061D9" w:rsidP="003061D9">
            <w:pPr>
              <w:spacing w:after="160" w:line="259" w:lineRule="auto"/>
              <w:rPr>
                <w:rFonts w:ascii="Times New Roman" w:hAnsi="Times New Roman" w:cs="Times New Roman"/>
                <w:b/>
                <w:sz w:val="20"/>
                <w:szCs w:val="20"/>
                <w:lang w:val="sr-Cyrl-RS"/>
              </w:rPr>
            </w:pPr>
          </w:p>
        </w:tc>
        <w:tc>
          <w:tcPr>
            <w:tcW w:w="393" w:type="pct"/>
          </w:tcPr>
          <w:p w14:paraId="2B7544AF" w14:textId="77777777" w:rsidR="003061D9" w:rsidRPr="003A16F9" w:rsidRDefault="003061D9" w:rsidP="003061D9">
            <w:pPr>
              <w:spacing w:after="160" w:line="259" w:lineRule="auto"/>
              <w:rPr>
                <w:rFonts w:ascii="Times New Roman" w:hAnsi="Times New Roman" w:cs="Times New Roman"/>
                <w:b/>
                <w:sz w:val="20"/>
                <w:szCs w:val="20"/>
                <w:lang w:val="sr-Cyrl-RS"/>
              </w:rPr>
            </w:pPr>
          </w:p>
          <w:p w14:paraId="5D24901B" w14:textId="77777777" w:rsidR="008F5E29" w:rsidRPr="003A16F9" w:rsidRDefault="008F5E29" w:rsidP="008F5E29">
            <w:pPr>
              <w:spacing w:after="160" w:line="259" w:lineRule="auto"/>
              <w:rPr>
                <w:rFonts w:ascii="Times New Roman" w:hAnsi="Times New Roman" w:cs="Times New Roman"/>
                <w:b/>
                <w:sz w:val="20"/>
                <w:szCs w:val="20"/>
                <w:lang w:val="sr-Cyrl-RS"/>
              </w:rPr>
            </w:pPr>
            <w:r w:rsidRPr="003A16F9">
              <w:rPr>
                <w:rFonts w:ascii="Times New Roman" w:hAnsi="Times New Roman" w:cs="Times New Roman"/>
                <w:sz w:val="20"/>
                <w:szCs w:val="20"/>
                <w:lang w:val="sr-Cyrl-RS"/>
              </w:rPr>
              <w:t>Буџетирано у оквиру активности 3.2.1.</w:t>
            </w:r>
          </w:p>
          <w:p w14:paraId="2E362D3F" w14:textId="77777777" w:rsidR="003061D9" w:rsidRPr="003A16F9" w:rsidRDefault="003061D9" w:rsidP="001A4AE1">
            <w:pPr>
              <w:rPr>
                <w:rFonts w:ascii="Times New Roman" w:hAnsi="Times New Roman" w:cs="Times New Roman"/>
                <w:sz w:val="20"/>
                <w:szCs w:val="20"/>
                <w:lang w:val="sr-Cyrl-RS"/>
              </w:rPr>
            </w:pPr>
          </w:p>
        </w:tc>
        <w:tc>
          <w:tcPr>
            <w:tcW w:w="551" w:type="pct"/>
          </w:tcPr>
          <w:p w14:paraId="6F729FAD" w14:textId="027098FE" w:rsidR="00C03932" w:rsidRPr="003A16F9" w:rsidRDefault="00C03932" w:rsidP="001A4AE1">
            <w:pPr>
              <w:rPr>
                <w:rFonts w:ascii="Times New Roman" w:hAnsi="Times New Roman" w:cs="Times New Roman"/>
                <w:sz w:val="20"/>
                <w:szCs w:val="20"/>
                <w:lang w:val="sr-Cyrl-RS"/>
              </w:rPr>
            </w:pPr>
          </w:p>
        </w:tc>
        <w:tc>
          <w:tcPr>
            <w:tcW w:w="519" w:type="pct"/>
          </w:tcPr>
          <w:p w14:paraId="1B64AF3A" w14:textId="4462CDFA" w:rsidR="003061D9" w:rsidRPr="003A16F9" w:rsidRDefault="003061D9" w:rsidP="003061D9">
            <w:pPr>
              <w:spacing w:after="160" w:line="259" w:lineRule="auto"/>
              <w:rPr>
                <w:rFonts w:ascii="Times New Roman" w:hAnsi="Times New Roman" w:cs="Times New Roman"/>
                <w:sz w:val="20"/>
                <w:szCs w:val="20"/>
                <w:lang w:val="sr-Cyrl-RS"/>
              </w:rPr>
            </w:pPr>
          </w:p>
        </w:tc>
        <w:tc>
          <w:tcPr>
            <w:tcW w:w="528" w:type="pct"/>
          </w:tcPr>
          <w:p w14:paraId="00A315D2" w14:textId="1D84D368" w:rsidR="003061D9" w:rsidRPr="003A16F9" w:rsidRDefault="003061D9" w:rsidP="003061D9">
            <w:pPr>
              <w:spacing w:after="160" w:line="259" w:lineRule="auto"/>
              <w:rPr>
                <w:rFonts w:ascii="Times New Roman" w:hAnsi="Times New Roman" w:cs="Times New Roman"/>
                <w:sz w:val="20"/>
                <w:szCs w:val="20"/>
                <w:lang w:val="sr-Cyrl-RS"/>
              </w:rPr>
            </w:pPr>
          </w:p>
        </w:tc>
      </w:tr>
    </w:tbl>
    <w:p w14:paraId="1B1E61A1" w14:textId="77777777" w:rsidR="00CD5678" w:rsidRPr="003A16F9" w:rsidRDefault="00CD5678" w:rsidP="00CD5678">
      <w:pPr>
        <w:rPr>
          <w:rFonts w:ascii="Times New Roman" w:hAnsi="Times New Roman" w:cs="Times New Roman"/>
          <w:lang w:val="sr-Cyrl-RS"/>
        </w:rPr>
      </w:pPr>
    </w:p>
    <w:tbl>
      <w:tblPr>
        <w:tblStyle w:val="TableGrid2"/>
        <w:tblW w:w="13877" w:type="dxa"/>
        <w:tblInd w:w="10" w:type="dxa"/>
        <w:tblLayout w:type="fixed"/>
        <w:tblLook w:val="04A0" w:firstRow="1" w:lastRow="0" w:firstColumn="1" w:lastColumn="0" w:noHBand="0" w:noVBand="1"/>
      </w:tblPr>
      <w:tblGrid>
        <w:gridCol w:w="3134"/>
        <w:gridCol w:w="1442"/>
        <w:gridCol w:w="1786"/>
        <w:gridCol w:w="1324"/>
        <w:gridCol w:w="1661"/>
        <w:gridCol w:w="1529"/>
        <w:gridCol w:w="1426"/>
        <w:gridCol w:w="1575"/>
      </w:tblGrid>
      <w:tr w:rsidR="00CD5678" w:rsidRPr="003A16F9" w14:paraId="0606D939" w14:textId="77777777" w:rsidTr="007B40A7">
        <w:trPr>
          <w:trHeight w:val="320"/>
        </w:trPr>
        <w:tc>
          <w:tcPr>
            <w:tcW w:w="13877" w:type="dxa"/>
            <w:gridSpan w:val="8"/>
            <w:tcBorders>
              <w:top w:val="double" w:sz="4" w:space="0" w:color="auto"/>
              <w:right w:val="double" w:sz="4" w:space="0" w:color="auto"/>
            </w:tcBorders>
            <w:shd w:val="clear" w:color="auto" w:fill="C5E0B3" w:themeFill="accent6" w:themeFillTint="66"/>
          </w:tcPr>
          <w:p w14:paraId="77940EC0"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b/>
                <w:bCs/>
                <w:sz w:val="20"/>
                <w:szCs w:val="20"/>
                <w:lang w:val="sr-Cyrl-RS"/>
              </w:rPr>
              <w:t>Посебни циљ 4:</w:t>
            </w:r>
            <w:r w:rsidRPr="003A16F9">
              <w:rPr>
                <w:rFonts w:ascii="Times New Roman" w:hAnsi="Times New Roman" w:cs="Times New Roman"/>
                <w:sz w:val="20"/>
                <w:szCs w:val="20"/>
                <w:lang w:val="sr-Cyrl-RS"/>
              </w:rPr>
              <w:t xml:space="preserve">  Унапређење сарадње дијаспоре и матице и подстицање транснационалног предузетништва</w:t>
            </w:r>
          </w:p>
        </w:tc>
      </w:tr>
      <w:tr w:rsidR="00CD5678" w:rsidRPr="003A16F9" w14:paraId="47A09A40" w14:textId="77777777" w:rsidTr="007B40A7">
        <w:trPr>
          <w:trHeight w:val="320"/>
        </w:trPr>
        <w:tc>
          <w:tcPr>
            <w:tcW w:w="13877" w:type="dxa"/>
            <w:gridSpan w:val="8"/>
            <w:tcBorders>
              <w:top w:val="double" w:sz="4" w:space="0" w:color="auto"/>
              <w:right w:val="double" w:sz="4" w:space="0" w:color="auto"/>
            </w:tcBorders>
            <w:shd w:val="clear" w:color="auto" w:fill="C5E0B3" w:themeFill="accent6" w:themeFillTint="66"/>
            <w:vAlign w:val="center"/>
          </w:tcPr>
          <w:p w14:paraId="4FC80625" w14:textId="77777777" w:rsidR="00CD5678" w:rsidRPr="003A16F9" w:rsidRDefault="00CD5678" w:rsidP="007B40A7">
            <w:pPr>
              <w:spacing w:after="160" w:line="259" w:lineRule="auto"/>
              <w:rPr>
                <w:rFonts w:ascii="Times New Roman" w:hAnsi="Times New Roman" w:cs="Times New Roman"/>
                <w:color w:val="FF0000"/>
                <w:sz w:val="20"/>
                <w:szCs w:val="20"/>
                <w:lang w:val="sr-Cyrl-RS"/>
              </w:rPr>
            </w:pPr>
            <w:r w:rsidRPr="003A16F9">
              <w:rPr>
                <w:rFonts w:ascii="Times New Roman" w:hAnsi="Times New Roman" w:cs="Times New Roman"/>
                <w:sz w:val="20"/>
                <w:szCs w:val="20"/>
                <w:lang w:val="sr-Cyrl-RS"/>
              </w:rPr>
              <w:t>Институција одговорна за праћење и контролу реализације: Министарство привреде</w:t>
            </w:r>
          </w:p>
        </w:tc>
      </w:tr>
      <w:tr w:rsidR="00CD5678" w:rsidRPr="003A16F9" w14:paraId="702A29AD" w14:textId="77777777" w:rsidTr="007B40A7">
        <w:trPr>
          <w:trHeight w:val="1061"/>
        </w:trPr>
        <w:tc>
          <w:tcPr>
            <w:tcW w:w="3134" w:type="dxa"/>
            <w:tcBorders>
              <w:top w:val="double" w:sz="4" w:space="0" w:color="auto"/>
            </w:tcBorders>
            <w:shd w:val="clear" w:color="auto" w:fill="D9D9D9" w:themeFill="background1" w:themeFillShade="D9"/>
          </w:tcPr>
          <w:p w14:paraId="774A56C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Показатељ(и) на нивоу посебног циља (показатељ исхода)</w:t>
            </w:r>
          </w:p>
        </w:tc>
        <w:tc>
          <w:tcPr>
            <w:tcW w:w="1442" w:type="dxa"/>
            <w:tcBorders>
              <w:top w:val="double" w:sz="4" w:space="0" w:color="auto"/>
            </w:tcBorders>
            <w:shd w:val="clear" w:color="auto" w:fill="D9D9D9" w:themeFill="background1" w:themeFillShade="D9"/>
          </w:tcPr>
          <w:p w14:paraId="79F0D03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Jединица мере</w:t>
            </w:r>
          </w:p>
          <w:p w14:paraId="26717F04"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786" w:type="dxa"/>
            <w:tcBorders>
              <w:top w:val="double" w:sz="4" w:space="0" w:color="auto"/>
            </w:tcBorders>
            <w:shd w:val="clear" w:color="auto" w:fill="D9D9D9" w:themeFill="background1" w:themeFillShade="D9"/>
          </w:tcPr>
          <w:p w14:paraId="6B22819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провере</w:t>
            </w:r>
          </w:p>
        </w:tc>
        <w:tc>
          <w:tcPr>
            <w:tcW w:w="1324" w:type="dxa"/>
            <w:tcBorders>
              <w:top w:val="double" w:sz="4" w:space="0" w:color="auto"/>
            </w:tcBorders>
            <w:shd w:val="clear" w:color="auto" w:fill="D9D9D9" w:themeFill="background1" w:themeFillShade="D9"/>
          </w:tcPr>
          <w:p w14:paraId="25D3309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Почетна вредност </w:t>
            </w:r>
          </w:p>
        </w:tc>
        <w:tc>
          <w:tcPr>
            <w:tcW w:w="1661" w:type="dxa"/>
            <w:tcBorders>
              <w:top w:val="double" w:sz="4" w:space="0" w:color="auto"/>
            </w:tcBorders>
            <w:shd w:val="clear" w:color="auto" w:fill="D9D9D9" w:themeFill="background1" w:themeFillShade="D9"/>
          </w:tcPr>
          <w:p w14:paraId="31FCC317"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Базна година</w:t>
            </w:r>
          </w:p>
        </w:tc>
        <w:tc>
          <w:tcPr>
            <w:tcW w:w="1529" w:type="dxa"/>
            <w:tcBorders>
              <w:top w:val="double" w:sz="4" w:space="0" w:color="auto"/>
            </w:tcBorders>
            <w:shd w:val="clear" w:color="auto" w:fill="D9D9D9" w:themeFill="background1" w:themeFillShade="D9"/>
          </w:tcPr>
          <w:p w14:paraId="48D50AD8"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Циљaна вредност у години 2021</w:t>
            </w:r>
          </w:p>
        </w:tc>
        <w:tc>
          <w:tcPr>
            <w:tcW w:w="1426" w:type="dxa"/>
            <w:tcBorders>
              <w:top w:val="double" w:sz="4" w:space="0" w:color="auto"/>
            </w:tcBorders>
            <w:shd w:val="clear" w:color="auto" w:fill="D9D9D9" w:themeFill="background1" w:themeFillShade="D9"/>
          </w:tcPr>
          <w:p w14:paraId="300DD0DE"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Циљaна вредност у години 2022</w:t>
            </w:r>
          </w:p>
        </w:tc>
        <w:tc>
          <w:tcPr>
            <w:tcW w:w="1575" w:type="dxa"/>
            <w:tcBorders>
              <w:top w:val="double" w:sz="4" w:space="0" w:color="auto"/>
              <w:right w:val="double" w:sz="4" w:space="0" w:color="auto"/>
            </w:tcBorders>
            <w:shd w:val="clear" w:color="auto" w:fill="D9D9D9" w:themeFill="background1" w:themeFillShade="D9"/>
          </w:tcPr>
          <w:p w14:paraId="1D12AAAB"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Циљaна вредност у години 2023</w:t>
            </w:r>
          </w:p>
        </w:tc>
      </w:tr>
      <w:tr w:rsidR="00CD5678" w:rsidRPr="003A16F9" w14:paraId="110F0278" w14:textId="77777777" w:rsidTr="007B40A7">
        <w:trPr>
          <w:trHeight w:val="254"/>
        </w:trPr>
        <w:tc>
          <w:tcPr>
            <w:tcW w:w="3134" w:type="dxa"/>
            <w:tcBorders>
              <w:top w:val="double" w:sz="4" w:space="0" w:color="auto"/>
              <w:bottom w:val="double" w:sz="4" w:space="0" w:color="auto"/>
            </w:tcBorders>
            <w:shd w:val="clear" w:color="auto" w:fill="FFFFFF" w:themeFill="background1"/>
          </w:tcPr>
          <w:p w14:paraId="54E3E5AC" w14:textId="7341628B" w:rsidR="00CD5678" w:rsidRPr="003A16F9" w:rsidRDefault="00CD5678" w:rsidP="001A4AE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Број лица из дијаспоре која су активно учествовала у </w:t>
            </w:r>
            <w:r w:rsidR="003061D9" w:rsidRPr="003A16F9">
              <w:rPr>
                <w:rFonts w:ascii="Times New Roman" w:hAnsi="Times New Roman" w:cs="Times New Roman"/>
                <w:sz w:val="20"/>
                <w:szCs w:val="20"/>
                <w:lang w:val="sr-Cyrl-RS"/>
              </w:rPr>
              <w:t xml:space="preserve">образовно-научним програмима и пројектима </w:t>
            </w:r>
          </w:p>
        </w:tc>
        <w:tc>
          <w:tcPr>
            <w:tcW w:w="1442" w:type="dxa"/>
            <w:tcBorders>
              <w:top w:val="double" w:sz="4" w:space="0" w:color="auto"/>
              <w:bottom w:val="double" w:sz="4" w:space="0" w:color="auto"/>
            </w:tcBorders>
            <w:shd w:val="clear" w:color="auto" w:fill="FFFFFF" w:themeFill="background1"/>
          </w:tcPr>
          <w:p w14:paraId="45EECA48"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w:t>
            </w:r>
          </w:p>
        </w:tc>
        <w:tc>
          <w:tcPr>
            <w:tcW w:w="1786" w:type="dxa"/>
            <w:tcBorders>
              <w:top w:val="double" w:sz="4" w:space="0" w:color="auto"/>
              <w:bottom w:val="double" w:sz="4" w:space="0" w:color="auto"/>
            </w:tcBorders>
            <w:shd w:val="clear" w:color="auto" w:fill="FFFFFF" w:themeFill="background1"/>
          </w:tcPr>
          <w:p w14:paraId="74D2FAFA" w14:textId="4DF76C34" w:rsidR="00CD5678" w:rsidRPr="003A16F9" w:rsidRDefault="00CD5678" w:rsidP="00AC52EB">
            <w:pPr>
              <w:spacing w:after="160" w:line="259" w:lineRule="auto"/>
              <w:rPr>
                <w:rFonts w:ascii="Times New Roman" w:hAnsi="Times New Roman" w:cs="Times New Roman"/>
                <w:strike/>
                <w:sz w:val="20"/>
                <w:szCs w:val="20"/>
                <w:lang w:val="sr-Cyrl-RS"/>
              </w:rPr>
            </w:pPr>
            <w:r w:rsidRPr="003A16F9">
              <w:rPr>
                <w:rFonts w:ascii="Times New Roman" w:hAnsi="Times New Roman" w:cs="Times New Roman"/>
                <w:sz w:val="20"/>
                <w:szCs w:val="20"/>
                <w:lang w:val="sr-Cyrl-RS"/>
              </w:rPr>
              <w:t xml:space="preserve">Извештаји </w:t>
            </w:r>
            <w:r w:rsidR="00AC52EB" w:rsidRPr="003A16F9">
              <w:rPr>
                <w:rFonts w:ascii="Times New Roman" w:hAnsi="Times New Roman" w:cs="Times New Roman"/>
                <w:sz w:val="20"/>
                <w:szCs w:val="20"/>
                <w:lang w:val="sr-Cyrl-RS"/>
              </w:rPr>
              <w:t>ПК</w:t>
            </w:r>
            <w:r w:rsidR="009E5756" w:rsidRPr="003A16F9">
              <w:rPr>
                <w:rFonts w:ascii="Times New Roman" w:hAnsi="Times New Roman" w:cs="Times New Roman"/>
                <w:sz w:val="20"/>
                <w:szCs w:val="20"/>
                <w:lang w:val="sr-Cyrl-RS"/>
              </w:rPr>
              <w:t>С</w:t>
            </w:r>
            <w:r w:rsidRPr="003A16F9">
              <w:rPr>
                <w:rFonts w:ascii="Times New Roman" w:hAnsi="Times New Roman" w:cs="Times New Roman"/>
                <w:sz w:val="20"/>
                <w:szCs w:val="20"/>
                <w:lang w:val="sr-Cyrl-RS"/>
              </w:rPr>
              <w:t xml:space="preserve">, </w:t>
            </w:r>
            <w:r w:rsidR="00AC52EB" w:rsidRPr="003A16F9">
              <w:rPr>
                <w:rFonts w:ascii="Times New Roman" w:hAnsi="Times New Roman" w:cs="Times New Roman"/>
                <w:sz w:val="20"/>
                <w:szCs w:val="20"/>
                <w:lang w:val="sr-Cyrl-RS"/>
              </w:rPr>
              <w:t>СКГО</w:t>
            </w:r>
            <w:r w:rsidRPr="003A16F9">
              <w:rPr>
                <w:rFonts w:ascii="Times New Roman" w:hAnsi="Times New Roman" w:cs="Times New Roman"/>
                <w:strike/>
                <w:sz w:val="20"/>
                <w:szCs w:val="20"/>
                <w:lang w:val="sr-Cyrl-RS"/>
              </w:rPr>
              <w:t xml:space="preserve"> </w:t>
            </w:r>
          </w:p>
        </w:tc>
        <w:tc>
          <w:tcPr>
            <w:tcW w:w="1324" w:type="dxa"/>
            <w:tcBorders>
              <w:top w:val="double" w:sz="4" w:space="0" w:color="auto"/>
              <w:bottom w:val="double" w:sz="4" w:space="0" w:color="auto"/>
            </w:tcBorders>
            <w:shd w:val="clear" w:color="auto" w:fill="FFFFFF" w:themeFill="background1"/>
          </w:tcPr>
          <w:p w14:paraId="5CF34C5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непозната</w:t>
            </w:r>
          </w:p>
        </w:tc>
        <w:tc>
          <w:tcPr>
            <w:tcW w:w="1661" w:type="dxa"/>
            <w:tcBorders>
              <w:top w:val="double" w:sz="4" w:space="0" w:color="auto"/>
              <w:bottom w:val="double" w:sz="4" w:space="0" w:color="auto"/>
            </w:tcBorders>
            <w:shd w:val="clear" w:color="auto" w:fill="FFFFFF" w:themeFill="background1"/>
          </w:tcPr>
          <w:p w14:paraId="7CC3B73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29" w:type="dxa"/>
            <w:tcBorders>
              <w:top w:val="double" w:sz="4" w:space="0" w:color="auto"/>
              <w:bottom w:val="double" w:sz="4" w:space="0" w:color="auto"/>
            </w:tcBorders>
            <w:shd w:val="clear" w:color="auto" w:fill="FFFFFF" w:themeFill="background1"/>
          </w:tcPr>
          <w:p w14:paraId="7B5963A4"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500</w:t>
            </w:r>
          </w:p>
        </w:tc>
        <w:tc>
          <w:tcPr>
            <w:tcW w:w="1426" w:type="dxa"/>
            <w:tcBorders>
              <w:top w:val="double" w:sz="4" w:space="0" w:color="auto"/>
              <w:bottom w:val="double" w:sz="4" w:space="0" w:color="auto"/>
            </w:tcBorders>
            <w:shd w:val="clear" w:color="auto" w:fill="FFFFFF" w:themeFill="background1"/>
          </w:tcPr>
          <w:p w14:paraId="2F508BAE"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1000</w:t>
            </w:r>
          </w:p>
        </w:tc>
        <w:tc>
          <w:tcPr>
            <w:tcW w:w="1575" w:type="dxa"/>
            <w:tcBorders>
              <w:top w:val="double" w:sz="4" w:space="0" w:color="auto"/>
              <w:bottom w:val="double" w:sz="4" w:space="0" w:color="auto"/>
              <w:right w:val="double" w:sz="4" w:space="0" w:color="auto"/>
            </w:tcBorders>
            <w:shd w:val="clear" w:color="auto" w:fill="FFFFFF" w:themeFill="background1"/>
          </w:tcPr>
          <w:p w14:paraId="400B6ADA"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2000</w:t>
            </w:r>
          </w:p>
        </w:tc>
      </w:tr>
      <w:tr w:rsidR="00CD5678" w:rsidRPr="003A16F9" w14:paraId="4440FE38" w14:textId="77777777" w:rsidTr="007B40A7">
        <w:trPr>
          <w:trHeight w:val="254"/>
        </w:trPr>
        <w:tc>
          <w:tcPr>
            <w:tcW w:w="3134" w:type="dxa"/>
            <w:tcBorders>
              <w:top w:val="double" w:sz="4" w:space="0" w:color="auto"/>
            </w:tcBorders>
            <w:shd w:val="clear" w:color="auto" w:fill="FFFFFF" w:themeFill="background1"/>
          </w:tcPr>
          <w:p w14:paraId="07DE5DD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 xml:space="preserve">Број предузетника/ привредних субјеката и појединаца из  дијаспоре који су учествовали у програмима и пројектима повезивања са домаћом привредом на националном и локалном нивоу </w:t>
            </w:r>
          </w:p>
        </w:tc>
        <w:tc>
          <w:tcPr>
            <w:tcW w:w="1442" w:type="dxa"/>
            <w:tcBorders>
              <w:top w:val="double" w:sz="4" w:space="0" w:color="auto"/>
            </w:tcBorders>
            <w:shd w:val="clear" w:color="auto" w:fill="FFFFFF" w:themeFill="background1"/>
          </w:tcPr>
          <w:p w14:paraId="78C27C9B"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w:t>
            </w:r>
          </w:p>
        </w:tc>
        <w:tc>
          <w:tcPr>
            <w:tcW w:w="1786" w:type="dxa"/>
            <w:tcBorders>
              <w:top w:val="double" w:sz="4" w:space="0" w:color="auto"/>
            </w:tcBorders>
            <w:shd w:val="clear" w:color="auto" w:fill="FFFFFF" w:themeFill="background1"/>
          </w:tcPr>
          <w:p w14:paraId="58334A68" w14:textId="65EFBB30" w:rsidR="00CD5678" w:rsidRPr="003A16F9" w:rsidRDefault="00CD5678" w:rsidP="00AC52E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Извештаји </w:t>
            </w:r>
            <w:r w:rsidR="00AC52EB" w:rsidRPr="003A16F9">
              <w:rPr>
                <w:rFonts w:ascii="Times New Roman" w:hAnsi="Times New Roman" w:cs="Times New Roman"/>
                <w:sz w:val="20"/>
                <w:szCs w:val="20"/>
                <w:lang w:val="sr-Cyrl-RS"/>
              </w:rPr>
              <w:t>ПК</w:t>
            </w:r>
            <w:r w:rsidR="009E5756" w:rsidRPr="003A16F9">
              <w:rPr>
                <w:rFonts w:ascii="Times New Roman" w:hAnsi="Times New Roman" w:cs="Times New Roman"/>
                <w:sz w:val="20"/>
                <w:szCs w:val="20"/>
                <w:lang w:val="sr-Cyrl-RS"/>
              </w:rPr>
              <w:t>С</w:t>
            </w:r>
            <w:r w:rsidRPr="003A16F9">
              <w:rPr>
                <w:rFonts w:ascii="Times New Roman" w:hAnsi="Times New Roman" w:cs="Times New Roman"/>
                <w:sz w:val="20"/>
                <w:szCs w:val="20"/>
                <w:lang w:val="sr-Cyrl-RS"/>
              </w:rPr>
              <w:t xml:space="preserve">, </w:t>
            </w:r>
            <w:r w:rsidR="00AC52EB" w:rsidRPr="003A16F9">
              <w:rPr>
                <w:rFonts w:ascii="Times New Roman" w:hAnsi="Times New Roman" w:cs="Times New Roman"/>
                <w:sz w:val="20"/>
                <w:szCs w:val="20"/>
                <w:lang w:val="sr-Cyrl-RS"/>
              </w:rPr>
              <w:t>СКГО</w:t>
            </w:r>
            <w:r w:rsidRPr="003A16F9">
              <w:rPr>
                <w:rFonts w:ascii="Times New Roman" w:hAnsi="Times New Roman" w:cs="Times New Roman"/>
                <w:strike/>
                <w:sz w:val="20"/>
                <w:szCs w:val="20"/>
                <w:lang w:val="sr-Cyrl-RS"/>
              </w:rPr>
              <w:t xml:space="preserve"> </w:t>
            </w:r>
          </w:p>
        </w:tc>
        <w:tc>
          <w:tcPr>
            <w:tcW w:w="1324" w:type="dxa"/>
            <w:tcBorders>
              <w:top w:val="double" w:sz="4" w:space="0" w:color="auto"/>
            </w:tcBorders>
            <w:shd w:val="clear" w:color="auto" w:fill="FFFFFF" w:themeFill="background1"/>
          </w:tcPr>
          <w:p w14:paraId="42BA5A9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непозната</w:t>
            </w:r>
          </w:p>
        </w:tc>
        <w:tc>
          <w:tcPr>
            <w:tcW w:w="1661" w:type="dxa"/>
            <w:tcBorders>
              <w:top w:val="double" w:sz="4" w:space="0" w:color="auto"/>
            </w:tcBorders>
            <w:shd w:val="clear" w:color="auto" w:fill="FFFFFF" w:themeFill="background1"/>
          </w:tcPr>
          <w:p w14:paraId="023302EB" w14:textId="6A348E12" w:rsidR="00CD5678" w:rsidRPr="003A16F9" w:rsidRDefault="004810DA"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29" w:type="dxa"/>
            <w:tcBorders>
              <w:top w:val="double" w:sz="4" w:space="0" w:color="auto"/>
            </w:tcBorders>
            <w:shd w:val="clear" w:color="auto" w:fill="FFFFFF" w:themeFill="background1"/>
          </w:tcPr>
          <w:p w14:paraId="7A03A897"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1000</w:t>
            </w:r>
          </w:p>
        </w:tc>
        <w:tc>
          <w:tcPr>
            <w:tcW w:w="1426" w:type="dxa"/>
            <w:tcBorders>
              <w:top w:val="double" w:sz="4" w:space="0" w:color="auto"/>
            </w:tcBorders>
            <w:shd w:val="clear" w:color="auto" w:fill="FFFFFF" w:themeFill="background1"/>
          </w:tcPr>
          <w:p w14:paraId="7967A409"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2000</w:t>
            </w:r>
          </w:p>
        </w:tc>
        <w:tc>
          <w:tcPr>
            <w:tcW w:w="1575" w:type="dxa"/>
            <w:tcBorders>
              <w:top w:val="double" w:sz="4" w:space="0" w:color="auto"/>
              <w:right w:val="double" w:sz="4" w:space="0" w:color="auto"/>
            </w:tcBorders>
            <w:shd w:val="clear" w:color="auto" w:fill="FFFFFF" w:themeFill="background1"/>
          </w:tcPr>
          <w:p w14:paraId="180CF5DE"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5000</w:t>
            </w:r>
          </w:p>
        </w:tc>
      </w:tr>
    </w:tbl>
    <w:p w14:paraId="0C658982" w14:textId="77777777" w:rsidR="00CD5678" w:rsidRPr="003A16F9" w:rsidRDefault="00CD5678" w:rsidP="00CD5678">
      <w:pPr>
        <w:rPr>
          <w:lang w:val="sr-Cyrl-RS"/>
        </w:rPr>
      </w:pPr>
    </w:p>
    <w:tbl>
      <w:tblPr>
        <w:tblStyle w:val="TableGrid2"/>
        <w:tblW w:w="13868" w:type="dxa"/>
        <w:tblInd w:w="9" w:type="dxa"/>
        <w:tblLayout w:type="fixed"/>
        <w:tblLook w:val="04A0" w:firstRow="1" w:lastRow="0" w:firstColumn="1" w:lastColumn="0" w:noHBand="0" w:noVBand="1"/>
      </w:tblPr>
      <w:tblGrid>
        <w:gridCol w:w="3148"/>
        <w:gridCol w:w="1443"/>
        <w:gridCol w:w="1604"/>
        <w:gridCol w:w="706"/>
        <w:gridCol w:w="768"/>
        <w:gridCol w:w="1669"/>
        <w:gridCol w:w="1503"/>
        <w:gridCol w:w="1539"/>
        <w:gridCol w:w="1488"/>
      </w:tblGrid>
      <w:tr w:rsidR="00CD5678" w:rsidRPr="003A16F9" w14:paraId="23B86704" w14:textId="77777777" w:rsidTr="007B40A7">
        <w:trPr>
          <w:trHeight w:val="169"/>
        </w:trPr>
        <w:tc>
          <w:tcPr>
            <w:tcW w:w="13868" w:type="dxa"/>
            <w:gridSpan w:val="9"/>
            <w:tcBorders>
              <w:top w:val="double" w:sz="4" w:space="0" w:color="auto"/>
              <w:left w:val="double" w:sz="4" w:space="0" w:color="auto"/>
              <w:right w:val="double" w:sz="4" w:space="0" w:color="auto"/>
            </w:tcBorders>
            <w:shd w:val="clear" w:color="auto" w:fill="F7CAAC" w:themeFill="accent2" w:themeFillTint="66"/>
          </w:tcPr>
          <w:p w14:paraId="2E58E79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Мера 4.1:</w:t>
            </w:r>
            <w:r w:rsidRPr="003A16F9">
              <w:rPr>
                <w:rFonts w:ascii="Times New Roman" w:hAnsi="Times New Roman" w:cs="Times New Roman"/>
                <w:color w:val="FF0000"/>
                <w:sz w:val="20"/>
                <w:szCs w:val="20"/>
                <w:lang w:val="sr-Cyrl-RS"/>
              </w:rPr>
              <w:t xml:space="preserve"> </w:t>
            </w:r>
            <w:r w:rsidRPr="003A16F9">
              <w:rPr>
                <w:rFonts w:ascii="Times New Roman" w:hAnsi="Times New Roman" w:cs="Times New Roman"/>
                <w:sz w:val="20"/>
                <w:szCs w:val="20"/>
                <w:lang w:val="sr-Cyrl-RS"/>
              </w:rPr>
              <w:t>Унапређивање механизама за он-лине информисање дијаспоре о свим релевантним информацијама</w:t>
            </w:r>
          </w:p>
        </w:tc>
      </w:tr>
      <w:tr w:rsidR="00CD5678" w:rsidRPr="003A16F9" w14:paraId="735FDD44" w14:textId="77777777" w:rsidTr="007B40A7">
        <w:trPr>
          <w:trHeight w:val="300"/>
        </w:trPr>
        <w:tc>
          <w:tcPr>
            <w:tcW w:w="13868"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7454C6E9" w14:textId="77777777" w:rsidR="00CD5678" w:rsidRPr="003A16F9" w:rsidRDefault="00CD5678" w:rsidP="007B40A7">
            <w:pPr>
              <w:spacing w:after="160" w:line="259" w:lineRule="auto"/>
              <w:rPr>
                <w:rFonts w:ascii="Times New Roman" w:hAnsi="Times New Roman" w:cs="Times New Roman"/>
                <w:color w:val="FF0000"/>
                <w:sz w:val="20"/>
                <w:szCs w:val="20"/>
                <w:lang w:val="sr-Cyrl-RS"/>
              </w:rPr>
            </w:pPr>
            <w:r w:rsidRPr="003A16F9">
              <w:rPr>
                <w:rFonts w:ascii="Times New Roman" w:hAnsi="Times New Roman" w:cs="Times New Roman"/>
                <w:sz w:val="20"/>
                <w:szCs w:val="20"/>
                <w:lang w:val="sr-Cyrl-RS"/>
              </w:rPr>
              <w:t>Институција одговорна за праћење и контролу реализације:</w:t>
            </w:r>
            <w:r w:rsidR="00D65115" w:rsidRPr="003A16F9">
              <w:rPr>
                <w:rFonts w:ascii="Times New Roman" w:hAnsi="Times New Roman" w:cs="Times New Roman"/>
                <w:sz w:val="20"/>
                <w:szCs w:val="20"/>
                <w:lang w:val="sr-Cyrl-RS"/>
              </w:rPr>
              <w:t xml:space="preserve"> </w:t>
            </w:r>
            <w:r w:rsidRPr="003A16F9">
              <w:rPr>
                <w:rFonts w:ascii="Times New Roman" w:hAnsi="Times New Roman" w:cs="Times New Roman"/>
                <w:sz w:val="20"/>
                <w:szCs w:val="20"/>
                <w:lang w:val="sr-Cyrl-RS"/>
              </w:rPr>
              <w:t>Министарство спољних послова</w:t>
            </w:r>
          </w:p>
        </w:tc>
      </w:tr>
      <w:tr w:rsidR="00CD5678" w:rsidRPr="003A16F9" w14:paraId="7E772F73" w14:textId="77777777" w:rsidTr="007B40A7">
        <w:trPr>
          <w:trHeight w:val="300"/>
        </w:trPr>
        <w:tc>
          <w:tcPr>
            <w:tcW w:w="6901"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FB8670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Период спровођења: 2021-2023</w:t>
            </w:r>
          </w:p>
        </w:tc>
        <w:tc>
          <w:tcPr>
            <w:tcW w:w="696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0552B9F" w14:textId="4CD5D2A5"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Тип мере: информативн</w:t>
            </w:r>
            <w:r w:rsidR="003C2E35" w:rsidRPr="003A16F9">
              <w:rPr>
                <w:rFonts w:ascii="Times New Roman" w:hAnsi="Times New Roman" w:cs="Times New Roman"/>
                <w:sz w:val="20"/>
                <w:szCs w:val="20"/>
                <w:lang w:val="sr-Cyrl-RS"/>
              </w:rPr>
              <w:t>о едукативна</w:t>
            </w:r>
          </w:p>
        </w:tc>
      </w:tr>
      <w:tr w:rsidR="00CD5678" w:rsidRPr="003A16F9" w14:paraId="120E8A6A" w14:textId="77777777" w:rsidTr="007B40A7">
        <w:trPr>
          <w:trHeight w:val="955"/>
        </w:trPr>
        <w:tc>
          <w:tcPr>
            <w:tcW w:w="3148" w:type="dxa"/>
            <w:tcBorders>
              <w:top w:val="double" w:sz="4" w:space="0" w:color="auto"/>
            </w:tcBorders>
            <w:shd w:val="clear" w:color="auto" w:fill="D9D9D9" w:themeFill="background1" w:themeFillShade="D9"/>
          </w:tcPr>
          <w:p w14:paraId="3D6453E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Показатељ(и)  на нивоу мере (показатељ резултата)</w:t>
            </w:r>
          </w:p>
        </w:tc>
        <w:tc>
          <w:tcPr>
            <w:tcW w:w="1443" w:type="dxa"/>
            <w:tcBorders>
              <w:top w:val="double" w:sz="4" w:space="0" w:color="auto"/>
            </w:tcBorders>
            <w:shd w:val="clear" w:color="auto" w:fill="D9D9D9" w:themeFill="background1" w:themeFillShade="D9"/>
          </w:tcPr>
          <w:p w14:paraId="4CF47C65"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Jединица мере</w:t>
            </w:r>
          </w:p>
          <w:p w14:paraId="5A550B9A"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604" w:type="dxa"/>
            <w:tcBorders>
              <w:top w:val="double" w:sz="4" w:space="0" w:color="auto"/>
            </w:tcBorders>
            <w:shd w:val="clear" w:color="auto" w:fill="D9D9D9" w:themeFill="background1" w:themeFillShade="D9"/>
          </w:tcPr>
          <w:p w14:paraId="0BAAF5C7"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провере</w:t>
            </w:r>
          </w:p>
        </w:tc>
        <w:tc>
          <w:tcPr>
            <w:tcW w:w="1474" w:type="dxa"/>
            <w:gridSpan w:val="2"/>
            <w:tcBorders>
              <w:top w:val="double" w:sz="4" w:space="0" w:color="auto"/>
            </w:tcBorders>
            <w:shd w:val="clear" w:color="auto" w:fill="D9D9D9" w:themeFill="background1" w:themeFillShade="D9"/>
          </w:tcPr>
          <w:p w14:paraId="38A39D2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Почетна вредност </w:t>
            </w:r>
          </w:p>
        </w:tc>
        <w:tc>
          <w:tcPr>
            <w:tcW w:w="1669" w:type="dxa"/>
            <w:tcBorders>
              <w:top w:val="double" w:sz="4" w:space="0" w:color="auto"/>
            </w:tcBorders>
            <w:shd w:val="clear" w:color="auto" w:fill="D9D9D9" w:themeFill="background1" w:themeFillShade="D9"/>
          </w:tcPr>
          <w:p w14:paraId="77D17E9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Базна година</w:t>
            </w:r>
          </w:p>
        </w:tc>
        <w:tc>
          <w:tcPr>
            <w:tcW w:w="1503" w:type="dxa"/>
            <w:tcBorders>
              <w:top w:val="double" w:sz="4" w:space="0" w:color="auto"/>
            </w:tcBorders>
            <w:shd w:val="clear" w:color="auto" w:fill="D9D9D9" w:themeFill="background1" w:themeFillShade="D9"/>
          </w:tcPr>
          <w:p w14:paraId="3AF17BD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2021</w:t>
            </w:r>
          </w:p>
        </w:tc>
        <w:tc>
          <w:tcPr>
            <w:tcW w:w="1539" w:type="dxa"/>
            <w:tcBorders>
              <w:top w:val="double" w:sz="4" w:space="0" w:color="auto"/>
              <w:right w:val="double" w:sz="4" w:space="0" w:color="auto"/>
            </w:tcBorders>
            <w:shd w:val="clear" w:color="auto" w:fill="D9D9D9" w:themeFill="background1" w:themeFillShade="D9"/>
          </w:tcPr>
          <w:p w14:paraId="5D297213"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2022</w:t>
            </w:r>
          </w:p>
        </w:tc>
        <w:tc>
          <w:tcPr>
            <w:tcW w:w="1488" w:type="dxa"/>
            <w:tcBorders>
              <w:top w:val="double" w:sz="4" w:space="0" w:color="auto"/>
              <w:right w:val="double" w:sz="4" w:space="0" w:color="auto"/>
            </w:tcBorders>
            <w:shd w:val="clear" w:color="auto" w:fill="D9D9D9" w:themeFill="background1" w:themeFillShade="D9"/>
          </w:tcPr>
          <w:p w14:paraId="1A0A23D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2023</w:t>
            </w:r>
          </w:p>
        </w:tc>
      </w:tr>
      <w:tr w:rsidR="00CD5678" w:rsidRPr="003A16F9" w14:paraId="0135E03F" w14:textId="77777777" w:rsidTr="007B40A7">
        <w:trPr>
          <w:trHeight w:val="304"/>
        </w:trPr>
        <w:tc>
          <w:tcPr>
            <w:tcW w:w="3148" w:type="dxa"/>
            <w:tcBorders>
              <w:top w:val="double" w:sz="4" w:space="0" w:color="auto"/>
              <w:bottom w:val="double" w:sz="4" w:space="0" w:color="auto"/>
            </w:tcBorders>
            <w:shd w:val="clear" w:color="auto" w:fill="FFFFFF" w:themeFill="background1"/>
          </w:tcPr>
          <w:p w14:paraId="52E0AFAA"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Успостављена он-лине дестинација за информисање дијаспоре</w:t>
            </w:r>
          </w:p>
        </w:tc>
        <w:tc>
          <w:tcPr>
            <w:tcW w:w="1443" w:type="dxa"/>
            <w:tcBorders>
              <w:top w:val="double" w:sz="4" w:space="0" w:color="auto"/>
              <w:bottom w:val="double" w:sz="4" w:space="0" w:color="auto"/>
            </w:tcBorders>
            <w:shd w:val="clear" w:color="auto" w:fill="FFFFFF" w:themeFill="background1"/>
          </w:tcPr>
          <w:p w14:paraId="10BFFE94"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ДА/НЕ</w:t>
            </w:r>
          </w:p>
        </w:tc>
        <w:tc>
          <w:tcPr>
            <w:tcW w:w="1604" w:type="dxa"/>
            <w:tcBorders>
              <w:top w:val="double" w:sz="4" w:space="0" w:color="auto"/>
              <w:bottom w:val="double" w:sz="4" w:space="0" w:color="auto"/>
            </w:tcBorders>
            <w:shd w:val="clear" w:color="auto" w:fill="FFFFFF" w:themeFill="background1"/>
          </w:tcPr>
          <w:p w14:paraId="309623DF" w14:textId="77777777" w:rsidR="00CD5678" w:rsidRPr="003A16F9" w:rsidRDefault="00CD5678" w:rsidP="007B40A7">
            <w:pPr>
              <w:spacing w:after="160" w:line="259" w:lineRule="auto"/>
              <w:rPr>
                <w:rFonts w:ascii="Times New Roman" w:hAnsi="Times New Roman" w:cs="Times New Roman"/>
                <w:color w:val="FF0000"/>
                <w:sz w:val="20"/>
                <w:szCs w:val="20"/>
                <w:lang w:val="sr-Cyrl-RS"/>
              </w:rPr>
            </w:pPr>
            <w:r w:rsidRPr="003A16F9">
              <w:rPr>
                <w:rFonts w:ascii="Times New Roman" w:hAnsi="Times New Roman" w:cs="Times New Roman"/>
                <w:sz w:val="20"/>
                <w:szCs w:val="20"/>
                <w:lang w:val="sr-Cyrl-RS"/>
              </w:rPr>
              <w:t>Извештај МСП</w:t>
            </w:r>
          </w:p>
        </w:tc>
        <w:tc>
          <w:tcPr>
            <w:tcW w:w="1474" w:type="dxa"/>
            <w:gridSpan w:val="2"/>
            <w:tcBorders>
              <w:top w:val="double" w:sz="4" w:space="0" w:color="auto"/>
              <w:bottom w:val="double" w:sz="4" w:space="0" w:color="auto"/>
            </w:tcBorders>
            <w:shd w:val="clear" w:color="auto" w:fill="FFFFFF" w:themeFill="background1"/>
          </w:tcPr>
          <w:p w14:paraId="0AEAED05" w14:textId="2DB05076" w:rsidR="00CD5678" w:rsidRPr="003A16F9" w:rsidRDefault="00393B37"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 НЕ</w:t>
            </w:r>
          </w:p>
        </w:tc>
        <w:tc>
          <w:tcPr>
            <w:tcW w:w="1669" w:type="dxa"/>
            <w:tcBorders>
              <w:top w:val="double" w:sz="4" w:space="0" w:color="auto"/>
              <w:bottom w:val="double" w:sz="4" w:space="0" w:color="auto"/>
            </w:tcBorders>
            <w:shd w:val="clear" w:color="auto" w:fill="FFFFFF" w:themeFill="background1"/>
          </w:tcPr>
          <w:p w14:paraId="71938579" w14:textId="6F9A966E" w:rsidR="00CD5678" w:rsidRPr="003A16F9" w:rsidRDefault="004810DA"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03" w:type="dxa"/>
            <w:tcBorders>
              <w:top w:val="double" w:sz="4" w:space="0" w:color="auto"/>
              <w:bottom w:val="double" w:sz="4" w:space="0" w:color="auto"/>
            </w:tcBorders>
            <w:shd w:val="clear" w:color="auto" w:fill="FFFFFF" w:themeFill="background1"/>
          </w:tcPr>
          <w:p w14:paraId="437456B0"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539" w:type="dxa"/>
            <w:tcBorders>
              <w:top w:val="double" w:sz="4" w:space="0" w:color="auto"/>
              <w:bottom w:val="double" w:sz="4" w:space="0" w:color="auto"/>
              <w:right w:val="double" w:sz="4" w:space="0" w:color="auto"/>
            </w:tcBorders>
            <w:shd w:val="clear" w:color="auto" w:fill="FFFFFF" w:themeFill="background1"/>
          </w:tcPr>
          <w:p w14:paraId="612E6EC9"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488" w:type="dxa"/>
            <w:tcBorders>
              <w:top w:val="double" w:sz="4" w:space="0" w:color="auto"/>
              <w:bottom w:val="double" w:sz="4" w:space="0" w:color="auto"/>
              <w:right w:val="double" w:sz="4" w:space="0" w:color="auto"/>
            </w:tcBorders>
            <w:shd w:val="clear" w:color="auto" w:fill="FFFFFF" w:themeFill="background1"/>
          </w:tcPr>
          <w:p w14:paraId="4D5CEE7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w:t>
            </w:r>
          </w:p>
        </w:tc>
      </w:tr>
      <w:tr w:rsidR="00CD5678" w:rsidRPr="003A16F9" w14:paraId="77FDD4CD" w14:textId="77777777" w:rsidTr="007B40A7">
        <w:trPr>
          <w:trHeight w:val="304"/>
        </w:trPr>
        <w:tc>
          <w:tcPr>
            <w:tcW w:w="3148" w:type="dxa"/>
            <w:tcBorders>
              <w:top w:val="double" w:sz="4" w:space="0" w:color="auto"/>
              <w:bottom w:val="double" w:sz="4" w:space="0" w:color="auto"/>
            </w:tcBorders>
            <w:shd w:val="clear" w:color="auto" w:fill="FFFFFF" w:themeFill="background1"/>
          </w:tcPr>
          <w:p w14:paraId="0AE87229"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 прегледа он-лине дестинацији током референтног периода</w:t>
            </w:r>
          </w:p>
        </w:tc>
        <w:tc>
          <w:tcPr>
            <w:tcW w:w="1443" w:type="dxa"/>
            <w:tcBorders>
              <w:top w:val="double" w:sz="4" w:space="0" w:color="auto"/>
              <w:bottom w:val="double" w:sz="4" w:space="0" w:color="auto"/>
            </w:tcBorders>
            <w:shd w:val="clear" w:color="auto" w:fill="FFFFFF" w:themeFill="background1"/>
          </w:tcPr>
          <w:p w14:paraId="127034E3"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w:t>
            </w:r>
          </w:p>
        </w:tc>
        <w:tc>
          <w:tcPr>
            <w:tcW w:w="1604" w:type="dxa"/>
            <w:tcBorders>
              <w:top w:val="double" w:sz="4" w:space="0" w:color="auto"/>
              <w:bottom w:val="double" w:sz="4" w:space="0" w:color="auto"/>
            </w:tcBorders>
            <w:shd w:val="clear" w:color="auto" w:fill="FFFFFF" w:themeFill="background1"/>
          </w:tcPr>
          <w:p w14:paraId="75A9AAF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Извештај МСП</w:t>
            </w:r>
          </w:p>
        </w:tc>
        <w:tc>
          <w:tcPr>
            <w:tcW w:w="1474" w:type="dxa"/>
            <w:gridSpan w:val="2"/>
            <w:tcBorders>
              <w:top w:val="double" w:sz="4" w:space="0" w:color="auto"/>
              <w:bottom w:val="double" w:sz="4" w:space="0" w:color="auto"/>
            </w:tcBorders>
            <w:shd w:val="clear" w:color="auto" w:fill="FFFFFF" w:themeFill="background1"/>
          </w:tcPr>
          <w:p w14:paraId="0910944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0</w:t>
            </w:r>
          </w:p>
        </w:tc>
        <w:tc>
          <w:tcPr>
            <w:tcW w:w="1669" w:type="dxa"/>
            <w:tcBorders>
              <w:top w:val="double" w:sz="4" w:space="0" w:color="auto"/>
              <w:bottom w:val="double" w:sz="4" w:space="0" w:color="auto"/>
            </w:tcBorders>
            <w:shd w:val="clear" w:color="auto" w:fill="FFFFFF" w:themeFill="background1"/>
          </w:tcPr>
          <w:p w14:paraId="5C15D949"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03" w:type="dxa"/>
            <w:tcBorders>
              <w:top w:val="double" w:sz="4" w:space="0" w:color="auto"/>
              <w:bottom w:val="double" w:sz="4" w:space="0" w:color="auto"/>
            </w:tcBorders>
            <w:shd w:val="clear" w:color="auto" w:fill="FFFFFF" w:themeFill="background1"/>
          </w:tcPr>
          <w:p w14:paraId="4D3DAFC4"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0</w:t>
            </w:r>
          </w:p>
        </w:tc>
        <w:tc>
          <w:tcPr>
            <w:tcW w:w="1539" w:type="dxa"/>
            <w:tcBorders>
              <w:top w:val="double" w:sz="4" w:space="0" w:color="auto"/>
              <w:bottom w:val="double" w:sz="4" w:space="0" w:color="auto"/>
              <w:right w:val="double" w:sz="4" w:space="0" w:color="auto"/>
            </w:tcBorders>
            <w:shd w:val="clear" w:color="auto" w:fill="FFFFFF" w:themeFill="background1"/>
          </w:tcPr>
          <w:p w14:paraId="528CE1C5"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0</w:t>
            </w:r>
          </w:p>
        </w:tc>
        <w:tc>
          <w:tcPr>
            <w:tcW w:w="1488" w:type="dxa"/>
            <w:tcBorders>
              <w:top w:val="double" w:sz="4" w:space="0" w:color="auto"/>
              <w:bottom w:val="double" w:sz="4" w:space="0" w:color="auto"/>
              <w:right w:val="double" w:sz="4" w:space="0" w:color="auto"/>
            </w:tcBorders>
            <w:shd w:val="clear" w:color="auto" w:fill="FFFFFF" w:themeFill="background1"/>
          </w:tcPr>
          <w:p w14:paraId="01BE2E2B"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5000</w:t>
            </w:r>
          </w:p>
        </w:tc>
      </w:tr>
      <w:tr w:rsidR="00CD5678" w:rsidRPr="003A16F9" w14:paraId="3FD14568" w14:textId="77777777" w:rsidTr="007B40A7">
        <w:trPr>
          <w:trHeight w:val="304"/>
        </w:trPr>
        <w:tc>
          <w:tcPr>
            <w:tcW w:w="3148" w:type="dxa"/>
          </w:tcPr>
          <w:p w14:paraId="5FD9AA9E"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 успостављених услуга припадницима дијаспоре</w:t>
            </w:r>
            <w:r w:rsidRPr="003A16F9">
              <w:rPr>
                <w:rFonts w:ascii="Times New Roman" w:hAnsi="Times New Roman" w:cs="Times New Roman"/>
                <w:strike/>
                <w:color w:val="FF0000"/>
                <w:sz w:val="20"/>
                <w:szCs w:val="20"/>
                <w:lang w:val="sr-Cyrl-RS"/>
              </w:rPr>
              <w:t xml:space="preserve"> </w:t>
            </w:r>
            <w:r w:rsidRPr="003A16F9">
              <w:rPr>
                <w:rFonts w:ascii="Times New Roman" w:hAnsi="Times New Roman" w:cs="Times New Roman"/>
                <w:color w:val="FF0000"/>
                <w:sz w:val="20"/>
                <w:szCs w:val="20"/>
                <w:lang w:val="sr-Cyrl-RS"/>
              </w:rPr>
              <w:t xml:space="preserve"> </w:t>
            </w:r>
          </w:p>
        </w:tc>
        <w:tc>
          <w:tcPr>
            <w:tcW w:w="1443" w:type="dxa"/>
          </w:tcPr>
          <w:p w14:paraId="3C7360C4"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w:t>
            </w:r>
          </w:p>
        </w:tc>
        <w:tc>
          <w:tcPr>
            <w:tcW w:w="1604" w:type="dxa"/>
          </w:tcPr>
          <w:p w14:paraId="3154123A" w14:textId="77777777" w:rsidR="00CD5678" w:rsidRPr="003A16F9" w:rsidRDefault="00CD5678" w:rsidP="007B40A7">
            <w:pPr>
              <w:spacing w:after="160" w:line="259" w:lineRule="auto"/>
              <w:rPr>
                <w:rFonts w:ascii="Times New Roman" w:hAnsi="Times New Roman" w:cs="Times New Roman"/>
                <w:strike/>
                <w:sz w:val="20"/>
                <w:szCs w:val="20"/>
                <w:lang w:val="sr-Cyrl-RS"/>
              </w:rPr>
            </w:pPr>
            <w:r w:rsidRPr="003A16F9">
              <w:rPr>
                <w:rFonts w:ascii="Times New Roman" w:hAnsi="Times New Roman" w:cs="Times New Roman"/>
                <w:sz w:val="20"/>
                <w:szCs w:val="20"/>
                <w:lang w:val="sr-Cyrl-RS"/>
              </w:rPr>
              <w:t>Извештаји МСП</w:t>
            </w:r>
          </w:p>
        </w:tc>
        <w:tc>
          <w:tcPr>
            <w:tcW w:w="1474" w:type="dxa"/>
            <w:gridSpan w:val="2"/>
          </w:tcPr>
          <w:p w14:paraId="014BF87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непозната</w:t>
            </w:r>
          </w:p>
        </w:tc>
        <w:tc>
          <w:tcPr>
            <w:tcW w:w="1669" w:type="dxa"/>
          </w:tcPr>
          <w:p w14:paraId="5A86B175" w14:textId="3D9DFCA4" w:rsidR="00CD5678" w:rsidRPr="003A16F9" w:rsidRDefault="004810DA"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03" w:type="dxa"/>
          </w:tcPr>
          <w:p w14:paraId="7C52CE5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50</w:t>
            </w:r>
          </w:p>
        </w:tc>
        <w:tc>
          <w:tcPr>
            <w:tcW w:w="1539" w:type="dxa"/>
          </w:tcPr>
          <w:p w14:paraId="0FC3AA9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100</w:t>
            </w:r>
          </w:p>
        </w:tc>
        <w:tc>
          <w:tcPr>
            <w:tcW w:w="1488" w:type="dxa"/>
          </w:tcPr>
          <w:p w14:paraId="60733BF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150</w:t>
            </w:r>
          </w:p>
        </w:tc>
      </w:tr>
      <w:tr w:rsidR="00CD5678" w:rsidRPr="003A16F9" w14:paraId="0DD55803" w14:textId="77777777" w:rsidTr="007B40A7">
        <w:trPr>
          <w:trHeight w:val="254"/>
        </w:trPr>
        <w:tc>
          <w:tcPr>
            <w:tcW w:w="3148" w:type="dxa"/>
          </w:tcPr>
          <w:p w14:paraId="5A608138"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Израђена студија изводљивости за унапређење  допунског образовања за дијаспору у иностранству</w:t>
            </w:r>
          </w:p>
        </w:tc>
        <w:tc>
          <w:tcPr>
            <w:tcW w:w="1443" w:type="dxa"/>
          </w:tcPr>
          <w:p w14:paraId="434A2466" w14:textId="77777777" w:rsidR="00CD5678" w:rsidRPr="003A16F9" w:rsidRDefault="00CD5678" w:rsidP="007B40A7">
            <w:pPr>
              <w:spacing w:after="160" w:line="259" w:lineRule="auto"/>
              <w:rPr>
                <w:rFonts w:ascii="Times New Roman" w:hAnsi="Times New Roman" w:cs="Times New Roman"/>
                <w:sz w:val="20"/>
                <w:szCs w:val="20"/>
                <w:lang w:val="sr-Cyrl-RS"/>
              </w:rPr>
            </w:pPr>
          </w:p>
          <w:p w14:paraId="0E633BD8"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ДА/НЕ</w:t>
            </w:r>
          </w:p>
        </w:tc>
        <w:tc>
          <w:tcPr>
            <w:tcW w:w="1604" w:type="dxa"/>
          </w:tcPr>
          <w:p w14:paraId="0FFB7855" w14:textId="77777777" w:rsidR="00CD5678" w:rsidRPr="003A16F9" w:rsidRDefault="00CD5678" w:rsidP="007B40A7">
            <w:pPr>
              <w:spacing w:after="160" w:line="259" w:lineRule="auto"/>
              <w:rPr>
                <w:rFonts w:ascii="Times New Roman" w:hAnsi="Times New Roman" w:cs="Times New Roman"/>
                <w:strike/>
                <w:sz w:val="20"/>
                <w:szCs w:val="20"/>
                <w:lang w:val="sr-Cyrl-RS"/>
              </w:rPr>
            </w:pPr>
            <w:r w:rsidRPr="003A16F9">
              <w:rPr>
                <w:rFonts w:ascii="Times New Roman" w:hAnsi="Times New Roman" w:cs="Times New Roman"/>
                <w:sz w:val="20"/>
                <w:szCs w:val="20"/>
                <w:lang w:val="sr-Cyrl-RS"/>
              </w:rPr>
              <w:t>Извештаји МСП МПНТР</w:t>
            </w:r>
          </w:p>
        </w:tc>
        <w:tc>
          <w:tcPr>
            <w:tcW w:w="1474" w:type="dxa"/>
            <w:gridSpan w:val="2"/>
          </w:tcPr>
          <w:p w14:paraId="3D440475"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непозната</w:t>
            </w:r>
          </w:p>
        </w:tc>
        <w:tc>
          <w:tcPr>
            <w:tcW w:w="1669" w:type="dxa"/>
          </w:tcPr>
          <w:p w14:paraId="756BE374"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03" w:type="dxa"/>
          </w:tcPr>
          <w:p w14:paraId="4701C902"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539" w:type="dxa"/>
          </w:tcPr>
          <w:p w14:paraId="2A8932E9"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488" w:type="dxa"/>
          </w:tcPr>
          <w:p w14:paraId="6C72DEA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w:t>
            </w:r>
          </w:p>
        </w:tc>
      </w:tr>
    </w:tbl>
    <w:p w14:paraId="4C9E1161" w14:textId="77777777" w:rsidR="00CD5678" w:rsidRPr="003A16F9" w:rsidRDefault="00CD5678" w:rsidP="00CD5678">
      <w:pPr>
        <w:rPr>
          <w:rFonts w:ascii="Times New Roman" w:hAnsi="Times New Roman" w:cs="Times New Roman"/>
          <w:sz w:val="20"/>
          <w:szCs w:val="20"/>
          <w:lang w:val="sr-Cyrl-RS"/>
        </w:rPr>
      </w:pPr>
    </w:p>
    <w:tbl>
      <w:tblPr>
        <w:tblStyle w:val="TableGrid2"/>
        <w:tblW w:w="13867" w:type="dxa"/>
        <w:tblInd w:w="10" w:type="dxa"/>
        <w:tblLayout w:type="fixed"/>
        <w:tblLook w:val="04A0" w:firstRow="1" w:lastRow="0" w:firstColumn="1" w:lastColumn="0" w:noHBand="0" w:noVBand="1"/>
      </w:tblPr>
      <w:tblGrid>
        <w:gridCol w:w="3665"/>
        <w:gridCol w:w="2778"/>
        <w:gridCol w:w="3072"/>
        <w:gridCol w:w="2340"/>
        <w:gridCol w:w="2012"/>
      </w:tblGrid>
      <w:tr w:rsidR="00CD5678" w:rsidRPr="003A16F9" w14:paraId="6F2AB95E" w14:textId="77777777" w:rsidTr="007B40A7">
        <w:trPr>
          <w:trHeight w:val="270"/>
        </w:trPr>
        <w:tc>
          <w:tcPr>
            <w:tcW w:w="3665" w:type="dxa"/>
            <w:vMerge w:val="restart"/>
            <w:tcBorders>
              <w:left w:val="double" w:sz="4" w:space="0" w:color="auto"/>
              <w:right w:val="double" w:sz="4" w:space="0" w:color="auto"/>
            </w:tcBorders>
            <w:shd w:val="clear" w:color="auto" w:fill="A8D08D" w:themeFill="accent6" w:themeFillTint="99"/>
          </w:tcPr>
          <w:p w14:paraId="670D891B"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Извор финансирања мере</w:t>
            </w:r>
          </w:p>
          <w:p w14:paraId="0D51CCF8"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2778" w:type="dxa"/>
            <w:vMerge w:val="restart"/>
            <w:tcBorders>
              <w:left w:val="double" w:sz="4" w:space="0" w:color="auto"/>
              <w:right w:val="double" w:sz="4" w:space="0" w:color="auto"/>
            </w:tcBorders>
            <w:shd w:val="clear" w:color="auto" w:fill="A8D08D" w:themeFill="accent6" w:themeFillTint="99"/>
          </w:tcPr>
          <w:p w14:paraId="1630F8C0"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p w14:paraId="6FC38922"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7424"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B70BDB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у 000 дин.</w:t>
            </w:r>
          </w:p>
        </w:tc>
      </w:tr>
      <w:tr w:rsidR="00CD5678" w:rsidRPr="003A16F9" w14:paraId="79F646C7" w14:textId="77777777" w:rsidTr="007B40A7">
        <w:trPr>
          <w:trHeight w:val="270"/>
        </w:trPr>
        <w:tc>
          <w:tcPr>
            <w:tcW w:w="3665" w:type="dxa"/>
            <w:vMerge/>
            <w:tcBorders>
              <w:left w:val="double" w:sz="4" w:space="0" w:color="auto"/>
              <w:right w:val="double" w:sz="4" w:space="0" w:color="auto"/>
            </w:tcBorders>
            <w:shd w:val="clear" w:color="auto" w:fill="A8D08D" w:themeFill="accent6" w:themeFillTint="99"/>
          </w:tcPr>
          <w:p w14:paraId="55164B93"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2778" w:type="dxa"/>
            <w:vMerge/>
            <w:tcBorders>
              <w:left w:val="double" w:sz="4" w:space="0" w:color="auto"/>
              <w:right w:val="double" w:sz="4" w:space="0" w:color="auto"/>
            </w:tcBorders>
            <w:shd w:val="clear" w:color="auto" w:fill="A8D08D" w:themeFill="accent6" w:themeFillTint="99"/>
          </w:tcPr>
          <w:p w14:paraId="535E2D21"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EF625F3"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41AC8C0"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201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2942FB0"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636554" w:rsidRPr="003A16F9" w14:paraId="41DD3610" w14:textId="77777777" w:rsidTr="007B40A7">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78064A4F" w14:textId="77777777" w:rsidR="00636554" w:rsidRPr="003A16F9" w:rsidRDefault="00636554" w:rsidP="00636554">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Приходи из буџета</w:t>
            </w:r>
          </w:p>
        </w:tc>
        <w:tc>
          <w:tcPr>
            <w:tcW w:w="2778" w:type="dxa"/>
            <w:vMerge w:val="restart"/>
            <w:tcBorders>
              <w:top w:val="double" w:sz="4" w:space="0" w:color="auto"/>
              <w:left w:val="double" w:sz="4" w:space="0" w:color="auto"/>
              <w:right w:val="double" w:sz="4" w:space="0" w:color="auto"/>
            </w:tcBorders>
            <w:shd w:val="clear" w:color="auto" w:fill="FFFFFF" w:themeFill="background1"/>
          </w:tcPr>
          <w:p w14:paraId="2E85FE01" w14:textId="77777777" w:rsidR="00636554" w:rsidRPr="003A16F9" w:rsidRDefault="00636554" w:rsidP="00636554">
            <w:pPr>
              <w:rPr>
                <w:rFonts w:ascii="Times New Roman" w:hAnsi="Times New Roman" w:cs="Times New Roman"/>
                <w:sz w:val="20"/>
                <w:szCs w:val="20"/>
                <w:lang w:val="sr-Cyrl-RS"/>
              </w:rPr>
            </w:pPr>
          </w:p>
          <w:p w14:paraId="656E368A" w14:textId="77777777" w:rsidR="00636554" w:rsidRPr="003A16F9" w:rsidRDefault="00636554" w:rsidP="00636554">
            <w:pPr>
              <w:rPr>
                <w:rFonts w:ascii="Times New Roman" w:hAnsi="Times New Roman" w:cs="Times New Roman"/>
                <w:sz w:val="20"/>
                <w:szCs w:val="20"/>
                <w:lang w:val="sr-Cyrl-RS"/>
              </w:rPr>
            </w:pPr>
          </w:p>
          <w:p w14:paraId="502F4597" w14:textId="77777777" w:rsidR="00636554" w:rsidRPr="003A16F9" w:rsidRDefault="00636554" w:rsidP="00636554">
            <w:pPr>
              <w:rPr>
                <w:rFonts w:ascii="Times New Roman" w:hAnsi="Times New Roman" w:cs="Times New Roman"/>
                <w:sz w:val="20"/>
                <w:szCs w:val="20"/>
                <w:lang w:val="sr-Cyrl-RS"/>
              </w:rPr>
            </w:pPr>
          </w:p>
          <w:p w14:paraId="408D9C8E" w14:textId="77777777" w:rsidR="00636554" w:rsidRPr="003A16F9" w:rsidRDefault="00636554" w:rsidP="00636554">
            <w:pPr>
              <w:rPr>
                <w:rFonts w:ascii="Times New Roman" w:hAnsi="Times New Roman" w:cs="Times New Roman"/>
                <w:sz w:val="20"/>
                <w:szCs w:val="20"/>
                <w:lang w:val="sr-Cyrl-RS"/>
              </w:rPr>
            </w:pPr>
          </w:p>
          <w:p w14:paraId="13BBC03E" w14:textId="77777777" w:rsidR="00636554" w:rsidRPr="003A16F9" w:rsidRDefault="00636554" w:rsidP="00636554">
            <w:pPr>
              <w:rPr>
                <w:rFonts w:ascii="Times New Roman" w:hAnsi="Times New Roman" w:cs="Times New Roman"/>
                <w:sz w:val="20"/>
                <w:szCs w:val="20"/>
                <w:lang w:val="sr-Cyrl-RS"/>
              </w:rPr>
            </w:pPr>
          </w:p>
          <w:p w14:paraId="24CAB708" w14:textId="77777777" w:rsidR="00636554" w:rsidRPr="003A16F9" w:rsidRDefault="00636554" w:rsidP="00636554">
            <w:pPr>
              <w:rPr>
                <w:rFonts w:ascii="Times New Roman" w:hAnsi="Times New Roman" w:cs="Times New Roman"/>
                <w:sz w:val="20"/>
                <w:szCs w:val="20"/>
                <w:lang w:val="sr-Cyrl-RS"/>
              </w:rPr>
            </w:pPr>
          </w:p>
          <w:p w14:paraId="0FDC83B4" w14:textId="77777777" w:rsidR="00636554" w:rsidRPr="003A16F9" w:rsidRDefault="00636554" w:rsidP="00636554">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Раздео 17 -  Министарство спољних послова, Програм 1902 - Сарадња са дијаспором и Србима у региону, Програмска активност 0001- Заштита права и интереса  дијаспоре и Срба у региону и Програмска активност</w:t>
            </w:r>
          </w:p>
          <w:p w14:paraId="19B5430B" w14:textId="77777777" w:rsidR="00636554" w:rsidRPr="003A16F9" w:rsidRDefault="00636554" w:rsidP="00636554">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0002 - Очување националног и културног идентитета дијаспоре и Срба у региону </w:t>
            </w:r>
          </w:p>
          <w:p w14:paraId="59D9CEBE" w14:textId="77777777" w:rsidR="00636554" w:rsidRPr="003A16F9" w:rsidRDefault="00636554" w:rsidP="00636554">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и</w:t>
            </w:r>
          </w:p>
          <w:p w14:paraId="13DD2F62" w14:textId="77777777" w:rsidR="00636554" w:rsidRPr="003A16F9" w:rsidRDefault="00636554" w:rsidP="00636554">
            <w:pPr>
              <w:rPr>
                <w:rFonts w:ascii="Times New Roman" w:hAnsi="Times New Roman" w:cs="Times New Roman"/>
                <w:sz w:val="20"/>
                <w:szCs w:val="20"/>
                <w:lang w:val="sr-Cyrl-RS"/>
              </w:rPr>
            </w:pPr>
          </w:p>
          <w:p w14:paraId="276F8CB5" w14:textId="50559B47" w:rsidR="00636554" w:rsidRPr="003A16F9" w:rsidRDefault="00636554" w:rsidP="00636554">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Раздео 26 - Министарство просвете, науке и технолошког развоја, Програм  2004 - Средње образовање, програмска активност 4001 -  Оптимизација мреже средњих школа </w:t>
            </w:r>
          </w:p>
          <w:p w14:paraId="7D75C7E1" w14:textId="77777777" w:rsidR="00636554" w:rsidRPr="003A16F9" w:rsidRDefault="00636554" w:rsidP="00636554">
            <w:pPr>
              <w:spacing w:after="160" w:line="259" w:lineRule="auto"/>
              <w:rPr>
                <w:rFonts w:ascii="Times New Roman" w:hAnsi="Times New Roman" w:cs="Times New Roman"/>
                <w:sz w:val="20"/>
                <w:szCs w:val="20"/>
                <w:lang w:val="sr-Cyrl-RS"/>
              </w:rPr>
            </w:pPr>
          </w:p>
          <w:p w14:paraId="2A81F18F" w14:textId="77777777" w:rsidR="00636554" w:rsidRPr="003A16F9" w:rsidRDefault="00636554" w:rsidP="00636554">
            <w:pPr>
              <w:spacing w:after="160" w:line="259" w:lineRule="auto"/>
              <w:rPr>
                <w:rFonts w:ascii="Times New Roman" w:hAnsi="Times New Roman" w:cs="Times New Roman"/>
                <w:sz w:val="20"/>
                <w:szCs w:val="20"/>
                <w:lang w:val="sr-Cyrl-RS"/>
              </w:rPr>
            </w:pPr>
          </w:p>
          <w:p w14:paraId="561CC74D" w14:textId="77777777" w:rsidR="00636554" w:rsidRPr="003A16F9" w:rsidRDefault="00636554" w:rsidP="00636554">
            <w:pPr>
              <w:spacing w:after="160" w:line="259" w:lineRule="auto"/>
              <w:rPr>
                <w:rFonts w:ascii="Times New Roman" w:hAnsi="Times New Roman" w:cs="Times New Roman"/>
                <w:sz w:val="20"/>
                <w:szCs w:val="20"/>
                <w:lang w:val="sr-Cyrl-RS"/>
              </w:rPr>
            </w:pPr>
          </w:p>
          <w:p w14:paraId="2916B256" w14:textId="77777777" w:rsidR="00636554" w:rsidRPr="003A16F9" w:rsidRDefault="00636554" w:rsidP="00636554">
            <w:pPr>
              <w:spacing w:after="160" w:line="259" w:lineRule="auto"/>
              <w:rPr>
                <w:rFonts w:ascii="Times New Roman" w:hAnsi="Times New Roman" w:cs="Times New Roman"/>
                <w:sz w:val="20"/>
                <w:szCs w:val="20"/>
                <w:lang w:val="sr-Cyrl-RS"/>
              </w:rPr>
            </w:pPr>
          </w:p>
          <w:p w14:paraId="3829E315" w14:textId="63CC10BF" w:rsidR="00636554" w:rsidRPr="003A16F9" w:rsidRDefault="00636554" w:rsidP="00636554">
            <w:pPr>
              <w:spacing w:after="160" w:line="259" w:lineRule="auto"/>
              <w:rPr>
                <w:rFonts w:ascii="Times New Roman" w:hAnsi="Times New Roman" w:cs="Times New Roman"/>
                <w:sz w:val="20"/>
                <w:szCs w:val="20"/>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14:paraId="3506973C" w14:textId="77777777" w:rsidR="00636554" w:rsidRPr="003A16F9" w:rsidRDefault="00636554" w:rsidP="00636554">
            <w:pPr>
              <w:spacing w:after="160" w:line="259" w:lineRule="auto"/>
              <w:jc w:val="right"/>
              <w:rPr>
                <w:rFonts w:ascii="Times New Roman" w:hAnsi="Times New Roman" w:cs="Times New Roman"/>
                <w:sz w:val="20"/>
                <w:szCs w:val="20"/>
                <w:lang w:val="sr-Cyrl-RS"/>
              </w:rPr>
            </w:pPr>
          </w:p>
          <w:p w14:paraId="58E4994D" w14:textId="77777777" w:rsidR="00636554" w:rsidRPr="003A16F9" w:rsidRDefault="00636554" w:rsidP="00636554">
            <w:pPr>
              <w:spacing w:after="160" w:line="259" w:lineRule="auto"/>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1.380,0</w:t>
            </w:r>
          </w:p>
          <w:p w14:paraId="54D9F8A0" w14:textId="77777777" w:rsidR="00636554" w:rsidRPr="003A16F9" w:rsidRDefault="00636554" w:rsidP="00636554">
            <w:pPr>
              <w:spacing w:after="160" w:line="259" w:lineRule="auto"/>
              <w:rPr>
                <w:rFonts w:ascii="Times New Roman" w:hAnsi="Times New Roman" w:cs="Times New Roman"/>
                <w:sz w:val="20"/>
                <w:szCs w:val="20"/>
                <w:lang w:val="sr-Cyrl-RS"/>
              </w:rPr>
            </w:pPr>
          </w:p>
          <w:p w14:paraId="4923E598" w14:textId="77777777" w:rsidR="00636554" w:rsidRPr="003A16F9" w:rsidRDefault="00636554" w:rsidP="00636554">
            <w:pPr>
              <w:spacing w:after="160" w:line="259" w:lineRule="auto"/>
              <w:jc w:val="right"/>
              <w:rPr>
                <w:rFonts w:ascii="Times New Roman" w:hAnsi="Times New Roman" w:cs="Times New Roman"/>
                <w:sz w:val="20"/>
                <w:szCs w:val="20"/>
                <w:lang w:val="sr-Cyrl-RS"/>
              </w:rPr>
            </w:pPr>
          </w:p>
          <w:p w14:paraId="012BDF66" w14:textId="77777777" w:rsidR="00636554" w:rsidRPr="003A16F9" w:rsidRDefault="00636554" w:rsidP="00636554">
            <w:pPr>
              <w:spacing w:after="160" w:line="259" w:lineRule="auto"/>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 </w:t>
            </w:r>
          </w:p>
          <w:p w14:paraId="0B26041B" w14:textId="77777777" w:rsidR="00636554" w:rsidRPr="003A16F9" w:rsidRDefault="00636554" w:rsidP="00636554">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ПА </w:t>
            </w:r>
          </w:p>
          <w:p w14:paraId="4C782E31" w14:textId="77777777" w:rsidR="00636554" w:rsidRPr="003A16F9" w:rsidRDefault="00636554" w:rsidP="00636554">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1.380,0 </w:t>
            </w:r>
          </w:p>
          <w:p w14:paraId="3990DD7D" w14:textId="77777777" w:rsidR="00636554" w:rsidRPr="003A16F9" w:rsidRDefault="00636554" w:rsidP="00636554">
            <w:pPr>
              <w:spacing w:after="160" w:line="259" w:lineRule="auto"/>
              <w:rPr>
                <w:rFonts w:ascii="Times New Roman" w:hAnsi="Times New Roman" w:cs="Times New Roman"/>
                <w:sz w:val="20"/>
                <w:szCs w:val="20"/>
                <w:lang w:val="sr-Cyrl-RS"/>
              </w:rPr>
            </w:pPr>
          </w:p>
          <w:p w14:paraId="058DD1BD" w14:textId="77777777" w:rsidR="00636554" w:rsidRPr="003A16F9" w:rsidRDefault="00636554" w:rsidP="00636554">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ПА 0002                    0,0</w:t>
            </w:r>
          </w:p>
          <w:p w14:paraId="2CB40485" w14:textId="77777777" w:rsidR="00636554" w:rsidRPr="003A16F9" w:rsidRDefault="00636554" w:rsidP="00636554">
            <w:pPr>
              <w:spacing w:after="160" w:line="259" w:lineRule="auto"/>
              <w:rPr>
                <w:rFonts w:ascii="Times New Roman" w:hAnsi="Times New Roman" w:cs="Times New Roman"/>
                <w:sz w:val="20"/>
                <w:szCs w:val="20"/>
                <w:lang w:val="sr-Cyrl-RS"/>
              </w:rPr>
            </w:pPr>
          </w:p>
          <w:p w14:paraId="111E3963" w14:textId="77777777" w:rsidR="00636554" w:rsidRPr="003A16F9" w:rsidRDefault="00636554" w:rsidP="00636554">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w:t>
            </w:r>
          </w:p>
          <w:p w14:paraId="4F8C40FD" w14:textId="77777777" w:rsidR="00636554" w:rsidRPr="003A16F9" w:rsidRDefault="00636554" w:rsidP="00636554">
            <w:pPr>
              <w:spacing w:after="160" w:line="259" w:lineRule="auto"/>
              <w:rPr>
                <w:rFonts w:ascii="Times New Roman" w:hAnsi="Times New Roman" w:cs="Times New Roman"/>
                <w:sz w:val="20"/>
                <w:szCs w:val="20"/>
                <w:lang w:val="sr-Cyrl-RS"/>
              </w:rPr>
            </w:pPr>
          </w:p>
          <w:p w14:paraId="52A60253" w14:textId="77777777" w:rsidR="00636554" w:rsidRPr="003A16F9" w:rsidRDefault="00636554" w:rsidP="00636554">
            <w:pPr>
              <w:spacing w:after="160" w:line="259" w:lineRule="auto"/>
              <w:rPr>
                <w:rFonts w:ascii="Times New Roman" w:hAnsi="Times New Roman" w:cs="Times New Roman"/>
                <w:sz w:val="20"/>
                <w:szCs w:val="20"/>
                <w:lang w:val="sr-Cyrl-RS"/>
              </w:rPr>
            </w:pPr>
          </w:p>
          <w:p w14:paraId="45B410E1" w14:textId="77777777" w:rsidR="00636554" w:rsidRPr="003A16F9" w:rsidRDefault="00636554" w:rsidP="00636554">
            <w:pPr>
              <w:spacing w:after="160" w:line="259" w:lineRule="auto"/>
              <w:rPr>
                <w:rFonts w:ascii="Times New Roman" w:hAnsi="Times New Roman" w:cs="Times New Roman"/>
                <w:sz w:val="20"/>
                <w:szCs w:val="20"/>
                <w:lang w:val="sr-Cyrl-RS"/>
              </w:rPr>
            </w:pPr>
          </w:p>
          <w:p w14:paraId="27F862B4" w14:textId="77777777" w:rsidR="00636554" w:rsidRPr="003A16F9" w:rsidRDefault="00636554" w:rsidP="00636554">
            <w:pPr>
              <w:spacing w:after="160" w:line="259" w:lineRule="auto"/>
              <w:rPr>
                <w:rFonts w:ascii="Times New Roman" w:hAnsi="Times New Roman" w:cs="Times New Roman"/>
                <w:sz w:val="20"/>
                <w:szCs w:val="20"/>
                <w:lang w:val="sr-Cyrl-RS"/>
              </w:rPr>
            </w:pPr>
          </w:p>
          <w:p w14:paraId="7EEF5A7E" w14:textId="77777777" w:rsidR="00636554" w:rsidRPr="003A16F9" w:rsidRDefault="00636554" w:rsidP="00636554">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ПГ 2004, ПА 4001           0,0</w:t>
            </w:r>
          </w:p>
          <w:p w14:paraId="3F6FA270" w14:textId="77777777" w:rsidR="00636554" w:rsidRPr="003A16F9" w:rsidRDefault="00636554" w:rsidP="00636554">
            <w:pPr>
              <w:spacing w:after="160" w:line="259" w:lineRule="auto"/>
              <w:rPr>
                <w:rFonts w:ascii="Times New Roman" w:hAnsi="Times New Roman" w:cs="Times New Roman"/>
                <w:sz w:val="20"/>
                <w:szCs w:val="20"/>
                <w:lang w:val="sr-Cyrl-RS"/>
              </w:rPr>
            </w:pPr>
          </w:p>
          <w:p w14:paraId="38B77688" w14:textId="77777777" w:rsidR="00636554" w:rsidRPr="003A16F9" w:rsidRDefault="00636554" w:rsidP="00636554">
            <w:pPr>
              <w:spacing w:after="160" w:line="259" w:lineRule="auto"/>
              <w:rPr>
                <w:rFonts w:ascii="Times New Roman" w:hAnsi="Times New Roman" w:cs="Times New Roman"/>
                <w:sz w:val="20"/>
                <w:szCs w:val="20"/>
                <w:lang w:val="sr-Cyrl-RS"/>
              </w:rPr>
            </w:pPr>
          </w:p>
          <w:p w14:paraId="714B230F" w14:textId="77777777" w:rsidR="00636554" w:rsidRPr="003A16F9" w:rsidRDefault="00636554" w:rsidP="00636554">
            <w:pPr>
              <w:spacing w:after="160" w:line="259" w:lineRule="auto"/>
              <w:rPr>
                <w:rFonts w:ascii="Times New Roman" w:hAnsi="Times New Roman" w:cs="Times New Roman"/>
                <w:sz w:val="20"/>
                <w:szCs w:val="20"/>
                <w:lang w:val="sr-Cyrl-RS"/>
              </w:rPr>
            </w:pPr>
          </w:p>
          <w:p w14:paraId="6A8CE69D" w14:textId="77777777" w:rsidR="00636554" w:rsidRPr="003A16F9" w:rsidRDefault="00636554" w:rsidP="00636554">
            <w:pPr>
              <w:spacing w:after="160" w:line="259" w:lineRule="auto"/>
              <w:rPr>
                <w:rFonts w:ascii="Times New Roman" w:hAnsi="Times New Roman" w:cs="Times New Roman"/>
                <w:sz w:val="20"/>
                <w:szCs w:val="20"/>
                <w:lang w:val="sr-Cyrl-RS"/>
              </w:rPr>
            </w:pPr>
          </w:p>
          <w:p w14:paraId="39F9744C" w14:textId="4A6ECE6F" w:rsidR="00636554" w:rsidRPr="003A16F9" w:rsidRDefault="00636554" w:rsidP="00636554">
            <w:pPr>
              <w:spacing w:after="160" w:line="259" w:lineRule="auto"/>
              <w:rPr>
                <w:rFonts w:ascii="Times New Roman" w:hAnsi="Times New Roman" w:cs="Times New Roman"/>
                <w:sz w:val="20"/>
                <w:szCs w:val="20"/>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6DD54F90" w14:textId="77777777" w:rsidR="00636554" w:rsidRPr="003A16F9" w:rsidRDefault="00636554" w:rsidP="00636554">
            <w:pPr>
              <w:spacing w:after="160" w:line="259" w:lineRule="auto"/>
              <w:jc w:val="right"/>
              <w:rPr>
                <w:rFonts w:ascii="Times New Roman" w:hAnsi="Times New Roman" w:cs="Times New Roman"/>
                <w:sz w:val="20"/>
                <w:szCs w:val="20"/>
                <w:lang w:val="sr-Cyrl-RS"/>
              </w:rPr>
            </w:pPr>
          </w:p>
          <w:p w14:paraId="2B5A4904" w14:textId="77777777" w:rsidR="00636554" w:rsidRPr="003A16F9" w:rsidRDefault="00636554" w:rsidP="00636554">
            <w:pPr>
              <w:spacing w:after="160" w:line="259" w:lineRule="auto"/>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2.379,0</w:t>
            </w:r>
          </w:p>
          <w:p w14:paraId="41AFE21D" w14:textId="77777777" w:rsidR="00636554" w:rsidRPr="003A16F9" w:rsidRDefault="00636554" w:rsidP="00636554">
            <w:pPr>
              <w:spacing w:after="160" w:line="259" w:lineRule="auto"/>
              <w:rPr>
                <w:rFonts w:ascii="Times New Roman" w:hAnsi="Times New Roman" w:cs="Times New Roman"/>
                <w:sz w:val="20"/>
                <w:szCs w:val="20"/>
                <w:lang w:val="sr-Cyrl-RS"/>
              </w:rPr>
            </w:pPr>
          </w:p>
          <w:p w14:paraId="13824D34" w14:textId="77777777" w:rsidR="00636554" w:rsidRPr="003A16F9" w:rsidRDefault="00636554" w:rsidP="00636554">
            <w:pPr>
              <w:spacing w:after="160" w:line="259" w:lineRule="auto"/>
              <w:rPr>
                <w:rFonts w:ascii="Times New Roman" w:hAnsi="Times New Roman" w:cs="Times New Roman"/>
                <w:sz w:val="20"/>
                <w:szCs w:val="20"/>
                <w:lang w:val="sr-Cyrl-RS"/>
              </w:rPr>
            </w:pPr>
          </w:p>
          <w:p w14:paraId="08D86F21" w14:textId="77777777" w:rsidR="00636554" w:rsidRPr="003A16F9" w:rsidRDefault="00636554" w:rsidP="00636554">
            <w:pPr>
              <w:spacing w:after="160" w:line="259" w:lineRule="auto"/>
              <w:rPr>
                <w:rFonts w:ascii="Times New Roman" w:hAnsi="Times New Roman" w:cs="Times New Roman"/>
                <w:sz w:val="20"/>
                <w:szCs w:val="20"/>
                <w:lang w:val="sr-Cyrl-RS"/>
              </w:rPr>
            </w:pPr>
          </w:p>
          <w:p w14:paraId="722BF10B" w14:textId="77777777" w:rsidR="00636554" w:rsidRPr="003A16F9" w:rsidRDefault="00636554" w:rsidP="00636554">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ПА 0001    </w:t>
            </w:r>
          </w:p>
          <w:p w14:paraId="1ACB2BB5" w14:textId="77777777" w:rsidR="00636554" w:rsidRPr="003A16F9" w:rsidRDefault="00636554" w:rsidP="00636554">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1.380,0</w:t>
            </w:r>
          </w:p>
          <w:p w14:paraId="7F588A34" w14:textId="77777777" w:rsidR="00636554" w:rsidRPr="003A16F9" w:rsidRDefault="00636554" w:rsidP="00636554">
            <w:pPr>
              <w:spacing w:after="160" w:line="259" w:lineRule="auto"/>
              <w:rPr>
                <w:rFonts w:ascii="Times New Roman" w:hAnsi="Times New Roman" w:cs="Times New Roman"/>
                <w:sz w:val="20"/>
                <w:szCs w:val="20"/>
                <w:lang w:val="sr-Cyrl-RS"/>
              </w:rPr>
            </w:pPr>
          </w:p>
          <w:p w14:paraId="02BAE9BA" w14:textId="77777777" w:rsidR="00636554" w:rsidRPr="003A16F9" w:rsidRDefault="00636554" w:rsidP="00636554">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ПА 0002                999,0 </w:t>
            </w:r>
          </w:p>
          <w:p w14:paraId="57A5295C" w14:textId="77777777" w:rsidR="00636554" w:rsidRPr="003A16F9" w:rsidRDefault="00636554" w:rsidP="00636554">
            <w:pPr>
              <w:spacing w:after="160" w:line="259" w:lineRule="auto"/>
              <w:rPr>
                <w:rFonts w:ascii="Times New Roman" w:hAnsi="Times New Roman" w:cs="Times New Roman"/>
                <w:sz w:val="20"/>
                <w:szCs w:val="20"/>
                <w:lang w:val="sr-Cyrl-RS"/>
              </w:rPr>
            </w:pPr>
          </w:p>
          <w:p w14:paraId="76308F61" w14:textId="77777777" w:rsidR="00636554" w:rsidRPr="003A16F9" w:rsidRDefault="00636554" w:rsidP="00636554">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w:t>
            </w:r>
          </w:p>
          <w:p w14:paraId="3FF96EBB" w14:textId="77777777" w:rsidR="00636554" w:rsidRPr="003A16F9" w:rsidRDefault="00636554" w:rsidP="00636554">
            <w:pPr>
              <w:spacing w:after="160" w:line="259" w:lineRule="auto"/>
              <w:rPr>
                <w:rFonts w:ascii="Times New Roman" w:hAnsi="Times New Roman" w:cs="Times New Roman"/>
                <w:sz w:val="20"/>
                <w:szCs w:val="20"/>
                <w:lang w:val="sr-Cyrl-RS"/>
              </w:rPr>
            </w:pPr>
          </w:p>
          <w:p w14:paraId="5F19C463" w14:textId="77777777" w:rsidR="00636554" w:rsidRPr="003A16F9" w:rsidRDefault="00636554" w:rsidP="00636554">
            <w:pPr>
              <w:spacing w:after="160" w:line="259" w:lineRule="auto"/>
              <w:rPr>
                <w:rFonts w:ascii="Times New Roman" w:hAnsi="Times New Roman" w:cs="Times New Roman"/>
                <w:sz w:val="20"/>
                <w:szCs w:val="20"/>
                <w:lang w:val="sr-Cyrl-RS"/>
              </w:rPr>
            </w:pPr>
          </w:p>
          <w:p w14:paraId="7A8FFC9A" w14:textId="77777777" w:rsidR="00636554" w:rsidRPr="003A16F9" w:rsidRDefault="00636554" w:rsidP="00636554">
            <w:pPr>
              <w:spacing w:after="160" w:line="259" w:lineRule="auto"/>
              <w:rPr>
                <w:rFonts w:ascii="Times New Roman" w:hAnsi="Times New Roman" w:cs="Times New Roman"/>
                <w:sz w:val="20"/>
                <w:szCs w:val="20"/>
                <w:lang w:val="sr-Cyrl-RS"/>
              </w:rPr>
            </w:pPr>
          </w:p>
          <w:p w14:paraId="00DA9CB5" w14:textId="77777777" w:rsidR="00636554" w:rsidRPr="003A16F9" w:rsidRDefault="00636554" w:rsidP="00636554">
            <w:pPr>
              <w:spacing w:after="160" w:line="259" w:lineRule="auto"/>
              <w:rPr>
                <w:rFonts w:ascii="Times New Roman" w:hAnsi="Times New Roman" w:cs="Times New Roman"/>
                <w:sz w:val="20"/>
                <w:szCs w:val="20"/>
                <w:lang w:val="sr-Cyrl-RS"/>
              </w:rPr>
            </w:pPr>
          </w:p>
          <w:p w14:paraId="5DBA6980" w14:textId="77777777" w:rsidR="00636554" w:rsidRPr="003A16F9" w:rsidRDefault="00636554" w:rsidP="00636554">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ПГ 2004, ПА 4001       2.000,0    </w:t>
            </w:r>
          </w:p>
          <w:p w14:paraId="536E319C" w14:textId="77777777" w:rsidR="00636554" w:rsidRPr="003A16F9" w:rsidRDefault="00636554" w:rsidP="00636554">
            <w:pPr>
              <w:spacing w:after="160" w:line="259" w:lineRule="auto"/>
              <w:rPr>
                <w:rFonts w:ascii="Times New Roman" w:hAnsi="Times New Roman" w:cs="Times New Roman"/>
                <w:sz w:val="20"/>
                <w:szCs w:val="20"/>
                <w:lang w:val="sr-Cyrl-RS"/>
              </w:rPr>
            </w:pPr>
          </w:p>
          <w:p w14:paraId="4572185F" w14:textId="77777777" w:rsidR="00636554" w:rsidRPr="003A16F9" w:rsidRDefault="00636554" w:rsidP="00636554">
            <w:pPr>
              <w:spacing w:after="160" w:line="259" w:lineRule="auto"/>
              <w:rPr>
                <w:rFonts w:ascii="Times New Roman" w:hAnsi="Times New Roman" w:cs="Times New Roman"/>
                <w:sz w:val="20"/>
                <w:szCs w:val="20"/>
                <w:lang w:val="sr-Cyrl-RS"/>
              </w:rPr>
            </w:pPr>
          </w:p>
          <w:p w14:paraId="31EF4F04" w14:textId="487D2D74" w:rsidR="00636554" w:rsidRPr="003A16F9" w:rsidRDefault="00636554" w:rsidP="00636554">
            <w:pPr>
              <w:spacing w:after="160" w:line="259" w:lineRule="auto"/>
              <w:rPr>
                <w:rFonts w:ascii="Times New Roman" w:hAnsi="Times New Roman" w:cs="Times New Roman"/>
                <w:sz w:val="20"/>
                <w:szCs w:val="20"/>
                <w:lang w:val="sr-Cyrl-RS"/>
              </w:rPr>
            </w:pPr>
          </w:p>
        </w:tc>
        <w:tc>
          <w:tcPr>
            <w:tcW w:w="2012" w:type="dxa"/>
            <w:tcBorders>
              <w:left w:val="double" w:sz="4" w:space="0" w:color="auto"/>
              <w:bottom w:val="double" w:sz="4" w:space="0" w:color="auto"/>
              <w:right w:val="double" w:sz="4" w:space="0" w:color="auto"/>
            </w:tcBorders>
            <w:shd w:val="clear" w:color="auto" w:fill="FFFFFF" w:themeFill="background1"/>
          </w:tcPr>
          <w:p w14:paraId="061C8039" w14:textId="77777777" w:rsidR="00636554" w:rsidRPr="003A16F9" w:rsidRDefault="00636554" w:rsidP="00636554">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              </w:t>
            </w:r>
          </w:p>
          <w:p w14:paraId="0E6FD005" w14:textId="77777777" w:rsidR="00636554" w:rsidRPr="003A16F9" w:rsidRDefault="00636554" w:rsidP="00636554">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1.380,0</w:t>
            </w:r>
          </w:p>
          <w:p w14:paraId="728C03F7" w14:textId="77777777" w:rsidR="00636554" w:rsidRPr="003A16F9" w:rsidRDefault="00636554" w:rsidP="00636554">
            <w:pPr>
              <w:spacing w:after="160" w:line="259" w:lineRule="auto"/>
              <w:jc w:val="right"/>
              <w:rPr>
                <w:rFonts w:ascii="Times New Roman" w:hAnsi="Times New Roman" w:cs="Times New Roman"/>
                <w:sz w:val="20"/>
                <w:szCs w:val="20"/>
                <w:lang w:val="sr-Cyrl-RS"/>
              </w:rPr>
            </w:pPr>
          </w:p>
          <w:p w14:paraId="008104C2" w14:textId="77777777" w:rsidR="00636554" w:rsidRPr="003A16F9" w:rsidRDefault="00636554" w:rsidP="00636554">
            <w:pPr>
              <w:spacing w:after="160" w:line="259" w:lineRule="auto"/>
              <w:rPr>
                <w:rFonts w:ascii="Times New Roman" w:hAnsi="Times New Roman" w:cs="Times New Roman"/>
                <w:sz w:val="20"/>
                <w:szCs w:val="20"/>
                <w:lang w:val="sr-Cyrl-RS"/>
              </w:rPr>
            </w:pPr>
          </w:p>
          <w:p w14:paraId="70A03AD9" w14:textId="77777777" w:rsidR="00636554" w:rsidRPr="003A16F9" w:rsidRDefault="00636554" w:rsidP="00636554">
            <w:pPr>
              <w:spacing w:after="160" w:line="259" w:lineRule="auto"/>
              <w:rPr>
                <w:rFonts w:ascii="Times New Roman" w:hAnsi="Times New Roman" w:cs="Times New Roman"/>
                <w:sz w:val="20"/>
                <w:szCs w:val="20"/>
                <w:lang w:val="sr-Cyrl-RS"/>
              </w:rPr>
            </w:pPr>
          </w:p>
          <w:p w14:paraId="4DFE95C3" w14:textId="77777777" w:rsidR="00636554" w:rsidRPr="003A16F9" w:rsidRDefault="00636554" w:rsidP="00636554">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ПА 0001    </w:t>
            </w:r>
          </w:p>
          <w:p w14:paraId="3AC433AE" w14:textId="77777777" w:rsidR="00636554" w:rsidRPr="003A16F9" w:rsidRDefault="00636554" w:rsidP="00636554">
            <w:pPr>
              <w:spacing w:after="160" w:line="259" w:lineRule="auto"/>
              <w:rPr>
                <w:rFonts w:ascii="Times New Roman" w:hAnsi="Times New Roman" w:cs="Times New Roman"/>
                <w:sz w:val="20"/>
                <w:szCs w:val="20"/>
                <w:lang w:val="sr-Cyrl-RS"/>
              </w:rPr>
            </w:pPr>
          </w:p>
          <w:p w14:paraId="13FF6BE3" w14:textId="77777777" w:rsidR="00636554" w:rsidRPr="003A16F9" w:rsidRDefault="00636554" w:rsidP="00636554">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1.380,0                  </w:t>
            </w:r>
          </w:p>
          <w:p w14:paraId="48DA967E" w14:textId="77777777" w:rsidR="00636554" w:rsidRPr="003A16F9" w:rsidRDefault="00636554" w:rsidP="00636554">
            <w:pPr>
              <w:spacing w:after="160" w:line="259" w:lineRule="auto"/>
              <w:jc w:val="right"/>
              <w:rPr>
                <w:rFonts w:ascii="Times New Roman" w:hAnsi="Times New Roman" w:cs="Times New Roman"/>
                <w:sz w:val="20"/>
                <w:szCs w:val="20"/>
                <w:lang w:val="sr-Cyrl-RS"/>
              </w:rPr>
            </w:pPr>
          </w:p>
          <w:p w14:paraId="04CC2E01" w14:textId="77777777" w:rsidR="00636554" w:rsidRPr="003A16F9" w:rsidRDefault="00636554" w:rsidP="00636554">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ПА 0002             0,0</w:t>
            </w:r>
          </w:p>
          <w:p w14:paraId="280D81C1" w14:textId="77777777" w:rsidR="00636554" w:rsidRPr="003A16F9" w:rsidRDefault="00636554" w:rsidP="00636554">
            <w:pPr>
              <w:spacing w:after="160" w:line="259" w:lineRule="auto"/>
              <w:rPr>
                <w:rFonts w:ascii="Times New Roman" w:hAnsi="Times New Roman" w:cs="Times New Roman"/>
                <w:sz w:val="20"/>
                <w:szCs w:val="20"/>
                <w:lang w:val="sr-Cyrl-RS"/>
              </w:rPr>
            </w:pPr>
          </w:p>
          <w:p w14:paraId="29379518" w14:textId="77777777" w:rsidR="00636554" w:rsidRPr="003A16F9" w:rsidRDefault="00636554" w:rsidP="00636554">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w:t>
            </w:r>
          </w:p>
          <w:p w14:paraId="545F743D" w14:textId="77777777" w:rsidR="00636554" w:rsidRPr="003A16F9" w:rsidRDefault="00636554" w:rsidP="00636554">
            <w:pPr>
              <w:spacing w:after="160" w:line="259" w:lineRule="auto"/>
              <w:rPr>
                <w:rFonts w:ascii="Times New Roman" w:hAnsi="Times New Roman" w:cs="Times New Roman"/>
                <w:sz w:val="20"/>
                <w:szCs w:val="20"/>
                <w:lang w:val="sr-Cyrl-RS"/>
              </w:rPr>
            </w:pPr>
          </w:p>
          <w:p w14:paraId="6CFB1CAD" w14:textId="77777777" w:rsidR="00636554" w:rsidRPr="003A16F9" w:rsidRDefault="00636554" w:rsidP="00636554">
            <w:pPr>
              <w:spacing w:after="160" w:line="259" w:lineRule="auto"/>
              <w:rPr>
                <w:rFonts w:ascii="Times New Roman" w:hAnsi="Times New Roman" w:cs="Times New Roman"/>
                <w:sz w:val="20"/>
                <w:szCs w:val="20"/>
                <w:lang w:val="sr-Cyrl-RS"/>
              </w:rPr>
            </w:pPr>
          </w:p>
          <w:p w14:paraId="788814DA" w14:textId="77777777" w:rsidR="00636554" w:rsidRPr="003A16F9" w:rsidRDefault="00636554" w:rsidP="00636554">
            <w:pPr>
              <w:spacing w:after="160" w:line="259" w:lineRule="auto"/>
              <w:rPr>
                <w:rFonts w:ascii="Times New Roman" w:hAnsi="Times New Roman" w:cs="Times New Roman"/>
                <w:sz w:val="20"/>
                <w:szCs w:val="20"/>
                <w:lang w:val="sr-Cyrl-RS"/>
              </w:rPr>
            </w:pPr>
          </w:p>
          <w:p w14:paraId="1794E0B7" w14:textId="77777777" w:rsidR="00636554" w:rsidRPr="003A16F9" w:rsidRDefault="00636554" w:rsidP="00636554">
            <w:pPr>
              <w:spacing w:after="160" w:line="259" w:lineRule="auto"/>
              <w:rPr>
                <w:rFonts w:ascii="Times New Roman" w:hAnsi="Times New Roman" w:cs="Times New Roman"/>
                <w:sz w:val="20"/>
                <w:szCs w:val="20"/>
                <w:lang w:val="sr-Cyrl-RS"/>
              </w:rPr>
            </w:pPr>
          </w:p>
          <w:p w14:paraId="44B72A43" w14:textId="457D8726" w:rsidR="00636554" w:rsidRPr="003A16F9" w:rsidRDefault="00636554" w:rsidP="00636554">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ПГ 2004, ПА 4001  0,0            </w:t>
            </w:r>
          </w:p>
        </w:tc>
      </w:tr>
      <w:tr w:rsidR="00CD5678" w:rsidRPr="003A16F9" w14:paraId="3486437C" w14:textId="77777777" w:rsidTr="007B40A7">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5E6FE8F7" w14:textId="77777777" w:rsidR="00CD5678" w:rsidRPr="003A16F9" w:rsidRDefault="00CD5678" w:rsidP="007B40A7">
            <w:pPr>
              <w:spacing w:after="160" w:line="259" w:lineRule="auto"/>
              <w:rPr>
                <w:rFonts w:ascii="Times New Roman" w:hAnsi="Times New Roman" w:cs="Times New Roman"/>
                <w:lang w:val="sr-Cyrl-RS"/>
              </w:rPr>
            </w:pPr>
            <w:r w:rsidRPr="003A16F9">
              <w:rPr>
                <w:rFonts w:ascii="Times New Roman" w:hAnsi="Times New Roman" w:cs="Times New Roman"/>
                <w:sz w:val="20"/>
                <w:szCs w:val="20"/>
                <w:lang w:val="sr-Cyrl-RS"/>
              </w:rPr>
              <w:t>Финансијска помоћ ЕУ</w:t>
            </w:r>
          </w:p>
        </w:tc>
        <w:tc>
          <w:tcPr>
            <w:tcW w:w="2778" w:type="dxa"/>
            <w:vMerge/>
            <w:tcBorders>
              <w:left w:val="double" w:sz="4" w:space="0" w:color="auto"/>
              <w:bottom w:val="double" w:sz="4" w:space="0" w:color="auto"/>
              <w:right w:val="double" w:sz="4" w:space="0" w:color="auto"/>
            </w:tcBorders>
            <w:shd w:val="clear" w:color="auto" w:fill="FFFFFF" w:themeFill="background1"/>
          </w:tcPr>
          <w:p w14:paraId="06492DD1" w14:textId="77777777" w:rsidR="00CD5678" w:rsidRPr="003A16F9" w:rsidRDefault="00CD5678" w:rsidP="007B40A7">
            <w:pPr>
              <w:spacing w:after="160" w:line="259" w:lineRule="auto"/>
              <w:rPr>
                <w:rFonts w:ascii="Times New Roman" w:hAnsi="Times New Roman" w:cs="Times New Roman"/>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14:paraId="406F557C" w14:textId="77777777" w:rsidR="00CD5678" w:rsidRPr="003A16F9" w:rsidRDefault="00CD5678" w:rsidP="007B40A7">
            <w:pPr>
              <w:spacing w:after="160" w:line="259" w:lineRule="auto"/>
              <w:rPr>
                <w:rFonts w:ascii="Times New Roman" w:hAnsi="Times New Roman" w:cs="Times New Roman"/>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0A2F567C" w14:textId="77777777" w:rsidR="00CD5678" w:rsidRPr="003A16F9" w:rsidRDefault="00CD5678" w:rsidP="007B40A7">
            <w:pPr>
              <w:spacing w:after="160" w:line="259" w:lineRule="auto"/>
              <w:rPr>
                <w:rFonts w:ascii="Times New Roman" w:hAnsi="Times New Roman" w:cs="Times New Roman"/>
                <w:lang w:val="sr-Cyrl-RS"/>
              </w:rPr>
            </w:pPr>
          </w:p>
        </w:tc>
        <w:tc>
          <w:tcPr>
            <w:tcW w:w="2012" w:type="dxa"/>
            <w:tcBorders>
              <w:left w:val="double" w:sz="4" w:space="0" w:color="auto"/>
              <w:bottom w:val="double" w:sz="4" w:space="0" w:color="auto"/>
              <w:right w:val="double" w:sz="4" w:space="0" w:color="auto"/>
            </w:tcBorders>
            <w:shd w:val="clear" w:color="auto" w:fill="FFFFFF" w:themeFill="background1"/>
          </w:tcPr>
          <w:p w14:paraId="55157DC1" w14:textId="77777777" w:rsidR="00CD5678" w:rsidRPr="003A16F9" w:rsidRDefault="00CD5678" w:rsidP="007B40A7">
            <w:pPr>
              <w:spacing w:after="160" w:line="259" w:lineRule="auto"/>
              <w:rPr>
                <w:rFonts w:ascii="Times New Roman" w:hAnsi="Times New Roman" w:cs="Times New Roman"/>
                <w:lang w:val="sr-Cyrl-RS"/>
              </w:rPr>
            </w:pPr>
          </w:p>
        </w:tc>
      </w:tr>
    </w:tbl>
    <w:p w14:paraId="1DD7B4E1" w14:textId="77777777" w:rsidR="00CD5678" w:rsidRPr="003A16F9" w:rsidRDefault="00CD5678" w:rsidP="00CD5678">
      <w:pPr>
        <w:rPr>
          <w:rFonts w:ascii="Times New Roman" w:hAnsi="Times New Roman" w:cs="Times New Roman"/>
          <w:lang w:val="sr-Cyrl-RS"/>
        </w:rPr>
      </w:pPr>
    </w:p>
    <w:tbl>
      <w:tblPr>
        <w:tblStyle w:val="TableGrid2"/>
        <w:tblW w:w="4978" w:type="pct"/>
        <w:tblLayout w:type="fixed"/>
        <w:tblLook w:val="04A0" w:firstRow="1" w:lastRow="0" w:firstColumn="1" w:lastColumn="0" w:noHBand="0" w:noVBand="1"/>
      </w:tblPr>
      <w:tblGrid>
        <w:gridCol w:w="2610"/>
        <w:gridCol w:w="1485"/>
        <w:gridCol w:w="1560"/>
        <w:gridCol w:w="1135"/>
        <w:gridCol w:w="1418"/>
        <w:gridCol w:w="1232"/>
        <w:gridCol w:w="1402"/>
        <w:gridCol w:w="1393"/>
        <w:gridCol w:w="1643"/>
      </w:tblGrid>
      <w:tr w:rsidR="00CD5678" w:rsidRPr="003A16F9" w14:paraId="709FC549" w14:textId="77777777" w:rsidTr="007B40A7">
        <w:trPr>
          <w:trHeight w:val="140"/>
        </w:trPr>
        <w:tc>
          <w:tcPr>
            <w:tcW w:w="940" w:type="pct"/>
            <w:vMerge w:val="restart"/>
            <w:tcBorders>
              <w:top w:val="double" w:sz="4" w:space="0" w:color="auto"/>
              <w:left w:val="double" w:sz="4" w:space="0" w:color="auto"/>
            </w:tcBorders>
            <w:shd w:val="clear" w:color="auto" w:fill="FFF2CC" w:themeFill="accent4" w:themeFillTint="33"/>
          </w:tcPr>
          <w:p w14:paraId="7742E47E"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Назив активности:</w:t>
            </w:r>
          </w:p>
        </w:tc>
        <w:tc>
          <w:tcPr>
            <w:tcW w:w="535" w:type="pct"/>
            <w:vMerge w:val="restart"/>
            <w:tcBorders>
              <w:top w:val="double" w:sz="4" w:space="0" w:color="auto"/>
            </w:tcBorders>
            <w:shd w:val="clear" w:color="auto" w:fill="FFF2CC" w:themeFill="accent4" w:themeFillTint="33"/>
          </w:tcPr>
          <w:p w14:paraId="5C449DE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Орган који спроводи активност</w:t>
            </w:r>
          </w:p>
        </w:tc>
        <w:tc>
          <w:tcPr>
            <w:tcW w:w="562" w:type="pct"/>
            <w:vMerge w:val="restart"/>
            <w:tcBorders>
              <w:top w:val="double" w:sz="4" w:space="0" w:color="auto"/>
            </w:tcBorders>
            <w:shd w:val="clear" w:color="auto" w:fill="FFF2CC" w:themeFill="accent4" w:themeFillTint="33"/>
          </w:tcPr>
          <w:p w14:paraId="4F6B5328"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Oргани партнери у спровођењу активности</w:t>
            </w:r>
          </w:p>
        </w:tc>
        <w:tc>
          <w:tcPr>
            <w:tcW w:w="409" w:type="pct"/>
            <w:vMerge w:val="restart"/>
            <w:tcBorders>
              <w:top w:val="double" w:sz="4" w:space="0" w:color="auto"/>
            </w:tcBorders>
            <w:shd w:val="clear" w:color="auto" w:fill="FFF2CC" w:themeFill="accent4" w:themeFillTint="33"/>
          </w:tcPr>
          <w:p w14:paraId="6361F900"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Рок за завршетак активности</w:t>
            </w:r>
          </w:p>
        </w:tc>
        <w:tc>
          <w:tcPr>
            <w:tcW w:w="511" w:type="pct"/>
            <w:vMerge w:val="restart"/>
            <w:tcBorders>
              <w:top w:val="double" w:sz="4" w:space="0" w:color="auto"/>
            </w:tcBorders>
            <w:shd w:val="clear" w:color="auto" w:fill="FFF2CC" w:themeFill="accent4" w:themeFillTint="33"/>
          </w:tcPr>
          <w:p w14:paraId="409A5C2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w:t>
            </w:r>
          </w:p>
          <w:p w14:paraId="7CCF08C1"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444" w:type="pct"/>
            <w:vMerge w:val="restart"/>
            <w:tcBorders>
              <w:top w:val="double" w:sz="4" w:space="0" w:color="auto"/>
            </w:tcBorders>
            <w:shd w:val="clear" w:color="auto" w:fill="FFF2CC" w:themeFill="accent4" w:themeFillTint="33"/>
          </w:tcPr>
          <w:p w14:paraId="2D8FCF39"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p w14:paraId="010D81F9"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599" w:type="pct"/>
            <w:gridSpan w:val="3"/>
            <w:tcBorders>
              <w:top w:val="double" w:sz="4" w:space="0" w:color="auto"/>
            </w:tcBorders>
            <w:shd w:val="clear" w:color="auto" w:fill="FFF2CC" w:themeFill="accent4" w:themeFillTint="33"/>
          </w:tcPr>
          <w:p w14:paraId="7E3FCCC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по изворима у 000 дин.</w:t>
            </w:r>
            <w:r w:rsidRPr="003A16F9">
              <w:rPr>
                <w:rFonts w:ascii="Times New Roman" w:hAnsi="Times New Roman" w:cs="Times New Roman"/>
                <w:sz w:val="20"/>
                <w:szCs w:val="20"/>
                <w:vertAlign w:val="superscript"/>
                <w:lang w:val="sr-Cyrl-RS"/>
              </w:rPr>
              <w:t xml:space="preserve"> </w:t>
            </w:r>
          </w:p>
        </w:tc>
      </w:tr>
      <w:tr w:rsidR="00CD5678" w:rsidRPr="003A16F9" w14:paraId="58272409" w14:textId="77777777" w:rsidTr="007B40A7">
        <w:trPr>
          <w:trHeight w:val="665"/>
        </w:trPr>
        <w:tc>
          <w:tcPr>
            <w:tcW w:w="940" w:type="pct"/>
            <w:vMerge/>
            <w:tcBorders>
              <w:left w:val="double" w:sz="4" w:space="0" w:color="auto"/>
            </w:tcBorders>
            <w:shd w:val="clear" w:color="auto" w:fill="FFF2CC" w:themeFill="accent4" w:themeFillTint="33"/>
          </w:tcPr>
          <w:p w14:paraId="3C60628D"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35" w:type="pct"/>
            <w:vMerge/>
            <w:shd w:val="clear" w:color="auto" w:fill="FFF2CC" w:themeFill="accent4" w:themeFillTint="33"/>
          </w:tcPr>
          <w:p w14:paraId="58B19DC1"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62" w:type="pct"/>
            <w:vMerge/>
            <w:shd w:val="clear" w:color="auto" w:fill="FFF2CC" w:themeFill="accent4" w:themeFillTint="33"/>
          </w:tcPr>
          <w:p w14:paraId="30FDC97C"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409" w:type="pct"/>
            <w:vMerge/>
            <w:shd w:val="clear" w:color="auto" w:fill="FFF2CC" w:themeFill="accent4" w:themeFillTint="33"/>
          </w:tcPr>
          <w:p w14:paraId="132761C2"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11" w:type="pct"/>
            <w:vMerge/>
            <w:shd w:val="clear" w:color="auto" w:fill="FFF2CC" w:themeFill="accent4" w:themeFillTint="33"/>
          </w:tcPr>
          <w:p w14:paraId="68DDFC6E"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444" w:type="pct"/>
            <w:vMerge/>
            <w:shd w:val="clear" w:color="auto" w:fill="FFF2CC" w:themeFill="accent4" w:themeFillTint="33"/>
          </w:tcPr>
          <w:p w14:paraId="272A0791"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05" w:type="pct"/>
            <w:shd w:val="clear" w:color="auto" w:fill="FFF2CC" w:themeFill="accent4" w:themeFillTint="33"/>
          </w:tcPr>
          <w:p w14:paraId="127105F8"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502" w:type="pct"/>
            <w:shd w:val="clear" w:color="auto" w:fill="FFF2CC" w:themeFill="accent4" w:themeFillTint="33"/>
          </w:tcPr>
          <w:p w14:paraId="14FEA8BA"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592" w:type="pct"/>
            <w:shd w:val="clear" w:color="auto" w:fill="FFF2CC" w:themeFill="accent4" w:themeFillTint="33"/>
          </w:tcPr>
          <w:p w14:paraId="089BB2C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636554" w:rsidRPr="003A16F9" w14:paraId="3B71633D" w14:textId="77777777" w:rsidTr="007B40A7">
        <w:trPr>
          <w:trHeight w:val="140"/>
        </w:trPr>
        <w:tc>
          <w:tcPr>
            <w:tcW w:w="940" w:type="pct"/>
            <w:tcBorders>
              <w:left w:val="double" w:sz="4" w:space="0" w:color="auto"/>
            </w:tcBorders>
          </w:tcPr>
          <w:p w14:paraId="709E44A2" w14:textId="77777777" w:rsidR="00636554" w:rsidRPr="003A16F9" w:rsidRDefault="00636554" w:rsidP="00636554">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4.1.1. Успостављање централне информационе он-лине дестинације за дијаспору из Републике Србије.</w:t>
            </w:r>
          </w:p>
        </w:tc>
        <w:tc>
          <w:tcPr>
            <w:tcW w:w="535" w:type="pct"/>
          </w:tcPr>
          <w:p w14:paraId="02BBF31E" w14:textId="08335C9E" w:rsidR="00636554" w:rsidRPr="003A16F9" w:rsidRDefault="00636554" w:rsidP="00636554">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МСП</w:t>
            </w:r>
          </w:p>
        </w:tc>
        <w:tc>
          <w:tcPr>
            <w:tcW w:w="562" w:type="pct"/>
          </w:tcPr>
          <w:p w14:paraId="7F6A678A" w14:textId="3574E065" w:rsidR="00636554" w:rsidRPr="003A16F9" w:rsidRDefault="00636554" w:rsidP="00636554">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МСП</w:t>
            </w:r>
          </w:p>
        </w:tc>
        <w:tc>
          <w:tcPr>
            <w:tcW w:w="409" w:type="pct"/>
          </w:tcPr>
          <w:p w14:paraId="30130854" w14:textId="77777777" w:rsidR="00636554" w:rsidRPr="003A16F9" w:rsidRDefault="00636554" w:rsidP="00636554">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2023. </w:t>
            </w:r>
          </w:p>
        </w:tc>
        <w:tc>
          <w:tcPr>
            <w:tcW w:w="511" w:type="pct"/>
          </w:tcPr>
          <w:p w14:paraId="7CD1B870" w14:textId="77777777" w:rsidR="00636554" w:rsidRPr="003A16F9" w:rsidRDefault="00636554" w:rsidP="00636554">
            <w:pPr>
              <w:spacing w:after="160" w:line="259" w:lineRule="auto"/>
              <w:rPr>
                <w:rFonts w:ascii="Times New Roman" w:hAnsi="Times New Roman" w:cs="Times New Roman"/>
                <w:b/>
                <w:sz w:val="20"/>
                <w:szCs w:val="20"/>
                <w:lang w:val="sr-Cyrl-RS"/>
              </w:rPr>
            </w:pPr>
          </w:p>
          <w:p w14:paraId="149DA098" w14:textId="77777777" w:rsidR="00636554" w:rsidRPr="003A16F9" w:rsidRDefault="00636554" w:rsidP="00636554">
            <w:pPr>
              <w:pStyle w:val="BodyAAA"/>
              <w:rPr>
                <w:rFonts w:ascii="Times New Roman" w:eastAsia="Times New Roman" w:hAnsi="Times New Roman" w:cs="Times New Roman"/>
                <w:color w:val="auto"/>
                <w:sz w:val="20"/>
                <w:szCs w:val="20"/>
                <w:lang w:val="sr-Cyrl-RS"/>
              </w:rPr>
            </w:pPr>
            <w:r w:rsidRPr="003A16F9">
              <w:rPr>
                <w:rFonts w:ascii="Times New Roman" w:hAnsi="Times New Roman"/>
                <w:color w:val="auto"/>
                <w:sz w:val="20"/>
                <w:szCs w:val="20"/>
                <w:lang w:val="sr-Cyrl-RS"/>
              </w:rPr>
              <w:t xml:space="preserve">Извор 01-Општи приходи и примања буџета -  </w:t>
            </w:r>
          </w:p>
          <w:p w14:paraId="7E269D17" w14:textId="77777777" w:rsidR="00636554" w:rsidRPr="003A16F9" w:rsidRDefault="00636554" w:rsidP="00636554">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 РС</w:t>
            </w:r>
          </w:p>
          <w:p w14:paraId="5C463293" w14:textId="55C61841" w:rsidR="00636554" w:rsidRPr="003A16F9" w:rsidRDefault="00636554" w:rsidP="00636554">
            <w:pPr>
              <w:spacing w:after="160" w:line="259" w:lineRule="auto"/>
              <w:rPr>
                <w:rFonts w:ascii="Times New Roman" w:hAnsi="Times New Roman" w:cs="Times New Roman"/>
                <w:b/>
                <w:sz w:val="20"/>
                <w:szCs w:val="20"/>
                <w:lang w:val="sr-Cyrl-RS"/>
              </w:rPr>
            </w:pPr>
          </w:p>
        </w:tc>
        <w:tc>
          <w:tcPr>
            <w:tcW w:w="444" w:type="pct"/>
          </w:tcPr>
          <w:p w14:paraId="2A656C33" w14:textId="77777777" w:rsidR="00636554" w:rsidRPr="003A16F9" w:rsidRDefault="00636554" w:rsidP="00636554">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ПГ 1902, ПА 0001, </w:t>
            </w:r>
          </w:p>
          <w:p w14:paraId="0FF4A949" w14:textId="77777777" w:rsidR="00636554" w:rsidRPr="003A16F9" w:rsidRDefault="00636554" w:rsidP="00636554">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Ек. класиф.</w:t>
            </w:r>
          </w:p>
          <w:p w14:paraId="380F174F" w14:textId="77777777" w:rsidR="00636554" w:rsidRPr="003A16F9" w:rsidRDefault="00636554" w:rsidP="00636554">
            <w:pPr>
              <w:spacing w:after="160" w:line="259" w:lineRule="auto"/>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411</w:t>
            </w:r>
          </w:p>
          <w:p w14:paraId="35FDF79C" w14:textId="77777777" w:rsidR="00636554" w:rsidRPr="003A16F9" w:rsidRDefault="00636554" w:rsidP="00636554">
            <w:pPr>
              <w:spacing w:after="160" w:line="259" w:lineRule="auto"/>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412</w:t>
            </w:r>
          </w:p>
          <w:p w14:paraId="6B10E134" w14:textId="77777777" w:rsidR="00636554" w:rsidRPr="003A16F9" w:rsidRDefault="00636554" w:rsidP="00636554">
            <w:pPr>
              <w:spacing w:after="160" w:line="259" w:lineRule="auto"/>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и</w:t>
            </w:r>
          </w:p>
          <w:p w14:paraId="019C7750" w14:textId="77777777" w:rsidR="00636554" w:rsidRPr="003A16F9" w:rsidRDefault="00636554" w:rsidP="00636554">
            <w:pPr>
              <w:spacing w:after="160" w:line="259" w:lineRule="auto"/>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ПА 0002</w:t>
            </w:r>
          </w:p>
          <w:p w14:paraId="6A99EF6F" w14:textId="77777777" w:rsidR="00636554" w:rsidRPr="003A16F9" w:rsidRDefault="00636554" w:rsidP="00636554">
            <w:pPr>
              <w:spacing w:after="160" w:line="259" w:lineRule="auto"/>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Ек. класиф. </w:t>
            </w:r>
          </w:p>
          <w:p w14:paraId="2E835815" w14:textId="77777777" w:rsidR="00636554" w:rsidRPr="003A16F9" w:rsidRDefault="00636554" w:rsidP="00636554">
            <w:pPr>
              <w:spacing w:after="160" w:line="259" w:lineRule="auto"/>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42</w:t>
            </w:r>
          </w:p>
          <w:p w14:paraId="0C0F1DAD" w14:textId="77777777" w:rsidR="00636554" w:rsidRPr="003A16F9" w:rsidRDefault="00636554" w:rsidP="00636554">
            <w:pPr>
              <w:spacing w:after="160" w:line="259" w:lineRule="auto"/>
              <w:rPr>
                <w:rFonts w:ascii="Times New Roman" w:hAnsi="Times New Roman" w:cs="Times New Roman"/>
                <w:sz w:val="20"/>
                <w:szCs w:val="20"/>
                <w:lang w:val="sr-Cyrl-RS"/>
              </w:rPr>
            </w:pPr>
          </w:p>
        </w:tc>
        <w:tc>
          <w:tcPr>
            <w:tcW w:w="505" w:type="pct"/>
          </w:tcPr>
          <w:p w14:paraId="61749070" w14:textId="77777777" w:rsidR="00636554" w:rsidRPr="003A16F9" w:rsidRDefault="00636554" w:rsidP="00636554">
            <w:pPr>
              <w:spacing w:after="160" w:line="259" w:lineRule="auto"/>
              <w:jc w:val="right"/>
              <w:rPr>
                <w:rFonts w:ascii="Times New Roman" w:hAnsi="Times New Roman" w:cs="Times New Roman"/>
                <w:sz w:val="20"/>
                <w:szCs w:val="20"/>
                <w:lang w:val="sr-Cyrl-RS"/>
              </w:rPr>
            </w:pPr>
          </w:p>
          <w:p w14:paraId="4FD60316" w14:textId="77777777" w:rsidR="00636554" w:rsidRPr="003A16F9" w:rsidRDefault="00636554" w:rsidP="00636554">
            <w:pPr>
              <w:spacing w:after="160" w:line="259" w:lineRule="auto"/>
              <w:jc w:val="right"/>
              <w:rPr>
                <w:rFonts w:ascii="Times New Roman" w:hAnsi="Times New Roman" w:cs="Times New Roman"/>
                <w:sz w:val="20"/>
                <w:szCs w:val="20"/>
                <w:lang w:val="sr-Cyrl-RS"/>
              </w:rPr>
            </w:pPr>
          </w:p>
          <w:p w14:paraId="60413A22" w14:textId="77777777" w:rsidR="00636554" w:rsidRPr="003A16F9" w:rsidRDefault="00636554" w:rsidP="00636554">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1.180,0</w:t>
            </w:r>
          </w:p>
          <w:p w14:paraId="41600DB5" w14:textId="77777777" w:rsidR="00636554" w:rsidRPr="003A16F9" w:rsidRDefault="00636554" w:rsidP="00636554">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200,0</w:t>
            </w:r>
          </w:p>
          <w:p w14:paraId="1CFAAD0D" w14:textId="77777777" w:rsidR="00636554" w:rsidRPr="003A16F9" w:rsidRDefault="00636554" w:rsidP="00636554">
            <w:pPr>
              <w:spacing w:after="160" w:line="259" w:lineRule="auto"/>
              <w:jc w:val="right"/>
              <w:rPr>
                <w:rFonts w:ascii="Times New Roman" w:hAnsi="Times New Roman" w:cs="Times New Roman"/>
                <w:sz w:val="20"/>
                <w:szCs w:val="20"/>
                <w:lang w:val="sr-Cyrl-RS"/>
              </w:rPr>
            </w:pPr>
          </w:p>
          <w:p w14:paraId="57CD8C76" w14:textId="77777777" w:rsidR="00636554" w:rsidRPr="003A16F9" w:rsidRDefault="00636554" w:rsidP="00636554">
            <w:pPr>
              <w:spacing w:after="160" w:line="259" w:lineRule="auto"/>
              <w:jc w:val="right"/>
              <w:rPr>
                <w:rFonts w:ascii="Times New Roman" w:hAnsi="Times New Roman" w:cs="Times New Roman"/>
                <w:sz w:val="20"/>
                <w:szCs w:val="20"/>
                <w:lang w:val="sr-Cyrl-RS"/>
              </w:rPr>
            </w:pPr>
          </w:p>
          <w:p w14:paraId="03926250" w14:textId="77777777" w:rsidR="00636554" w:rsidRPr="003A16F9" w:rsidRDefault="00636554" w:rsidP="00636554">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0,0</w:t>
            </w:r>
          </w:p>
          <w:p w14:paraId="3AF23B62" w14:textId="4985C402" w:rsidR="00636554" w:rsidRPr="003A16F9" w:rsidRDefault="00636554" w:rsidP="00636554">
            <w:pPr>
              <w:spacing w:after="160" w:line="259" w:lineRule="auto"/>
              <w:rPr>
                <w:rFonts w:ascii="Times New Roman" w:hAnsi="Times New Roman" w:cs="Times New Roman"/>
                <w:sz w:val="20"/>
                <w:szCs w:val="20"/>
                <w:lang w:val="sr-Cyrl-RS"/>
              </w:rPr>
            </w:pPr>
          </w:p>
        </w:tc>
        <w:tc>
          <w:tcPr>
            <w:tcW w:w="502" w:type="pct"/>
          </w:tcPr>
          <w:p w14:paraId="1A6AB33C" w14:textId="77777777" w:rsidR="00636554" w:rsidRPr="003A16F9" w:rsidRDefault="00636554" w:rsidP="00636554">
            <w:pPr>
              <w:spacing w:after="160" w:line="259" w:lineRule="auto"/>
              <w:jc w:val="right"/>
              <w:rPr>
                <w:rFonts w:ascii="Times New Roman" w:hAnsi="Times New Roman" w:cs="Times New Roman"/>
                <w:sz w:val="20"/>
                <w:szCs w:val="20"/>
                <w:lang w:val="sr-Cyrl-RS"/>
              </w:rPr>
            </w:pPr>
          </w:p>
          <w:p w14:paraId="0A6ABB6C" w14:textId="77777777" w:rsidR="00636554" w:rsidRPr="003A16F9" w:rsidRDefault="00636554" w:rsidP="00636554">
            <w:pPr>
              <w:spacing w:after="160" w:line="259" w:lineRule="auto"/>
              <w:jc w:val="right"/>
              <w:rPr>
                <w:rFonts w:ascii="Times New Roman" w:hAnsi="Times New Roman" w:cs="Times New Roman"/>
                <w:sz w:val="20"/>
                <w:szCs w:val="20"/>
                <w:lang w:val="sr-Cyrl-RS"/>
              </w:rPr>
            </w:pPr>
          </w:p>
          <w:p w14:paraId="3BA4E1AC" w14:textId="77777777" w:rsidR="00636554" w:rsidRPr="003A16F9" w:rsidRDefault="00636554" w:rsidP="00636554">
            <w:pPr>
              <w:spacing w:after="160" w:line="259" w:lineRule="auto"/>
              <w:jc w:val="right"/>
              <w:rPr>
                <w:rFonts w:ascii="Times New Roman" w:hAnsi="Times New Roman" w:cs="Times New Roman"/>
                <w:sz w:val="20"/>
                <w:szCs w:val="20"/>
                <w:lang w:val="sr-Cyrl-RS"/>
              </w:rPr>
            </w:pPr>
          </w:p>
          <w:p w14:paraId="3F72493E" w14:textId="77777777" w:rsidR="00636554" w:rsidRPr="003A16F9" w:rsidRDefault="00636554" w:rsidP="00636554">
            <w:pPr>
              <w:spacing w:after="160" w:line="259" w:lineRule="auto"/>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1.180,0</w:t>
            </w:r>
          </w:p>
          <w:p w14:paraId="1E70AD7C" w14:textId="77777777" w:rsidR="00636554" w:rsidRPr="003A16F9" w:rsidRDefault="00636554" w:rsidP="00636554">
            <w:pPr>
              <w:spacing w:after="160" w:line="259" w:lineRule="auto"/>
              <w:jc w:val="right"/>
              <w:rPr>
                <w:rFonts w:ascii="Times New Roman" w:hAnsi="Times New Roman" w:cs="Times New Roman"/>
                <w:sz w:val="20"/>
                <w:szCs w:val="20"/>
                <w:lang w:val="sr-Cyrl-RS"/>
              </w:rPr>
            </w:pPr>
          </w:p>
          <w:p w14:paraId="63BC3F58" w14:textId="77777777" w:rsidR="00636554" w:rsidRPr="003A16F9" w:rsidRDefault="00636554" w:rsidP="00636554">
            <w:pPr>
              <w:spacing w:after="160" w:line="259" w:lineRule="auto"/>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200,0</w:t>
            </w:r>
          </w:p>
          <w:p w14:paraId="47D6EFE1" w14:textId="77777777" w:rsidR="00636554" w:rsidRPr="003A16F9" w:rsidRDefault="00636554" w:rsidP="00636554">
            <w:pPr>
              <w:spacing w:after="160" w:line="259" w:lineRule="auto"/>
              <w:jc w:val="right"/>
              <w:rPr>
                <w:rFonts w:ascii="Times New Roman" w:hAnsi="Times New Roman" w:cs="Times New Roman"/>
                <w:sz w:val="20"/>
                <w:szCs w:val="20"/>
                <w:lang w:val="sr-Cyrl-RS"/>
              </w:rPr>
            </w:pPr>
          </w:p>
          <w:p w14:paraId="1BBD6D92" w14:textId="77777777" w:rsidR="00636554" w:rsidRPr="003A16F9" w:rsidRDefault="00636554" w:rsidP="00636554">
            <w:pPr>
              <w:spacing w:after="160" w:line="259" w:lineRule="auto"/>
              <w:jc w:val="right"/>
              <w:rPr>
                <w:rFonts w:ascii="Times New Roman" w:hAnsi="Times New Roman" w:cs="Times New Roman"/>
                <w:sz w:val="20"/>
                <w:szCs w:val="20"/>
                <w:lang w:val="sr-Cyrl-RS"/>
              </w:rPr>
            </w:pPr>
          </w:p>
          <w:p w14:paraId="4D2143EB" w14:textId="77777777" w:rsidR="00636554" w:rsidRPr="003A16F9" w:rsidRDefault="00636554" w:rsidP="00636554">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999,0</w:t>
            </w:r>
          </w:p>
          <w:p w14:paraId="79DCE7A7" w14:textId="2BBD521A" w:rsidR="00636554" w:rsidRPr="003A16F9" w:rsidRDefault="00636554" w:rsidP="00636554">
            <w:pPr>
              <w:spacing w:after="160" w:line="259" w:lineRule="auto"/>
              <w:rPr>
                <w:rFonts w:ascii="Times New Roman" w:hAnsi="Times New Roman" w:cs="Times New Roman"/>
                <w:sz w:val="20"/>
                <w:szCs w:val="20"/>
                <w:lang w:val="sr-Cyrl-RS"/>
              </w:rPr>
            </w:pPr>
          </w:p>
        </w:tc>
        <w:tc>
          <w:tcPr>
            <w:tcW w:w="592" w:type="pct"/>
          </w:tcPr>
          <w:p w14:paraId="3712561A" w14:textId="77777777" w:rsidR="00636554" w:rsidRPr="003A16F9" w:rsidRDefault="00636554" w:rsidP="00636554">
            <w:pPr>
              <w:spacing w:after="160" w:line="259" w:lineRule="auto"/>
              <w:jc w:val="right"/>
              <w:rPr>
                <w:rFonts w:ascii="Times New Roman" w:hAnsi="Times New Roman" w:cs="Times New Roman"/>
                <w:sz w:val="20"/>
                <w:szCs w:val="20"/>
                <w:lang w:val="sr-Cyrl-RS"/>
              </w:rPr>
            </w:pPr>
          </w:p>
          <w:p w14:paraId="557E0347" w14:textId="77777777" w:rsidR="00636554" w:rsidRPr="003A16F9" w:rsidRDefault="00636554" w:rsidP="00636554">
            <w:pPr>
              <w:spacing w:after="160" w:line="259" w:lineRule="auto"/>
              <w:jc w:val="right"/>
              <w:rPr>
                <w:rFonts w:ascii="Times New Roman" w:hAnsi="Times New Roman" w:cs="Times New Roman"/>
                <w:sz w:val="20"/>
                <w:szCs w:val="20"/>
                <w:lang w:val="sr-Cyrl-RS"/>
              </w:rPr>
            </w:pPr>
          </w:p>
          <w:p w14:paraId="5E50A0D8" w14:textId="77777777" w:rsidR="00636554" w:rsidRPr="003A16F9" w:rsidRDefault="00636554" w:rsidP="00636554">
            <w:pPr>
              <w:spacing w:after="160" w:line="259" w:lineRule="auto"/>
              <w:jc w:val="right"/>
              <w:rPr>
                <w:rFonts w:ascii="Times New Roman" w:hAnsi="Times New Roman" w:cs="Times New Roman"/>
                <w:sz w:val="20"/>
                <w:szCs w:val="20"/>
                <w:lang w:val="sr-Cyrl-RS"/>
              </w:rPr>
            </w:pPr>
          </w:p>
          <w:p w14:paraId="56376771" w14:textId="77777777" w:rsidR="00636554" w:rsidRPr="003A16F9" w:rsidRDefault="00636554" w:rsidP="00636554">
            <w:pPr>
              <w:spacing w:after="160" w:line="259" w:lineRule="auto"/>
              <w:jc w:val="right"/>
              <w:rPr>
                <w:rFonts w:ascii="Times New Roman" w:hAnsi="Times New Roman" w:cs="Times New Roman"/>
                <w:sz w:val="20"/>
                <w:szCs w:val="20"/>
                <w:lang w:val="sr-Cyrl-RS"/>
              </w:rPr>
            </w:pPr>
          </w:p>
          <w:p w14:paraId="26884640" w14:textId="77777777" w:rsidR="00636554" w:rsidRPr="003A16F9" w:rsidRDefault="00636554" w:rsidP="00636554">
            <w:pPr>
              <w:spacing w:after="160" w:line="259" w:lineRule="auto"/>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1.180,0</w:t>
            </w:r>
          </w:p>
          <w:p w14:paraId="54FBC3D0" w14:textId="77777777" w:rsidR="00636554" w:rsidRPr="003A16F9" w:rsidRDefault="00636554" w:rsidP="00636554">
            <w:pPr>
              <w:spacing w:after="160" w:line="259" w:lineRule="auto"/>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200,0</w:t>
            </w:r>
          </w:p>
          <w:p w14:paraId="5993F61A" w14:textId="77777777" w:rsidR="00636554" w:rsidRPr="003A16F9" w:rsidRDefault="00636554" w:rsidP="00636554">
            <w:pPr>
              <w:spacing w:after="160" w:line="259" w:lineRule="auto"/>
              <w:jc w:val="right"/>
              <w:rPr>
                <w:rFonts w:ascii="Times New Roman" w:hAnsi="Times New Roman" w:cs="Times New Roman"/>
                <w:sz w:val="20"/>
                <w:szCs w:val="20"/>
                <w:lang w:val="sr-Cyrl-RS"/>
              </w:rPr>
            </w:pPr>
          </w:p>
          <w:p w14:paraId="1C5520BC" w14:textId="77777777" w:rsidR="00636554" w:rsidRPr="003A16F9" w:rsidRDefault="00636554" w:rsidP="00636554">
            <w:pPr>
              <w:spacing w:after="160" w:line="259" w:lineRule="auto"/>
              <w:jc w:val="right"/>
              <w:rPr>
                <w:rFonts w:ascii="Times New Roman" w:hAnsi="Times New Roman" w:cs="Times New Roman"/>
                <w:sz w:val="20"/>
                <w:szCs w:val="20"/>
                <w:lang w:val="sr-Cyrl-RS"/>
              </w:rPr>
            </w:pPr>
          </w:p>
          <w:p w14:paraId="08D5853F" w14:textId="77777777" w:rsidR="00636554" w:rsidRPr="003A16F9" w:rsidRDefault="00636554" w:rsidP="00636554">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0,0</w:t>
            </w:r>
          </w:p>
          <w:p w14:paraId="2AAFF5B1" w14:textId="19036CF7" w:rsidR="00636554" w:rsidRPr="003A16F9" w:rsidRDefault="00636554" w:rsidP="00636554">
            <w:pPr>
              <w:spacing w:after="160" w:line="259" w:lineRule="auto"/>
              <w:rPr>
                <w:rFonts w:ascii="Times New Roman" w:hAnsi="Times New Roman" w:cs="Times New Roman"/>
                <w:sz w:val="20"/>
                <w:szCs w:val="20"/>
                <w:lang w:val="sr-Cyrl-RS"/>
              </w:rPr>
            </w:pPr>
          </w:p>
        </w:tc>
      </w:tr>
      <w:tr w:rsidR="00123EFF" w:rsidRPr="003A16F9" w14:paraId="57163699" w14:textId="77777777" w:rsidTr="007B40A7">
        <w:trPr>
          <w:trHeight w:val="140"/>
        </w:trPr>
        <w:tc>
          <w:tcPr>
            <w:tcW w:w="940" w:type="pct"/>
            <w:tcBorders>
              <w:left w:val="double" w:sz="4" w:space="0" w:color="auto"/>
            </w:tcBorders>
          </w:tcPr>
          <w:p w14:paraId="07F8F022" w14:textId="77777777" w:rsidR="00123EFF" w:rsidRPr="003A16F9" w:rsidRDefault="00123EFF" w:rsidP="00123EFF">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4.1.2. Израда студије изводљивости за унапређење  допунског образовања за дијаспору у иностранству и могућа организација наставе</w:t>
            </w:r>
          </w:p>
        </w:tc>
        <w:tc>
          <w:tcPr>
            <w:tcW w:w="535" w:type="pct"/>
          </w:tcPr>
          <w:p w14:paraId="7420FB13" w14:textId="5FD14D5B" w:rsidR="00123EFF" w:rsidRPr="003A16F9" w:rsidRDefault="00123EFF" w:rsidP="00123EFF">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МПНТР</w:t>
            </w:r>
          </w:p>
        </w:tc>
        <w:tc>
          <w:tcPr>
            <w:tcW w:w="562" w:type="pct"/>
          </w:tcPr>
          <w:p w14:paraId="304D06FB" w14:textId="194D48BC" w:rsidR="00123EFF" w:rsidRPr="003A16F9" w:rsidRDefault="00123EFF" w:rsidP="00123EFF">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МСП</w:t>
            </w:r>
          </w:p>
        </w:tc>
        <w:tc>
          <w:tcPr>
            <w:tcW w:w="409" w:type="pct"/>
          </w:tcPr>
          <w:p w14:paraId="1611A76C" w14:textId="77777777" w:rsidR="00123EFF" w:rsidRPr="003A16F9" w:rsidRDefault="00123EFF" w:rsidP="00123EFF">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2022.</w:t>
            </w:r>
          </w:p>
        </w:tc>
        <w:tc>
          <w:tcPr>
            <w:tcW w:w="511" w:type="pct"/>
          </w:tcPr>
          <w:p w14:paraId="22FEB90B" w14:textId="77777777" w:rsidR="00123EFF" w:rsidRPr="003A16F9" w:rsidRDefault="00123EFF" w:rsidP="00123EFF">
            <w:pPr>
              <w:spacing w:after="160" w:line="259" w:lineRule="auto"/>
              <w:rPr>
                <w:rFonts w:ascii="Times New Roman" w:hAnsi="Times New Roman" w:cs="Times New Roman"/>
                <w:b/>
                <w:sz w:val="20"/>
                <w:szCs w:val="20"/>
                <w:lang w:val="sr-Cyrl-RS"/>
              </w:rPr>
            </w:pPr>
          </w:p>
          <w:p w14:paraId="210D9E95" w14:textId="77777777" w:rsidR="00123EFF" w:rsidRPr="003A16F9" w:rsidRDefault="00123EFF" w:rsidP="00123EFF">
            <w:pPr>
              <w:pStyle w:val="BodyAAA"/>
              <w:rPr>
                <w:rFonts w:ascii="Times New Roman" w:eastAsia="Times New Roman" w:hAnsi="Times New Roman" w:cs="Times New Roman"/>
                <w:color w:val="auto"/>
                <w:sz w:val="20"/>
                <w:szCs w:val="20"/>
                <w:lang w:val="sr-Cyrl-RS"/>
              </w:rPr>
            </w:pPr>
            <w:r w:rsidRPr="003A16F9">
              <w:rPr>
                <w:rFonts w:ascii="Times New Roman" w:hAnsi="Times New Roman"/>
                <w:color w:val="auto"/>
                <w:sz w:val="20"/>
                <w:szCs w:val="20"/>
                <w:lang w:val="sr-Cyrl-RS"/>
              </w:rPr>
              <w:t xml:space="preserve">Извор 01-Општи приходи и примања буџета -  </w:t>
            </w:r>
          </w:p>
          <w:p w14:paraId="22898DD3" w14:textId="77777777" w:rsidR="00123EFF" w:rsidRPr="003A16F9" w:rsidRDefault="00123EFF" w:rsidP="00123EFF">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Буџет РС</w:t>
            </w:r>
          </w:p>
          <w:p w14:paraId="42EE2B35" w14:textId="77777777" w:rsidR="00123EFF" w:rsidRPr="003A16F9" w:rsidRDefault="00123EFF" w:rsidP="00123EFF">
            <w:pPr>
              <w:spacing w:after="160" w:line="259" w:lineRule="auto"/>
              <w:rPr>
                <w:rFonts w:ascii="Times New Roman" w:hAnsi="Times New Roman" w:cs="Times New Roman"/>
                <w:b/>
                <w:sz w:val="20"/>
                <w:szCs w:val="20"/>
                <w:lang w:val="sr-Cyrl-RS"/>
              </w:rPr>
            </w:pPr>
          </w:p>
        </w:tc>
        <w:tc>
          <w:tcPr>
            <w:tcW w:w="444" w:type="pct"/>
          </w:tcPr>
          <w:p w14:paraId="3236F8E2" w14:textId="77777777" w:rsidR="00123EFF" w:rsidRPr="003A16F9" w:rsidRDefault="00123EFF" w:rsidP="00123EFF">
            <w:pPr>
              <w:spacing w:after="160" w:line="259" w:lineRule="auto"/>
              <w:rPr>
                <w:rFonts w:ascii="Times New Roman" w:hAnsi="Times New Roman" w:cs="Times New Roman"/>
                <w:sz w:val="20"/>
                <w:szCs w:val="20"/>
                <w:lang w:val="sr-Cyrl-RS"/>
              </w:rPr>
            </w:pPr>
          </w:p>
          <w:p w14:paraId="738BBC80" w14:textId="4B2DAC47" w:rsidR="00123EFF" w:rsidRPr="003A16F9" w:rsidRDefault="00123EFF" w:rsidP="00123EFF">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ПГ 2004, </w:t>
            </w:r>
          </w:p>
          <w:p w14:paraId="52CB5F94" w14:textId="77777777" w:rsidR="00123EFF" w:rsidRPr="003A16F9" w:rsidRDefault="00123EFF" w:rsidP="00123EFF">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ПА 4001  </w:t>
            </w:r>
          </w:p>
          <w:p w14:paraId="45FC5E67" w14:textId="5F1E8BF4" w:rsidR="00123EFF" w:rsidRPr="003A16F9" w:rsidRDefault="00123EFF" w:rsidP="00123EFF">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 xml:space="preserve">Ек. класиф 42         </w:t>
            </w:r>
          </w:p>
        </w:tc>
        <w:tc>
          <w:tcPr>
            <w:tcW w:w="505" w:type="pct"/>
          </w:tcPr>
          <w:p w14:paraId="03B6F02D" w14:textId="77777777" w:rsidR="00123EFF" w:rsidRPr="003A16F9" w:rsidRDefault="00123EFF" w:rsidP="00123EFF">
            <w:pPr>
              <w:spacing w:after="160" w:line="259" w:lineRule="auto"/>
              <w:jc w:val="right"/>
              <w:rPr>
                <w:rFonts w:ascii="Times New Roman" w:hAnsi="Times New Roman" w:cs="Times New Roman"/>
                <w:sz w:val="20"/>
                <w:szCs w:val="20"/>
                <w:lang w:val="sr-Cyrl-RS"/>
              </w:rPr>
            </w:pPr>
          </w:p>
          <w:p w14:paraId="1C28AA4B" w14:textId="77777777" w:rsidR="00123EFF" w:rsidRPr="003A16F9" w:rsidRDefault="00123EFF" w:rsidP="00123EFF">
            <w:pPr>
              <w:spacing w:after="160" w:line="259" w:lineRule="auto"/>
              <w:jc w:val="right"/>
              <w:rPr>
                <w:rFonts w:ascii="Times New Roman" w:hAnsi="Times New Roman" w:cs="Times New Roman"/>
                <w:sz w:val="20"/>
                <w:szCs w:val="20"/>
                <w:lang w:val="sr-Cyrl-RS"/>
              </w:rPr>
            </w:pPr>
          </w:p>
          <w:p w14:paraId="77C72554" w14:textId="77777777" w:rsidR="00123EFF" w:rsidRPr="003A16F9" w:rsidRDefault="00123EFF" w:rsidP="00123EFF">
            <w:pPr>
              <w:spacing w:after="160" w:line="259" w:lineRule="auto"/>
              <w:rPr>
                <w:rFonts w:ascii="Times New Roman" w:hAnsi="Times New Roman" w:cs="Times New Roman"/>
                <w:sz w:val="20"/>
                <w:szCs w:val="20"/>
                <w:lang w:val="sr-Cyrl-RS"/>
              </w:rPr>
            </w:pPr>
          </w:p>
          <w:p w14:paraId="7DBE8090" w14:textId="031FD8A7" w:rsidR="00123EFF" w:rsidRPr="003A16F9" w:rsidRDefault="00123EFF" w:rsidP="00123EFF">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0,0</w:t>
            </w:r>
          </w:p>
        </w:tc>
        <w:tc>
          <w:tcPr>
            <w:tcW w:w="502" w:type="pct"/>
          </w:tcPr>
          <w:p w14:paraId="79B6202F" w14:textId="77777777" w:rsidR="00123EFF" w:rsidRPr="003A16F9" w:rsidRDefault="00123EFF" w:rsidP="00123EFF">
            <w:pPr>
              <w:spacing w:after="160" w:line="259" w:lineRule="auto"/>
              <w:jc w:val="right"/>
              <w:rPr>
                <w:rFonts w:ascii="Times New Roman" w:hAnsi="Times New Roman" w:cs="Times New Roman"/>
                <w:sz w:val="20"/>
                <w:szCs w:val="20"/>
                <w:lang w:val="sr-Cyrl-RS"/>
              </w:rPr>
            </w:pPr>
          </w:p>
          <w:p w14:paraId="5AFDA3A2" w14:textId="77777777" w:rsidR="00123EFF" w:rsidRPr="003A16F9" w:rsidRDefault="00123EFF" w:rsidP="00123EFF">
            <w:pPr>
              <w:spacing w:after="160" w:line="259" w:lineRule="auto"/>
              <w:jc w:val="right"/>
              <w:rPr>
                <w:rFonts w:ascii="Times New Roman" w:hAnsi="Times New Roman" w:cs="Times New Roman"/>
                <w:sz w:val="20"/>
                <w:szCs w:val="20"/>
                <w:lang w:val="sr-Cyrl-RS"/>
              </w:rPr>
            </w:pPr>
          </w:p>
          <w:p w14:paraId="546A6FDE" w14:textId="77777777" w:rsidR="00123EFF" w:rsidRPr="003A16F9" w:rsidRDefault="00123EFF" w:rsidP="00123EFF">
            <w:pPr>
              <w:spacing w:after="160" w:line="259" w:lineRule="auto"/>
              <w:rPr>
                <w:rFonts w:ascii="Times New Roman" w:hAnsi="Times New Roman" w:cs="Times New Roman"/>
                <w:sz w:val="20"/>
                <w:szCs w:val="20"/>
                <w:lang w:val="sr-Cyrl-RS"/>
              </w:rPr>
            </w:pPr>
          </w:p>
          <w:p w14:paraId="10570AC7" w14:textId="7C43E9BA" w:rsidR="00123EFF" w:rsidRPr="003A16F9" w:rsidRDefault="00123EFF" w:rsidP="00123EFF">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2.000,0</w:t>
            </w:r>
          </w:p>
        </w:tc>
        <w:tc>
          <w:tcPr>
            <w:tcW w:w="592" w:type="pct"/>
          </w:tcPr>
          <w:p w14:paraId="4B6121A5" w14:textId="77777777" w:rsidR="00123EFF" w:rsidRPr="003A16F9" w:rsidRDefault="00123EFF" w:rsidP="00123EFF">
            <w:pPr>
              <w:spacing w:after="160" w:line="259" w:lineRule="auto"/>
              <w:jc w:val="right"/>
              <w:rPr>
                <w:rFonts w:ascii="Times New Roman" w:hAnsi="Times New Roman" w:cs="Times New Roman"/>
                <w:sz w:val="20"/>
                <w:szCs w:val="20"/>
                <w:lang w:val="sr-Cyrl-RS"/>
              </w:rPr>
            </w:pPr>
          </w:p>
          <w:p w14:paraId="68548131" w14:textId="77777777" w:rsidR="00123EFF" w:rsidRPr="003A16F9" w:rsidRDefault="00123EFF" w:rsidP="00123EFF">
            <w:pPr>
              <w:spacing w:after="160" w:line="259" w:lineRule="auto"/>
              <w:jc w:val="right"/>
              <w:rPr>
                <w:rFonts w:ascii="Times New Roman" w:hAnsi="Times New Roman" w:cs="Times New Roman"/>
                <w:sz w:val="20"/>
                <w:szCs w:val="20"/>
                <w:lang w:val="sr-Cyrl-RS"/>
              </w:rPr>
            </w:pPr>
          </w:p>
          <w:p w14:paraId="007992D8" w14:textId="77777777" w:rsidR="00123EFF" w:rsidRPr="003A16F9" w:rsidRDefault="00123EFF" w:rsidP="00123EFF">
            <w:pPr>
              <w:spacing w:after="160" w:line="259" w:lineRule="auto"/>
              <w:rPr>
                <w:rFonts w:ascii="Times New Roman" w:hAnsi="Times New Roman" w:cs="Times New Roman"/>
                <w:sz w:val="20"/>
                <w:szCs w:val="20"/>
                <w:lang w:val="sr-Cyrl-RS"/>
              </w:rPr>
            </w:pPr>
          </w:p>
          <w:p w14:paraId="76452E82" w14:textId="125275B0" w:rsidR="00123EFF" w:rsidRPr="003A16F9" w:rsidRDefault="00123EFF" w:rsidP="00123EFF">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0,0</w:t>
            </w:r>
          </w:p>
        </w:tc>
      </w:tr>
    </w:tbl>
    <w:p w14:paraId="0A3971B7" w14:textId="77777777" w:rsidR="00CD5678" w:rsidRPr="003A16F9" w:rsidRDefault="00CD5678" w:rsidP="00CD5678">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Активност 4.1.1.- Преговарачко поглавље: 10, 23, Циљеви одрживог развоја: 10, 16</w:t>
      </w:r>
    </w:p>
    <w:p w14:paraId="58CC1CB2" w14:textId="77777777" w:rsidR="00CD5678" w:rsidRPr="003A16F9" w:rsidRDefault="00CD5678" w:rsidP="00CD5678">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Активност 4.1.2. - Преговарачко поглавље: 26, Циљеви одрживог развоја: 4</w:t>
      </w:r>
    </w:p>
    <w:p w14:paraId="2975C0BE" w14:textId="77777777" w:rsidR="00CD5678" w:rsidRPr="003A16F9" w:rsidRDefault="00CD5678" w:rsidP="00CD5678">
      <w:pPr>
        <w:rPr>
          <w:rFonts w:ascii="Times New Roman" w:hAnsi="Times New Roman" w:cs="Times New Roman"/>
          <w:sz w:val="20"/>
          <w:szCs w:val="20"/>
          <w:lang w:val="sr-Cyrl-RS"/>
        </w:rPr>
      </w:pPr>
    </w:p>
    <w:tbl>
      <w:tblPr>
        <w:tblStyle w:val="TableGrid2"/>
        <w:tblW w:w="13867" w:type="dxa"/>
        <w:tblInd w:w="10" w:type="dxa"/>
        <w:tblLayout w:type="fixed"/>
        <w:tblLook w:val="04A0" w:firstRow="1" w:lastRow="0" w:firstColumn="1" w:lastColumn="0" w:noHBand="0" w:noVBand="1"/>
      </w:tblPr>
      <w:tblGrid>
        <w:gridCol w:w="3219"/>
        <w:gridCol w:w="1475"/>
        <w:gridCol w:w="1500"/>
        <w:gridCol w:w="861"/>
        <w:gridCol w:w="784"/>
        <w:gridCol w:w="1707"/>
        <w:gridCol w:w="1537"/>
        <w:gridCol w:w="1573"/>
        <w:gridCol w:w="1211"/>
      </w:tblGrid>
      <w:tr w:rsidR="00CD5678" w:rsidRPr="003A16F9" w14:paraId="53888862" w14:textId="77777777" w:rsidTr="007B40A7">
        <w:trPr>
          <w:trHeight w:val="168"/>
        </w:trPr>
        <w:tc>
          <w:tcPr>
            <w:tcW w:w="13867" w:type="dxa"/>
            <w:gridSpan w:val="9"/>
            <w:tcBorders>
              <w:top w:val="double" w:sz="4" w:space="0" w:color="auto"/>
              <w:left w:val="double" w:sz="4" w:space="0" w:color="auto"/>
              <w:right w:val="double" w:sz="4" w:space="0" w:color="auto"/>
            </w:tcBorders>
            <w:shd w:val="clear" w:color="auto" w:fill="F7CAAC" w:themeFill="accent2" w:themeFillTint="66"/>
          </w:tcPr>
          <w:p w14:paraId="256FF7F7" w14:textId="34B9CC1E"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Мера 4.2: Подстицање материјалних и нематеријалних улагања дијаспоре и наставак израде инвестиционих водича.</w:t>
            </w:r>
            <w:r w:rsidR="007F0784" w:rsidRPr="003A16F9">
              <w:rPr>
                <w:rFonts w:ascii="Times New Roman" w:hAnsi="Times New Roman" w:cs="Times New Roman"/>
                <w:sz w:val="20"/>
                <w:szCs w:val="20"/>
                <w:lang w:val="sr-Cyrl-RS"/>
              </w:rPr>
              <w:t xml:space="preserve"> </w:t>
            </w:r>
          </w:p>
        </w:tc>
      </w:tr>
      <w:tr w:rsidR="00CD5678" w:rsidRPr="003A16F9" w14:paraId="7EFC9AA7" w14:textId="77777777" w:rsidTr="007B40A7">
        <w:trPr>
          <w:trHeight w:val="298"/>
        </w:trPr>
        <w:tc>
          <w:tcPr>
            <w:tcW w:w="1386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7E506A5" w14:textId="6B4567EE" w:rsidR="00CD5678" w:rsidRPr="003A16F9" w:rsidRDefault="00CD5678" w:rsidP="007B40A7">
            <w:pPr>
              <w:spacing w:after="160" w:line="259" w:lineRule="auto"/>
              <w:rPr>
                <w:rFonts w:ascii="Times New Roman" w:hAnsi="Times New Roman" w:cs="Times New Roman"/>
                <w:color w:val="FF0000"/>
                <w:sz w:val="20"/>
                <w:szCs w:val="20"/>
                <w:lang w:val="sr-Cyrl-RS"/>
              </w:rPr>
            </w:pPr>
            <w:r w:rsidRPr="003A16F9">
              <w:rPr>
                <w:rFonts w:ascii="Times New Roman" w:hAnsi="Times New Roman" w:cs="Times New Roman"/>
                <w:sz w:val="20"/>
                <w:szCs w:val="20"/>
                <w:lang w:val="sr-Cyrl-RS"/>
              </w:rPr>
              <w:t xml:space="preserve">Орган одговоран за спровођење (координисање спровођења) мере: </w:t>
            </w:r>
            <w:r w:rsidR="007F0784" w:rsidRPr="003A16F9">
              <w:rPr>
                <w:rFonts w:ascii="Times New Roman" w:hAnsi="Times New Roman" w:cs="Times New Roman"/>
                <w:sz w:val="20"/>
                <w:szCs w:val="20"/>
                <w:lang w:val="sr-Cyrl-RS"/>
              </w:rPr>
              <w:t>Привредна комора Србије</w:t>
            </w:r>
          </w:p>
          <w:p w14:paraId="683CC91F" w14:textId="0F110751" w:rsidR="00CD5678" w:rsidRPr="003A16F9" w:rsidRDefault="00CD5678" w:rsidP="007B40A7">
            <w:pPr>
              <w:spacing w:after="160" w:line="259" w:lineRule="auto"/>
              <w:rPr>
                <w:rFonts w:ascii="Times New Roman" w:hAnsi="Times New Roman" w:cs="Times New Roman"/>
                <w:strike/>
                <w:sz w:val="20"/>
                <w:szCs w:val="20"/>
                <w:lang w:val="sr-Cyrl-RS"/>
              </w:rPr>
            </w:pPr>
          </w:p>
        </w:tc>
      </w:tr>
      <w:tr w:rsidR="00CD5678" w:rsidRPr="003A16F9" w14:paraId="127B4D04" w14:textId="77777777" w:rsidTr="007B40A7">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BC5E43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Период спровођења:  2021-2023</w:t>
            </w:r>
          </w:p>
        </w:tc>
        <w:tc>
          <w:tcPr>
            <w:tcW w:w="681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1CFF874"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Тип мере: подстицајна</w:t>
            </w:r>
          </w:p>
        </w:tc>
      </w:tr>
      <w:tr w:rsidR="00CD5678" w:rsidRPr="003A16F9" w14:paraId="14F17F96" w14:textId="77777777" w:rsidTr="007B40A7">
        <w:trPr>
          <w:trHeight w:val="950"/>
        </w:trPr>
        <w:tc>
          <w:tcPr>
            <w:tcW w:w="3219" w:type="dxa"/>
            <w:tcBorders>
              <w:top w:val="double" w:sz="4" w:space="0" w:color="auto"/>
            </w:tcBorders>
            <w:shd w:val="clear" w:color="auto" w:fill="D9D9D9" w:themeFill="background1" w:themeFillShade="D9"/>
          </w:tcPr>
          <w:p w14:paraId="1F4641E3"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Показатељ(и)  на нивоу мере (показатељ резултата)</w:t>
            </w:r>
          </w:p>
        </w:tc>
        <w:tc>
          <w:tcPr>
            <w:tcW w:w="1475" w:type="dxa"/>
            <w:tcBorders>
              <w:top w:val="double" w:sz="4" w:space="0" w:color="auto"/>
            </w:tcBorders>
            <w:shd w:val="clear" w:color="auto" w:fill="D9D9D9" w:themeFill="background1" w:themeFillShade="D9"/>
          </w:tcPr>
          <w:p w14:paraId="655A541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Jединица мере</w:t>
            </w:r>
          </w:p>
          <w:p w14:paraId="5559D4A5"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500" w:type="dxa"/>
            <w:tcBorders>
              <w:top w:val="double" w:sz="4" w:space="0" w:color="auto"/>
            </w:tcBorders>
            <w:shd w:val="clear" w:color="auto" w:fill="D9D9D9" w:themeFill="background1" w:themeFillShade="D9"/>
          </w:tcPr>
          <w:p w14:paraId="723F9E4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провере</w:t>
            </w:r>
          </w:p>
        </w:tc>
        <w:tc>
          <w:tcPr>
            <w:tcW w:w="1645" w:type="dxa"/>
            <w:gridSpan w:val="2"/>
            <w:tcBorders>
              <w:top w:val="double" w:sz="4" w:space="0" w:color="auto"/>
            </w:tcBorders>
            <w:shd w:val="clear" w:color="auto" w:fill="D9D9D9" w:themeFill="background1" w:themeFillShade="D9"/>
          </w:tcPr>
          <w:p w14:paraId="0DA8BA15"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Почетна вредност </w:t>
            </w:r>
          </w:p>
        </w:tc>
        <w:tc>
          <w:tcPr>
            <w:tcW w:w="1707" w:type="dxa"/>
            <w:tcBorders>
              <w:top w:val="double" w:sz="4" w:space="0" w:color="auto"/>
            </w:tcBorders>
            <w:shd w:val="clear" w:color="auto" w:fill="D9D9D9" w:themeFill="background1" w:themeFillShade="D9"/>
          </w:tcPr>
          <w:p w14:paraId="1CF75D78"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Базна година</w:t>
            </w:r>
          </w:p>
        </w:tc>
        <w:tc>
          <w:tcPr>
            <w:tcW w:w="1537" w:type="dxa"/>
            <w:tcBorders>
              <w:top w:val="double" w:sz="4" w:space="0" w:color="auto"/>
            </w:tcBorders>
            <w:shd w:val="clear" w:color="auto" w:fill="D9D9D9" w:themeFill="background1" w:themeFillShade="D9"/>
          </w:tcPr>
          <w:p w14:paraId="58C99404"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2021</w:t>
            </w:r>
          </w:p>
        </w:tc>
        <w:tc>
          <w:tcPr>
            <w:tcW w:w="1573" w:type="dxa"/>
            <w:tcBorders>
              <w:top w:val="double" w:sz="4" w:space="0" w:color="auto"/>
              <w:right w:val="double" w:sz="4" w:space="0" w:color="auto"/>
            </w:tcBorders>
            <w:shd w:val="clear" w:color="auto" w:fill="D9D9D9" w:themeFill="background1" w:themeFillShade="D9"/>
          </w:tcPr>
          <w:p w14:paraId="48404BF9"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2022</w:t>
            </w:r>
          </w:p>
        </w:tc>
        <w:tc>
          <w:tcPr>
            <w:tcW w:w="1211" w:type="dxa"/>
            <w:tcBorders>
              <w:top w:val="double" w:sz="4" w:space="0" w:color="auto"/>
              <w:right w:val="double" w:sz="4" w:space="0" w:color="auto"/>
            </w:tcBorders>
            <w:shd w:val="clear" w:color="auto" w:fill="D9D9D9" w:themeFill="background1" w:themeFillShade="D9"/>
          </w:tcPr>
          <w:p w14:paraId="65AF6639"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2023</w:t>
            </w:r>
          </w:p>
        </w:tc>
      </w:tr>
      <w:tr w:rsidR="00CD5678" w:rsidRPr="003A16F9" w14:paraId="3F58CAF3" w14:textId="77777777" w:rsidTr="007B40A7">
        <w:trPr>
          <w:trHeight w:val="302"/>
        </w:trPr>
        <w:tc>
          <w:tcPr>
            <w:tcW w:w="3219" w:type="dxa"/>
            <w:tcBorders>
              <w:top w:val="double" w:sz="4" w:space="0" w:color="auto"/>
              <w:bottom w:val="double" w:sz="4" w:space="0" w:color="auto"/>
            </w:tcBorders>
            <w:shd w:val="clear" w:color="auto" w:fill="FFFFFF" w:themeFill="background1"/>
          </w:tcPr>
          <w:p w14:paraId="66A8CACA"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Сачињена мултимедијална презентације о инвестирању у Србији у сарадњи са локалним самоуправама</w:t>
            </w:r>
          </w:p>
        </w:tc>
        <w:tc>
          <w:tcPr>
            <w:tcW w:w="1475" w:type="dxa"/>
            <w:tcBorders>
              <w:top w:val="double" w:sz="4" w:space="0" w:color="auto"/>
              <w:bottom w:val="double" w:sz="4" w:space="0" w:color="auto"/>
            </w:tcBorders>
            <w:shd w:val="clear" w:color="auto" w:fill="FFFFFF" w:themeFill="background1"/>
          </w:tcPr>
          <w:p w14:paraId="747887F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ДА/НЕ</w:t>
            </w:r>
          </w:p>
        </w:tc>
        <w:tc>
          <w:tcPr>
            <w:tcW w:w="1500" w:type="dxa"/>
            <w:tcBorders>
              <w:top w:val="double" w:sz="4" w:space="0" w:color="auto"/>
              <w:bottom w:val="double" w:sz="4" w:space="0" w:color="auto"/>
            </w:tcBorders>
            <w:shd w:val="clear" w:color="auto" w:fill="FFFFFF" w:themeFill="background1"/>
          </w:tcPr>
          <w:p w14:paraId="10E080D5" w14:textId="406E2142" w:rsidR="00D20CA8" w:rsidRPr="003A16F9" w:rsidRDefault="00D20CA8" w:rsidP="00D20CA8">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ПКС</w:t>
            </w:r>
          </w:p>
          <w:p w14:paraId="0B2151CA" w14:textId="55B67C95" w:rsidR="00CD5678" w:rsidRPr="003A16F9" w:rsidRDefault="00AC52EB" w:rsidP="004F3B81">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СКГО</w:t>
            </w:r>
          </w:p>
        </w:tc>
        <w:tc>
          <w:tcPr>
            <w:tcW w:w="1645" w:type="dxa"/>
            <w:gridSpan w:val="2"/>
            <w:tcBorders>
              <w:top w:val="double" w:sz="4" w:space="0" w:color="auto"/>
              <w:bottom w:val="double" w:sz="4" w:space="0" w:color="auto"/>
            </w:tcBorders>
            <w:shd w:val="clear" w:color="auto" w:fill="FFFFFF" w:themeFill="background1"/>
          </w:tcPr>
          <w:p w14:paraId="184B7BF7"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 НЕ</w:t>
            </w:r>
          </w:p>
        </w:tc>
        <w:tc>
          <w:tcPr>
            <w:tcW w:w="1707" w:type="dxa"/>
            <w:tcBorders>
              <w:top w:val="double" w:sz="4" w:space="0" w:color="auto"/>
              <w:bottom w:val="double" w:sz="4" w:space="0" w:color="auto"/>
            </w:tcBorders>
            <w:shd w:val="clear" w:color="auto" w:fill="FFFFFF" w:themeFill="background1"/>
          </w:tcPr>
          <w:p w14:paraId="22DF7472"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37" w:type="dxa"/>
            <w:tcBorders>
              <w:top w:val="double" w:sz="4" w:space="0" w:color="auto"/>
              <w:bottom w:val="double" w:sz="4" w:space="0" w:color="auto"/>
            </w:tcBorders>
            <w:shd w:val="clear" w:color="auto" w:fill="FFFFFF" w:themeFill="background1"/>
          </w:tcPr>
          <w:p w14:paraId="7182F85A"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w:t>
            </w:r>
          </w:p>
        </w:tc>
        <w:tc>
          <w:tcPr>
            <w:tcW w:w="1573" w:type="dxa"/>
            <w:tcBorders>
              <w:top w:val="double" w:sz="4" w:space="0" w:color="auto"/>
              <w:bottom w:val="double" w:sz="4" w:space="0" w:color="auto"/>
              <w:right w:val="double" w:sz="4" w:space="0" w:color="auto"/>
            </w:tcBorders>
            <w:shd w:val="clear" w:color="auto" w:fill="FFFFFF" w:themeFill="background1"/>
          </w:tcPr>
          <w:p w14:paraId="487E84B7"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w:t>
            </w:r>
          </w:p>
        </w:tc>
        <w:tc>
          <w:tcPr>
            <w:tcW w:w="1211" w:type="dxa"/>
            <w:tcBorders>
              <w:top w:val="double" w:sz="4" w:space="0" w:color="auto"/>
              <w:bottom w:val="double" w:sz="4" w:space="0" w:color="auto"/>
              <w:right w:val="double" w:sz="4" w:space="0" w:color="auto"/>
            </w:tcBorders>
            <w:shd w:val="clear" w:color="auto" w:fill="FFFFFF" w:themeFill="background1"/>
          </w:tcPr>
          <w:p w14:paraId="38B6293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w:t>
            </w:r>
          </w:p>
        </w:tc>
      </w:tr>
    </w:tbl>
    <w:p w14:paraId="0C52EBF8" w14:textId="77777777" w:rsidR="00CD5678" w:rsidRPr="003A16F9" w:rsidRDefault="00CD5678" w:rsidP="00CD5678">
      <w:pPr>
        <w:rPr>
          <w:rFonts w:ascii="Times New Roman" w:hAnsi="Times New Roman" w:cs="Times New Roman"/>
          <w:lang w:val="sr-Cyrl-RS"/>
        </w:rPr>
      </w:pPr>
    </w:p>
    <w:p w14:paraId="64334AE1" w14:textId="77777777" w:rsidR="007B40A7" w:rsidRPr="003A16F9" w:rsidRDefault="007B40A7" w:rsidP="00CD5678">
      <w:pPr>
        <w:rPr>
          <w:rFonts w:ascii="Times New Roman" w:hAnsi="Times New Roman" w:cs="Times New Roman"/>
          <w:lang w:val="sr-Cyrl-RS"/>
        </w:rPr>
      </w:pPr>
    </w:p>
    <w:tbl>
      <w:tblPr>
        <w:tblStyle w:val="TableGrid2"/>
        <w:tblW w:w="13867" w:type="dxa"/>
        <w:tblInd w:w="10" w:type="dxa"/>
        <w:tblLayout w:type="fixed"/>
        <w:tblLook w:val="04A0" w:firstRow="1" w:lastRow="0" w:firstColumn="1" w:lastColumn="0" w:noHBand="0" w:noVBand="1"/>
      </w:tblPr>
      <w:tblGrid>
        <w:gridCol w:w="3674"/>
        <w:gridCol w:w="2785"/>
        <w:gridCol w:w="3080"/>
        <w:gridCol w:w="2345"/>
        <w:gridCol w:w="1983"/>
      </w:tblGrid>
      <w:tr w:rsidR="00CD5678" w:rsidRPr="003A16F9" w14:paraId="3A5FF001" w14:textId="77777777" w:rsidTr="007B40A7">
        <w:trPr>
          <w:trHeight w:val="227"/>
        </w:trPr>
        <w:tc>
          <w:tcPr>
            <w:tcW w:w="3674" w:type="dxa"/>
            <w:vMerge w:val="restart"/>
            <w:tcBorders>
              <w:left w:val="double" w:sz="4" w:space="0" w:color="auto"/>
              <w:right w:val="double" w:sz="4" w:space="0" w:color="auto"/>
            </w:tcBorders>
            <w:shd w:val="clear" w:color="auto" w:fill="A8D08D" w:themeFill="accent6" w:themeFillTint="99"/>
          </w:tcPr>
          <w:p w14:paraId="1ECC8603"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 мере</w:t>
            </w:r>
          </w:p>
          <w:p w14:paraId="273DE6A0"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0CC5512F"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p w14:paraId="08C82F60"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7408"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2CE2B4E"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у 000 дин.</w:t>
            </w:r>
            <w:r w:rsidRPr="003A16F9">
              <w:rPr>
                <w:rFonts w:ascii="Times New Roman" w:hAnsi="Times New Roman" w:cs="Times New Roman"/>
                <w:sz w:val="20"/>
                <w:szCs w:val="20"/>
                <w:vertAlign w:val="superscript"/>
                <w:lang w:val="sr-Cyrl-RS"/>
              </w:rPr>
              <w:t xml:space="preserve"> </w:t>
            </w:r>
          </w:p>
        </w:tc>
      </w:tr>
      <w:tr w:rsidR="00CD5678" w:rsidRPr="003A16F9" w14:paraId="5D162E12" w14:textId="77777777" w:rsidTr="007B40A7">
        <w:trPr>
          <w:trHeight w:val="227"/>
        </w:trPr>
        <w:tc>
          <w:tcPr>
            <w:tcW w:w="3674" w:type="dxa"/>
            <w:vMerge/>
            <w:tcBorders>
              <w:left w:val="double" w:sz="4" w:space="0" w:color="auto"/>
              <w:right w:val="double" w:sz="4" w:space="0" w:color="auto"/>
            </w:tcBorders>
            <w:shd w:val="clear" w:color="auto" w:fill="A8D08D" w:themeFill="accent6" w:themeFillTint="99"/>
          </w:tcPr>
          <w:p w14:paraId="0D8737B3"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2785" w:type="dxa"/>
            <w:vMerge/>
            <w:tcBorders>
              <w:left w:val="double" w:sz="4" w:space="0" w:color="auto"/>
              <w:right w:val="double" w:sz="4" w:space="0" w:color="auto"/>
            </w:tcBorders>
            <w:shd w:val="clear" w:color="auto" w:fill="A8D08D" w:themeFill="accent6" w:themeFillTint="99"/>
          </w:tcPr>
          <w:p w14:paraId="177096A3"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54F9F10"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A961D53"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1983"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BEFE44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D01A1B" w:rsidRPr="003A16F9" w14:paraId="2F6D3F83" w14:textId="77777777" w:rsidTr="007B40A7">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36F2490C" w14:textId="77777777" w:rsidR="00D01A1B" w:rsidRPr="003A16F9" w:rsidRDefault="00D01A1B" w:rsidP="00D01A1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Приходи из буџета;</w:t>
            </w:r>
          </w:p>
          <w:p w14:paraId="0413AE06" w14:textId="77777777" w:rsidR="00A57341" w:rsidRPr="003A16F9" w:rsidRDefault="00A57341" w:rsidP="00D01A1B">
            <w:pPr>
              <w:spacing w:after="160" w:line="259" w:lineRule="auto"/>
              <w:rPr>
                <w:rFonts w:ascii="Times New Roman" w:hAnsi="Times New Roman" w:cs="Times New Roman"/>
                <w:sz w:val="20"/>
                <w:szCs w:val="20"/>
                <w:lang w:val="sr-Cyrl-RS"/>
              </w:rPr>
            </w:pPr>
          </w:p>
          <w:p w14:paraId="0079D46C" w14:textId="77777777" w:rsidR="00A57341" w:rsidRPr="003A16F9" w:rsidRDefault="00A57341" w:rsidP="00D01A1B">
            <w:pPr>
              <w:spacing w:after="160" w:line="259" w:lineRule="auto"/>
              <w:rPr>
                <w:rFonts w:ascii="Times New Roman" w:hAnsi="Times New Roman" w:cs="Times New Roman"/>
                <w:sz w:val="20"/>
                <w:szCs w:val="20"/>
                <w:lang w:val="sr-Cyrl-RS"/>
              </w:rPr>
            </w:pPr>
          </w:p>
          <w:p w14:paraId="3CC50C9F" w14:textId="77777777" w:rsidR="00A57341" w:rsidRPr="003A16F9" w:rsidRDefault="00A57341" w:rsidP="00D01A1B">
            <w:pPr>
              <w:spacing w:after="160" w:line="259" w:lineRule="auto"/>
              <w:rPr>
                <w:rFonts w:ascii="Times New Roman" w:hAnsi="Times New Roman" w:cs="Times New Roman"/>
                <w:sz w:val="20"/>
                <w:szCs w:val="20"/>
                <w:lang w:val="sr-Cyrl-RS"/>
              </w:rPr>
            </w:pPr>
          </w:p>
          <w:p w14:paraId="0CB75621" w14:textId="77777777" w:rsidR="00A57341" w:rsidRPr="003A16F9" w:rsidRDefault="00A57341" w:rsidP="00D01A1B">
            <w:pPr>
              <w:spacing w:after="160" w:line="259" w:lineRule="auto"/>
              <w:rPr>
                <w:rFonts w:ascii="Times New Roman" w:hAnsi="Times New Roman" w:cs="Times New Roman"/>
                <w:sz w:val="20"/>
                <w:szCs w:val="20"/>
                <w:lang w:val="sr-Cyrl-RS"/>
              </w:rPr>
            </w:pPr>
          </w:p>
          <w:p w14:paraId="07E92967" w14:textId="6E8202EE" w:rsidR="00D01A1B" w:rsidRPr="003A16F9" w:rsidRDefault="00D01A1B" w:rsidP="00D01A1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31C74B37" w14:textId="77777777" w:rsidR="00D01A1B" w:rsidRPr="003A16F9" w:rsidRDefault="00D01A1B" w:rsidP="00D01A1B">
            <w:pPr>
              <w:spacing w:after="160" w:line="259" w:lineRule="auto"/>
              <w:rPr>
                <w:rFonts w:ascii="Times New Roman" w:hAnsi="Times New Roman" w:cs="Times New Roman"/>
                <w:sz w:val="20"/>
                <w:szCs w:val="20"/>
                <w:lang w:val="sr-Cyrl-RS"/>
              </w:rPr>
            </w:pPr>
          </w:p>
          <w:p w14:paraId="459D4416" w14:textId="77777777" w:rsidR="00D01A1B" w:rsidRPr="003A16F9" w:rsidRDefault="00D01A1B" w:rsidP="00D01A1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Редовна средства ПКС</w:t>
            </w:r>
          </w:p>
          <w:p w14:paraId="12A0B96F" w14:textId="77777777" w:rsidR="00A57341" w:rsidRPr="003A16F9" w:rsidRDefault="00D01A1B" w:rsidP="00D01A1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 </w:t>
            </w:r>
          </w:p>
          <w:p w14:paraId="3D49E84B" w14:textId="706FF897" w:rsidR="00D01A1B" w:rsidRPr="003A16F9" w:rsidRDefault="00D01A1B" w:rsidP="00D01A1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и </w:t>
            </w:r>
          </w:p>
          <w:p w14:paraId="57615917" w14:textId="77777777" w:rsidR="00D01A1B" w:rsidRPr="003A16F9" w:rsidRDefault="00D01A1B" w:rsidP="00D01A1B">
            <w:pPr>
              <w:spacing w:after="160" w:line="259" w:lineRule="auto"/>
              <w:rPr>
                <w:rFonts w:ascii="Times New Roman" w:hAnsi="Times New Roman" w:cs="Times New Roman"/>
                <w:sz w:val="20"/>
                <w:szCs w:val="20"/>
                <w:lang w:val="sr-Cyrl-RS"/>
              </w:rPr>
            </w:pPr>
          </w:p>
          <w:p w14:paraId="4CA3AB02" w14:textId="77777777" w:rsidR="00D01A1B" w:rsidRPr="003A16F9" w:rsidRDefault="00D01A1B" w:rsidP="00D01A1B">
            <w:pPr>
              <w:spacing w:after="160" w:line="259" w:lineRule="auto"/>
              <w:rPr>
                <w:rFonts w:ascii="Times New Roman" w:hAnsi="Times New Roman" w:cs="Times New Roman"/>
                <w:sz w:val="20"/>
                <w:szCs w:val="20"/>
                <w:lang w:val="sr-Cyrl-RS"/>
              </w:rPr>
            </w:pPr>
          </w:p>
          <w:p w14:paraId="3DE45BE5" w14:textId="77777777" w:rsidR="00D01A1B" w:rsidRPr="003A16F9" w:rsidRDefault="00D01A1B" w:rsidP="00D01A1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Донаторска средства</w:t>
            </w:r>
          </w:p>
          <w:p w14:paraId="7CA636CE" w14:textId="77777777" w:rsidR="00D01A1B" w:rsidRPr="003A16F9" w:rsidRDefault="00D01A1B" w:rsidP="00D01A1B">
            <w:pPr>
              <w:spacing w:after="160" w:line="259" w:lineRule="auto"/>
              <w:rPr>
                <w:rFonts w:ascii="Times New Roman" w:hAnsi="Times New Roman" w:cs="Times New Roman"/>
                <w:sz w:val="20"/>
                <w:szCs w:val="20"/>
                <w:lang w:val="sr-Cyrl-RS"/>
              </w:rPr>
            </w:pPr>
          </w:p>
          <w:p w14:paraId="575C66BB" w14:textId="77777777" w:rsidR="00D01A1B" w:rsidRPr="003A16F9" w:rsidRDefault="00D01A1B" w:rsidP="00D01A1B">
            <w:pPr>
              <w:spacing w:after="160" w:line="259" w:lineRule="auto"/>
              <w:rPr>
                <w:rFonts w:ascii="Times New Roman" w:hAnsi="Times New Roman" w:cs="Times New Roman"/>
                <w:sz w:val="20"/>
                <w:szCs w:val="20"/>
                <w:lang w:val="sr-Cyrl-RS"/>
              </w:rPr>
            </w:pPr>
          </w:p>
        </w:tc>
        <w:tc>
          <w:tcPr>
            <w:tcW w:w="3080" w:type="dxa"/>
            <w:tcBorders>
              <w:left w:val="double" w:sz="4" w:space="0" w:color="auto"/>
              <w:bottom w:val="double" w:sz="4" w:space="0" w:color="auto"/>
              <w:right w:val="double" w:sz="4" w:space="0" w:color="auto"/>
            </w:tcBorders>
            <w:shd w:val="clear" w:color="auto" w:fill="FFFFFF" w:themeFill="background1"/>
          </w:tcPr>
          <w:p w14:paraId="5B543BEE" w14:textId="77777777" w:rsidR="00D01A1B" w:rsidRPr="003A16F9" w:rsidRDefault="00D01A1B" w:rsidP="00D01A1B">
            <w:pPr>
              <w:spacing w:after="160" w:line="259" w:lineRule="auto"/>
              <w:rPr>
                <w:rFonts w:ascii="Times New Roman" w:hAnsi="Times New Roman" w:cs="Times New Roman"/>
                <w:sz w:val="20"/>
                <w:szCs w:val="20"/>
                <w:lang w:val="sr-Cyrl-RS"/>
              </w:rPr>
            </w:pPr>
          </w:p>
          <w:p w14:paraId="498C04E8" w14:textId="77777777" w:rsidR="00D01A1B" w:rsidRPr="003A16F9" w:rsidRDefault="00D01A1B" w:rsidP="00D01A1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Редовна средства ПКС</w:t>
            </w:r>
          </w:p>
          <w:p w14:paraId="2336FE1B" w14:textId="77777777" w:rsidR="00A57341" w:rsidRPr="003A16F9" w:rsidRDefault="00A57341" w:rsidP="00D01A1B">
            <w:pPr>
              <w:rPr>
                <w:rFonts w:ascii="Times New Roman" w:hAnsi="Times New Roman" w:cs="Times New Roman"/>
                <w:sz w:val="20"/>
                <w:szCs w:val="20"/>
                <w:lang w:val="sr-Cyrl-RS"/>
              </w:rPr>
            </w:pPr>
          </w:p>
          <w:p w14:paraId="1BA52441" w14:textId="3AF6A57A" w:rsidR="00D01A1B" w:rsidRPr="003A16F9" w:rsidRDefault="00D01A1B" w:rsidP="00D01A1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 и </w:t>
            </w:r>
          </w:p>
          <w:p w14:paraId="296CA1A3" w14:textId="77777777" w:rsidR="00D01A1B" w:rsidRPr="003A16F9" w:rsidRDefault="00D01A1B" w:rsidP="00D01A1B">
            <w:pPr>
              <w:rPr>
                <w:rFonts w:ascii="Times New Roman" w:hAnsi="Times New Roman" w:cs="Times New Roman"/>
                <w:sz w:val="20"/>
                <w:szCs w:val="20"/>
                <w:lang w:val="sr-Cyrl-RS"/>
              </w:rPr>
            </w:pPr>
          </w:p>
          <w:p w14:paraId="4781C3C1" w14:textId="77777777" w:rsidR="00D01A1B" w:rsidRPr="003A16F9" w:rsidRDefault="00D01A1B" w:rsidP="00D01A1B">
            <w:pPr>
              <w:rPr>
                <w:rFonts w:ascii="Times New Roman" w:hAnsi="Times New Roman" w:cs="Times New Roman"/>
                <w:sz w:val="20"/>
                <w:szCs w:val="20"/>
                <w:lang w:val="sr-Cyrl-RS"/>
              </w:rPr>
            </w:pPr>
          </w:p>
          <w:p w14:paraId="583F9F46" w14:textId="77777777" w:rsidR="00D01A1B" w:rsidRPr="003A16F9" w:rsidRDefault="00D01A1B" w:rsidP="00D01A1B">
            <w:pPr>
              <w:rPr>
                <w:rFonts w:ascii="Times New Roman" w:hAnsi="Times New Roman" w:cs="Times New Roman"/>
                <w:sz w:val="20"/>
                <w:szCs w:val="20"/>
                <w:lang w:val="sr-Cyrl-RS"/>
              </w:rPr>
            </w:pPr>
          </w:p>
          <w:p w14:paraId="1BCE2A4E" w14:textId="77777777" w:rsidR="00D01A1B" w:rsidRPr="003A16F9" w:rsidRDefault="00D01A1B" w:rsidP="00D01A1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Донаторска средства</w:t>
            </w:r>
          </w:p>
          <w:p w14:paraId="4F39BF10" w14:textId="77777777" w:rsidR="00D01A1B" w:rsidRPr="003A16F9" w:rsidRDefault="00D01A1B" w:rsidP="00D01A1B">
            <w:pPr>
              <w:spacing w:after="160" w:line="259" w:lineRule="auto"/>
              <w:rPr>
                <w:rFonts w:ascii="Times New Roman" w:hAnsi="Times New Roman" w:cs="Times New Roman"/>
                <w:sz w:val="20"/>
                <w:szCs w:val="20"/>
                <w:lang w:val="sr-Cyrl-RS"/>
              </w:rPr>
            </w:pPr>
          </w:p>
          <w:p w14:paraId="7563A2A6" w14:textId="77777777" w:rsidR="00D01A1B" w:rsidRPr="003A16F9" w:rsidRDefault="00D01A1B" w:rsidP="00D01A1B">
            <w:pPr>
              <w:spacing w:after="160" w:line="259" w:lineRule="auto"/>
              <w:rPr>
                <w:rFonts w:ascii="Times New Roman" w:hAnsi="Times New Roman" w:cs="Times New Roman"/>
                <w:sz w:val="20"/>
                <w:szCs w:val="20"/>
                <w:lang w:val="sr-Cyrl-RS"/>
              </w:rPr>
            </w:pPr>
          </w:p>
          <w:p w14:paraId="0A63B258" w14:textId="77777777" w:rsidR="00D01A1B" w:rsidRPr="003A16F9" w:rsidRDefault="00D01A1B" w:rsidP="00D01A1B">
            <w:pPr>
              <w:spacing w:after="160" w:line="259" w:lineRule="auto"/>
              <w:rPr>
                <w:rFonts w:ascii="Times New Roman" w:hAnsi="Times New Roman" w:cs="Times New Roman"/>
                <w:sz w:val="20"/>
                <w:szCs w:val="20"/>
                <w:lang w:val="sr-Cyrl-RS"/>
              </w:rPr>
            </w:pPr>
          </w:p>
          <w:p w14:paraId="0EDDE77B" w14:textId="60095D40" w:rsidR="00D01A1B" w:rsidRPr="003A16F9" w:rsidRDefault="00D01A1B" w:rsidP="00D01A1B">
            <w:pPr>
              <w:spacing w:after="160" w:line="259" w:lineRule="auto"/>
              <w:rPr>
                <w:rFonts w:ascii="Times New Roman" w:hAnsi="Times New Roman" w:cs="Times New Roman"/>
                <w:sz w:val="20"/>
                <w:szCs w:val="20"/>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5BDCA09A" w14:textId="77777777" w:rsidR="00D01A1B" w:rsidRPr="003A16F9" w:rsidRDefault="00D01A1B" w:rsidP="00D01A1B">
            <w:pPr>
              <w:spacing w:after="160" w:line="259" w:lineRule="auto"/>
              <w:rPr>
                <w:rFonts w:ascii="Times New Roman" w:hAnsi="Times New Roman" w:cs="Times New Roman"/>
                <w:sz w:val="20"/>
                <w:szCs w:val="20"/>
                <w:lang w:val="sr-Cyrl-RS"/>
              </w:rPr>
            </w:pPr>
          </w:p>
          <w:p w14:paraId="3A0A1DD2" w14:textId="77777777" w:rsidR="00D01A1B" w:rsidRPr="003A16F9" w:rsidRDefault="00D01A1B" w:rsidP="00D01A1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Редовна средства ПКС</w:t>
            </w:r>
          </w:p>
          <w:p w14:paraId="3284A1CA" w14:textId="77777777" w:rsidR="00A57341" w:rsidRPr="003A16F9" w:rsidRDefault="00A57341" w:rsidP="00D01A1B">
            <w:pPr>
              <w:rPr>
                <w:rFonts w:ascii="Times New Roman" w:hAnsi="Times New Roman" w:cs="Times New Roman"/>
                <w:sz w:val="20"/>
                <w:szCs w:val="20"/>
                <w:lang w:val="sr-Cyrl-RS"/>
              </w:rPr>
            </w:pPr>
          </w:p>
          <w:p w14:paraId="3126CE04" w14:textId="0FBF21E9" w:rsidR="00D01A1B" w:rsidRPr="003A16F9" w:rsidRDefault="00D01A1B" w:rsidP="00D01A1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 и </w:t>
            </w:r>
          </w:p>
          <w:p w14:paraId="38BA494B" w14:textId="77777777" w:rsidR="00D01A1B" w:rsidRPr="003A16F9" w:rsidRDefault="00D01A1B" w:rsidP="00D01A1B">
            <w:pPr>
              <w:rPr>
                <w:rFonts w:ascii="Times New Roman" w:hAnsi="Times New Roman" w:cs="Times New Roman"/>
                <w:sz w:val="20"/>
                <w:szCs w:val="20"/>
                <w:lang w:val="sr-Cyrl-RS"/>
              </w:rPr>
            </w:pPr>
          </w:p>
          <w:p w14:paraId="5D9A93EB" w14:textId="77777777" w:rsidR="00D01A1B" w:rsidRPr="003A16F9" w:rsidRDefault="00D01A1B" w:rsidP="00D01A1B">
            <w:pPr>
              <w:rPr>
                <w:rFonts w:ascii="Times New Roman" w:hAnsi="Times New Roman" w:cs="Times New Roman"/>
                <w:sz w:val="20"/>
                <w:szCs w:val="20"/>
                <w:lang w:val="sr-Cyrl-RS"/>
              </w:rPr>
            </w:pPr>
          </w:p>
          <w:p w14:paraId="0E2977C4" w14:textId="77777777" w:rsidR="00D01A1B" w:rsidRPr="003A16F9" w:rsidRDefault="00D01A1B" w:rsidP="00D01A1B">
            <w:pPr>
              <w:rPr>
                <w:rFonts w:ascii="Times New Roman" w:hAnsi="Times New Roman" w:cs="Times New Roman"/>
                <w:sz w:val="20"/>
                <w:szCs w:val="20"/>
                <w:lang w:val="sr-Cyrl-RS"/>
              </w:rPr>
            </w:pPr>
          </w:p>
          <w:p w14:paraId="67E44210" w14:textId="77777777" w:rsidR="00D01A1B" w:rsidRPr="003A16F9" w:rsidRDefault="00D01A1B" w:rsidP="00D01A1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Донаторска средства</w:t>
            </w:r>
          </w:p>
          <w:p w14:paraId="3AC751EE" w14:textId="77777777" w:rsidR="00D01A1B" w:rsidRPr="003A16F9" w:rsidRDefault="00D01A1B" w:rsidP="00D01A1B">
            <w:pPr>
              <w:spacing w:after="160" w:line="259" w:lineRule="auto"/>
              <w:rPr>
                <w:rFonts w:ascii="Times New Roman" w:hAnsi="Times New Roman" w:cs="Times New Roman"/>
                <w:sz w:val="20"/>
                <w:szCs w:val="20"/>
                <w:lang w:val="sr-Cyrl-RS"/>
              </w:rPr>
            </w:pPr>
          </w:p>
          <w:p w14:paraId="0B9EE371" w14:textId="77777777" w:rsidR="00D01A1B" w:rsidRPr="003A16F9" w:rsidRDefault="00D01A1B" w:rsidP="00D01A1B">
            <w:pPr>
              <w:spacing w:after="160" w:line="259" w:lineRule="auto"/>
              <w:rPr>
                <w:rFonts w:ascii="Times New Roman" w:hAnsi="Times New Roman" w:cs="Times New Roman"/>
                <w:sz w:val="20"/>
                <w:szCs w:val="20"/>
                <w:lang w:val="sr-Cyrl-RS"/>
              </w:rPr>
            </w:pPr>
          </w:p>
          <w:p w14:paraId="69882091" w14:textId="77777777" w:rsidR="00D01A1B" w:rsidRPr="003A16F9" w:rsidRDefault="00D01A1B" w:rsidP="00D01A1B">
            <w:pPr>
              <w:spacing w:after="160" w:line="259" w:lineRule="auto"/>
              <w:rPr>
                <w:rFonts w:ascii="Times New Roman" w:hAnsi="Times New Roman" w:cs="Times New Roman"/>
                <w:sz w:val="20"/>
                <w:szCs w:val="20"/>
                <w:lang w:val="sr-Cyrl-RS"/>
              </w:rPr>
            </w:pPr>
          </w:p>
          <w:p w14:paraId="72062176" w14:textId="624B4BD8" w:rsidR="00D01A1B" w:rsidRPr="003A16F9" w:rsidRDefault="00D01A1B" w:rsidP="00D01A1B">
            <w:pPr>
              <w:spacing w:after="160" w:line="259" w:lineRule="auto"/>
              <w:rPr>
                <w:rFonts w:ascii="Times New Roman" w:hAnsi="Times New Roman" w:cs="Times New Roman"/>
                <w:sz w:val="20"/>
                <w:szCs w:val="20"/>
                <w:lang w:val="sr-Cyrl-RS"/>
              </w:rPr>
            </w:pPr>
          </w:p>
        </w:tc>
        <w:tc>
          <w:tcPr>
            <w:tcW w:w="1983" w:type="dxa"/>
            <w:tcBorders>
              <w:left w:val="double" w:sz="4" w:space="0" w:color="auto"/>
              <w:bottom w:val="double" w:sz="4" w:space="0" w:color="auto"/>
              <w:right w:val="double" w:sz="4" w:space="0" w:color="auto"/>
            </w:tcBorders>
            <w:shd w:val="clear" w:color="auto" w:fill="FFFFFF" w:themeFill="background1"/>
          </w:tcPr>
          <w:p w14:paraId="591D2497" w14:textId="77777777" w:rsidR="00D01A1B" w:rsidRPr="003A16F9" w:rsidRDefault="00D01A1B" w:rsidP="00D01A1B">
            <w:pPr>
              <w:spacing w:after="160" w:line="259" w:lineRule="auto"/>
              <w:rPr>
                <w:rFonts w:ascii="Times New Roman" w:hAnsi="Times New Roman" w:cs="Times New Roman"/>
                <w:sz w:val="20"/>
                <w:szCs w:val="20"/>
                <w:lang w:val="sr-Cyrl-RS"/>
              </w:rPr>
            </w:pPr>
          </w:p>
          <w:p w14:paraId="4E11A64C" w14:textId="77777777" w:rsidR="00D01A1B" w:rsidRPr="003A16F9" w:rsidRDefault="00D01A1B" w:rsidP="00D01A1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Редовна средства ПКС</w:t>
            </w:r>
          </w:p>
          <w:p w14:paraId="16258B9A" w14:textId="77777777" w:rsidR="00D01A1B" w:rsidRPr="003A16F9" w:rsidRDefault="00D01A1B" w:rsidP="00D01A1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 и </w:t>
            </w:r>
          </w:p>
          <w:p w14:paraId="39694C31" w14:textId="77777777" w:rsidR="00D01A1B" w:rsidRPr="003A16F9" w:rsidRDefault="00D01A1B" w:rsidP="00D01A1B">
            <w:pPr>
              <w:rPr>
                <w:rFonts w:ascii="Times New Roman" w:hAnsi="Times New Roman" w:cs="Times New Roman"/>
                <w:sz w:val="20"/>
                <w:szCs w:val="20"/>
                <w:lang w:val="sr-Cyrl-RS"/>
              </w:rPr>
            </w:pPr>
          </w:p>
          <w:p w14:paraId="179CC4F3" w14:textId="77777777" w:rsidR="00D01A1B" w:rsidRPr="003A16F9" w:rsidRDefault="00D01A1B" w:rsidP="00D01A1B">
            <w:pPr>
              <w:rPr>
                <w:rFonts w:ascii="Times New Roman" w:hAnsi="Times New Roman" w:cs="Times New Roman"/>
                <w:sz w:val="20"/>
                <w:szCs w:val="20"/>
                <w:lang w:val="sr-Cyrl-RS"/>
              </w:rPr>
            </w:pPr>
          </w:p>
          <w:p w14:paraId="743C6D40" w14:textId="77777777" w:rsidR="00D01A1B" w:rsidRPr="003A16F9" w:rsidRDefault="00D01A1B" w:rsidP="00D01A1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Донаторска средства</w:t>
            </w:r>
          </w:p>
          <w:p w14:paraId="4D381B52" w14:textId="77777777" w:rsidR="00D01A1B" w:rsidRPr="003A16F9" w:rsidRDefault="00D01A1B" w:rsidP="00D01A1B">
            <w:pPr>
              <w:spacing w:after="160" w:line="259" w:lineRule="auto"/>
              <w:rPr>
                <w:rFonts w:ascii="Times New Roman" w:hAnsi="Times New Roman" w:cs="Times New Roman"/>
                <w:sz w:val="20"/>
                <w:szCs w:val="20"/>
                <w:lang w:val="sr-Cyrl-RS"/>
              </w:rPr>
            </w:pPr>
          </w:p>
          <w:p w14:paraId="7C7D085B" w14:textId="77777777" w:rsidR="00D01A1B" w:rsidRPr="003A16F9" w:rsidRDefault="00D01A1B" w:rsidP="00D01A1B">
            <w:pPr>
              <w:spacing w:after="160" w:line="259" w:lineRule="auto"/>
              <w:rPr>
                <w:rFonts w:ascii="Times New Roman" w:hAnsi="Times New Roman" w:cs="Times New Roman"/>
                <w:sz w:val="20"/>
                <w:szCs w:val="20"/>
                <w:lang w:val="sr-Cyrl-RS"/>
              </w:rPr>
            </w:pPr>
          </w:p>
          <w:p w14:paraId="703EAC84" w14:textId="7DA99760" w:rsidR="00D01A1B" w:rsidRPr="003A16F9" w:rsidRDefault="00D01A1B" w:rsidP="00D01A1B">
            <w:pPr>
              <w:spacing w:after="160" w:line="259" w:lineRule="auto"/>
              <w:rPr>
                <w:rFonts w:ascii="Times New Roman" w:hAnsi="Times New Roman" w:cs="Times New Roman"/>
                <w:sz w:val="20"/>
                <w:szCs w:val="20"/>
                <w:lang w:val="sr-Cyrl-RS"/>
              </w:rPr>
            </w:pPr>
          </w:p>
        </w:tc>
      </w:tr>
    </w:tbl>
    <w:p w14:paraId="0D2A4C4D" w14:textId="77777777" w:rsidR="00CD5678" w:rsidRPr="003A16F9" w:rsidRDefault="00CD5678" w:rsidP="00CD5678">
      <w:pPr>
        <w:rPr>
          <w:rFonts w:ascii="Times New Roman" w:hAnsi="Times New Roman" w:cs="Times New Roman"/>
          <w:lang w:val="sr-Cyrl-RS"/>
        </w:rPr>
      </w:pPr>
    </w:p>
    <w:tbl>
      <w:tblPr>
        <w:tblStyle w:val="TableGrid2"/>
        <w:tblW w:w="4978" w:type="pct"/>
        <w:tblLayout w:type="fixed"/>
        <w:tblLook w:val="04A0" w:firstRow="1" w:lastRow="0" w:firstColumn="1" w:lastColumn="0" w:noHBand="0" w:noVBand="1"/>
      </w:tblPr>
      <w:tblGrid>
        <w:gridCol w:w="2609"/>
        <w:gridCol w:w="1246"/>
        <w:gridCol w:w="1549"/>
        <w:gridCol w:w="1255"/>
        <w:gridCol w:w="1407"/>
        <w:gridCol w:w="1374"/>
        <w:gridCol w:w="1402"/>
        <w:gridCol w:w="1393"/>
        <w:gridCol w:w="1643"/>
      </w:tblGrid>
      <w:tr w:rsidR="00CD5678" w:rsidRPr="003A16F9" w14:paraId="1F6C4C78" w14:textId="77777777" w:rsidTr="007B40A7">
        <w:trPr>
          <w:trHeight w:val="140"/>
        </w:trPr>
        <w:tc>
          <w:tcPr>
            <w:tcW w:w="940" w:type="pct"/>
            <w:vMerge w:val="restart"/>
            <w:tcBorders>
              <w:top w:val="double" w:sz="4" w:space="0" w:color="auto"/>
              <w:left w:val="double" w:sz="4" w:space="0" w:color="auto"/>
            </w:tcBorders>
            <w:shd w:val="clear" w:color="auto" w:fill="FFF2CC" w:themeFill="accent4" w:themeFillTint="33"/>
          </w:tcPr>
          <w:p w14:paraId="2ABDD2EE"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Назив активности:</w:t>
            </w:r>
          </w:p>
        </w:tc>
        <w:tc>
          <w:tcPr>
            <w:tcW w:w="449" w:type="pct"/>
            <w:vMerge w:val="restart"/>
            <w:tcBorders>
              <w:top w:val="double" w:sz="4" w:space="0" w:color="auto"/>
            </w:tcBorders>
            <w:shd w:val="clear" w:color="auto" w:fill="FFF2CC" w:themeFill="accent4" w:themeFillTint="33"/>
          </w:tcPr>
          <w:p w14:paraId="4F51CDB3"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Орган који спроводи активност</w:t>
            </w:r>
          </w:p>
        </w:tc>
        <w:tc>
          <w:tcPr>
            <w:tcW w:w="558" w:type="pct"/>
            <w:vMerge w:val="restart"/>
            <w:tcBorders>
              <w:top w:val="double" w:sz="4" w:space="0" w:color="auto"/>
            </w:tcBorders>
            <w:shd w:val="clear" w:color="auto" w:fill="FFF2CC" w:themeFill="accent4" w:themeFillTint="33"/>
          </w:tcPr>
          <w:p w14:paraId="104D32AF"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Oргани партнери у спровођењу активности</w:t>
            </w:r>
          </w:p>
        </w:tc>
        <w:tc>
          <w:tcPr>
            <w:tcW w:w="452" w:type="pct"/>
            <w:vMerge w:val="restart"/>
            <w:tcBorders>
              <w:top w:val="double" w:sz="4" w:space="0" w:color="auto"/>
            </w:tcBorders>
            <w:shd w:val="clear" w:color="auto" w:fill="FFF2CC" w:themeFill="accent4" w:themeFillTint="33"/>
          </w:tcPr>
          <w:p w14:paraId="7C9E1134"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Рок за завршетак активности</w:t>
            </w:r>
          </w:p>
        </w:tc>
        <w:tc>
          <w:tcPr>
            <w:tcW w:w="507" w:type="pct"/>
            <w:vMerge w:val="restart"/>
            <w:tcBorders>
              <w:top w:val="double" w:sz="4" w:space="0" w:color="auto"/>
            </w:tcBorders>
            <w:shd w:val="clear" w:color="auto" w:fill="FFF2CC" w:themeFill="accent4" w:themeFillTint="33"/>
          </w:tcPr>
          <w:p w14:paraId="5706E97B"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w:t>
            </w:r>
          </w:p>
          <w:p w14:paraId="3F37FB9C"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495" w:type="pct"/>
            <w:vMerge w:val="restart"/>
            <w:tcBorders>
              <w:top w:val="double" w:sz="4" w:space="0" w:color="auto"/>
            </w:tcBorders>
            <w:shd w:val="clear" w:color="auto" w:fill="FFF2CC" w:themeFill="accent4" w:themeFillTint="33"/>
          </w:tcPr>
          <w:p w14:paraId="61BC6709"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p w14:paraId="13C9BC88"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599" w:type="pct"/>
            <w:gridSpan w:val="3"/>
            <w:tcBorders>
              <w:top w:val="double" w:sz="4" w:space="0" w:color="auto"/>
            </w:tcBorders>
            <w:shd w:val="clear" w:color="auto" w:fill="FFF2CC" w:themeFill="accent4" w:themeFillTint="33"/>
          </w:tcPr>
          <w:p w14:paraId="3D527557"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по изворима у 000 дин.</w:t>
            </w:r>
            <w:r w:rsidRPr="003A16F9">
              <w:rPr>
                <w:rFonts w:ascii="Times New Roman" w:hAnsi="Times New Roman" w:cs="Times New Roman"/>
                <w:sz w:val="20"/>
                <w:szCs w:val="20"/>
                <w:vertAlign w:val="superscript"/>
                <w:lang w:val="sr-Cyrl-RS"/>
              </w:rPr>
              <w:t xml:space="preserve"> </w:t>
            </w:r>
          </w:p>
        </w:tc>
      </w:tr>
      <w:tr w:rsidR="00CD5678" w:rsidRPr="003A16F9" w14:paraId="44F171C7" w14:textId="77777777" w:rsidTr="007B40A7">
        <w:trPr>
          <w:trHeight w:val="665"/>
        </w:trPr>
        <w:tc>
          <w:tcPr>
            <w:tcW w:w="940" w:type="pct"/>
            <w:vMerge/>
            <w:tcBorders>
              <w:left w:val="double" w:sz="4" w:space="0" w:color="auto"/>
            </w:tcBorders>
            <w:shd w:val="clear" w:color="auto" w:fill="FFF2CC" w:themeFill="accent4" w:themeFillTint="33"/>
          </w:tcPr>
          <w:p w14:paraId="18BE6479"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449" w:type="pct"/>
            <w:vMerge/>
            <w:shd w:val="clear" w:color="auto" w:fill="FFF2CC" w:themeFill="accent4" w:themeFillTint="33"/>
          </w:tcPr>
          <w:p w14:paraId="5B21375E"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58" w:type="pct"/>
            <w:vMerge/>
            <w:shd w:val="clear" w:color="auto" w:fill="FFF2CC" w:themeFill="accent4" w:themeFillTint="33"/>
          </w:tcPr>
          <w:p w14:paraId="245600F2"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452" w:type="pct"/>
            <w:vMerge/>
            <w:shd w:val="clear" w:color="auto" w:fill="FFF2CC" w:themeFill="accent4" w:themeFillTint="33"/>
          </w:tcPr>
          <w:p w14:paraId="126EF7B1"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07" w:type="pct"/>
            <w:vMerge/>
            <w:shd w:val="clear" w:color="auto" w:fill="FFF2CC" w:themeFill="accent4" w:themeFillTint="33"/>
          </w:tcPr>
          <w:p w14:paraId="4621087C"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495" w:type="pct"/>
            <w:vMerge/>
            <w:shd w:val="clear" w:color="auto" w:fill="FFF2CC" w:themeFill="accent4" w:themeFillTint="33"/>
          </w:tcPr>
          <w:p w14:paraId="7C4F45F3"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05" w:type="pct"/>
            <w:shd w:val="clear" w:color="auto" w:fill="FFF2CC" w:themeFill="accent4" w:themeFillTint="33"/>
          </w:tcPr>
          <w:p w14:paraId="083B715E"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502" w:type="pct"/>
            <w:shd w:val="clear" w:color="auto" w:fill="FFF2CC" w:themeFill="accent4" w:themeFillTint="33"/>
          </w:tcPr>
          <w:p w14:paraId="6B78E0D0"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592" w:type="pct"/>
            <w:shd w:val="clear" w:color="auto" w:fill="FFF2CC" w:themeFill="accent4" w:themeFillTint="33"/>
          </w:tcPr>
          <w:p w14:paraId="1755783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AC3BD6" w:rsidRPr="003A16F9" w14:paraId="7C6C1FEE" w14:textId="77777777" w:rsidTr="007B40A7">
        <w:trPr>
          <w:trHeight w:val="140"/>
        </w:trPr>
        <w:tc>
          <w:tcPr>
            <w:tcW w:w="940" w:type="pct"/>
            <w:tcBorders>
              <w:left w:val="double" w:sz="4" w:space="0" w:color="auto"/>
            </w:tcBorders>
          </w:tcPr>
          <w:p w14:paraId="1E169AE4" w14:textId="6BF5AA3A" w:rsidR="00AC3BD6" w:rsidRPr="003A16F9" w:rsidRDefault="00AC3BD6" w:rsidP="00D01A1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4.2.</w:t>
            </w:r>
            <w:r w:rsidR="00D01A1B" w:rsidRPr="003A16F9">
              <w:rPr>
                <w:rFonts w:ascii="Times New Roman" w:hAnsi="Times New Roman" w:cs="Times New Roman"/>
                <w:sz w:val="20"/>
                <w:szCs w:val="20"/>
                <w:lang w:val="sr-Cyrl-RS"/>
              </w:rPr>
              <w:t>1</w:t>
            </w:r>
            <w:r w:rsidR="00446C17" w:rsidRPr="003A16F9">
              <w:rPr>
                <w:rFonts w:ascii="Times New Roman" w:hAnsi="Times New Roman" w:cs="Times New Roman"/>
                <w:sz w:val="20"/>
                <w:szCs w:val="20"/>
                <w:lang w:val="sr-Cyrl-RS"/>
              </w:rPr>
              <w:t>.</w:t>
            </w:r>
            <w:r w:rsidRPr="003A16F9">
              <w:rPr>
                <w:rFonts w:ascii="Times New Roman" w:hAnsi="Times New Roman" w:cs="Times New Roman"/>
                <w:sz w:val="20"/>
                <w:szCs w:val="20"/>
                <w:lang w:val="sr-Cyrl-RS"/>
              </w:rPr>
              <w:t>.Израда препорука о финансијском потенцијалу дијаспоре на основу истраживања</w:t>
            </w:r>
          </w:p>
        </w:tc>
        <w:tc>
          <w:tcPr>
            <w:tcW w:w="449" w:type="pct"/>
          </w:tcPr>
          <w:p w14:paraId="6440DEB0" w14:textId="460D75DA" w:rsidR="00AC3BD6" w:rsidRPr="003A16F9" w:rsidRDefault="00AC52EB" w:rsidP="00A62601">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ПКС</w:t>
            </w:r>
          </w:p>
        </w:tc>
        <w:tc>
          <w:tcPr>
            <w:tcW w:w="558" w:type="pct"/>
          </w:tcPr>
          <w:p w14:paraId="27ABF92E" w14:textId="77777777" w:rsidR="00AC3BD6" w:rsidRPr="003A16F9" w:rsidRDefault="00AC3BD6"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UNDP</w:t>
            </w:r>
          </w:p>
          <w:p w14:paraId="0B831B20" w14:textId="77777777" w:rsidR="00A62601" w:rsidRPr="003A16F9" w:rsidRDefault="00A62601"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SDC пројекат Миграције и одржив развој</w:t>
            </w:r>
          </w:p>
        </w:tc>
        <w:tc>
          <w:tcPr>
            <w:tcW w:w="452" w:type="pct"/>
          </w:tcPr>
          <w:p w14:paraId="3FB4640E" w14:textId="77777777" w:rsidR="00AC3BD6" w:rsidRPr="003A16F9" w:rsidRDefault="00AC3BD6" w:rsidP="007B40A7">
            <w:pPr>
              <w:rPr>
                <w:rFonts w:ascii="Times New Roman" w:hAnsi="Times New Roman" w:cs="Times New Roman"/>
                <w:sz w:val="20"/>
                <w:szCs w:val="20"/>
                <w:lang w:val="sr-Cyrl-RS"/>
              </w:rPr>
            </w:pPr>
          </w:p>
        </w:tc>
        <w:tc>
          <w:tcPr>
            <w:tcW w:w="507" w:type="pct"/>
          </w:tcPr>
          <w:p w14:paraId="066F473A" w14:textId="77777777" w:rsidR="00AC3BD6" w:rsidRPr="003A16F9" w:rsidRDefault="00A62601"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Донаторска средства</w:t>
            </w:r>
          </w:p>
        </w:tc>
        <w:tc>
          <w:tcPr>
            <w:tcW w:w="495" w:type="pct"/>
          </w:tcPr>
          <w:p w14:paraId="760C4340" w14:textId="77777777" w:rsidR="00AC3BD6" w:rsidRPr="003A16F9" w:rsidRDefault="00AC3BD6" w:rsidP="007B40A7">
            <w:pPr>
              <w:rPr>
                <w:rFonts w:ascii="Times New Roman" w:hAnsi="Times New Roman" w:cs="Times New Roman"/>
                <w:sz w:val="20"/>
                <w:szCs w:val="20"/>
                <w:lang w:val="sr-Cyrl-RS"/>
              </w:rPr>
            </w:pPr>
          </w:p>
        </w:tc>
        <w:tc>
          <w:tcPr>
            <w:tcW w:w="505" w:type="pct"/>
          </w:tcPr>
          <w:p w14:paraId="4F7CDD85" w14:textId="77777777" w:rsidR="00AC3BD6" w:rsidRPr="003A16F9" w:rsidRDefault="00AC3BD6" w:rsidP="007B40A7">
            <w:pPr>
              <w:rPr>
                <w:rFonts w:ascii="Times New Roman" w:hAnsi="Times New Roman" w:cs="Times New Roman"/>
                <w:sz w:val="20"/>
                <w:szCs w:val="20"/>
                <w:lang w:val="sr-Cyrl-RS"/>
              </w:rPr>
            </w:pPr>
          </w:p>
        </w:tc>
        <w:tc>
          <w:tcPr>
            <w:tcW w:w="502" w:type="pct"/>
          </w:tcPr>
          <w:p w14:paraId="044B071E" w14:textId="77777777" w:rsidR="00AC3BD6" w:rsidRPr="003A16F9" w:rsidRDefault="00AC3BD6" w:rsidP="007B40A7">
            <w:pPr>
              <w:rPr>
                <w:rFonts w:ascii="Times New Roman" w:hAnsi="Times New Roman" w:cs="Times New Roman"/>
                <w:sz w:val="20"/>
                <w:szCs w:val="20"/>
                <w:lang w:val="sr-Cyrl-RS"/>
              </w:rPr>
            </w:pPr>
          </w:p>
        </w:tc>
        <w:tc>
          <w:tcPr>
            <w:tcW w:w="592" w:type="pct"/>
          </w:tcPr>
          <w:p w14:paraId="4D5CCE88" w14:textId="77777777" w:rsidR="00AC3BD6" w:rsidRPr="003A16F9" w:rsidRDefault="00AC3BD6" w:rsidP="007B40A7">
            <w:pPr>
              <w:rPr>
                <w:rFonts w:ascii="Times New Roman" w:hAnsi="Times New Roman" w:cs="Times New Roman"/>
                <w:sz w:val="20"/>
                <w:szCs w:val="20"/>
                <w:lang w:val="sr-Cyrl-RS"/>
              </w:rPr>
            </w:pPr>
          </w:p>
        </w:tc>
      </w:tr>
    </w:tbl>
    <w:p w14:paraId="5B11D636" w14:textId="77777777" w:rsidR="00CD5678" w:rsidRPr="003A16F9" w:rsidRDefault="00CD5678" w:rsidP="00CD5678">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Активност 4.2.1. - Преговарачко поглавље: 3,20, Циљеви одрживог развоја:8,9 </w:t>
      </w:r>
    </w:p>
    <w:p w14:paraId="5653AD0F" w14:textId="0D6EFDCC" w:rsidR="00CD5678" w:rsidRPr="003A16F9" w:rsidRDefault="00CD5678" w:rsidP="00CD5678">
      <w:pPr>
        <w:rPr>
          <w:rFonts w:ascii="Times New Roman" w:hAnsi="Times New Roman" w:cs="Times New Roman"/>
          <w:sz w:val="20"/>
          <w:szCs w:val="20"/>
          <w:lang w:val="sr-Cyrl-RS"/>
        </w:rPr>
      </w:pPr>
    </w:p>
    <w:tbl>
      <w:tblPr>
        <w:tblStyle w:val="TableGrid2"/>
        <w:tblW w:w="13867" w:type="dxa"/>
        <w:tblInd w:w="10" w:type="dxa"/>
        <w:tblLayout w:type="fixed"/>
        <w:tblLook w:val="04A0" w:firstRow="1" w:lastRow="0" w:firstColumn="1" w:lastColumn="0" w:noHBand="0" w:noVBand="1"/>
      </w:tblPr>
      <w:tblGrid>
        <w:gridCol w:w="3219"/>
        <w:gridCol w:w="1475"/>
        <w:gridCol w:w="1660"/>
        <w:gridCol w:w="701"/>
        <w:gridCol w:w="784"/>
        <w:gridCol w:w="1707"/>
        <w:gridCol w:w="1537"/>
        <w:gridCol w:w="1573"/>
        <w:gridCol w:w="1211"/>
      </w:tblGrid>
      <w:tr w:rsidR="00CD5678" w:rsidRPr="003A16F9" w14:paraId="4E90743C" w14:textId="77777777" w:rsidTr="007B40A7">
        <w:trPr>
          <w:trHeight w:val="168"/>
        </w:trPr>
        <w:tc>
          <w:tcPr>
            <w:tcW w:w="13867" w:type="dxa"/>
            <w:gridSpan w:val="9"/>
            <w:tcBorders>
              <w:top w:val="double" w:sz="4" w:space="0" w:color="auto"/>
              <w:left w:val="double" w:sz="4" w:space="0" w:color="auto"/>
              <w:right w:val="double" w:sz="4" w:space="0" w:color="auto"/>
            </w:tcBorders>
            <w:shd w:val="clear" w:color="auto" w:fill="F7CAAC" w:themeFill="accent2" w:themeFillTint="66"/>
          </w:tcPr>
          <w:p w14:paraId="6322F150"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Мера 4.3: Стварање услова за оптимизацију потенцијала дијаспоре кроз формалне токове девизних дознака, повећање утицаја девизних дознака на развој и већег ангажовање дијаспоре на локалном нивоу</w:t>
            </w:r>
          </w:p>
        </w:tc>
      </w:tr>
      <w:tr w:rsidR="00CD5678" w:rsidRPr="003A16F9" w14:paraId="1343B46A" w14:textId="77777777" w:rsidTr="007B40A7">
        <w:trPr>
          <w:trHeight w:val="298"/>
        </w:trPr>
        <w:tc>
          <w:tcPr>
            <w:tcW w:w="1386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6C80A66" w14:textId="24EA6EF8" w:rsidR="00CD5678" w:rsidRPr="003A16F9" w:rsidRDefault="00CD5678">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Орган одговоран за спровођење (координисање спровођења) мере: </w:t>
            </w:r>
            <w:r w:rsidR="00C66921" w:rsidRPr="003A16F9">
              <w:rPr>
                <w:rFonts w:ascii="Times New Roman" w:hAnsi="Times New Roman" w:cs="Times New Roman"/>
                <w:sz w:val="20"/>
                <w:szCs w:val="20"/>
                <w:lang w:val="sr-Cyrl-RS"/>
              </w:rPr>
              <w:t>Привредна комора Србије</w:t>
            </w:r>
          </w:p>
        </w:tc>
      </w:tr>
      <w:tr w:rsidR="00CD5678" w:rsidRPr="003A16F9" w14:paraId="577D0F77" w14:textId="77777777" w:rsidTr="007B40A7">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76CF35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Период спровођења: 2021-2023</w:t>
            </w:r>
          </w:p>
        </w:tc>
        <w:tc>
          <w:tcPr>
            <w:tcW w:w="681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9BF35BB"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Тип мере: подстицајна</w:t>
            </w:r>
          </w:p>
        </w:tc>
      </w:tr>
      <w:tr w:rsidR="00CD5678" w:rsidRPr="003A16F9" w14:paraId="420C8ED8" w14:textId="77777777" w:rsidTr="007B40A7">
        <w:trPr>
          <w:trHeight w:val="950"/>
        </w:trPr>
        <w:tc>
          <w:tcPr>
            <w:tcW w:w="3219" w:type="dxa"/>
            <w:tcBorders>
              <w:top w:val="double" w:sz="4" w:space="0" w:color="auto"/>
            </w:tcBorders>
            <w:shd w:val="clear" w:color="auto" w:fill="D9D9D9" w:themeFill="background1" w:themeFillShade="D9"/>
          </w:tcPr>
          <w:p w14:paraId="73C71B79"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Показатељ(и)  на нивоу мере (показатељ резултата)</w:t>
            </w:r>
          </w:p>
        </w:tc>
        <w:tc>
          <w:tcPr>
            <w:tcW w:w="1475" w:type="dxa"/>
            <w:tcBorders>
              <w:top w:val="double" w:sz="4" w:space="0" w:color="auto"/>
            </w:tcBorders>
            <w:shd w:val="clear" w:color="auto" w:fill="D9D9D9" w:themeFill="background1" w:themeFillShade="D9"/>
          </w:tcPr>
          <w:p w14:paraId="3875E998"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Jединица мере</w:t>
            </w:r>
          </w:p>
          <w:p w14:paraId="1E8F30C8"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660" w:type="dxa"/>
            <w:tcBorders>
              <w:top w:val="double" w:sz="4" w:space="0" w:color="auto"/>
            </w:tcBorders>
            <w:shd w:val="clear" w:color="auto" w:fill="D9D9D9" w:themeFill="background1" w:themeFillShade="D9"/>
          </w:tcPr>
          <w:p w14:paraId="764F23D9"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провере</w:t>
            </w:r>
          </w:p>
        </w:tc>
        <w:tc>
          <w:tcPr>
            <w:tcW w:w="1485" w:type="dxa"/>
            <w:gridSpan w:val="2"/>
            <w:tcBorders>
              <w:top w:val="double" w:sz="4" w:space="0" w:color="auto"/>
            </w:tcBorders>
            <w:shd w:val="clear" w:color="auto" w:fill="D9D9D9" w:themeFill="background1" w:themeFillShade="D9"/>
          </w:tcPr>
          <w:p w14:paraId="551F28B4"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Почетна вредност </w:t>
            </w:r>
          </w:p>
        </w:tc>
        <w:tc>
          <w:tcPr>
            <w:tcW w:w="1707" w:type="dxa"/>
            <w:tcBorders>
              <w:top w:val="double" w:sz="4" w:space="0" w:color="auto"/>
            </w:tcBorders>
            <w:shd w:val="clear" w:color="auto" w:fill="D9D9D9" w:themeFill="background1" w:themeFillShade="D9"/>
          </w:tcPr>
          <w:p w14:paraId="27695862"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Базна година</w:t>
            </w:r>
          </w:p>
        </w:tc>
        <w:tc>
          <w:tcPr>
            <w:tcW w:w="1537" w:type="dxa"/>
            <w:tcBorders>
              <w:top w:val="double" w:sz="4" w:space="0" w:color="auto"/>
            </w:tcBorders>
            <w:shd w:val="clear" w:color="auto" w:fill="D9D9D9" w:themeFill="background1" w:themeFillShade="D9"/>
          </w:tcPr>
          <w:p w14:paraId="0F707D0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2021</w:t>
            </w:r>
          </w:p>
        </w:tc>
        <w:tc>
          <w:tcPr>
            <w:tcW w:w="1573" w:type="dxa"/>
            <w:tcBorders>
              <w:top w:val="double" w:sz="4" w:space="0" w:color="auto"/>
              <w:right w:val="double" w:sz="4" w:space="0" w:color="auto"/>
            </w:tcBorders>
            <w:shd w:val="clear" w:color="auto" w:fill="D9D9D9" w:themeFill="background1" w:themeFillShade="D9"/>
          </w:tcPr>
          <w:p w14:paraId="6979055A"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2022</w:t>
            </w:r>
          </w:p>
        </w:tc>
        <w:tc>
          <w:tcPr>
            <w:tcW w:w="1211" w:type="dxa"/>
            <w:tcBorders>
              <w:top w:val="double" w:sz="4" w:space="0" w:color="auto"/>
              <w:right w:val="double" w:sz="4" w:space="0" w:color="auto"/>
            </w:tcBorders>
            <w:shd w:val="clear" w:color="auto" w:fill="D9D9D9" w:themeFill="background1" w:themeFillShade="D9"/>
          </w:tcPr>
          <w:p w14:paraId="62CF340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Циљана вредност у </w:t>
            </w:r>
            <w:r w:rsidRPr="003A16F9">
              <w:rPr>
                <w:rFonts w:ascii="Times New Roman" w:hAnsi="Times New Roman" w:cs="Times New Roman"/>
                <w:sz w:val="20"/>
                <w:szCs w:val="20"/>
                <w:lang w:val="sr-Cyrl-RS"/>
              </w:rPr>
              <w:lastRenderedPageBreak/>
              <w:t>години 2023</w:t>
            </w:r>
          </w:p>
        </w:tc>
      </w:tr>
      <w:tr w:rsidR="00CD5678" w:rsidRPr="003A16F9" w14:paraId="27BD9E23" w14:textId="77777777" w:rsidTr="007B40A7">
        <w:trPr>
          <w:trHeight w:val="302"/>
        </w:trPr>
        <w:tc>
          <w:tcPr>
            <w:tcW w:w="3219" w:type="dxa"/>
            <w:tcBorders>
              <w:top w:val="double" w:sz="4" w:space="0" w:color="auto"/>
              <w:bottom w:val="double" w:sz="4" w:space="0" w:color="auto"/>
            </w:tcBorders>
            <w:shd w:val="clear" w:color="auto" w:fill="FFFFFF" w:themeFill="background1"/>
          </w:tcPr>
          <w:p w14:paraId="76D0D02E"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Број сусрета дијаспоре и привреде током референтног периода на националном и локалном нивоу, разврстано према регионима</w:t>
            </w:r>
          </w:p>
        </w:tc>
        <w:tc>
          <w:tcPr>
            <w:tcW w:w="1475" w:type="dxa"/>
            <w:tcBorders>
              <w:top w:val="double" w:sz="4" w:space="0" w:color="auto"/>
              <w:bottom w:val="double" w:sz="4" w:space="0" w:color="auto"/>
            </w:tcBorders>
            <w:shd w:val="clear" w:color="auto" w:fill="FFFFFF" w:themeFill="background1"/>
          </w:tcPr>
          <w:p w14:paraId="43CF5B23"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w:t>
            </w:r>
          </w:p>
        </w:tc>
        <w:tc>
          <w:tcPr>
            <w:tcW w:w="1660" w:type="dxa"/>
            <w:tcBorders>
              <w:top w:val="double" w:sz="4" w:space="0" w:color="auto"/>
              <w:bottom w:val="double" w:sz="4" w:space="0" w:color="auto"/>
            </w:tcBorders>
            <w:shd w:val="clear" w:color="auto" w:fill="FFFFFF" w:themeFill="background1"/>
          </w:tcPr>
          <w:p w14:paraId="04E8333F" w14:textId="0B06D186" w:rsidR="00CD5678" w:rsidRPr="003A16F9" w:rsidRDefault="00CD5678" w:rsidP="007B40A7">
            <w:pPr>
              <w:spacing w:after="160" w:line="259" w:lineRule="auto"/>
              <w:rPr>
                <w:rFonts w:ascii="Times New Roman" w:hAnsi="Times New Roman" w:cs="Times New Roman"/>
                <w:color w:val="FF0000"/>
                <w:sz w:val="20"/>
                <w:szCs w:val="20"/>
                <w:lang w:val="sr-Cyrl-RS"/>
              </w:rPr>
            </w:pPr>
            <w:r w:rsidRPr="003A16F9">
              <w:rPr>
                <w:rFonts w:ascii="Times New Roman" w:hAnsi="Times New Roman" w:cs="Times New Roman"/>
                <w:sz w:val="20"/>
                <w:szCs w:val="20"/>
                <w:lang w:val="sr-Cyrl-RS"/>
              </w:rPr>
              <w:t xml:space="preserve">Извештаји СКГО, ПКС,  </w:t>
            </w:r>
            <w:r w:rsidR="00AC52EB" w:rsidRPr="003A16F9">
              <w:rPr>
                <w:rFonts w:ascii="Times New Roman" w:hAnsi="Times New Roman" w:cs="Times New Roman"/>
                <w:sz w:val="20"/>
                <w:szCs w:val="20"/>
                <w:lang w:val="sr-Cyrl-RS"/>
              </w:rPr>
              <w:t>МЉМПДД</w:t>
            </w:r>
          </w:p>
          <w:p w14:paraId="5B02B015" w14:textId="77777777" w:rsidR="00CD5678" w:rsidRPr="003A16F9" w:rsidRDefault="00CD5678" w:rsidP="007B40A7">
            <w:pPr>
              <w:rPr>
                <w:rFonts w:ascii="Times New Roman" w:hAnsi="Times New Roman" w:cs="Times New Roman"/>
                <w:sz w:val="20"/>
                <w:szCs w:val="20"/>
                <w:lang w:val="sr-Cyrl-RS"/>
              </w:rPr>
            </w:pPr>
          </w:p>
        </w:tc>
        <w:tc>
          <w:tcPr>
            <w:tcW w:w="1485" w:type="dxa"/>
            <w:gridSpan w:val="2"/>
            <w:tcBorders>
              <w:top w:val="double" w:sz="4" w:space="0" w:color="auto"/>
              <w:bottom w:val="double" w:sz="4" w:space="0" w:color="auto"/>
            </w:tcBorders>
            <w:shd w:val="clear" w:color="auto" w:fill="FFFFFF" w:themeFill="background1"/>
          </w:tcPr>
          <w:p w14:paraId="1129F850"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непозната</w:t>
            </w:r>
          </w:p>
        </w:tc>
        <w:tc>
          <w:tcPr>
            <w:tcW w:w="1707" w:type="dxa"/>
            <w:tcBorders>
              <w:top w:val="double" w:sz="4" w:space="0" w:color="auto"/>
              <w:bottom w:val="double" w:sz="4" w:space="0" w:color="auto"/>
            </w:tcBorders>
            <w:shd w:val="clear" w:color="auto" w:fill="FFFFFF" w:themeFill="background1"/>
          </w:tcPr>
          <w:p w14:paraId="1227D102"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37" w:type="dxa"/>
            <w:tcBorders>
              <w:top w:val="double" w:sz="4" w:space="0" w:color="auto"/>
              <w:bottom w:val="double" w:sz="4" w:space="0" w:color="auto"/>
            </w:tcBorders>
            <w:shd w:val="clear" w:color="auto" w:fill="FFFFFF" w:themeFill="background1"/>
          </w:tcPr>
          <w:p w14:paraId="1C89F93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5</w:t>
            </w:r>
          </w:p>
        </w:tc>
        <w:tc>
          <w:tcPr>
            <w:tcW w:w="1573" w:type="dxa"/>
            <w:tcBorders>
              <w:top w:val="double" w:sz="4" w:space="0" w:color="auto"/>
              <w:bottom w:val="double" w:sz="4" w:space="0" w:color="auto"/>
              <w:right w:val="double" w:sz="4" w:space="0" w:color="auto"/>
            </w:tcBorders>
            <w:shd w:val="clear" w:color="auto" w:fill="FFFFFF" w:themeFill="background1"/>
          </w:tcPr>
          <w:p w14:paraId="7429A0DE"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10</w:t>
            </w:r>
          </w:p>
        </w:tc>
        <w:tc>
          <w:tcPr>
            <w:tcW w:w="1211" w:type="dxa"/>
            <w:tcBorders>
              <w:top w:val="double" w:sz="4" w:space="0" w:color="auto"/>
              <w:bottom w:val="double" w:sz="4" w:space="0" w:color="auto"/>
              <w:right w:val="double" w:sz="4" w:space="0" w:color="auto"/>
            </w:tcBorders>
            <w:shd w:val="clear" w:color="auto" w:fill="FFFFFF" w:themeFill="background1"/>
          </w:tcPr>
          <w:p w14:paraId="7C0D5D34"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10</w:t>
            </w:r>
          </w:p>
        </w:tc>
      </w:tr>
      <w:tr w:rsidR="00CD5678" w:rsidRPr="003A16F9" w14:paraId="4A0FD1E6" w14:textId="77777777" w:rsidTr="007B40A7">
        <w:trPr>
          <w:trHeight w:val="302"/>
        </w:trPr>
        <w:tc>
          <w:tcPr>
            <w:tcW w:w="3219" w:type="dxa"/>
            <w:tcBorders>
              <w:top w:val="double" w:sz="4" w:space="0" w:color="auto"/>
            </w:tcBorders>
            <w:shd w:val="clear" w:color="auto" w:fill="FFFFFF" w:themeFill="background1"/>
          </w:tcPr>
          <w:p w14:paraId="30685D23"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 локалних акционих планова за управљање миграцијама који садрже анализу потенцијала дијаспоре, разврстано према региону</w:t>
            </w:r>
          </w:p>
        </w:tc>
        <w:tc>
          <w:tcPr>
            <w:tcW w:w="1475" w:type="dxa"/>
            <w:tcBorders>
              <w:top w:val="double" w:sz="4" w:space="0" w:color="auto"/>
            </w:tcBorders>
            <w:shd w:val="clear" w:color="auto" w:fill="FFFFFF" w:themeFill="background1"/>
          </w:tcPr>
          <w:p w14:paraId="2EC9D8F0"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w:t>
            </w:r>
          </w:p>
        </w:tc>
        <w:tc>
          <w:tcPr>
            <w:tcW w:w="1660" w:type="dxa"/>
            <w:tcBorders>
              <w:top w:val="double" w:sz="4" w:space="0" w:color="auto"/>
            </w:tcBorders>
            <w:shd w:val="clear" w:color="auto" w:fill="FFFFFF" w:themeFill="background1"/>
          </w:tcPr>
          <w:p w14:paraId="10944522" w14:textId="05AF8315" w:rsidR="00CD5678" w:rsidRPr="003A16F9" w:rsidRDefault="00CD5678" w:rsidP="00AC52EB">
            <w:pPr>
              <w:spacing w:after="160" w:line="259" w:lineRule="auto"/>
              <w:rPr>
                <w:rFonts w:ascii="Times New Roman" w:hAnsi="Times New Roman" w:cs="Times New Roman"/>
                <w:color w:val="FF0000"/>
                <w:sz w:val="20"/>
                <w:szCs w:val="20"/>
                <w:lang w:val="sr-Cyrl-RS"/>
              </w:rPr>
            </w:pPr>
            <w:r w:rsidRPr="003A16F9">
              <w:rPr>
                <w:rFonts w:ascii="Times New Roman" w:hAnsi="Times New Roman" w:cs="Times New Roman"/>
                <w:sz w:val="20"/>
                <w:szCs w:val="20"/>
                <w:lang w:val="sr-Cyrl-RS"/>
              </w:rPr>
              <w:t>Извештаји СКГО, ПКС, КИРС</w:t>
            </w:r>
            <w:r w:rsidR="00BA33EE" w:rsidRPr="003A16F9">
              <w:rPr>
                <w:rFonts w:ascii="Times New Roman" w:hAnsi="Times New Roman" w:cs="Times New Roman"/>
                <w:sz w:val="20"/>
                <w:szCs w:val="20"/>
                <w:lang w:val="sr-Cyrl-RS"/>
              </w:rPr>
              <w:t xml:space="preserve"> </w:t>
            </w:r>
            <w:r w:rsidR="00AC52EB" w:rsidRPr="003A16F9">
              <w:rPr>
                <w:rFonts w:ascii="Times New Roman" w:hAnsi="Times New Roman" w:cs="Times New Roman"/>
                <w:sz w:val="20"/>
                <w:szCs w:val="20"/>
                <w:lang w:val="sr-Cyrl-RS"/>
              </w:rPr>
              <w:t>МЉМПДД</w:t>
            </w:r>
          </w:p>
        </w:tc>
        <w:tc>
          <w:tcPr>
            <w:tcW w:w="1485" w:type="dxa"/>
            <w:gridSpan w:val="2"/>
            <w:tcBorders>
              <w:top w:val="double" w:sz="4" w:space="0" w:color="auto"/>
            </w:tcBorders>
            <w:shd w:val="clear" w:color="auto" w:fill="FFFFFF" w:themeFill="background1"/>
          </w:tcPr>
          <w:p w14:paraId="232CE9F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0</w:t>
            </w:r>
          </w:p>
        </w:tc>
        <w:tc>
          <w:tcPr>
            <w:tcW w:w="1707" w:type="dxa"/>
            <w:tcBorders>
              <w:top w:val="double" w:sz="4" w:space="0" w:color="auto"/>
            </w:tcBorders>
            <w:shd w:val="clear" w:color="auto" w:fill="FFFFFF" w:themeFill="background1"/>
          </w:tcPr>
          <w:p w14:paraId="0D178C0F"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37" w:type="dxa"/>
            <w:tcBorders>
              <w:top w:val="double" w:sz="4" w:space="0" w:color="auto"/>
            </w:tcBorders>
            <w:shd w:val="clear" w:color="auto" w:fill="FFFFFF" w:themeFill="background1"/>
          </w:tcPr>
          <w:p w14:paraId="5B64D63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5</w:t>
            </w:r>
          </w:p>
        </w:tc>
        <w:tc>
          <w:tcPr>
            <w:tcW w:w="1573" w:type="dxa"/>
            <w:tcBorders>
              <w:top w:val="double" w:sz="4" w:space="0" w:color="auto"/>
              <w:right w:val="double" w:sz="4" w:space="0" w:color="auto"/>
            </w:tcBorders>
            <w:shd w:val="clear" w:color="auto" w:fill="FFFFFF" w:themeFill="background1"/>
          </w:tcPr>
          <w:p w14:paraId="4679FF3A"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10</w:t>
            </w:r>
          </w:p>
        </w:tc>
        <w:tc>
          <w:tcPr>
            <w:tcW w:w="1211" w:type="dxa"/>
            <w:tcBorders>
              <w:top w:val="double" w:sz="4" w:space="0" w:color="auto"/>
              <w:right w:val="double" w:sz="4" w:space="0" w:color="auto"/>
            </w:tcBorders>
            <w:shd w:val="clear" w:color="auto" w:fill="FFFFFF" w:themeFill="background1"/>
          </w:tcPr>
          <w:p w14:paraId="51411D59"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10</w:t>
            </w:r>
          </w:p>
        </w:tc>
      </w:tr>
    </w:tbl>
    <w:p w14:paraId="5BF433FA" w14:textId="77777777" w:rsidR="00CD5678" w:rsidRPr="003A16F9" w:rsidRDefault="00CD5678" w:rsidP="00CD5678">
      <w:pPr>
        <w:rPr>
          <w:rFonts w:ascii="Times New Roman" w:hAnsi="Times New Roman" w:cs="Times New Roman"/>
          <w:lang w:val="sr-Cyrl-RS"/>
        </w:rPr>
      </w:pPr>
    </w:p>
    <w:tbl>
      <w:tblPr>
        <w:tblStyle w:val="TableGrid11"/>
        <w:tblW w:w="13867" w:type="dxa"/>
        <w:tblInd w:w="10" w:type="dxa"/>
        <w:tblLayout w:type="fixed"/>
        <w:tblLook w:val="04A0" w:firstRow="1" w:lastRow="0" w:firstColumn="1" w:lastColumn="0" w:noHBand="0" w:noVBand="1"/>
      </w:tblPr>
      <w:tblGrid>
        <w:gridCol w:w="3674"/>
        <w:gridCol w:w="2785"/>
        <w:gridCol w:w="3080"/>
        <w:gridCol w:w="2345"/>
        <w:gridCol w:w="1983"/>
      </w:tblGrid>
      <w:tr w:rsidR="00CD5678" w:rsidRPr="003A16F9" w14:paraId="2D4BA6DB" w14:textId="77777777" w:rsidTr="007B40A7">
        <w:trPr>
          <w:trHeight w:val="227"/>
        </w:trPr>
        <w:tc>
          <w:tcPr>
            <w:tcW w:w="3674" w:type="dxa"/>
            <w:vMerge w:val="restart"/>
            <w:tcBorders>
              <w:left w:val="double" w:sz="4" w:space="0" w:color="auto"/>
              <w:right w:val="double" w:sz="4" w:space="0" w:color="auto"/>
            </w:tcBorders>
            <w:shd w:val="clear" w:color="auto" w:fill="A8D08D" w:themeFill="accent6" w:themeFillTint="99"/>
          </w:tcPr>
          <w:p w14:paraId="427AEC57"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 мере</w:t>
            </w:r>
          </w:p>
          <w:p w14:paraId="00C99C60"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5180CF63"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p w14:paraId="55A0F1DD"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7408"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A6B9BFB"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у 000 дин.</w:t>
            </w:r>
            <w:r w:rsidRPr="003A16F9">
              <w:rPr>
                <w:rFonts w:ascii="Times New Roman" w:hAnsi="Times New Roman" w:cs="Times New Roman"/>
                <w:sz w:val="20"/>
                <w:szCs w:val="20"/>
                <w:vertAlign w:val="superscript"/>
                <w:lang w:val="sr-Cyrl-RS"/>
              </w:rPr>
              <w:t xml:space="preserve"> </w:t>
            </w:r>
          </w:p>
        </w:tc>
      </w:tr>
      <w:tr w:rsidR="00CD5678" w:rsidRPr="003A16F9" w14:paraId="523D3ABA" w14:textId="77777777" w:rsidTr="007B40A7">
        <w:trPr>
          <w:trHeight w:val="227"/>
        </w:trPr>
        <w:tc>
          <w:tcPr>
            <w:tcW w:w="3674" w:type="dxa"/>
            <w:vMerge/>
            <w:tcBorders>
              <w:left w:val="double" w:sz="4" w:space="0" w:color="auto"/>
              <w:right w:val="double" w:sz="4" w:space="0" w:color="auto"/>
            </w:tcBorders>
            <w:shd w:val="clear" w:color="auto" w:fill="A8D08D" w:themeFill="accent6" w:themeFillTint="99"/>
          </w:tcPr>
          <w:p w14:paraId="4A4CDBA7"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2785" w:type="dxa"/>
            <w:vMerge/>
            <w:tcBorders>
              <w:left w:val="double" w:sz="4" w:space="0" w:color="auto"/>
              <w:right w:val="double" w:sz="4" w:space="0" w:color="auto"/>
            </w:tcBorders>
            <w:shd w:val="clear" w:color="auto" w:fill="A8D08D" w:themeFill="accent6" w:themeFillTint="99"/>
          </w:tcPr>
          <w:p w14:paraId="01936313"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E4C755F"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63F6A19"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1983"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9D602FB"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D01A1B" w:rsidRPr="003A16F9" w14:paraId="6A0E6697" w14:textId="77777777" w:rsidTr="007B40A7">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1202C425" w14:textId="77777777" w:rsidR="00D01A1B" w:rsidRPr="003A16F9" w:rsidRDefault="00D01A1B" w:rsidP="00D01A1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Приходи из буџета</w:t>
            </w:r>
          </w:p>
          <w:p w14:paraId="0F2B795D" w14:textId="77777777" w:rsidR="00D01A1B" w:rsidRPr="003A16F9" w:rsidRDefault="00D01A1B" w:rsidP="00D01A1B">
            <w:pPr>
              <w:spacing w:after="160" w:line="259" w:lineRule="auto"/>
              <w:rPr>
                <w:rFonts w:ascii="Times New Roman" w:hAnsi="Times New Roman" w:cs="Times New Roman"/>
                <w:sz w:val="20"/>
                <w:szCs w:val="20"/>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031F7053" w14:textId="223A9A89" w:rsidR="00D01A1B" w:rsidRPr="003A16F9" w:rsidRDefault="00D01A1B" w:rsidP="00D01A1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Раздео 51 – Комесаријат за избеглице и миграције, Програм 1001 – Унапређење и заштита мањинских права и слобода,  Програмска активност 0013- Подршка </w:t>
            </w:r>
            <w:r w:rsidR="0053052C" w:rsidRPr="003A16F9">
              <w:rPr>
                <w:rFonts w:ascii="Times New Roman" w:hAnsi="Times New Roman" w:cs="Times New Roman"/>
                <w:sz w:val="20"/>
                <w:szCs w:val="20"/>
                <w:lang w:val="sr-Cyrl-RS"/>
              </w:rPr>
              <w:t>присилним</w:t>
            </w:r>
            <w:r w:rsidRPr="003A16F9">
              <w:rPr>
                <w:rFonts w:ascii="Times New Roman" w:hAnsi="Times New Roman" w:cs="Times New Roman"/>
                <w:sz w:val="20"/>
                <w:szCs w:val="20"/>
                <w:lang w:val="sr-Cyrl-RS"/>
              </w:rPr>
              <w:t xml:space="preserve"> мигрантима и унапређење система управљања миграцијама, </w:t>
            </w:r>
          </w:p>
          <w:p w14:paraId="6824C22B" w14:textId="77777777" w:rsidR="00D01A1B" w:rsidRPr="003A16F9" w:rsidRDefault="00D01A1B" w:rsidP="00D01A1B">
            <w:pPr>
              <w:rPr>
                <w:rFonts w:ascii="Times New Roman" w:hAnsi="Times New Roman" w:cs="Times New Roman"/>
                <w:sz w:val="20"/>
                <w:szCs w:val="20"/>
                <w:lang w:val="sr-Cyrl-RS"/>
              </w:rPr>
            </w:pPr>
          </w:p>
          <w:p w14:paraId="6539D74B" w14:textId="77777777" w:rsidR="00D01A1B" w:rsidRPr="003A16F9" w:rsidRDefault="00D01A1B" w:rsidP="00D01A1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Редовна средства ПКС</w:t>
            </w:r>
          </w:p>
          <w:p w14:paraId="770549C2" w14:textId="77777777" w:rsidR="00D01A1B" w:rsidRPr="003A16F9" w:rsidRDefault="00D01A1B" w:rsidP="00D01A1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 и </w:t>
            </w:r>
          </w:p>
          <w:p w14:paraId="11DBA7ED" w14:textId="0B024D15" w:rsidR="00D01A1B" w:rsidRPr="003A16F9" w:rsidRDefault="00D01A1B" w:rsidP="00D01A1B">
            <w:pPr>
              <w:spacing w:after="160" w:line="259" w:lineRule="auto"/>
              <w:rPr>
                <w:rFonts w:ascii="Times New Roman" w:hAnsi="Times New Roman" w:cs="Times New Roman"/>
                <w:sz w:val="20"/>
                <w:szCs w:val="20"/>
                <w:lang w:val="sr-Cyrl-RS"/>
              </w:rPr>
            </w:pPr>
          </w:p>
        </w:tc>
        <w:tc>
          <w:tcPr>
            <w:tcW w:w="3080" w:type="dxa"/>
            <w:tcBorders>
              <w:left w:val="double" w:sz="4" w:space="0" w:color="auto"/>
              <w:right w:val="double" w:sz="4" w:space="0" w:color="auto"/>
            </w:tcBorders>
            <w:shd w:val="clear" w:color="auto" w:fill="FFFFFF" w:themeFill="background1"/>
          </w:tcPr>
          <w:p w14:paraId="45D083D4" w14:textId="77777777" w:rsidR="00A57341" w:rsidRPr="003A16F9" w:rsidRDefault="00A57341" w:rsidP="00D01A1B">
            <w:pPr>
              <w:rPr>
                <w:rFonts w:ascii="Times New Roman" w:hAnsi="Times New Roman" w:cs="Times New Roman"/>
                <w:sz w:val="20"/>
                <w:szCs w:val="20"/>
                <w:lang w:val="sr-Cyrl-RS"/>
              </w:rPr>
            </w:pPr>
          </w:p>
          <w:p w14:paraId="65482375" w14:textId="19B58B81" w:rsidR="00A57341" w:rsidRPr="003A16F9" w:rsidRDefault="00A57341" w:rsidP="00A57341">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мере 1.3.</w:t>
            </w:r>
          </w:p>
          <w:p w14:paraId="1B8535AB" w14:textId="77777777" w:rsidR="00A57341" w:rsidRPr="003A16F9" w:rsidRDefault="00A57341" w:rsidP="00A57341">
            <w:pPr>
              <w:rPr>
                <w:rFonts w:ascii="Times New Roman" w:hAnsi="Times New Roman" w:cs="Times New Roman"/>
                <w:sz w:val="20"/>
                <w:szCs w:val="20"/>
                <w:lang w:val="sr-Cyrl-RS"/>
              </w:rPr>
            </w:pPr>
          </w:p>
          <w:p w14:paraId="1AC325D9" w14:textId="77777777" w:rsidR="00D01A1B" w:rsidRPr="003A16F9" w:rsidRDefault="00D01A1B" w:rsidP="00D01A1B">
            <w:pPr>
              <w:rPr>
                <w:rFonts w:ascii="Times New Roman" w:hAnsi="Times New Roman" w:cs="Times New Roman"/>
                <w:sz w:val="20"/>
                <w:szCs w:val="20"/>
                <w:lang w:val="sr-Cyrl-RS"/>
              </w:rPr>
            </w:pPr>
          </w:p>
          <w:p w14:paraId="4B8FB90B" w14:textId="77777777" w:rsidR="00D01A1B" w:rsidRPr="003A16F9" w:rsidRDefault="00D01A1B" w:rsidP="00D01A1B">
            <w:pPr>
              <w:rPr>
                <w:rFonts w:ascii="Times New Roman" w:hAnsi="Times New Roman" w:cs="Times New Roman"/>
                <w:sz w:val="20"/>
                <w:szCs w:val="20"/>
                <w:lang w:val="sr-Cyrl-RS"/>
              </w:rPr>
            </w:pPr>
          </w:p>
          <w:p w14:paraId="63BAB236" w14:textId="77777777" w:rsidR="00D01A1B" w:rsidRPr="003A16F9" w:rsidRDefault="00D01A1B" w:rsidP="00D01A1B">
            <w:pPr>
              <w:rPr>
                <w:rFonts w:ascii="Times New Roman" w:hAnsi="Times New Roman" w:cs="Times New Roman"/>
                <w:sz w:val="20"/>
                <w:szCs w:val="20"/>
                <w:lang w:val="sr-Cyrl-RS"/>
              </w:rPr>
            </w:pPr>
          </w:p>
          <w:p w14:paraId="0C53ABF2" w14:textId="77777777" w:rsidR="00D01A1B" w:rsidRPr="003A16F9" w:rsidRDefault="00D01A1B" w:rsidP="00D01A1B">
            <w:pPr>
              <w:rPr>
                <w:rFonts w:ascii="Times New Roman" w:hAnsi="Times New Roman" w:cs="Times New Roman"/>
                <w:sz w:val="20"/>
                <w:szCs w:val="20"/>
                <w:lang w:val="sr-Cyrl-RS"/>
              </w:rPr>
            </w:pPr>
          </w:p>
          <w:p w14:paraId="00F80CBA" w14:textId="77777777" w:rsidR="00D01A1B" w:rsidRPr="003A16F9" w:rsidRDefault="00D01A1B" w:rsidP="00D01A1B">
            <w:pPr>
              <w:rPr>
                <w:rFonts w:ascii="Times New Roman" w:hAnsi="Times New Roman" w:cs="Times New Roman"/>
                <w:sz w:val="20"/>
                <w:szCs w:val="20"/>
                <w:lang w:val="sr-Cyrl-RS"/>
              </w:rPr>
            </w:pPr>
          </w:p>
          <w:p w14:paraId="470CFCAF" w14:textId="77777777" w:rsidR="00D01A1B" w:rsidRPr="003A16F9" w:rsidRDefault="00D01A1B" w:rsidP="00D01A1B">
            <w:pPr>
              <w:rPr>
                <w:rFonts w:ascii="Times New Roman" w:hAnsi="Times New Roman" w:cs="Times New Roman"/>
                <w:sz w:val="20"/>
                <w:szCs w:val="20"/>
                <w:lang w:val="sr-Cyrl-RS"/>
              </w:rPr>
            </w:pPr>
          </w:p>
          <w:p w14:paraId="5846997E" w14:textId="77777777" w:rsidR="00D01A1B" w:rsidRPr="003A16F9" w:rsidRDefault="00D01A1B" w:rsidP="00D01A1B">
            <w:pPr>
              <w:rPr>
                <w:rFonts w:ascii="Times New Roman" w:hAnsi="Times New Roman" w:cs="Times New Roman"/>
                <w:sz w:val="20"/>
                <w:szCs w:val="20"/>
                <w:lang w:val="sr-Cyrl-RS"/>
              </w:rPr>
            </w:pPr>
          </w:p>
          <w:p w14:paraId="277B6CDD" w14:textId="77777777" w:rsidR="00D01A1B" w:rsidRPr="003A16F9" w:rsidRDefault="00D01A1B" w:rsidP="00D01A1B">
            <w:pPr>
              <w:rPr>
                <w:rFonts w:ascii="Times New Roman" w:hAnsi="Times New Roman" w:cs="Times New Roman"/>
                <w:sz w:val="20"/>
                <w:szCs w:val="20"/>
                <w:lang w:val="sr-Cyrl-RS"/>
              </w:rPr>
            </w:pPr>
          </w:p>
          <w:p w14:paraId="450C17F3" w14:textId="77777777" w:rsidR="00D01A1B" w:rsidRPr="003A16F9" w:rsidRDefault="00D01A1B" w:rsidP="00D01A1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Редовна средства ПКС </w:t>
            </w:r>
          </w:p>
          <w:p w14:paraId="7BFFB1EC" w14:textId="39447D84" w:rsidR="00D01A1B" w:rsidRPr="003A16F9" w:rsidRDefault="00D01A1B" w:rsidP="00D01A1B">
            <w:pPr>
              <w:rPr>
                <w:rFonts w:ascii="Times New Roman" w:hAnsi="Times New Roman" w:cs="Times New Roman"/>
                <w:sz w:val="20"/>
                <w:szCs w:val="20"/>
                <w:lang w:val="sr-Cyrl-RS"/>
              </w:rPr>
            </w:pPr>
          </w:p>
          <w:p w14:paraId="32C5D8FC" w14:textId="1E7BDEF9" w:rsidR="00D01A1B" w:rsidRPr="003A16F9" w:rsidRDefault="00D01A1B" w:rsidP="00D01A1B">
            <w:pPr>
              <w:spacing w:after="160" w:line="259" w:lineRule="auto"/>
              <w:rPr>
                <w:rFonts w:ascii="Times New Roman" w:hAnsi="Times New Roman" w:cs="Times New Roman"/>
                <w:sz w:val="20"/>
                <w:szCs w:val="20"/>
                <w:lang w:val="sr-Cyrl-RS"/>
              </w:rPr>
            </w:pPr>
          </w:p>
        </w:tc>
        <w:tc>
          <w:tcPr>
            <w:tcW w:w="2345" w:type="dxa"/>
            <w:tcBorders>
              <w:left w:val="double" w:sz="4" w:space="0" w:color="auto"/>
              <w:right w:val="double" w:sz="4" w:space="0" w:color="auto"/>
            </w:tcBorders>
            <w:shd w:val="clear" w:color="auto" w:fill="FFFFFF" w:themeFill="background1"/>
          </w:tcPr>
          <w:p w14:paraId="15FD5E7D" w14:textId="77777777" w:rsidR="00A57341" w:rsidRPr="003A16F9" w:rsidRDefault="00A57341" w:rsidP="00D01A1B">
            <w:pPr>
              <w:rPr>
                <w:rFonts w:ascii="Times New Roman" w:hAnsi="Times New Roman" w:cs="Times New Roman"/>
                <w:sz w:val="20"/>
                <w:szCs w:val="20"/>
                <w:lang w:val="sr-Cyrl-RS"/>
              </w:rPr>
            </w:pPr>
          </w:p>
          <w:p w14:paraId="7AE54458" w14:textId="77777777" w:rsidR="00A57341" w:rsidRPr="003A16F9" w:rsidRDefault="00A57341" w:rsidP="00A57341">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мере 1.3.</w:t>
            </w:r>
          </w:p>
          <w:p w14:paraId="487BE059" w14:textId="77777777" w:rsidR="00A57341" w:rsidRPr="003A16F9" w:rsidRDefault="00A57341" w:rsidP="00A57341">
            <w:pPr>
              <w:rPr>
                <w:rFonts w:ascii="Times New Roman" w:hAnsi="Times New Roman" w:cs="Times New Roman"/>
                <w:sz w:val="20"/>
                <w:szCs w:val="20"/>
                <w:lang w:val="sr-Cyrl-RS"/>
              </w:rPr>
            </w:pPr>
          </w:p>
          <w:p w14:paraId="400A49F4" w14:textId="77777777" w:rsidR="00D01A1B" w:rsidRPr="003A16F9" w:rsidRDefault="00D01A1B" w:rsidP="00D01A1B">
            <w:pPr>
              <w:rPr>
                <w:rFonts w:ascii="Times New Roman" w:hAnsi="Times New Roman" w:cs="Times New Roman"/>
                <w:sz w:val="20"/>
                <w:szCs w:val="20"/>
                <w:lang w:val="sr-Cyrl-RS"/>
              </w:rPr>
            </w:pPr>
          </w:p>
          <w:p w14:paraId="65C3DBB2" w14:textId="77777777" w:rsidR="00D01A1B" w:rsidRPr="003A16F9" w:rsidRDefault="00D01A1B" w:rsidP="00D01A1B">
            <w:pPr>
              <w:rPr>
                <w:rFonts w:ascii="Times New Roman" w:hAnsi="Times New Roman" w:cs="Times New Roman"/>
                <w:sz w:val="20"/>
                <w:szCs w:val="20"/>
                <w:lang w:val="sr-Cyrl-RS"/>
              </w:rPr>
            </w:pPr>
          </w:p>
          <w:p w14:paraId="25D03580" w14:textId="77777777" w:rsidR="00D01A1B" w:rsidRPr="003A16F9" w:rsidRDefault="00D01A1B" w:rsidP="00D01A1B">
            <w:pPr>
              <w:rPr>
                <w:rFonts w:ascii="Times New Roman" w:hAnsi="Times New Roman" w:cs="Times New Roman"/>
                <w:sz w:val="20"/>
                <w:szCs w:val="20"/>
                <w:lang w:val="sr-Cyrl-RS"/>
              </w:rPr>
            </w:pPr>
          </w:p>
          <w:p w14:paraId="3FA13050" w14:textId="77777777" w:rsidR="00D01A1B" w:rsidRPr="003A16F9" w:rsidRDefault="00D01A1B" w:rsidP="00D01A1B">
            <w:pPr>
              <w:rPr>
                <w:rFonts w:ascii="Times New Roman" w:hAnsi="Times New Roman" w:cs="Times New Roman"/>
                <w:sz w:val="20"/>
                <w:szCs w:val="20"/>
                <w:lang w:val="sr-Cyrl-RS"/>
              </w:rPr>
            </w:pPr>
          </w:p>
          <w:p w14:paraId="25C74B79" w14:textId="77777777" w:rsidR="00D01A1B" w:rsidRPr="003A16F9" w:rsidRDefault="00D01A1B" w:rsidP="00D01A1B">
            <w:pPr>
              <w:rPr>
                <w:rFonts w:ascii="Times New Roman" w:hAnsi="Times New Roman" w:cs="Times New Roman"/>
                <w:sz w:val="20"/>
                <w:szCs w:val="20"/>
                <w:lang w:val="sr-Cyrl-RS"/>
              </w:rPr>
            </w:pPr>
          </w:p>
          <w:p w14:paraId="69A735B3" w14:textId="77777777" w:rsidR="00D01A1B" w:rsidRPr="003A16F9" w:rsidRDefault="00D01A1B" w:rsidP="00D01A1B">
            <w:pPr>
              <w:rPr>
                <w:rFonts w:ascii="Times New Roman" w:hAnsi="Times New Roman" w:cs="Times New Roman"/>
                <w:sz w:val="20"/>
                <w:szCs w:val="20"/>
                <w:lang w:val="sr-Cyrl-RS"/>
              </w:rPr>
            </w:pPr>
          </w:p>
          <w:p w14:paraId="4EC3FE93" w14:textId="77777777" w:rsidR="00D01A1B" w:rsidRPr="003A16F9" w:rsidRDefault="00D01A1B" w:rsidP="00D01A1B">
            <w:pPr>
              <w:rPr>
                <w:rFonts w:ascii="Times New Roman" w:hAnsi="Times New Roman" w:cs="Times New Roman"/>
                <w:sz w:val="20"/>
                <w:szCs w:val="20"/>
                <w:lang w:val="sr-Cyrl-RS"/>
              </w:rPr>
            </w:pPr>
          </w:p>
          <w:p w14:paraId="500A327B" w14:textId="77777777" w:rsidR="00D01A1B" w:rsidRPr="003A16F9" w:rsidRDefault="00D01A1B" w:rsidP="00D01A1B">
            <w:pPr>
              <w:rPr>
                <w:rFonts w:ascii="Times New Roman" w:hAnsi="Times New Roman" w:cs="Times New Roman"/>
                <w:sz w:val="20"/>
                <w:szCs w:val="20"/>
                <w:lang w:val="sr-Cyrl-RS"/>
              </w:rPr>
            </w:pPr>
          </w:p>
          <w:p w14:paraId="323F73CC" w14:textId="25A548CB" w:rsidR="00D01A1B" w:rsidRPr="003A16F9" w:rsidRDefault="00D01A1B" w:rsidP="00D01A1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Редовна средства ПКС </w:t>
            </w:r>
          </w:p>
          <w:p w14:paraId="6B2203A0" w14:textId="1125B327" w:rsidR="00D01A1B" w:rsidRPr="003A16F9" w:rsidRDefault="00D01A1B" w:rsidP="00D01A1B">
            <w:pPr>
              <w:spacing w:after="160" w:line="259" w:lineRule="auto"/>
              <w:rPr>
                <w:rFonts w:ascii="Times New Roman" w:hAnsi="Times New Roman" w:cs="Times New Roman"/>
                <w:sz w:val="20"/>
                <w:szCs w:val="20"/>
                <w:lang w:val="sr-Cyrl-RS"/>
              </w:rPr>
            </w:pPr>
          </w:p>
        </w:tc>
        <w:tc>
          <w:tcPr>
            <w:tcW w:w="1983" w:type="dxa"/>
            <w:tcBorders>
              <w:left w:val="double" w:sz="4" w:space="0" w:color="auto"/>
              <w:right w:val="double" w:sz="4" w:space="0" w:color="auto"/>
            </w:tcBorders>
            <w:shd w:val="clear" w:color="auto" w:fill="FFFFFF" w:themeFill="background1"/>
          </w:tcPr>
          <w:p w14:paraId="1317A797" w14:textId="77777777" w:rsidR="00A57341" w:rsidRPr="003A16F9" w:rsidRDefault="00A57341" w:rsidP="00D01A1B">
            <w:pPr>
              <w:rPr>
                <w:rFonts w:ascii="Times New Roman" w:hAnsi="Times New Roman" w:cs="Times New Roman"/>
                <w:sz w:val="20"/>
                <w:szCs w:val="20"/>
                <w:lang w:val="sr-Cyrl-RS"/>
              </w:rPr>
            </w:pPr>
          </w:p>
          <w:p w14:paraId="02EB161F" w14:textId="77777777" w:rsidR="00A57341" w:rsidRPr="003A16F9" w:rsidRDefault="00A57341" w:rsidP="00A57341">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мере 1.3.</w:t>
            </w:r>
          </w:p>
          <w:p w14:paraId="0FBC62CE" w14:textId="77777777" w:rsidR="00A57341" w:rsidRPr="003A16F9" w:rsidRDefault="00A57341" w:rsidP="00A57341">
            <w:pPr>
              <w:rPr>
                <w:rFonts w:ascii="Times New Roman" w:hAnsi="Times New Roman" w:cs="Times New Roman"/>
                <w:sz w:val="20"/>
                <w:szCs w:val="20"/>
                <w:lang w:val="sr-Cyrl-RS"/>
              </w:rPr>
            </w:pPr>
          </w:p>
          <w:p w14:paraId="47667BAA" w14:textId="77777777" w:rsidR="00D01A1B" w:rsidRPr="003A16F9" w:rsidRDefault="00D01A1B" w:rsidP="00D01A1B">
            <w:pPr>
              <w:rPr>
                <w:rFonts w:ascii="Times New Roman" w:hAnsi="Times New Roman" w:cs="Times New Roman"/>
                <w:sz w:val="20"/>
                <w:szCs w:val="20"/>
                <w:lang w:val="sr-Cyrl-RS"/>
              </w:rPr>
            </w:pPr>
          </w:p>
          <w:p w14:paraId="41A3055F" w14:textId="77777777" w:rsidR="00D01A1B" w:rsidRPr="003A16F9" w:rsidRDefault="00D01A1B" w:rsidP="00D01A1B">
            <w:pPr>
              <w:rPr>
                <w:rFonts w:ascii="Times New Roman" w:hAnsi="Times New Roman" w:cs="Times New Roman"/>
                <w:sz w:val="20"/>
                <w:szCs w:val="20"/>
                <w:lang w:val="sr-Cyrl-RS"/>
              </w:rPr>
            </w:pPr>
          </w:p>
          <w:p w14:paraId="2611D479" w14:textId="77777777" w:rsidR="00D01A1B" w:rsidRPr="003A16F9" w:rsidRDefault="00D01A1B" w:rsidP="00D01A1B">
            <w:pPr>
              <w:rPr>
                <w:rFonts w:ascii="Times New Roman" w:hAnsi="Times New Roman" w:cs="Times New Roman"/>
                <w:sz w:val="20"/>
                <w:szCs w:val="20"/>
                <w:lang w:val="sr-Cyrl-RS"/>
              </w:rPr>
            </w:pPr>
          </w:p>
          <w:p w14:paraId="1510D9F6" w14:textId="77777777" w:rsidR="00D01A1B" w:rsidRPr="003A16F9" w:rsidRDefault="00D01A1B" w:rsidP="00D01A1B">
            <w:pPr>
              <w:rPr>
                <w:rFonts w:ascii="Times New Roman" w:hAnsi="Times New Roman" w:cs="Times New Roman"/>
                <w:sz w:val="20"/>
                <w:szCs w:val="20"/>
                <w:lang w:val="sr-Cyrl-RS"/>
              </w:rPr>
            </w:pPr>
          </w:p>
          <w:p w14:paraId="42866817" w14:textId="77777777" w:rsidR="00D01A1B" w:rsidRPr="003A16F9" w:rsidRDefault="00D01A1B" w:rsidP="00D01A1B">
            <w:pPr>
              <w:rPr>
                <w:rFonts w:ascii="Times New Roman" w:hAnsi="Times New Roman" w:cs="Times New Roman"/>
                <w:sz w:val="20"/>
                <w:szCs w:val="20"/>
                <w:lang w:val="sr-Cyrl-RS"/>
              </w:rPr>
            </w:pPr>
          </w:p>
          <w:p w14:paraId="39541D43" w14:textId="77777777" w:rsidR="00D01A1B" w:rsidRPr="003A16F9" w:rsidRDefault="00D01A1B" w:rsidP="00D01A1B">
            <w:pPr>
              <w:rPr>
                <w:rFonts w:ascii="Times New Roman" w:hAnsi="Times New Roman" w:cs="Times New Roman"/>
                <w:sz w:val="20"/>
                <w:szCs w:val="20"/>
                <w:lang w:val="sr-Cyrl-RS"/>
              </w:rPr>
            </w:pPr>
          </w:p>
          <w:p w14:paraId="6AF3642F" w14:textId="77777777" w:rsidR="00D01A1B" w:rsidRPr="003A16F9" w:rsidRDefault="00D01A1B" w:rsidP="00D01A1B">
            <w:pPr>
              <w:rPr>
                <w:rFonts w:ascii="Times New Roman" w:hAnsi="Times New Roman" w:cs="Times New Roman"/>
                <w:sz w:val="20"/>
                <w:szCs w:val="20"/>
                <w:lang w:val="sr-Cyrl-RS"/>
              </w:rPr>
            </w:pPr>
          </w:p>
          <w:p w14:paraId="16575EE8" w14:textId="77777777" w:rsidR="00D01A1B" w:rsidRPr="003A16F9" w:rsidRDefault="00D01A1B" w:rsidP="00D01A1B">
            <w:pPr>
              <w:rPr>
                <w:rFonts w:ascii="Times New Roman" w:hAnsi="Times New Roman" w:cs="Times New Roman"/>
                <w:sz w:val="20"/>
                <w:szCs w:val="20"/>
                <w:lang w:val="sr-Cyrl-RS"/>
              </w:rPr>
            </w:pPr>
          </w:p>
          <w:p w14:paraId="30E09943" w14:textId="77777777" w:rsidR="00D01A1B" w:rsidRPr="003A16F9" w:rsidRDefault="00D01A1B" w:rsidP="00D01A1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Редовна средства ПКС</w:t>
            </w:r>
          </w:p>
          <w:p w14:paraId="336474E9" w14:textId="30214688" w:rsidR="00D01A1B" w:rsidRPr="003A16F9" w:rsidRDefault="00D01A1B" w:rsidP="00D01A1B">
            <w:pPr>
              <w:rPr>
                <w:rFonts w:ascii="Times New Roman" w:hAnsi="Times New Roman" w:cs="Times New Roman"/>
                <w:sz w:val="20"/>
                <w:szCs w:val="20"/>
                <w:lang w:val="sr-Cyrl-RS"/>
              </w:rPr>
            </w:pPr>
          </w:p>
          <w:p w14:paraId="12F2074A" w14:textId="6E569796" w:rsidR="00D01A1B" w:rsidRPr="003A16F9" w:rsidRDefault="00D01A1B" w:rsidP="00D01A1B">
            <w:pPr>
              <w:spacing w:after="160" w:line="259" w:lineRule="auto"/>
              <w:rPr>
                <w:rFonts w:ascii="Times New Roman" w:hAnsi="Times New Roman" w:cs="Times New Roman"/>
                <w:sz w:val="20"/>
                <w:szCs w:val="20"/>
                <w:lang w:val="sr-Cyrl-RS"/>
              </w:rPr>
            </w:pPr>
          </w:p>
        </w:tc>
      </w:tr>
      <w:tr w:rsidR="00FC1785" w:rsidRPr="003A16F9" w14:paraId="6A04C1C1" w14:textId="77777777" w:rsidTr="007B40A7">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6005BFD2" w14:textId="77777777" w:rsidR="00FC1785" w:rsidRPr="003A16F9" w:rsidRDefault="00FC1785" w:rsidP="00FC1785">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Финансијска помоћ ЕУ</w:t>
            </w:r>
          </w:p>
          <w:p w14:paraId="45829E59" w14:textId="7253CE35" w:rsidR="00FC1785" w:rsidRPr="003A16F9" w:rsidRDefault="00FC1785" w:rsidP="00FC1785">
            <w:pPr>
              <w:spacing w:after="160" w:line="259" w:lineRule="auto"/>
              <w:rPr>
                <w:rFonts w:ascii="Times New Roman" w:hAnsi="Times New Roman" w:cs="Times New Roman"/>
                <w:sz w:val="20"/>
                <w:szCs w:val="20"/>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5E99F0E8" w14:textId="7C879F9D" w:rsidR="00FC1785" w:rsidRPr="003A16F9" w:rsidRDefault="00FC1785" w:rsidP="00FC1785">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Донаторска средства</w:t>
            </w:r>
          </w:p>
          <w:p w14:paraId="3F01A0F6" w14:textId="52BBE353" w:rsidR="00FC1785" w:rsidRPr="003A16F9" w:rsidRDefault="00FC1785" w:rsidP="00FC1785">
            <w:pPr>
              <w:spacing w:after="160" w:line="259" w:lineRule="auto"/>
              <w:rPr>
                <w:rFonts w:ascii="Times New Roman" w:hAnsi="Times New Roman" w:cs="Times New Roman"/>
                <w:sz w:val="20"/>
                <w:szCs w:val="20"/>
                <w:lang w:val="sr-Cyrl-RS"/>
              </w:rPr>
            </w:pPr>
          </w:p>
        </w:tc>
        <w:tc>
          <w:tcPr>
            <w:tcW w:w="3080" w:type="dxa"/>
            <w:tcBorders>
              <w:left w:val="double" w:sz="4" w:space="0" w:color="auto"/>
              <w:bottom w:val="double" w:sz="4" w:space="0" w:color="auto"/>
              <w:right w:val="double" w:sz="4" w:space="0" w:color="auto"/>
            </w:tcBorders>
            <w:shd w:val="clear" w:color="auto" w:fill="FFFFFF" w:themeFill="background1"/>
          </w:tcPr>
          <w:p w14:paraId="0182B010" w14:textId="77777777" w:rsidR="00FC1785" w:rsidRPr="003A16F9" w:rsidRDefault="00FC1785" w:rsidP="00FC1785">
            <w:pPr>
              <w:spacing w:after="160" w:line="259" w:lineRule="auto"/>
              <w:rPr>
                <w:rFonts w:ascii="Times New Roman" w:hAnsi="Times New Roman" w:cs="Times New Roman"/>
                <w:sz w:val="20"/>
                <w:szCs w:val="20"/>
                <w:lang w:val="sr-Cyrl-RS"/>
              </w:rPr>
            </w:pPr>
          </w:p>
          <w:p w14:paraId="0DA8FD4E" w14:textId="77777777" w:rsidR="00FC1785" w:rsidRPr="003A16F9" w:rsidRDefault="00FC1785" w:rsidP="00FC1785">
            <w:pPr>
              <w:spacing w:after="160" w:line="259" w:lineRule="auto"/>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2.392,0</w:t>
            </w:r>
          </w:p>
          <w:p w14:paraId="3C88D509" w14:textId="3A4EBCAC" w:rsidR="00FC1785" w:rsidRPr="003A16F9" w:rsidRDefault="00FC1785" w:rsidP="00BA33EE">
            <w:pPr>
              <w:rPr>
                <w:rFonts w:ascii="Times New Roman" w:hAnsi="Times New Roman" w:cs="Times New Roman"/>
                <w:sz w:val="20"/>
                <w:szCs w:val="20"/>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270A4240" w14:textId="77777777" w:rsidR="00FC1785" w:rsidRPr="003A16F9" w:rsidRDefault="00FC1785" w:rsidP="00FC1785">
            <w:pPr>
              <w:spacing w:after="160" w:line="259" w:lineRule="auto"/>
              <w:rPr>
                <w:rFonts w:ascii="Times New Roman" w:hAnsi="Times New Roman" w:cs="Times New Roman"/>
                <w:sz w:val="20"/>
                <w:szCs w:val="20"/>
                <w:lang w:val="sr-Cyrl-RS"/>
              </w:rPr>
            </w:pPr>
          </w:p>
          <w:p w14:paraId="4F9C56F8" w14:textId="77777777" w:rsidR="00FC1785" w:rsidRPr="003A16F9" w:rsidRDefault="00FC1785" w:rsidP="00FC1785">
            <w:pPr>
              <w:spacing w:after="160" w:line="259" w:lineRule="auto"/>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5.855,0</w:t>
            </w:r>
          </w:p>
          <w:p w14:paraId="686181AD" w14:textId="79A8E5F4" w:rsidR="00FC1785" w:rsidRPr="003A16F9" w:rsidRDefault="00FC1785" w:rsidP="00BA33EE">
            <w:pPr>
              <w:rPr>
                <w:rFonts w:ascii="Times New Roman" w:hAnsi="Times New Roman" w:cs="Times New Roman"/>
                <w:sz w:val="20"/>
                <w:szCs w:val="20"/>
                <w:lang w:val="sr-Cyrl-RS"/>
              </w:rPr>
            </w:pPr>
          </w:p>
        </w:tc>
        <w:tc>
          <w:tcPr>
            <w:tcW w:w="1983" w:type="dxa"/>
            <w:tcBorders>
              <w:left w:val="double" w:sz="4" w:space="0" w:color="auto"/>
              <w:bottom w:val="double" w:sz="4" w:space="0" w:color="auto"/>
              <w:right w:val="double" w:sz="4" w:space="0" w:color="auto"/>
            </w:tcBorders>
            <w:shd w:val="clear" w:color="auto" w:fill="FFFFFF" w:themeFill="background1"/>
          </w:tcPr>
          <w:p w14:paraId="3BC155C0" w14:textId="77777777" w:rsidR="00FC1785" w:rsidRPr="003A16F9" w:rsidRDefault="00FC1785" w:rsidP="00FC1785">
            <w:pPr>
              <w:spacing w:after="160" w:line="259" w:lineRule="auto"/>
              <w:rPr>
                <w:rFonts w:ascii="Times New Roman" w:hAnsi="Times New Roman" w:cs="Times New Roman"/>
                <w:sz w:val="20"/>
                <w:szCs w:val="20"/>
                <w:lang w:val="sr-Cyrl-RS"/>
              </w:rPr>
            </w:pPr>
          </w:p>
          <w:p w14:paraId="03038D42" w14:textId="77777777" w:rsidR="00FC1785" w:rsidRPr="003A16F9" w:rsidRDefault="00FC1785" w:rsidP="00FC1785">
            <w:pPr>
              <w:spacing w:after="160" w:line="259" w:lineRule="auto"/>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3.737,0</w:t>
            </w:r>
          </w:p>
          <w:p w14:paraId="7FB8A7A8" w14:textId="5F8ABFD1" w:rsidR="00FC1785" w:rsidRPr="003A16F9" w:rsidRDefault="00FC1785" w:rsidP="00BA33EE">
            <w:pPr>
              <w:rPr>
                <w:rFonts w:ascii="Times New Roman" w:hAnsi="Times New Roman" w:cs="Times New Roman"/>
                <w:sz w:val="20"/>
                <w:szCs w:val="20"/>
                <w:lang w:val="sr-Cyrl-RS"/>
              </w:rPr>
            </w:pPr>
          </w:p>
        </w:tc>
      </w:tr>
    </w:tbl>
    <w:p w14:paraId="5389EE57" w14:textId="77777777" w:rsidR="00CD5678" w:rsidRPr="003A16F9" w:rsidRDefault="00CD5678" w:rsidP="00CD5678">
      <w:pPr>
        <w:rPr>
          <w:rFonts w:ascii="Times New Roman" w:hAnsi="Times New Roman" w:cs="Times New Roman"/>
          <w:lang w:val="sr-Cyrl-RS"/>
        </w:rPr>
      </w:pPr>
    </w:p>
    <w:tbl>
      <w:tblPr>
        <w:tblStyle w:val="TableGrid2"/>
        <w:tblW w:w="4978" w:type="pct"/>
        <w:tblLayout w:type="fixed"/>
        <w:tblLook w:val="04A0" w:firstRow="1" w:lastRow="0" w:firstColumn="1" w:lastColumn="0" w:noHBand="0" w:noVBand="1"/>
      </w:tblPr>
      <w:tblGrid>
        <w:gridCol w:w="2255"/>
        <w:gridCol w:w="1418"/>
        <w:gridCol w:w="1532"/>
        <w:gridCol w:w="1443"/>
        <w:gridCol w:w="1529"/>
        <w:gridCol w:w="1260"/>
        <w:gridCol w:w="1402"/>
        <w:gridCol w:w="1393"/>
        <w:gridCol w:w="1646"/>
      </w:tblGrid>
      <w:tr w:rsidR="00CD5678" w:rsidRPr="003A16F9" w14:paraId="47AC5A24" w14:textId="77777777" w:rsidTr="007B40A7">
        <w:trPr>
          <w:trHeight w:val="140"/>
        </w:trPr>
        <w:tc>
          <w:tcPr>
            <w:tcW w:w="812" w:type="pct"/>
            <w:vMerge w:val="restart"/>
            <w:tcBorders>
              <w:top w:val="double" w:sz="4" w:space="0" w:color="auto"/>
              <w:left w:val="double" w:sz="4" w:space="0" w:color="auto"/>
            </w:tcBorders>
            <w:shd w:val="clear" w:color="auto" w:fill="FFF2CC" w:themeFill="accent4" w:themeFillTint="33"/>
          </w:tcPr>
          <w:p w14:paraId="6D8968A7"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Назив активности:</w:t>
            </w:r>
          </w:p>
        </w:tc>
        <w:tc>
          <w:tcPr>
            <w:tcW w:w="511" w:type="pct"/>
            <w:vMerge w:val="restart"/>
            <w:tcBorders>
              <w:top w:val="double" w:sz="4" w:space="0" w:color="auto"/>
            </w:tcBorders>
            <w:shd w:val="clear" w:color="auto" w:fill="FFF2CC" w:themeFill="accent4" w:themeFillTint="33"/>
          </w:tcPr>
          <w:p w14:paraId="4B80C1D5"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Орган који спроводи активност</w:t>
            </w:r>
          </w:p>
        </w:tc>
        <w:tc>
          <w:tcPr>
            <w:tcW w:w="552" w:type="pct"/>
            <w:vMerge w:val="restart"/>
            <w:tcBorders>
              <w:top w:val="double" w:sz="4" w:space="0" w:color="auto"/>
            </w:tcBorders>
            <w:shd w:val="clear" w:color="auto" w:fill="FFF2CC" w:themeFill="accent4" w:themeFillTint="33"/>
          </w:tcPr>
          <w:p w14:paraId="2598E943"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Oргани партнери у спровођењу активности</w:t>
            </w:r>
          </w:p>
        </w:tc>
        <w:tc>
          <w:tcPr>
            <w:tcW w:w="520" w:type="pct"/>
            <w:vMerge w:val="restart"/>
            <w:tcBorders>
              <w:top w:val="double" w:sz="4" w:space="0" w:color="auto"/>
            </w:tcBorders>
            <w:shd w:val="clear" w:color="auto" w:fill="FFF2CC" w:themeFill="accent4" w:themeFillTint="33"/>
          </w:tcPr>
          <w:p w14:paraId="763983DB"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Рок за завршетак активности</w:t>
            </w:r>
          </w:p>
        </w:tc>
        <w:tc>
          <w:tcPr>
            <w:tcW w:w="551" w:type="pct"/>
            <w:vMerge w:val="restart"/>
            <w:tcBorders>
              <w:top w:val="double" w:sz="4" w:space="0" w:color="auto"/>
            </w:tcBorders>
            <w:shd w:val="clear" w:color="auto" w:fill="FFF2CC" w:themeFill="accent4" w:themeFillTint="33"/>
          </w:tcPr>
          <w:p w14:paraId="1784649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w:t>
            </w:r>
          </w:p>
          <w:p w14:paraId="4D12D9D4"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454" w:type="pct"/>
            <w:vMerge w:val="restart"/>
            <w:tcBorders>
              <w:top w:val="double" w:sz="4" w:space="0" w:color="auto"/>
            </w:tcBorders>
            <w:shd w:val="clear" w:color="auto" w:fill="FFF2CC" w:themeFill="accent4" w:themeFillTint="33"/>
          </w:tcPr>
          <w:p w14:paraId="673B7AF9"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p w14:paraId="6FE97DF1"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600" w:type="pct"/>
            <w:gridSpan w:val="3"/>
            <w:tcBorders>
              <w:top w:val="double" w:sz="4" w:space="0" w:color="auto"/>
            </w:tcBorders>
            <w:shd w:val="clear" w:color="auto" w:fill="FFF2CC" w:themeFill="accent4" w:themeFillTint="33"/>
          </w:tcPr>
          <w:p w14:paraId="6B917E6F"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по изворима у 000 дин.</w:t>
            </w:r>
            <w:r w:rsidRPr="003A16F9">
              <w:rPr>
                <w:rFonts w:ascii="Times New Roman" w:hAnsi="Times New Roman" w:cs="Times New Roman"/>
                <w:sz w:val="20"/>
                <w:szCs w:val="20"/>
                <w:vertAlign w:val="superscript"/>
                <w:lang w:val="sr-Cyrl-RS"/>
              </w:rPr>
              <w:t xml:space="preserve"> </w:t>
            </w:r>
          </w:p>
        </w:tc>
      </w:tr>
      <w:tr w:rsidR="00CD5678" w:rsidRPr="003A16F9" w14:paraId="38136602" w14:textId="77777777" w:rsidTr="007B40A7">
        <w:trPr>
          <w:trHeight w:val="665"/>
        </w:trPr>
        <w:tc>
          <w:tcPr>
            <w:tcW w:w="812" w:type="pct"/>
            <w:vMerge/>
            <w:tcBorders>
              <w:left w:val="double" w:sz="4" w:space="0" w:color="auto"/>
            </w:tcBorders>
            <w:shd w:val="clear" w:color="auto" w:fill="FFF2CC" w:themeFill="accent4" w:themeFillTint="33"/>
          </w:tcPr>
          <w:p w14:paraId="3A0AED9F"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11" w:type="pct"/>
            <w:vMerge/>
            <w:shd w:val="clear" w:color="auto" w:fill="FFF2CC" w:themeFill="accent4" w:themeFillTint="33"/>
          </w:tcPr>
          <w:p w14:paraId="504ABEBC"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52" w:type="pct"/>
            <w:vMerge/>
            <w:shd w:val="clear" w:color="auto" w:fill="FFF2CC" w:themeFill="accent4" w:themeFillTint="33"/>
          </w:tcPr>
          <w:p w14:paraId="5E840132"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20" w:type="pct"/>
            <w:vMerge/>
            <w:shd w:val="clear" w:color="auto" w:fill="FFF2CC" w:themeFill="accent4" w:themeFillTint="33"/>
          </w:tcPr>
          <w:p w14:paraId="092EBF46"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51" w:type="pct"/>
            <w:vMerge/>
            <w:shd w:val="clear" w:color="auto" w:fill="FFF2CC" w:themeFill="accent4" w:themeFillTint="33"/>
          </w:tcPr>
          <w:p w14:paraId="616C8751"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454" w:type="pct"/>
            <w:vMerge/>
            <w:shd w:val="clear" w:color="auto" w:fill="FFF2CC" w:themeFill="accent4" w:themeFillTint="33"/>
          </w:tcPr>
          <w:p w14:paraId="1B9012AF"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05" w:type="pct"/>
            <w:shd w:val="clear" w:color="auto" w:fill="FFF2CC" w:themeFill="accent4" w:themeFillTint="33"/>
          </w:tcPr>
          <w:p w14:paraId="01297867"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502" w:type="pct"/>
            <w:shd w:val="clear" w:color="auto" w:fill="FFF2CC" w:themeFill="accent4" w:themeFillTint="33"/>
          </w:tcPr>
          <w:p w14:paraId="2EFCBD1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593" w:type="pct"/>
            <w:shd w:val="clear" w:color="auto" w:fill="FFF2CC" w:themeFill="accent4" w:themeFillTint="33"/>
          </w:tcPr>
          <w:p w14:paraId="30EE111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CD5678" w:rsidRPr="003A16F9" w14:paraId="555C75BE" w14:textId="77777777" w:rsidTr="007B40A7">
        <w:trPr>
          <w:trHeight w:val="140"/>
        </w:trPr>
        <w:tc>
          <w:tcPr>
            <w:tcW w:w="812" w:type="pct"/>
            <w:tcBorders>
              <w:left w:val="double" w:sz="4" w:space="0" w:color="auto"/>
            </w:tcBorders>
          </w:tcPr>
          <w:p w14:paraId="5B3D1C1A"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4.3.1. Организација локалних  сусрета дијаспоре и привреде.</w:t>
            </w:r>
          </w:p>
          <w:p w14:paraId="526BEA9C"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11" w:type="pct"/>
          </w:tcPr>
          <w:p w14:paraId="1114425C" w14:textId="5B34ADD3" w:rsidR="00CD5678" w:rsidRPr="003A16F9" w:rsidRDefault="00C66921"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w:t>
            </w:r>
            <w:r w:rsidR="00D01A1B" w:rsidRPr="003A16F9">
              <w:rPr>
                <w:rFonts w:ascii="Times New Roman" w:hAnsi="Times New Roman" w:cs="Times New Roman"/>
                <w:sz w:val="20"/>
                <w:szCs w:val="20"/>
                <w:lang w:val="sr-Cyrl-RS"/>
              </w:rPr>
              <w:t>КС</w:t>
            </w:r>
          </w:p>
          <w:p w14:paraId="5142752C" w14:textId="77777777" w:rsidR="00CD5678" w:rsidRPr="003A16F9" w:rsidRDefault="00CD5678" w:rsidP="007B40A7">
            <w:pPr>
              <w:spacing w:after="160" w:line="259" w:lineRule="auto"/>
              <w:rPr>
                <w:rFonts w:ascii="Times New Roman" w:hAnsi="Times New Roman" w:cs="Times New Roman"/>
                <w:color w:val="FF0000"/>
                <w:sz w:val="20"/>
                <w:szCs w:val="20"/>
                <w:lang w:val="sr-Cyrl-RS"/>
              </w:rPr>
            </w:pPr>
          </w:p>
        </w:tc>
        <w:tc>
          <w:tcPr>
            <w:tcW w:w="552" w:type="pct"/>
          </w:tcPr>
          <w:p w14:paraId="7D960A33" w14:textId="2BFD48F7" w:rsidR="00CD5678" w:rsidRPr="003A16F9" w:rsidRDefault="00C66921"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w:t>
            </w:r>
            <w:r w:rsidR="00D01A1B" w:rsidRPr="003A16F9">
              <w:rPr>
                <w:rFonts w:ascii="Times New Roman" w:hAnsi="Times New Roman" w:cs="Times New Roman"/>
                <w:sz w:val="20"/>
                <w:szCs w:val="20"/>
                <w:lang w:val="sr-Cyrl-RS"/>
              </w:rPr>
              <w:t>СП</w:t>
            </w:r>
            <w:r w:rsidR="00CD5678" w:rsidRPr="003A16F9">
              <w:rPr>
                <w:rFonts w:ascii="Times New Roman" w:hAnsi="Times New Roman" w:cs="Times New Roman"/>
                <w:sz w:val="20"/>
                <w:szCs w:val="20"/>
                <w:lang w:val="sr-Cyrl-RS"/>
              </w:rPr>
              <w:t xml:space="preserve">, </w:t>
            </w:r>
          </w:p>
          <w:p w14:paraId="001231FB" w14:textId="77777777" w:rsidR="00CD5678" w:rsidRPr="003A16F9" w:rsidRDefault="00CD5678" w:rsidP="007B40A7">
            <w:pPr>
              <w:spacing w:after="160" w:line="259" w:lineRule="auto"/>
              <w:rPr>
                <w:rFonts w:ascii="Times New Roman" w:hAnsi="Times New Roman" w:cs="Times New Roman"/>
                <w:color w:val="FF0000"/>
                <w:sz w:val="20"/>
                <w:szCs w:val="20"/>
                <w:lang w:val="sr-Cyrl-RS"/>
              </w:rPr>
            </w:pPr>
            <w:r w:rsidRPr="003A16F9">
              <w:rPr>
                <w:rFonts w:ascii="Times New Roman" w:hAnsi="Times New Roman" w:cs="Times New Roman"/>
                <w:sz w:val="20"/>
                <w:szCs w:val="20"/>
                <w:lang w:val="sr-Cyrl-RS"/>
              </w:rPr>
              <w:t>РАС</w:t>
            </w:r>
          </w:p>
          <w:p w14:paraId="55140994" w14:textId="0EFD71A4" w:rsidR="00CD5678" w:rsidRPr="003A16F9" w:rsidRDefault="00AC52EB"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СКГО</w:t>
            </w:r>
          </w:p>
        </w:tc>
        <w:tc>
          <w:tcPr>
            <w:tcW w:w="520" w:type="pct"/>
          </w:tcPr>
          <w:p w14:paraId="7CC050B9"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2023 .</w:t>
            </w:r>
          </w:p>
        </w:tc>
        <w:tc>
          <w:tcPr>
            <w:tcW w:w="551" w:type="pct"/>
          </w:tcPr>
          <w:p w14:paraId="1689C435" w14:textId="77777777" w:rsidR="00D01A1B" w:rsidRPr="003A16F9" w:rsidRDefault="00D01A1B" w:rsidP="00D01A1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Редовна средства ПКС</w:t>
            </w:r>
          </w:p>
          <w:p w14:paraId="050035D4" w14:textId="77777777" w:rsidR="00DC0A3B" w:rsidRPr="003A16F9" w:rsidRDefault="00DC0A3B" w:rsidP="007B40A7">
            <w:pPr>
              <w:spacing w:after="160" w:line="259" w:lineRule="auto"/>
              <w:rPr>
                <w:rFonts w:ascii="Times New Roman" w:hAnsi="Times New Roman" w:cs="Times New Roman"/>
                <w:b/>
                <w:sz w:val="20"/>
                <w:szCs w:val="20"/>
                <w:lang w:val="sr-Cyrl-RS"/>
              </w:rPr>
            </w:pPr>
          </w:p>
        </w:tc>
        <w:tc>
          <w:tcPr>
            <w:tcW w:w="454" w:type="pct"/>
          </w:tcPr>
          <w:p w14:paraId="741DCA33"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05" w:type="pct"/>
          </w:tcPr>
          <w:p w14:paraId="35E2EB9B" w14:textId="019E0C6C" w:rsidR="00CD5678" w:rsidRPr="003A16F9" w:rsidRDefault="00CD5678" w:rsidP="007B40A7">
            <w:pPr>
              <w:spacing w:after="160" w:line="259" w:lineRule="auto"/>
              <w:rPr>
                <w:rFonts w:ascii="Times New Roman" w:hAnsi="Times New Roman" w:cs="Times New Roman"/>
                <w:sz w:val="20"/>
                <w:szCs w:val="20"/>
                <w:lang w:val="sr-Cyrl-RS"/>
              </w:rPr>
            </w:pPr>
          </w:p>
        </w:tc>
        <w:tc>
          <w:tcPr>
            <w:tcW w:w="502" w:type="pct"/>
          </w:tcPr>
          <w:p w14:paraId="5D75747F" w14:textId="274F4F59" w:rsidR="00CD5678" w:rsidRPr="003A16F9" w:rsidRDefault="00CD5678" w:rsidP="007B40A7">
            <w:pPr>
              <w:spacing w:after="160" w:line="259" w:lineRule="auto"/>
              <w:rPr>
                <w:rFonts w:ascii="Times New Roman" w:hAnsi="Times New Roman" w:cs="Times New Roman"/>
                <w:sz w:val="20"/>
                <w:szCs w:val="20"/>
                <w:lang w:val="sr-Cyrl-RS"/>
              </w:rPr>
            </w:pPr>
          </w:p>
        </w:tc>
        <w:tc>
          <w:tcPr>
            <w:tcW w:w="593" w:type="pct"/>
          </w:tcPr>
          <w:p w14:paraId="7E030825" w14:textId="28A3C115" w:rsidR="00CD5678" w:rsidRPr="003A16F9" w:rsidRDefault="00CD5678" w:rsidP="007B40A7">
            <w:pPr>
              <w:spacing w:after="160" w:line="259" w:lineRule="auto"/>
              <w:rPr>
                <w:rFonts w:ascii="Times New Roman" w:hAnsi="Times New Roman" w:cs="Times New Roman"/>
                <w:sz w:val="20"/>
                <w:szCs w:val="20"/>
                <w:lang w:val="sr-Cyrl-RS"/>
              </w:rPr>
            </w:pPr>
          </w:p>
        </w:tc>
      </w:tr>
      <w:tr w:rsidR="00D01A1B" w:rsidRPr="003A16F9" w14:paraId="64874CFF" w14:textId="77777777" w:rsidTr="007B40A7">
        <w:trPr>
          <w:trHeight w:val="140"/>
        </w:trPr>
        <w:tc>
          <w:tcPr>
            <w:tcW w:w="812" w:type="pct"/>
            <w:tcBorders>
              <w:left w:val="double" w:sz="4" w:space="0" w:color="auto"/>
            </w:tcBorders>
          </w:tcPr>
          <w:p w14:paraId="571DCF11" w14:textId="77777777" w:rsidR="00D01A1B" w:rsidRPr="003A16F9" w:rsidRDefault="00D01A1B" w:rsidP="00D01A1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4.3.2.  Организовање националних сусрета дијаспоре и привреде</w:t>
            </w:r>
          </w:p>
        </w:tc>
        <w:tc>
          <w:tcPr>
            <w:tcW w:w="511" w:type="pct"/>
          </w:tcPr>
          <w:p w14:paraId="2D9D9F3C" w14:textId="2286AA0D" w:rsidR="00D01A1B" w:rsidRPr="003A16F9" w:rsidRDefault="00D01A1B" w:rsidP="00D01A1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ПКС</w:t>
            </w:r>
          </w:p>
        </w:tc>
        <w:tc>
          <w:tcPr>
            <w:tcW w:w="552" w:type="pct"/>
          </w:tcPr>
          <w:p w14:paraId="12F29565" w14:textId="233671DE" w:rsidR="00D01A1B" w:rsidRPr="003A16F9" w:rsidRDefault="00D01A1B" w:rsidP="00D01A1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МП</w:t>
            </w:r>
          </w:p>
          <w:p w14:paraId="06517121" w14:textId="77777777" w:rsidR="00E26C8A" w:rsidRPr="003A16F9" w:rsidRDefault="00E26C8A" w:rsidP="00D01A1B">
            <w:pPr>
              <w:spacing w:after="160" w:line="259" w:lineRule="auto"/>
              <w:rPr>
                <w:rFonts w:ascii="Times New Roman" w:hAnsi="Times New Roman" w:cs="Times New Roman"/>
                <w:sz w:val="20"/>
                <w:szCs w:val="20"/>
                <w:lang w:val="sr-Cyrl-RS"/>
              </w:rPr>
            </w:pPr>
          </w:p>
          <w:p w14:paraId="7F59F9F0" w14:textId="77777777" w:rsidR="00D01A1B" w:rsidRPr="003A16F9" w:rsidRDefault="00D01A1B" w:rsidP="00D01A1B">
            <w:pPr>
              <w:spacing w:after="160" w:line="259" w:lineRule="auto"/>
              <w:rPr>
                <w:rFonts w:ascii="Times New Roman" w:hAnsi="Times New Roman" w:cs="Times New Roman"/>
                <w:sz w:val="20"/>
                <w:szCs w:val="20"/>
                <w:lang w:val="sr-Cyrl-RS"/>
              </w:rPr>
            </w:pPr>
          </w:p>
        </w:tc>
        <w:tc>
          <w:tcPr>
            <w:tcW w:w="520" w:type="pct"/>
          </w:tcPr>
          <w:p w14:paraId="39D65982" w14:textId="77777777" w:rsidR="00D01A1B" w:rsidRPr="003A16F9" w:rsidRDefault="00D01A1B" w:rsidP="00D01A1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2023.</w:t>
            </w:r>
          </w:p>
        </w:tc>
        <w:tc>
          <w:tcPr>
            <w:tcW w:w="551" w:type="pct"/>
          </w:tcPr>
          <w:p w14:paraId="50CA1D55" w14:textId="77777777" w:rsidR="00D01A1B" w:rsidRPr="003A16F9" w:rsidRDefault="00D01A1B" w:rsidP="00D01A1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Редовна средства ПКС</w:t>
            </w:r>
          </w:p>
          <w:p w14:paraId="74D41F7E" w14:textId="77777777" w:rsidR="00D01A1B" w:rsidRPr="003A16F9" w:rsidRDefault="00D01A1B" w:rsidP="00D01A1B">
            <w:pPr>
              <w:spacing w:after="160" w:line="259" w:lineRule="auto"/>
              <w:rPr>
                <w:rFonts w:ascii="Times New Roman" w:hAnsi="Times New Roman" w:cs="Times New Roman"/>
                <w:b/>
                <w:sz w:val="20"/>
                <w:szCs w:val="20"/>
                <w:lang w:val="sr-Cyrl-RS"/>
              </w:rPr>
            </w:pPr>
          </w:p>
          <w:p w14:paraId="319EF07F" w14:textId="4C6AC7DA" w:rsidR="00D01A1B" w:rsidRPr="003A16F9" w:rsidRDefault="00D01A1B" w:rsidP="00D01A1B">
            <w:pPr>
              <w:rPr>
                <w:rFonts w:ascii="Times New Roman" w:hAnsi="Times New Roman" w:cs="Times New Roman"/>
                <w:sz w:val="20"/>
                <w:szCs w:val="20"/>
                <w:lang w:val="sr-Cyrl-RS"/>
              </w:rPr>
            </w:pPr>
          </w:p>
        </w:tc>
        <w:tc>
          <w:tcPr>
            <w:tcW w:w="454" w:type="pct"/>
          </w:tcPr>
          <w:p w14:paraId="397D174C" w14:textId="77777777" w:rsidR="00D01A1B" w:rsidRPr="003A16F9" w:rsidRDefault="00D01A1B" w:rsidP="00D01A1B">
            <w:pPr>
              <w:spacing w:after="160" w:line="259" w:lineRule="auto"/>
              <w:rPr>
                <w:rFonts w:ascii="Times New Roman" w:hAnsi="Times New Roman" w:cs="Times New Roman"/>
                <w:sz w:val="20"/>
                <w:szCs w:val="20"/>
                <w:lang w:val="sr-Cyrl-RS"/>
              </w:rPr>
            </w:pPr>
          </w:p>
        </w:tc>
        <w:tc>
          <w:tcPr>
            <w:tcW w:w="505" w:type="pct"/>
          </w:tcPr>
          <w:p w14:paraId="0EF38C50" w14:textId="2D330701" w:rsidR="00D01A1B" w:rsidRPr="003A16F9" w:rsidRDefault="00D01A1B" w:rsidP="00D01A1B">
            <w:pPr>
              <w:spacing w:after="160" w:line="259" w:lineRule="auto"/>
              <w:rPr>
                <w:rFonts w:ascii="Times New Roman" w:hAnsi="Times New Roman" w:cs="Times New Roman"/>
                <w:sz w:val="20"/>
                <w:szCs w:val="20"/>
                <w:lang w:val="sr-Cyrl-RS"/>
              </w:rPr>
            </w:pPr>
          </w:p>
        </w:tc>
        <w:tc>
          <w:tcPr>
            <w:tcW w:w="502" w:type="pct"/>
          </w:tcPr>
          <w:p w14:paraId="305A9A67" w14:textId="19A06E52" w:rsidR="00D01A1B" w:rsidRPr="003A16F9" w:rsidRDefault="00D01A1B" w:rsidP="00D01A1B">
            <w:pPr>
              <w:spacing w:after="160" w:line="259" w:lineRule="auto"/>
              <w:rPr>
                <w:rFonts w:ascii="Times New Roman" w:hAnsi="Times New Roman" w:cs="Times New Roman"/>
                <w:sz w:val="20"/>
                <w:szCs w:val="20"/>
                <w:lang w:val="sr-Cyrl-RS"/>
              </w:rPr>
            </w:pPr>
          </w:p>
        </w:tc>
        <w:tc>
          <w:tcPr>
            <w:tcW w:w="593" w:type="pct"/>
          </w:tcPr>
          <w:p w14:paraId="1EE223E2" w14:textId="3AB4FD6B" w:rsidR="00D01A1B" w:rsidRPr="003A16F9" w:rsidRDefault="00D01A1B" w:rsidP="00D01A1B">
            <w:pPr>
              <w:spacing w:after="160" w:line="259" w:lineRule="auto"/>
              <w:rPr>
                <w:rFonts w:ascii="Times New Roman" w:hAnsi="Times New Roman" w:cs="Times New Roman"/>
                <w:sz w:val="20"/>
                <w:szCs w:val="20"/>
                <w:lang w:val="sr-Cyrl-RS"/>
              </w:rPr>
            </w:pPr>
          </w:p>
        </w:tc>
      </w:tr>
      <w:tr w:rsidR="00162587" w:rsidRPr="003A16F9" w14:paraId="5EE11241" w14:textId="77777777" w:rsidTr="007B40A7">
        <w:trPr>
          <w:trHeight w:val="140"/>
        </w:trPr>
        <w:tc>
          <w:tcPr>
            <w:tcW w:w="812" w:type="pct"/>
            <w:tcBorders>
              <w:left w:val="double" w:sz="4" w:space="0" w:color="auto"/>
            </w:tcBorders>
          </w:tcPr>
          <w:p w14:paraId="35A1BFCF" w14:textId="77777777" w:rsidR="00162587" w:rsidRPr="003A16F9" w:rsidRDefault="00162587" w:rsidP="0016258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4.3.3. Укључити анализу потенцијала дијаспоре у локалне акционе планове за управљање миграцијама.</w:t>
            </w:r>
          </w:p>
        </w:tc>
        <w:tc>
          <w:tcPr>
            <w:tcW w:w="511" w:type="pct"/>
          </w:tcPr>
          <w:p w14:paraId="194834A1" w14:textId="7ABB0D83" w:rsidR="00162587" w:rsidRPr="003A16F9" w:rsidRDefault="00162587" w:rsidP="0016258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КИРС </w:t>
            </w:r>
          </w:p>
        </w:tc>
        <w:tc>
          <w:tcPr>
            <w:tcW w:w="552" w:type="pct"/>
          </w:tcPr>
          <w:p w14:paraId="0217C275" w14:textId="772286E6" w:rsidR="00162587" w:rsidRPr="003A16F9" w:rsidRDefault="00162587" w:rsidP="00162587">
            <w:pPr>
              <w:spacing w:after="160" w:line="259" w:lineRule="auto"/>
              <w:rPr>
                <w:rFonts w:ascii="Times New Roman" w:hAnsi="Times New Roman" w:cs="Times New Roman"/>
                <w:strike/>
                <w:sz w:val="20"/>
                <w:szCs w:val="20"/>
                <w:lang w:val="sr-Cyrl-RS"/>
              </w:rPr>
            </w:pPr>
            <w:r w:rsidRPr="003A16F9">
              <w:rPr>
                <w:rFonts w:ascii="Times New Roman" w:hAnsi="Times New Roman" w:cs="Times New Roman"/>
                <w:sz w:val="20"/>
                <w:szCs w:val="20"/>
                <w:lang w:val="sr-Cyrl-RS"/>
              </w:rPr>
              <w:t xml:space="preserve">СКГО </w:t>
            </w:r>
          </w:p>
        </w:tc>
        <w:tc>
          <w:tcPr>
            <w:tcW w:w="520" w:type="pct"/>
          </w:tcPr>
          <w:p w14:paraId="648BBE4B" w14:textId="77777777" w:rsidR="00162587" w:rsidRPr="003A16F9" w:rsidRDefault="00162587" w:rsidP="0016258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2022.</w:t>
            </w:r>
          </w:p>
        </w:tc>
        <w:tc>
          <w:tcPr>
            <w:tcW w:w="551" w:type="pct"/>
          </w:tcPr>
          <w:p w14:paraId="19F03614" w14:textId="77777777" w:rsidR="00162587" w:rsidRPr="003A16F9" w:rsidRDefault="00162587" w:rsidP="00162587">
            <w:pPr>
              <w:spacing w:after="160" w:line="259" w:lineRule="auto"/>
              <w:rPr>
                <w:rFonts w:ascii="Times New Roman" w:hAnsi="Times New Roman" w:cs="Times New Roman"/>
                <w:b/>
                <w:sz w:val="20"/>
                <w:szCs w:val="20"/>
                <w:lang w:val="sr-Cyrl-RS"/>
              </w:rPr>
            </w:pPr>
          </w:p>
          <w:p w14:paraId="2F5750F8" w14:textId="77777777" w:rsidR="00162587" w:rsidRPr="003A16F9" w:rsidRDefault="00162587" w:rsidP="00162587">
            <w:pPr>
              <w:pStyle w:val="BodyAAA"/>
              <w:rPr>
                <w:rFonts w:ascii="Times New Roman" w:eastAsia="Times New Roman" w:hAnsi="Times New Roman" w:cs="Times New Roman"/>
                <w:sz w:val="20"/>
                <w:szCs w:val="20"/>
                <w:lang w:val="sr-Cyrl-RS"/>
              </w:rPr>
            </w:pPr>
            <w:r w:rsidRPr="003A16F9">
              <w:rPr>
                <w:rFonts w:ascii="Times New Roman" w:hAnsi="Times New Roman"/>
                <w:color w:val="auto"/>
                <w:sz w:val="20"/>
                <w:szCs w:val="20"/>
                <w:lang w:val="sr-Cyrl-RS"/>
              </w:rPr>
              <w:t xml:space="preserve">Извор 01-Општи приходи и примања буџета -  </w:t>
            </w:r>
          </w:p>
          <w:p w14:paraId="73A3C73C" w14:textId="77777777" w:rsidR="00162587" w:rsidRPr="003A16F9" w:rsidRDefault="00162587" w:rsidP="0016258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 РС</w:t>
            </w:r>
          </w:p>
          <w:p w14:paraId="5FF36834" w14:textId="09014AE2" w:rsidR="00162587" w:rsidRPr="003A16F9" w:rsidRDefault="00162587" w:rsidP="0016258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w:t>
            </w:r>
          </w:p>
          <w:p w14:paraId="267E204F" w14:textId="27E02559" w:rsidR="00162587" w:rsidRPr="003A16F9" w:rsidRDefault="00162587" w:rsidP="00162587">
            <w:pPr>
              <w:spacing w:after="160" w:line="259" w:lineRule="auto"/>
              <w:rPr>
                <w:rFonts w:ascii="Times New Roman" w:hAnsi="Times New Roman" w:cs="Times New Roman"/>
                <w:b/>
                <w:sz w:val="20"/>
                <w:szCs w:val="20"/>
                <w:lang w:val="sr-Cyrl-RS"/>
              </w:rPr>
            </w:pPr>
            <w:r w:rsidRPr="003A16F9">
              <w:rPr>
                <w:rFonts w:ascii="Times New Roman" w:hAnsi="Times New Roman" w:cs="Times New Roman"/>
                <w:sz w:val="20"/>
                <w:szCs w:val="20"/>
                <w:lang w:val="sr-Cyrl-RS"/>
              </w:rPr>
              <w:t xml:space="preserve"> донаторска средства</w:t>
            </w:r>
          </w:p>
        </w:tc>
        <w:tc>
          <w:tcPr>
            <w:tcW w:w="454" w:type="pct"/>
          </w:tcPr>
          <w:p w14:paraId="5D68A102" w14:textId="77777777" w:rsidR="00162587" w:rsidRPr="003A16F9" w:rsidRDefault="00162587" w:rsidP="00162587">
            <w:pPr>
              <w:spacing w:after="160" w:line="259" w:lineRule="auto"/>
              <w:rPr>
                <w:rFonts w:ascii="Times New Roman" w:hAnsi="Times New Roman" w:cs="Times New Roman"/>
                <w:sz w:val="20"/>
                <w:szCs w:val="20"/>
                <w:lang w:val="sr-Cyrl-RS"/>
              </w:rPr>
            </w:pPr>
          </w:p>
          <w:p w14:paraId="67209C37" w14:textId="77777777" w:rsidR="00162587" w:rsidRPr="003A16F9" w:rsidRDefault="00162587" w:rsidP="0016258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Буџетирано у оквиру активности 1.3.3. </w:t>
            </w:r>
          </w:p>
          <w:p w14:paraId="1B50D828" w14:textId="77777777" w:rsidR="00162587" w:rsidRPr="003A16F9" w:rsidRDefault="00162587" w:rsidP="00162587">
            <w:pPr>
              <w:spacing w:after="160" w:line="259" w:lineRule="auto"/>
              <w:rPr>
                <w:rFonts w:ascii="Times New Roman" w:hAnsi="Times New Roman" w:cs="Times New Roman"/>
                <w:sz w:val="20"/>
                <w:szCs w:val="20"/>
                <w:lang w:val="sr-Cyrl-RS"/>
              </w:rPr>
            </w:pPr>
          </w:p>
          <w:p w14:paraId="01D65929" w14:textId="77777777" w:rsidR="00162587" w:rsidRPr="003A16F9" w:rsidRDefault="00162587" w:rsidP="00162587">
            <w:pPr>
              <w:spacing w:after="160" w:line="259" w:lineRule="auto"/>
              <w:rPr>
                <w:rFonts w:ascii="Times New Roman" w:hAnsi="Times New Roman" w:cs="Times New Roman"/>
                <w:sz w:val="20"/>
                <w:szCs w:val="20"/>
                <w:lang w:val="sr-Cyrl-RS"/>
              </w:rPr>
            </w:pPr>
          </w:p>
          <w:p w14:paraId="4FAA3C02" w14:textId="2EA323F8" w:rsidR="00162587" w:rsidRPr="003A16F9" w:rsidRDefault="00162587" w:rsidP="00162587">
            <w:pPr>
              <w:spacing w:after="160" w:line="259" w:lineRule="auto"/>
              <w:rPr>
                <w:rFonts w:ascii="Times New Roman" w:hAnsi="Times New Roman" w:cs="Times New Roman"/>
                <w:sz w:val="20"/>
                <w:szCs w:val="20"/>
                <w:lang w:val="sr-Cyrl-RS"/>
              </w:rPr>
            </w:pPr>
          </w:p>
        </w:tc>
        <w:tc>
          <w:tcPr>
            <w:tcW w:w="505" w:type="pct"/>
          </w:tcPr>
          <w:p w14:paraId="057B21C2" w14:textId="77777777" w:rsidR="00162587" w:rsidRPr="003A16F9" w:rsidRDefault="00162587" w:rsidP="00162587">
            <w:pPr>
              <w:spacing w:after="160" w:line="259" w:lineRule="auto"/>
              <w:jc w:val="right"/>
              <w:rPr>
                <w:rFonts w:ascii="Times New Roman" w:hAnsi="Times New Roman" w:cs="Times New Roman"/>
                <w:sz w:val="20"/>
                <w:szCs w:val="20"/>
                <w:highlight w:val="yellow"/>
                <w:lang w:val="sr-Cyrl-RS"/>
              </w:rPr>
            </w:pPr>
          </w:p>
          <w:p w14:paraId="5FCACB58" w14:textId="77777777" w:rsidR="00162587" w:rsidRPr="003A16F9" w:rsidRDefault="00162587" w:rsidP="00162587">
            <w:pPr>
              <w:spacing w:after="160" w:line="259" w:lineRule="auto"/>
              <w:jc w:val="right"/>
              <w:rPr>
                <w:rFonts w:ascii="Times New Roman" w:hAnsi="Times New Roman" w:cs="Times New Roman"/>
                <w:sz w:val="20"/>
                <w:szCs w:val="20"/>
                <w:highlight w:val="yellow"/>
                <w:lang w:val="sr-Cyrl-RS"/>
              </w:rPr>
            </w:pPr>
          </w:p>
          <w:p w14:paraId="01E7CDD5" w14:textId="77777777" w:rsidR="00162587" w:rsidRPr="003A16F9" w:rsidRDefault="00162587" w:rsidP="00162587">
            <w:pPr>
              <w:spacing w:after="160" w:line="259" w:lineRule="auto"/>
              <w:jc w:val="right"/>
              <w:rPr>
                <w:rFonts w:ascii="Times New Roman" w:hAnsi="Times New Roman" w:cs="Times New Roman"/>
                <w:sz w:val="20"/>
                <w:szCs w:val="20"/>
                <w:highlight w:val="yellow"/>
                <w:lang w:val="sr-Cyrl-RS"/>
              </w:rPr>
            </w:pPr>
          </w:p>
          <w:p w14:paraId="34D01635" w14:textId="77777777" w:rsidR="00162587" w:rsidRPr="003A16F9" w:rsidRDefault="00162587" w:rsidP="00162587">
            <w:pPr>
              <w:spacing w:after="160" w:line="259" w:lineRule="auto"/>
              <w:jc w:val="right"/>
              <w:rPr>
                <w:rFonts w:ascii="Times New Roman" w:hAnsi="Times New Roman" w:cs="Times New Roman"/>
                <w:sz w:val="20"/>
                <w:szCs w:val="20"/>
                <w:highlight w:val="yellow"/>
                <w:lang w:val="sr-Cyrl-RS"/>
              </w:rPr>
            </w:pPr>
          </w:p>
          <w:p w14:paraId="2DF0C114" w14:textId="77777777" w:rsidR="00162587" w:rsidRPr="003A16F9" w:rsidRDefault="00162587" w:rsidP="00162587">
            <w:pPr>
              <w:spacing w:after="160" w:line="259" w:lineRule="auto"/>
              <w:jc w:val="right"/>
              <w:rPr>
                <w:rFonts w:ascii="Times New Roman" w:hAnsi="Times New Roman" w:cs="Times New Roman"/>
                <w:sz w:val="20"/>
                <w:szCs w:val="20"/>
                <w:highlight w:val="yellow"/>
                <w:lang w:val="sr-Cyrl-RS"/>
              </w:rPr>
            </w:pPr>
          </w:p>
          <w:p w14:paraId="082BF43C" w14:textId="77777777" w:rsidR="00162587" w:rsidRPr="003A16F9" w:rsidRDefault="00162587" w:rsidP="00162587">
            <w:pPr>
              <w:spacing w:after="160" w:line="259" w:lineRule="auto"/>
              <w:jc w:val="right"/>
              <w:rPr>
                <w:rFonts w:ascii="Times New Roman" w:hAnsi="Times New Roman" w:cs="Times New Roman"/>
                <w:sz w:val="20"/>
                <w:szCs w:val="20"/>
                <w:highlight w:val="yellow"/>
                <w:lang w:val="sr-Cyrl-RS"/>
              </w:rPr>
            </w:pPr>
          </w:p>
          <w:p w14:paraId="19455EB7" w14:textId="77777777" w:rsidR="00162587" w:rsidRPr="003A16F9" w:rsidRDefault="00162587" w:rsidP="00162587">
            <w:pPr>
              <w:spacing w:after="160" w:line="259" w:lineRule="auto"/>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2.392,0</w:t>
            </w:r>
          </w:p>
          <w:p w14:paraId="50CCF33D" w14:textId="70FD924F" w:rsidR="00162587" w:rsidRPr="003A16F9" w:rsidRDefault="00162587" w:rsidP="00162587">
            <w:pPr>
              <w:spacing w:after="160" w:line="259" w:lineRule="auto"/>
              <w:rPr>
                <w:rFonts w:ascii="Times New Roman" w:hAnsi="Times New Roman" w:cs="Times New Roman"/>
                <w:sz w:val="20"/>
                <w:szCs w:val="20"/>
                <w:lang w:val="sr-Cyrl-RS"/>
              </w:rPr>
            </w:pPr>
          </w:p>
        </w:tc>
        <w:tc>
          <w:tcPr>
            <w:tcW w:w="502" w:type="pct"/>
          </w:tcPr>
          <w:p w14:paraId="154F5FCF" w14:textId="77777777" w:rsidR="00162587" w:rsidRPr="003A16F9" w:rsidRDefault="00162587" w:rsidP="00162587">
            <w:pPr>
              <w:spacing w:after="160" w:line="259" w:lineRule="auto"/>
              <w:jc w:val="right"/>
              <w:rPr>
                <w:rFonts w:ascii="Times New Roman" w:hAnsi="Times New Roman" w:cs="Times New Roman"/>
                <w:sz w:val="20"/>
                <w:szCs w:val="20"/>
                <w:highlight w:val="yellow"/>
                <w:lang w:val="sr-Cyrl-RS"/>
              </w:rPr>
            </w:pPr>
          </w:p>
          <w:p w14:paraId="211B4D0F" w14:textId="77777777" w:rsidR="00162587" w:rsidRPr="003A16F9" w:rsidRDefault="00162587" w:rsidP="00162587">
            <w:pPr>
              <w:spacing w:after="160" w:line="259" w:lineRule="auto"/>
              <w:jc w:val="right"/>
              <w:rPr>
                <w:rFonts w:ascii="Times New Roman" w:hAnsi="Times New Roman" w:cs="Times New Roman"/>
                <w:sz w:val="20"/>
                <w:szCs w:val="20"/>
                <w:highlight w:val="yellow"/>
                <w:lang w:val="sr-Cyrl-RS"/>
              </w:rPr>
            </w:pPr>
          </w:p>
          <w:p w14:paraId="2F680F84" w14:textId="77777777" w:rsidR="00162587" w:rsidRPr="003A16F9" w:rsidRDefault="00162587" w:rsidP="00162587">
            <w:pPr>
              <w:spacing w:after="160" w:line="259" w:lineRule="auto"/>
              <w:jc w:val="right"/>
              <w:rPr>
                <w:rFonts w:ascii="Times New Roman" w:hAnsi="Times New Roman" w:cs="Times New Roman"/>
                <w:sz w:val="20"/>
                <w:szCs w:val="20"/>
                <w:highlight w:val="yellow"/>
                <w:lang w:val="sr-Cyrl-RS"/>
              </w:rPr>
            </w:pPr>
          </w:p>
          <w:p w14:paraId="46281757" w14:textId="77777777" w:rsidR="00162587" w:rsidRPr="003A16F9" w:rsidRDefault="00162587" w:rsidP="00162587">
            <w:pPr>
              <w:spacing w:after="160" w:line="259" w:lineRule="auto"/>
              <w:jc w:val="right"/>
              <w:rPr>
                <w:rFonts w:ascii="Times New Roman" w:hAnsi="Times New Roman" w:cs="Times New Roman"/>
                <w:sz w:val="20"/>
                <w:szCs w:val="20"/>
                <w:highlight w:val="yellow"/>
                <w:lang w:val="sr-Cyrl-RS"/>
              </w:rPr>
            </w:pPr>
          </w:p>
          <w:p w14:paraId="0B143D06" w14:textId="77777777" w:rsidR="00162587" w:rsidRPr="003A16F9" w:rsidRDefault="00162587" w:rsidP="00162587">
            <w:pPr>
              <w:spacing w:after="160" w:line="259" w:lineRule="auto"/>
              <w:jc w:val="right"/>
              <w:rPr>
                <w:rFonts w:ascii="Times New Roman" w:hAnsi="Times New Roman" w:cs="Times New Roman"/>
                <w:sz w:val="20"/>
                <w:szCs w:val="20"/>
                <w:highlight w:val="yellow"/>
                <w:lang w:val="sr-Cyrl-RS"/>
              </w:rPr>
            </w:pPr>
          </w:p>
          <w:p w14:paraId="2275CF8C" w14:textId="77777777" w:rsidR="00162587" w:rsidRPr="003A16F9" w:rsidRDefault="00162587" w:rsidP="00162587">
            <w:pPr>
              <w:spacing w:after="160" w:line="259" w:lineRule="auto"/>
              <w:jc w:val="right"/>
              <w:rPr>
                <w:rFonts w:ascii="Times New Roman" w:hAnsi="Times New Roman" w:cs="Times New Roman"/>
                <w:sz w:val="20"/>
                <w:szCs w:val="20"/>
                <w:highlight w:val="yellow"/>
                <w:lang w:val="sr-Cyrl-RS"/>
              </w:rPr>
            </w:pPr>
          </w:p>
          <w:p w14:paraId="1CA7E276" w14:textId="77777777" w:rsidR="00162587" w:rsidRPr="003A16F9" w:rsidRDefault="00162587" w:rsidP="00162587">
            <w:pPr>
              <w:spacing w:after="160" w:line="259" w:lineRule="auto"/>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5.855,0</w:t>
            </w:r>
          </w:p>
          <w:p w14:paraId="619C552F" w14:textId="45820798" w:rsidR="00162587" w:rsidRPr="003A16F9" w:rsidRDefault="00162587" w:rsidP="00162587">
            <w:pPr>
              <w:spacing w:after="160" w:line="259" w:lineRule="auto"/>
              <w:rPr>
                <w:rFonts w:ascii="Times New Roman" w:hAnsi="Times New Roman" w:cs="Times New Roman"/>
                <w:sz w:val="20"/>
                <w:szCs w:val="20"/>
                <w:lang w:val="sr-Cyrl-RS"/>
              </w:rPr>
            </w:pPr>
          </w:p>
        </w:tc>
        <w:tc>
          <w:tcPr>
            <w:tcW w:w="593" w:type="pct"/>
          </w:tcPr>
          <w:p w14:paraId="6FA78FF9" w14:textId="77777777" w:rsidR="00162587" w:rsidRPr="003A16F9" w:rsidRDefault="00162587" w:rsidP="00162587">
            <w:pPr>
              <w:spacing w:after="160" w:line="259" w:lineRule="auto"/>
              <w:jc w:val="right"/>
              <w:rPr>
                <w:rFonts w:ascii="Times New Roman" w:hAnsi="Times New Roman" w:cs="Times New Roman"/>
                <w:sz w:val="20"/>
                <w:szCs w:val="20"/>
                <w:highlight w:val="yellow"/>
                <w:lang w:val="sr-Cyrl-RS"/>
              </w:rPr>
            </w:pPr>
          </w:p>
          <w:p w14:paraId="0A4B2BC3" w14:textId="77777777" w:rsidR="00162587" w:rsidRPr="003A16F9" w:rsidRDefault="00162587" w:rsidP="00162587">
            <w:pPr>
              <w:spacing w:after="160" w:line="259" w:lineRule="auto"/>
              <w:jc w:val="right"/>
              <w:rPr>
                <w:rFonts w:ascii="Times New Roman" w:hAnsi="Times New Roman" w:cs="Times New Roman"/>
                <w:sz w:val="20"/>
                <w:szCs w:val="20"/>
                <w:highlight w:val="yellow"/>
                <w:lang w:val="sr-Cyrl-RS"/>
              </w:rPr>
            </w:pPr>
          </w:p>
          <w:p w14:paraId="00DA8553" w14:textId="77777777" w:rsidR="00162587" w:rsidRPr="003A16F9" w:rsidRDefault="00162587" w:rsidP="00162587">
            <w:pPr>
              <w:spacing w:after="160" w:line="259" w:lineRule="auto"/>
              <w:jc w:val="right"/>
              <w:rPr>
                <w:rFonts w:ascii="Times New Roman" w:hAnsi="Times New Roman" w:cs="Times New Roman"/>
                <w:sz w:val="20"/>
                <w:szCs w:val="20"/>
                <w:highlight w:val="yellow"/>
                <w:lang w:val="sr-Cyrl-RS"/>
              </w:rPr>
            </w:pPr>
          </w:p>
          <w:p w14:paraId="5A397E71" w14:textId="77777777" w:rsidR="00162587" w:rsidRPr="003A16F9" w:rsidRDefault="00162587" w:rsidP="00162587">
            <w:pPr>
              <w:spacing w:after="160" w:line="259" w:lineRule="auto"/>
              <w:jc w:val="right"/>
              <w:rPr>
                <w:rFonts w:ascii="Times New Roman" w:hAnsi="Times New Roman" w:cs="Times New Roman"/>
                <w:sz w:val="20"/>
                <w:szCs w:val="20"/>
                <w:highlight w:val="yellow"/>
                <w:lang w:val="sr-Cyrl-RS"/>
              </w:rPr>
            </w:pPr>
          </w:p>
          <w:p w14:paraId="6AB4A538" w14:textId="77777777" w:rsidR="00162587" w:rsidRPr="003A16F9" w:rsidRDefault="00162587" w:rsidP="00162587">
            <w:pPr>
              <w:spacing w:after="160" w:line="259" w:lineRule="auto"/>
              <w:jc w:val="right"/>
              <w:rPr>
                <w:rFonts w:ascii="Times New Roman" w:hAnsi="Times New Roman" w:cs="Times New Roman"/>
                <w:sz w:val="20"/>
                <w:szCs w:val="20"/>
                <w:highlight w:val="yellow"/>
                <w:lang w:val="sr-Cyrl-RS"/>
              </w:rPr>
            </w:pPr>
          </w:p>
          <w:p w14:paraId="2F33376D" w14:textId="77777777" w:rsidR="00162587" w:rsidRPr="003A16F9" w:rsidRDefault="00162587" w:rsidP="00162587">
            <w:pPr>
              <w:spacing w:after="160" w:line="259" w:lineRule="auto"/>
              <w:jc w:val="right"/>
              <w:rPr>
                <w:rFonts w:ascii="Times New Roman" w:hAnsi="Times New Roman" w:cs="Times New Roman"/>
                <w:sz w:val="20"/>
                <w:szCs w:val="20"/>
                <w:highlight w:val="yellow"/>
                <w:lang w:val="sr-Cyrl-RS"/>
              </w:rPr>
            </w:pPr>
          </w:p>
          <w:p w14:paraId="5AE22185" w14:textId="77777777" w:rsidR="00162587" w:rsidRPr="003A16F9" w:rsidRDefault="00162587" w:rsidP="00162587">
            <w:pPr>
              <w:spacing w:after="160" w:line="259" w:lineRule="auto"/>
              <w:jc w:val="right"/>
              <w:rPr>
                <w:rFonts w:ascii="Times New Roman" w:hAnsi="Times New Roman" w:cs="Times New Roman"/>
                <w:sz w:val="20"/>
                <w:szCs w:val="20"/>
                <w:lang w:val="sr-Cyrl-RS"/>
              </w:rPr>
            </w:pPr>
            <w:r w:rsidRPr="003A16F9">
              <w:rPr>
                <w:rFonts w:ascii="Times New Roman" w:hAnsi="Times New Roman" w:cs="Times New Roman"/>
                <w:sz w:val="20"/>
                <w:szCs w:val="20"/>
                <w:lang w:val="sr-Cyrl-RS"/>
              </w:rPr>
              <w:t>3.737,0</w:t>
            </w:r>
          </w:p>
          <w:p w14:paraId="457CC6BD" w14:textId="0E0ED745" w:rsidR="00162587" w:rsidRPr="003A16F9" w:rsidRDefault="00162587" w:rsidP="00162587">
            <w:pPr>
              <w:spacing w:after="160" w:line="259" w:lineRule="auto"/>
              <w:rPr>
                <w:rFonts w:ascii="Times New Roman" w:hAnsi="Times New Roman" w:cs="Times New Roman"/>
                <w:sz w:val="20"/>
                <w:szCs w:val="20"/>
                <w:lang w:val="sr-Cyrl-RS"/>
              </w:rPr>
            </w:pPr>
          </w:p>
        </w:tc>
      </w:tr>
    </w:tbl>
    <w:p w14:paraId="7B864065" w14:textId="77777777" w:rsidR="00CD5678" w:rsidRPr="003A16F9" w:rsidRDefault="00CD5678" w:rsidP="00CD5678">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Активност 4.3.1. - Преговарачко поглавље: 3, 20, Циљеви одрживог развоја: 8,9,</w:t>
      </w:r>
    </w:p>
    <w:p w14:paraId="68615B66" w14:textId="77777777" w:rsidR="00CD5678" w:rsidRPr="003A16F9" w:rsidRDefault="00CD5678" w:rsidP="00CD5678">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Активност 4.3.2. - Преговарачко поглавље:3, 20 , Циљеви одрживог развоја: 8,9</w:t>
      </w:r>
    </w:p>
    <w:p w14:paraId="79FC49DE" w14:textId="77777777" w:rsidR="00CD5678" w:rsidRPr="003A16F9" w:rsidRDefault="00CD5678" w:rsidP="00CD5678">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Активност 4.3.3. - Преговарачко поглавље: 24, Циљеви одрживог развоја:10</w:t>
      </w:r>
    </w:p>
    <w:tbl>
      <w:tblPr>
        <w:tblStyle w:val="TableGrid2"/>
        <w:tblW w:w="13867" w:type="dxa"/>
        <w:tblInd w:w="10" w:type="dxa"/>
        <w:tblLayout w:type="fixed"/>
        <w:tblLook w:val="04A0" w:firstRow="1" w:lastRow="0" w:firstColumn="1" w:lastColumn="0" w:noHBand="0" w:noVBand="1"/>
      </w:tblPr>
      <w:tblGrid>
        <w:gridCol w:w="3219"/>
        <w:gridCol w:w="1346"/>
        <w:gridCol w:w="1505"/>
        <w:gridCol w:w="985"/>
        <w:gridCol w:w="784"/>
        <w:gridCol w:w="1707"/>
        <w:gridCol w:w="1537"/>
        <w:gridCol w:w="1573"/>
        <w:gridCol w:w="1211"/>
      </w:tblGrid>
      <w:tr w:rsidR="00CD5678" w:rsidRPr="003A16F9" w14:paraId="588D27D6" w14:textId="77777777" w:rsidTr="007B40A7">
        <w:trPr>
          <w:trHeight w:val="168"/>
        </w:trPr>
        <w:tc>
          <w:tcPr>
            <w:tcW w:w="13867" w:type="dxa"/>
            <w:gridSpan w:val="9"/>
            <w:tcBorders>
              <w:top w:val="double" w:sz="4" w:space="0" w:color="auto"/>
              <w:left w:val="double" w:sz="4" w:space="0" w:color="auto"/>
              <w:right w:val="double" w:sz="4" w:space="0" w:color="auto"/>
            </w:tcBorders>
            <w:shd w:val="clear" w:color="auto" w:fill="F7CAAC" w:themeFill="accent2" w:themeFillTint="66"/>
          </w:tcPr>
          <w:p w14:paraId="5EAAC67A"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Мера 4.4: Јачање транснационалног предузетништва са повратницима, као и припадницима дијаспоре који одржавају пословне везе са РС.</w:t>
            </w:r>
          </w:p>
        </w:tc>
      </w:tr>
      <w:tr w:rsidR="00CD5678" w:rsidRPr="003A16F9" w14:paraId="7C063783" w14:textId="77777777" w:rsidTr="007B40A7">
        <w:trPr>
          <w:trHeight w:val="298"/>
        </w:trPr>
        <w:tc>
          <w:tcPr>
            <w:tcW w:w="1386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A3E1DB3" w14:textId="6890FBB2" w:rsidR="00CD5678" w:rsidRPr="003A16F9" w:rsidRDefault="00CD5678" w:rsidP="0053052C">
            <w:pPr>
              <w:spacing w:after="160" w:line="259" w:lineRule="auto"/>
              <w:rPr>
                <w:rFonts w:ascii="Times New Roman" w:hAnsi="Times New Roman" w:cs="Times New Roman"/>
                <w:color w:val="FF0000"/>
                <w:sz w:val="20"/>
                <w:szCs w:val="20"/>
                <w:lang w:val="sr-Cyrl-RS"/>
              </w:rPr>
            </w:pPr>
            <w:r w:rsidRPr="003A16F9">
              <w:rPr>
                <w:rFonts w:ascii="Times New Roman" w:hAnsi="Times New Roman" w:cs="Times New Roman"/>
                <w:sz w:val="20"/>
                <w:szCs w:val="20"/>
                <w:lang w:val="sr-Cyrl-RS"/>
              </w:rPr>
              <w:t>Орган одговоран за спровођење (координисање спровођења) мере: Министарство привреде</w:t>
            </w:r>
          </w:p>
        </w:tc>
      </w:tr>
      <w:tr w:rsidR="00CD5678" w:rsidRPr="003A16F9" w14:paraId="32EA9D66" w14:textId="77777777" w:rsidTr="007B40A7">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58C947A"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Период спровођења: 2021-2023</w:t>
            </w:r>
          </w:p>
        </w:tc>
        <w:tc>
          <w:tcPr>
            <w:tcW w:w="681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D28D7C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Тип мере: подстицајна</w:t>
            </w:r>
          </w:p>
        </w:tc>
      </w:tr>
      <w:tr w:rsidR="00CD5678" w:rsidRPr="003A16F9" w14:paraId="54805584" w14:textId="77777777" w:rsidTr="007B40A7">
        <w:trPr>
          <w:trHeight w:val="950"/>
        </w:trPr>
        <w:tc>
          <w:tcPr>
            <w:tcW w:w="3219" w:type="dxa"/>
            <w:tcBorders>
              <w:top w:val="double" w:sz="4" w:space="0" w:color="auto"/>
            </w:tcBorders>
            <w:shd w:val="clear" w:color="auto" w:fill="D9D9D9" w:themeFill="background1" w:themeFillShade="D9"/>
          </w:tcPr>
          <w:p w14:paraId="6DA51D0E"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Показатељ(и)  на нивоу мере (показатељ резултата)</w:t>
            </w:r>
          </w:p>
        </w:tc>
        <w:tc>
          <w:tcPr>
            <w:tcW w:w="1346" w:type="dxa"/>
            <w:tcBorders>
              <w:top w:val="double" w:sz="4" w:space="0" w:color="auto"/>
            </w:tcBorders>
            <w:shd w:val="clear" w:color="auto" w:fill="D9D9D9" w:themeFill="background1" w:themeFillShade="D9"/>
          </w:tcPr>
          <w:p w14:paraId="72589B78"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Jединица мере</w:t>
            </w:r>
          </w:p>
          <w:p w14:paraId="4C512E53"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505" w:type="dxa"/>
            <w:tcBorders>
              <w:top w:val="double" w:sz="4" w:space="0" w:color="auto"/>
            </w:tcBorders>
            <w:shd w:val="clear" w:color="auto" w:fill="D9D9D9" w:themeFill="background1" w:themeFillShade="D9"/>
          </w:tcPr>
          <w:p w14:paraId="616AF700"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провере</w:t>
            </w:r>
          </w:p>
        </w:tc>
        <w:tc>
          <w:tcPr>
            <w:tcW w:w="1769" w:type="dxa"/>
            <w:gridSpan w:val="2"/>
            <w:tcBorders>
              <w:top w:val="double" w:sz="4" w:space="0" w:color="auto"/>
            </w:tcBorders>
            <w:shd w:val="clear" w:color="auto" w:fill="D9D9D9" w:themeFill="background1" w:themeFillShade="D9"/>
          </w:tcPr>
          <w:p w14:paraId="5F92947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Почетна вредност </w:t>
            </w:r>
          </w:p>
        </w:tc>
        <w:tc>
          <w:tcPr>
            <w:tcW w:w="1707" w:type="dxa"/>
            <w:tcBorders>
              <w:top w:val="double" w:sz="4" w:space="0" w:color="auto"/>
            </w:tcBorders>
            <w:shd w:val="clear" w:color="auto" w:fill="D9D9D9" w:themeFill="background1" w:themeFillShade="D9"/>
          </w:tcPr>
          <w:p w14:paraId="15566E6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Базна година</w:t>
            </w:r>
          </w:p>
        </w:tc>
        <w:tc>
          <w:tcPr>
            <w:tcW w:w="1537" w:type="dxa"/>
            <w:tcBorders>
              <w:top w:val="double" w:sz="4" w:space="0" w:color="auto"/>
            </w:tcBorders>
            <w:shd w:val="clear" w:color="auto" w:fill="D9D9D9" w:themeFill="background1" w:themeFillShade="D9"/>
          </w:tcPr>
          <w:p w14:paraId="2FD7133B"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2021</w:t>
            </w:r>
          </w:p>
        </w:tc>
        <w:tc>
          <w:tcPr>
            <w:tcW w:w="1573" w:type="dxa"/>
            <w:tcBorders>
              <w:top w:val="double" w:sz="4" w:space="0" w:color="auto"/>
              <w:right w:val="double" w:sz="4" w:space="0" w:color="auto"/>
            </w:tcBorders>
            <w:shd w:val="clear" w:color="auto" w:fill="D9D9D9" w:themeFill="background1" w:themeFillShade="D9"/>
          </w:tcPr>
          <w:p w14:paraId="69098AC9"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2022</w:t>
            </w:r>
          </w:p>
        </w:tc>
        <w:tc>
          <w:tcPr>
            <w:tcW w:w="1211" w:type="dxa"/>
            <w:tcBorders>
              <w:top w:val="double" w:sz="4" w:space="0" w:color="auto"/>
              <w:right w:val="double" w:sz="4" w:space="0" w:color="auto"/>
            </w:tcBorders>
            <w:shd w:val="clear" w:color="auto" w:fill="D9D9D9" w:themeFill="background1" w:themeFillShade="D9"/>
          </w:tcPr>
          <w:p w14:paraId="2E1E1E62"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2023</w:t>
            </w:r>
          </w:p>
        </w:tc>
      </w:tr>
      <w:tr w:rsidR="00CD5678" w:rsidRPr="003A16F9" w14:paraId="31CEE440" w14:textId="77777777" w:rsidTr="007B40A7">
        <w:trPr>
          <w:trHeight w:val="302"/>
        </w:trPr>
        <w:tc>
          <w:tcPr>
            <w:tcW w:w="3219" w:type="dxa"/>
            <w:tcBorders>
              <w:top w:val="double" w:sz="4" w:space="0" w:color="auto"/>
              <w:bottom w:val="double" w:sz="4" w:space="0" w:color="auto"/>
            </w:tcBorders>
            <w:shd w:val="clear" w:color="auto" w:fill="FFFFFF" w:themeFill="background1"/>
          </w:tcPr>
          <w:p w14:paraId="5A5D8078"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Сачињена студија изводљивости за успостављање посебног механизма за  привлачење инвестиција дијаспоре</w:t>
            </w:r>
          </w:p>
        </w:tc>
        <w:tc>
          <w:tcPr>
            <w:tcW w:w="1346" w:type="dxa"/>
            <w:tcBorders>
              <w:top w:val="double" w:sz="4" w:space="0" w:color="auto"/>
              <w:bottom w:val="double" w:sz="4" w:space="0" w:color="auto"/>
            </w:tcBorders>
            <w:shd w:val="clear" w:color="auto" w:fill="FFFFFF" w:themeFill="background1"/>
          </w:tcPr>
          <w:p w14:paraId="50165B6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ДА/НЕ</w:t>
            </w:r>
          </w:p>
        </w:tc>
        <w:tc>
          <w:tcPr>
            <w:tcW w:w="1505" w:type="dxa"/>
            <w:tcBorders>
              <w:top w:val="double" w:sz="4" w:space="0" w:color="auto"/>
              <w:bottom w:val="double" w:sz="4" w:space="0" w:color="auto"/>
            </w:tcBorders>
            <w:shd w:val="clear" w:color="auto" w:fill="FFFFFF" w:themeFill="background1"/>
          </w:tcPr>
          <w:p w14:paraId="04BE4AA7" w14:textId="7809B2F0" w:rsidR="00CD5678" w:rsidRPr="003A16F9" w:rsidRDefault="00E26C8A"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МП</w:t>
            </w:r>
          </w:p>
        </w:tc>
        <w:tc>
          <w:tcPr>
            <w:tcW w:w="1769" w:type="dxa"/>
            <w:gridSpan w:val="2"/>
            <w:tcBorders>
              <w:top w:val="double" w:sz="4" w:space="0" w:color="auto"/>
              <w:bottom w:val="double" w:sz="4" w:space="0" w:color="auto"/>
            </w:tcBorders>
            <w:shd w:val="clear" w:color="auto" w:fill="FFFFFF" w:themeFill="background1"/>
          </w:tcPr>
          <w:p w14:paraId="1342AB48" w14:textId="41887535" w:rsidR="00CD5678" w:rsidRPr="003A16F9" w:rsidRDefault="00393B37"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 НЕ</w:t>
            </w:r>
          </w:p>
        </w:tc>
        <w:tc>
          <w:tcPr>
            <w:tcW w:w="1707" w:type="dxa"/>
            <w:tcBorders>
              <w:top w:val="double" w:sz="4" w:space="0" w:color="auto"/>
              <w:bottom w:val="double" w:sz="4" w:space="0" w:color="auto"/>
            </w:tcBorders>
            <w:shd w:val="clear" w:color="auto" w:fill="FFFFFF" w:themeFill="background1"/>
          </w:tcPr>
          <w:p w14:paraId="7FB1AEF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37" w:type="dxa"/>
            <w:tcBorders>
              <w:top w:val="double" w:sz="4" w:space="0" w:color="auto"/>
              <w:bottom w:val="double" w:sz="4" w:space="0" w:color="auto"/>
            </w:tcBorders>
            <w:shd w:val="clear" w:color="auto" w:fill="FFFFFF" w:themeFill="background1"/>
          </w:tcPr>
          <w:p w14:paraId="5E9304D6"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492D795B"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211" w:type="dxa"/>
            <w:tcBorders>
              <w:top w:val="double" w:sz="4" w:space="0" w:color="auto"/>
              <w:bottom w:val="double" w:sz="4" w:space="0" w:color="auto"/>
              <w:right w:val="double" w:sz="4" w:space="0" w:color="auto"/>
            </w:tcBorders>
            <w:shd w:val="clear" w:color="auto" w:fill="FFFFFF" w:themeFill="background1"/>
          </w:tcPr>
          <w:p w14:paraId="70957C4F"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w:t>
            </w:r>
          </w:p>
        </w:tc>
      </w:tr>
    </w:tbl>
    <w:p w14:paraId="69174756" w14:textId="77777777" w:rsidR="00CD5678" w:rsidRPr="003A16F9" w:rsidRDefault="00CD5678" w:rsidP="00CD5678">
      <w:pPr>
        <w:rPr>
          <w:rFonts w:ascii="Times New Roman" w:hAnsi="Times New Roman" w:cs="Times New Roman"/>
          <w:lang w:val="sr-Cyrl-RS"/>
        </w:rPr>
      </w:pPr>
    </w:p>
    <w:tbl>
      <w:tblPr>
        <w:tblStyle w:val="TableGrid2"/>
        <w:tblW w:w="13867" w:type="dxa"/>
        <w:tblInd w:w="10" w:type="dxa"/>
        <w:tblLayout w:type="fixed"/>
        <w:tblLook w:val="04A0" w:firstRow="1" w:lastRow="0" w:firstColumn="1" w:lastColumn="0" w:noHBand="0" w:noVBand="1"/>
      </w:tblPr>
      <w:tblGrid>
        <w:gridCol w:w="3674"/>
        <w:gridCol w:w="2785"/>
        <w:gridCol w:w="3080"/>
        <w:gridCol w:w="2345"/>
        <w:gridCol w:w="1983"/>
      </w:tblGrid>
      <w:tr w:rsidR="00CD5678" w:rsidRPr="003A16F9" w14:paraId="592CAFC7" w14:textId="77777777" w:rsidTr="007B40A7">
        <w:trPr>
          <w:trHeight w:val="227"/>
        </w:trPr>
        <w:tc>
          <w:tcPr>
            <w:tcW w:w="3674" w:type="dxa"/>
            <w:vMerge w:val="restart"/>
            <w:tcBorders>
              <w:left w:val="double" w:sz="4" w:space="0" w:color="auto"/>
              <w:right w:val="double" w:sz="4" w:space="0" w:color="auto"/>
            </w:tcBorders>
            <w:shd w:val="clear" w:color="auto" w:fill="A8D08D" w:themeFill="accent6" w:themeFillTint="99"/>
          </w:tcPr>
          <w:p w14:paraId="3D18912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 мере</w:t>
            </w:r>
          </w:p>
          <w:p w14:paraId="72852FA6"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7A81F32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p w14:paraId="665934B1"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7408"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7476650"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у 000 дин.</w:t>
            </w:r>
            <w:r w:rsidRPr="003A16F9">
              <w:rPr>
                <w:rFonts w:ascii="Times New Roman" w:hAnsi="Times New Roman" w:cs="Times New Roman"/>
                <w:sz w:val="20"/>
                <w:szCs w:val="20"/>
                <w:vertAlign w:val="superscript"/>
                <w:lang w:val="sr-Cyrl-RS"/>
              </w:rPr>
              <w:t xml:space="preserve"> </w:t>
            </w:r>
          </w:p>
        </w:tc>
      </w:tr>
      <w:tr w:rsidR="00CD5678" w:rsidRPr="003A16F9" w14:paraId="7ABBFC4B" w14:textId="77777777" w:rsidTr="007B40A7">
        <w:trPr>
          <w:trHeight w:val="227"/>
        </w:trPr>
        <w:tc>
          <w:tcPr>
            <w:tcW w:w="3674" w:type="dxa"/>
            <w:vMerge/>
            <w:tcBorders>
              <w:left w:val="double" w:sz="4" w:space="0" w:color="auto"/>
              <w:right w:val="double" w:sz="4" w:space="0" w:color="auto"/>
            </w:tcBorders>
            <w:shd w:val="clear" w:color="auto" w:fill="A8D08D" w:themeFill="accent6" w:themeFillTint="99"/>
          </w:tcPr>
          <w:p w14:paraId="22603F49"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2785" w:type="dxa"/>
            <w:vMerge/>
            <w:tcBorders>
              <w:left w:val="double" w:sz="4" w:space="0" w:color="auto"/>
              <w:right w:val="double" w:sz="4" w:space="0" w:color="auto"/>
            </w:tcBorders>
            <w:shd w:val="clear" w:color="auto" w:fill="A8D08D" w:themeFill="accent6" w:themeFillTint="99"/>
          </w:tcPr>
          <w:p w14:paraId="61688CC3"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2ED0C5B"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AFFA7AB"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1983"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CD03633"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E33516" w:rsidRPr="003A16F9" w14:paraId="531B8A95" w14:textId="77777777" w:rsidTr="007B40A7">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18CACB2D" w14:textId="77777777" w:rsidR="00E33516" w:rsidRPr="003A16F9" w:rsidRDefault="00E33516" w:rsidP="00E3351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Приходи из буџета;</w:t>
            </w:r>
          </w:p>
          <w:p w14:paraId="22F1A03B" w14:textId="77777777" w:rsidR="007D63EE" w:rsidRPr="003A16F9" w:rsidRDefault="007D63EE" w:rsidP="00E33516">
            <w:pPr>
              <w:spacing w:after="160" w:line="259" w:lineRule="auto"/>
              <w:rPr>
                <w:rFonts w:ascii="Times New Roman" w:hAnsi="Times New Roman" w:cs="Times New Roman"/>
                <w:sz w:val="20"/>
                <w:szCs w:val="20"/>
                <w:lang w:val="sr-Cyrl-RS"/>
              </w:rPr>
            </w:pPr>
          </w:p>
          <w:p w14:paraId="59D96159" w14:textId="77777777" w:rsidR="007D63EE" w:rsidRPr="003A16F9" w:rsidRDefault="007D63EE" w:rsidP="00E33516">
            <w:pPr>
              <w:spacing w:after="160" w:line="259" w:lineRule="auto"/>
              <w:rPr>
                <w:rFonts w:ascii="Times New Roman" w:hAnsi="Times New Roman" w:cs="Times New Roman"/>
                <w:sz w:val="20"/>
                <w:szCs w:val="20"/>
                <w:lang w:val="sr-Cyrl-RS"/>
              </w:rPr>
            </w:pPr>
          </w:p>
          <w:p w14:paraId="3D93C792" w14:textId="77777777" w:rsidR="007D63EE" w:rsidRPr="003A16F9" w:rsidRDefault="007D63EE" w:rsidP="00E33516">
            <w:pPr>
              <w:spacing w:after="160" w:line="259" w:lineRule="auto"/>
              <w:rPr>
                <w:rFonts w:ascii="Times New Roman" w:hAnsi="Times New Roman" w:cs="Times New Roman"/>
                <w:sz w:val="20"/>
                <w:szCs w:val="20"/>
                <w:lang w:val="sr-Cyrl-RS"/>
              </w:rPr>
            </w:pPr>
          </w:p>
          <w:p w14:paraId="0AC1D5C2" w14:textId="77777777" w:rsidR="007D63EE" w:rsidRPr="003A16F9" w:rsidRDefault="007D63EE" w:rsidP="00E33516">
            <w:pPr>
              <w:spacing w:after="160" w:line="259" w:lineRule="auto"/>
              <w:rPr>
                <w:rFonts w:ascii="Times New Roman" w:hAnsi="Times New Roman" w:cs="Times New Roman"/>
                <w:sz w:val="20"/>
                <w:szCs w:val="20"/>
                <w:lang w:val="sr-Cyrl-RS"/>
              </w:rPr>
            </w:pPr>
          </w:p>
          <w:p w14:paraId="24BF684C" w14:textId="77777777" w:rsidR="007D63EE" w:rsidRPr="003A16F9" w:rsidRDefault="007D63EE" w:rsidP="00E33516">
            <w:pPr>
              <w:spacing w:after="160" w:line="259" w:lineRule="auto"/>
              <w:rPr>
                <w:rFonts w:ascii="Times New Roman" w:hAnsi="Times New Roman" w:cs="Times New Roman"/>
                <w:sz w:val="20"/>
                <w:szCs w:val="20"/>
                <w:lang w:val="sr-Cyrl-RS"/>
              </w:rPr>
            </w:pPr>
          </w:p>
          <w:p w14:paraId="36E12FA0" w14:textId="49322B99" w:rsidR="00E33516" w:rsidRPr="003A16F9" w:rsidRDefault="00E33516" w:rsidP="00E3351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436380CA" w14:textId="491B8B95" w:rsidR="007D63EE" w:rsidRPr="003A16F9" w:rsidRDefault="00E33516" w:rsidP="00E3351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Раздео 21 - Министарство привреде, </w:t>
            </w:r>
            <w:r w:rsidR="007D63EE" w:rsidRPr="003A16F9">
              <w:rPr>
                <w:rFonts w:ascii="Times New Roman" w:hAnsi="Times New Roman" w:cs="Times New Roman"/>
                <w:sz w:val="20"/>
                <w:szCs w:val="20"/>
                <w:lang w:val="sr-Cyrl-RS"/>
              </w:rPr>
              <w:t>П</w:t>
            </w:r>
            <w:r w:rsidRPr="003A16F9">
              <w:rPr>
                <w:rFonts w:ascii="Times New Roman" w:hAnsi="Times New Roman" w:cs="Times New Roman"/>
                <w:sz w:val="20"/>
                <w:szCs w:val="20"/>
                <w:lang w:val="sr-Cyrl-RS"/>
              </w:rPr>
              <w:t>рограм 1509 – Подстицаји развоју конкурентности привреде, Програмска активност 4003 - Подршка кроз стандардизовани сет услуга за МСПП</w:t>
            </w:r>
          </w:p>
          <w:p w14:paraId="636670C7" w14:textId="77777777" w:rsidR="00E33516" w:rsidRPr="003A16F9" w:rsidRDefault="00E33516" w:rsidP="00E33516">
            <w:pPr>
              <w:spacing w:after="160" w:line="259" w:lineRule="auto"/>
              <w:rPr>
                <w:rFonts w:ascii="Times New Roman" w:hAnsi="Times New Roman" w:cs="Times New Roman"/>
                <w:sz w:val="20"/>
                <w:szCs w:val="20"/>
                <w:lang w:val="sr-Cyrl-RS"/>
              </w:rPr>
            </w:pPr>
          </w:p>
          <w:p w14:paraId="55B60B4A" w14:textId="6C016918" w:rsidR="007D63EE" w:rsidRPr="003A16F9" w:rsidRDefault="007D63EE" w:rsidP="00E33516">
            <w:pPr>
              <w:spacing w:after="160" w:line="259" w:lineRule="auto"/>
              <w:rPr>
                <w:rFonts w:ascii="Times New Roman" w:hAnsi="Times New Roman" w:cs="Times New Roman"/>
                <w:sz w:val="20"/>
                <w:szCs w:val="20"/>
                <w:lang w:val="sr-Cyrl-RS"/>
              </w:rPr>
            </w:pPr>
            <w:r w:rsidRPr="003A16F9">
              <w:rPr>
                <w:rFonts w:ascii="Times New Roman" w:hAnsi="Times New Roman" w:cs="Times New Roman"/>
                <w:bCs/>
                <w:sz w:val="20"/>
                <w:szCs w:val="20"/>
                <w:lang w:val="sr-Cyrl-RS"/>
              </w:rPr>
              <w:lastRenderedPageBreak/>
              <w:t>Донаторска средства ће бити накнадно дефинисана</w:t>
            </w:r>
          </w:p>
        </w:tc>
        <w:tc>
          <w:tcPr>
            <w:tcW w:w="3080" w:type="dxa"/>
            <w:tcBorders>
              <w:left w:val="double" w:sz="4" w:space="0" w:color="auto"/>
              <w:bottom w:val="double" w:sz="4" w:space="0" w:color="auto"/>
              <w:right w:val="double" w:sz="4" w:space="0" w:color="auto"/>
            </w:tcBorders>
            <w:shd w:val="clear" w:color="auto" w:fill="FFFFFF" w:themeFill="background1"/>
          </w:tcPr>
          <w:p w14:paraId="25B89467" w14:textId="026697D5" w:rsidR="00322180" w:rsidRPr="003A16F9" w:rsidRDefault="00E33516" w:rsidP="00E3351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ПА 4003, ек. класиф.</w:t>
            </w:r>
            <w:r w:rsidR="00B1285C" w:rsidRPr="003A16F9">
              <w:rPr>
                <w:rFonts w:ascii="Times New Roman" w:hAnsi="Times New Roman" w:cs="Times New Roman"/>
                <w:sz w:val="20"/>
                <w:szCs w:val="20"/>
                <w:lang w:val="sr-Cyrl-RS"/>
              </w:rPr>
              <w:t xml:space="preserve"> 42 </w:t>
            </w:r>
            <w:r w:rsidRPr="003A16F9">
              <w:rPr>
                <w:rFonts w:ascii="Times New Roman" w:hAnsi="Times New Roman" w:cs="Times New Roman"/>
                <w:sz w:val="20"/>
                <w:szCs w:val="20"/>
                <w:lang w:val="sr-Cyrl-RS"/>
              </w:rPr>
              <w:t xml:space="preserve">     38.500,0</w:t>
            </w:r>
          </w:p>
          <w:p w14:paraId="07BA2930" w14:textId="0E7E89C9" w:rsidR="00E33516" w:rsidRPr="003A16F9" w:rsidRDefault="00E33516" w:rsidP="00E33516">
            <w:pPr>
              <w:spacing w:after="160" w:line="259" w:lineRule="auto"/>
              <w:rPr>
                <w:rFonts w:ascii="Times New Roman" w:hAnsi="Times New Roman" w:cs="Times New Roman"/>
                <w:sz w:val="20"/>
                <w:szCs w:val="20"/>
                <w:lang w:val="sr-Cyrl-RS"/>
              </w:rPr>
            </w:pPr>
          </w:p>
          <w:p w14:paraId="7C2159A7" w14:textId="77777777" w:rsidR="007D63EE" w:rsidRPr="003A16F9" w:rsidRDefault="007D63EE" w:rsidP="00E33516">
            <w:pPr>
              <w:spacing w:after="160" w:line="259" w:lineRule="auto"/>
              <w:rPr>
                <w:rFonts w:ascii="Times New Roman" w:hAnsi="Times New Roman" w:cs="Times New Roman"/>
                <w:sz w:val="20"/>
                <w:szCs w:val="20"/>
                <w:lang w:val="sr-Cyrl-RS"/>
              </w:rPr>
            </w:pPr>
          </w:p>
          <w:p w14:paraId="18507123" w14:textId="77777777" w:rsidR="007D63EE" w:rsidRPr="003A16F9" w:rsidRDefault="007D63EE" w:rsidP="00E33516">
            <w:pPr>
              <w:spacing w:after="160" w:line="259" w:lineRule="auto"/>
              <w:rPr>
                <w:rFonts w:ascii="Times New Roman" w:hAnsi="Times New Roman" w:cs="Times New Roman"/>
                <w:sz w:val="20"/>
                <w:szCs w:val="20"/>
                <w:lang w:val="sr-Cyrl-RS"/>
              </w:rPr>
            </w:pPr>
          </w:p>
          <w:p w14:paraId="68733A6C" w14:textId="77777777" w:rsidR="007D63EE" w:rsidRPr="003A16F9" w:rsidRDefault="007D63EE" w:rsidP="00E33516">
            <w:pPr>
              <w:spacing w:after="160" w:line="259" w:lineRule="auto"/>
              <w:rPr>
                <w:rFonts w:ascii="Times New Roman" w:hAnsi="Times New Roman" w:cs="Times New Roman"/>
                <w:sz w:val="20"/>
                <w:szCs w:val="20"/>
                <w:lang w:val="sr-Cyrl-RS"/>
              </w:rPr>
            </w:pPr>
          </w:p>
          <w:p w14:paraId="3E7DF384" w14:textId="77777777" w:rsidR="004B02FA" w:rsidRPr="003A16F9" w:rsidRDefault="004B02FA" w:rsidP="00E33516">
            <w:pPr>
              <w:spacing w:after="160" w:line="259" w:lineRule="auto"/>
              <w:rPr>
                <w:rFonts w:ascii="Times New Roman" w:hAnsi="Times New Roman" w:cs="Times New Roman"/>
                <w:bCs/>
                <w:sz w:val="20"/>
                <w:szCs w:val="20"/>
                <w:lang w:val="sr-Cyrl-RS"/>
              </w:rPr>
            </w:pPr>
          </w:p>
          <w:p w14:paraId="43DC048D" w14:textId="59B6378D" w:rsidR="007D63EE" w:rsidRPr="003A16F9" w:rsidRDefault="007D63EE" w:rsidP="00E33516">
            <w:pPr>
              <w:spacing w:after="160" w:line="259" w:lineRule="auto"/>
              <w:rPr>
                <w:rFonts w:ascii="Times New Roman" w:hAnsi="Times New Roman" w:cs="Times New Roman"/>
                <w:sz w:val="20"/>
                <w:szCs w:val="20"/>
                <w:lang w:val="sr-Cyrl-RS"/>
              </w:rPr>
            </w:pPr>
            <w:r w:rsidRPr="003A16F9">
              <w:rPr>
                <w:rFonts w:ascii="Times New Roman" w:hAnsi="Times New Roman" w:cs="Times New Roman"/>
                <w:bCs/>
                <w:sz w:val="20"/>
                <w:szCs w:val="20"/>
                <w:lang w:val="sr-Cyrl-RS"/>
              </w:rPr>
              <w:lastRenderedPageBreak/>
              <w:t>Донаторска средства ће бити накнадно дефинисана</w:t>
            </w:r>
          </w:p>
        </w:tc>
        <w:tc>
          <w:tcPr>
            <w:tcW w:w="2345" w:type="dxa"/>
            <w:tcBorders>
              <w:left w:val="double" w:sz="4" w:space="0" w:color="auto"/>
              <w:bottom w:val="double" w:sz="4" w:space="0" w:color="auto"/>
              <w:right w:val="double" w:sz="4" w:space="0" w:color="auto"/>
            </w:tcBorders>
            <w:shd w:val="clear" w:color="auto" w:fill="FFFFFF" w:themeFill="background1"/>
          </w:tcPr>
          <w:p w14:paraId="49A50062" w14:textId="6268BD89" w:rsidR="00E33516" w:rsidRPr="003A16F9" w:rsidRDefault="00E33516" w:rsidP="00E3351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ПА 4003, ек. класиф.</w:t>
            </w:r>
            <w:r w:rsidR="00B1285C" w:rsidRPr="003A16F9">
              <w:rPr>
                <w:rFonts w:ascii="Times New Roman" w:hAnsi="Times New Roman" w:cs="Times New Roman"/>
                <w:sz w:val="20"/>
                <w:szCs w:val="20"/>
                <w:lang w:val="sr-Cyrl-RS"/>
              </w:rPr>
              <w:t>42</w:t>
            </w:r>
          </w:p>
          <w:p w14:paraId="72A639B6" w14:textId="77777777" w:rsidR="00322180" w:rsidRPr="003A16F9" w:rsidRDefault="00E33516" w:rsidP="00E3351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42.350,0</w:t>
            </w:r>
          </w:p>
          <w:p w14:paraId="26A73FCF" w14:textId="27788B22" w:rsidR="00E33516" w:rsidRPr="003A16F9" w:rsidRDefault="00E33516" w:rsidP="00E33516">
            <w:pPr>
              <w:spacing w:after="160" w:line="259" w:lineRule="auto"/>
              <w:rPr>
                <w:rFonts w:ascii="Times New Roman" w:hAnsi="Times New Roman" w:cs="Times New Roman"/>
                <w:sz w:val="20"/>
                <w:szCs w:val="20"/>
                <w:lang w:val="sr-Cyrl-RS"/>
              </w:rPr>
            </w:pPr>
          </w:p>
          <w:p w14:paraId="4C84FE00" w14:textId="77777777" w:rsidR="007D63EE" w:rsidRPr="003A16F9" w:rsidRDefault="007D63EE" w:rsidP="00E33516">
            <w:pPr>
              <w:spacing w:after="160" w:line="259" w:lineRule="auto"/>
              <w:rPr>
                <w:rFonts w:ascii="Times New Roman" w:hAnsi="Times New Roman" w:cs="Times New Roman"/>
                <w:sz w:val="20"/>
                <w:szCs w:val="20"/>
                <w:lang w:val="sr-Cyrl-RS"/>
              </w:rPr>
            </w:pPr>
          </w:p>
          <w:p w14:paraId="1D94C60E" w14:textId="77777777" w:rsidR="007D63EE" w:rsidRPr="003A16F9" w:rsidRDefault="007D63EE" w:rsidP="00E33516">
            <w:pPr>
              <w:spacing w:after="160" w:line="259" w:lineRule="auto"/>
              <w:rPr>
                <w:rFonts w:ascii="Times New Roman" w:hAnsi="Times New Roman" w:cs="Times New Roman"/>
                <w:sz w:val="20"/>
                <w:szCs w:val="20"/>
                <w:lang w:val="sr-Cyrl-RS"/>
              </w:rPr>
            </w:pPr>
          </w:p>
          <w:p w14:paraId="6E181D57" w14:textId="77777777" w:rsidR="007D63EE" w:rsidRPr="003A16F9" w:rsidRDefault="007D63EE" w:rsidP="00E33516">
            <w:pPr>
              <w:spacing w:after="160" w:line="259" w:lineRule="auto"/>
              <w:rPr>
                <w:rFonts w:ascii="Times New Roman" w:hAnsi="Times New Roman" w:cs="Times New Roman"/>
                <w:sz w:val="20"/>
                <w:szCs w:val="20"/>
                <w:lang w:val="sr-Cyrl-RS"/>
              </w:rPr>
            </w:pPr>
          </w:p>
          <w:p w14:paraId="317FEA42" w14:textId="77777777" w:rsidR="007D63EE" w:rsidRPr="003A16F9" w:rsidRDefault="007D63EE" w:rsidP="00E33516">
            <w:pPr>
              <w:spacing w:after="160" w:line="259" w:lineRule="auto"/>
              <w:rPr>
                <w:rFonts w:ascii="Times New Roman" w:hAnsi="Times New Roman" w:cs="Times New Roman"/>
                <w:sz w:val="20"/>
                <w:szCs w:val="20"/>
                <w:lang w:val="sr-Cyrl-RS"/>
              </w:rPr>
            </w:pPr>
          </w:p>
          <w:p w14:paraId="6AA779ED" w14:textId="134ABC26" w:rsidR="007D63EE" w:rsidRPr="003A16F9" w:rsidRDefault="007D63EE" w:rsidP="00E33516">
            <w:pPr>
              <w:spacing w:after="160" w:line="259" w:lineRule="auto"/>
              <w:rPr>
                <w:rFonts w:ascii="Times New Roman" w:hAnsi="Times New Roman" w:cs="Times New Roman"/>
                <w:sz w:val="20"/>
                <w:szCs w:val="20"/>
                <w:lang w:val="sr-Cyrl-RS"/>
              </w:rPr>
            </w:pPr>
            <w:r w:rsidRPr="003A16F9">
              <w:rPr>
                <w:rFonts w:ascii="Times New Roman" w:hAnsi="Times New Roman" w:cs="Times New Roman"/>
                <w:bCs/>
                <w:sz w:val="20"/>
                <w:szCs w:val="20"/>
                <w:lang w:val="sr-Cyrl-RS"/>
              </w:rPr>
              <w:lastRenderedPageBreak/>
              <w:t>Донаторска средства ће бити накнадно дефинисана</w:t>
            </w:r>
          </w:p>
        </w:tc>
        <w:tc>
          <w:tcPr>
            <w:tcW w:w="1983" w:type="dxa"/>
            <w:tcBorders>
              <w:left w:val="double" w:sz="4" w:space="0" w:color="auto"/>
              <w:bottom w:val="double" w:sz="4" w:space="0" w:color="auto"/>
              <w:right w:val="double" w:sz="4" w:space="0" w:color="auto"/>
            </w:tcBorders>
            <w:shd w:val="clear" w:color="auto" w:fill="FFFFFF" w:themeFill="background1"/>
          </w:tcPr>
          <w:p w14:paraId="7550F3D2" w14:textId="751865CB" w:rsidR="00E33516" w:rsidRPr="003A16F9" w:rsidRDefault="00E33516" w:rsidP="00E3351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ПА 4003, ек. класиф.</w:t>
            </w:r>
            <w:r w:rsidR="00B1285C" w:rsidRPr="003A16F9">
              <w:rPr>
                <w:rFonts w:ascii="Times New Roman" w:hAnsi="Times New Roman" w:cs="Times New Roman"/>
                <w:sz w:val="20"/>
                <w:szCs w:val="20"/>
                <w:lang w:val="sr-Cyrl-RS"/>
              </w:rPr>
              <w:t xml:space="preserve"> 42</w:t>
            </w:r>
          </w:p>
          <w:p w14:paraId="3554BA5E" w14:textId="77777777" w:rsidR="00322180" w:rsidRPr="003A16F9" w:rsidRDefault="00E33516" w:rsidP="00E3351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46.585,0</w:t>
            </w:r>
          </w:p>
          <w:p w14:paraId="295EC63F" w14:textId="567E6A25" w:rsidR="00E33516" w:rsidRPr="003A16F9" w:rsidRDefault="00E33516" w:rsidP="00E33516">
            <w:pPr>
              <w:spacing w:after="160" w:line="259" w:lineRule="auto"/>
              <w:rPr>
                <w:rFonts w:ascii="Times New Roman" w:hAnsi="Times New Roman" w:cs="Times New Roman"/>
                <w:sz w:val="20"/>
                <w:szCs w:val="20"/>
                <w:lang w:val="sr-Cyrl-RS"/>
              </w:rPr>
            </w:pPr>
          </w:p>
          <w:p w14:paraId="6E95CC16" w14:textId="77777777" w:rsidR="007D63EE" w:rsidRPr="003A16F9" w:rsidRDefault="007D63EE" w:rsidP="00E33516">
            <w:pPr>
              <w:spacing w:after="160" w:line="259" w:lineRule="auto"/>
              <w:rPr>
                <w:rFonts w:ascii="Times New Roman" w:hAnsi="Times New Roman" w:cs="Times New Roman"/>
                <w:sz w:val="20"/>
                <w:szCs w:val="20"/>
                <w:lang w:val="sr-Cyrl-RS"/>
              </w:rPr>
            </w:pPr>
          </w:p>
          <w:p w14:paraId="76C6C2D8" w14:textId="77777777" w:rsidR="007D63EE" w:rsidRPr="003A16F9" w:rsidRDefault="007D63EE" w:rsidP="00E33516">
            <w:pPr>
              <w:spacing w:after="160" w:line="259" w:lineRule="auto"/>
              <w:rPr>
                <w:rFonts w:ascii="Times New Roman" w:hAnsi="Times New Roman" w:cs="Times New Roman"/>
                <w:sz w:val="20"/>
                <w:szCs w:val="20"/>
                <w:lang w:val="sr-Cyrl-RS"/>
              </w:rPr>
            </w:pPr>
          </w:p>
          <w:p w14:paraId="72E9BB4C" w14:textId="77777777" w:rsidR="007D63EE" w:rsidRPr="003A16F9" w:rsidRDefault="007D63EE" w:rsidP="00E33516">
            <w:pPr>
              <w:spacing w:after="160" w:line="259" w:lineRule="auto"/>
              <w:rPr>
                <w:rFonts w:ascii="Times New Roman" w:hAnsi="Times New Roman" w:cs="Times New Roman"/>
                <w:sz w:val="20"/>
                <w:szCs w:val="20"/>
                <w:lang w:val="sr-Cyrl-RS"/>
              </w:rPr>
            </w:pPr>
          </w:p>
          <w:p w14:paraId="5C5309A7" w14:textId="77777777" w:rsidR="007D63EE" w:rsidRPr="003A16F9" w:rsidRDefault="007D63EE" w:rsidP="00E33516">
            <w:pPr>
              <w:spacing w:after="160" w:line="259" w:lineRule="auto"/>
              <w:rPr>
                <w:rFonts w:ascii="Times New Roman" w:hAnsi="Times New Roman" w:cs="Times New Roman"/>
                <w:sz w:val="20"/>
                <w:szCs w:val="20"/>
                <w:lang w:val="sr-Cyrl-RS"/>
              </w:rPr>
            </w:pPr>
          </w:p>
          <w:p w14:paraId="35FD57BC" w14:textId="78A644E6" w:rsidR="007D63EE" w:rsidRPr="003A16F9" w:rsidRDefault="007D63EE" w:rsidP="00E33516">
            <w:pPr>
              <w:spacing w:after="160" w:line="259" w:lineRule="auto"/>
              <w:rPr>
                <w:rFonts w:ascii="Times New Roman" w:hAnsi="Times New Roman" w:cs="Times New Roman"/>
                <w:sz w:val="20"/>
                <w:szCs w:val="20"/>
                <w:lang w:val="sr-Cyrl-RS"/>
              </w:rPr>
            </w:pPr>
            <w:r w:rsidRPr="003A16F9">
              <w:rPr>
                <w:rFonts w:ascii="Times New Roman" w:hAnsi="Times New Roman" w:cs="Times New Roman"/>
                <w:bCs/>
                <w:sz w:val="20"/>
                <w:szCs w:val="20"/>
                <w:lang w:val="sr-Cyrl-RS"/>
              </w:rPr>
              <w:lastRenderedPageBreak/>
              <w:t>Донаторска средства ће бити накнадно дефинисана</w:t>
            </w:r>
          </w:p>
        </w:tc>
      </w:tr>
    </w:tbl>
    <w:p w14:paraId="62A05450" w14:textId="77777777" w:rsidR="00CD5678" w:rsidRPr="003A16F9" w:rsidRDefault="00CD5678" w:rsidP="00CD5678">
      <w:pPr>
        <w:rPr>
          <w:rFonts w:ascii="Times New Roman" w:hAnsi="Times New Roman" w:cs="Times New Roman"/>
          <w:lang w:val="sr-Cyrl-RS"/>
        </w:rPr>
      </w:pPr>
    </w:p>
    <w:tbl>
      <w:tblPr>
        <w:tblStyle w:val="TableGrid2"/>
        <w:tblW w:w="4978" w:type="pct"/>
        <w:tblLayout w:type="fixed"/>
        <w:tblLook w:val="04A0" w:firstRow="1" w:lastRow="0" w:firstColumn="1" w:lastColumn="0" w:noHBand="0" w:noVBand="1"/>
      </w:tblPr>
      <w:tblGrid>
        <w:gridCol w:w="2610"/>
        <w:gridCol w:w="1486"/>
        <w:gridCol w:w="1700"/>
        <w:gridCol w:w="1135"/>
        <w:gridCol w:w="1277"/>
        <w:gridCol w:w="1232"/>
        <w:gridCol w:w="1529"/>
        <w:gridCol w:w="1441"/>
        <w:gridCol w:w="1468"/>
      </w:tblGrid>
      <w:tr w:rsidR="00CD5678" w:rsidRPr="003A16F9" w14:paraId="212EA9EA" w14:textId="77777777" w:rsidTr="007B40A7">
        <w:trPr>
          <w:trHeight w:val="140"/>
        </w:trPr>
        <w:tc>
          <w:tcPr>
            <w:tcW w:w="940" w:type="pct"/>
            <w:vMerge w:val="restart"/>
            <w:tcBorders>
              <w:top w:val="double" w:sz="4" w:space="0" w:color="auto"/>
              <w:left w:val="double" w:sz="4" w:space="0" w:color="auto"/>
            </w:tcBorders>
            <w:shd w:val="clear" w:color="auto" w:fill="FFF2CC" w:themeFill="accent4" w:themeFillTint="33"/>
          </w:tcPr>
          <w:p w14:paraId="3BCF6744"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Назив активности:</w:t>
            </w:r>
          </w:p>
        </w:tc>
        <w:tc>
          <w:tcPr>
            <w:tcW w:w="535" w:type="pct"/>
            <w:vMerge w:val="restart"/>
            <w:tcBorders>
              <w:top w:val="double" w:sz="4" w:space="0" w:color="auto"/>
            </w:tcBorders>
            <w:shd w:val="clear" w:color="auto" w:fill="FFF2CC" w:themeFill="accent4" w:themeFillTint="33"/>
          </w:tcPr>
          <w:p w14:paraId="1EB96C4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Орган који спроводи активност</w:t>
            </w:r>
          </w:p>
        </w:tc>
        <w:tc>
          <w:tcPr>
            <w:tcW w:w="612" w:type="pct"/>
            <w:vMerge w:val="restart"/>
            <w:tcBorders>
              <w:top w:val="double" w:sz="4" w:space="0" w:color="auto"/>
            </w:tcBorders>
            <w:shd w:val="clear" w:color="auto" w:fill="FFF2CC" w:themeFill="accent4" w:themeFillTint="33"/>
          </w:tcPr>
          <w:p w14:paraId="4A7AB734"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Oргани партнери у спровођењу активности</w:t>
            </w:r>
          </w:p>
        </w:tc>
        <w:tc>
          <w:tcPr>
            <w:tcW w:w="409" w:type="pct"/>
            <w:vMerge w:val="restart"/>
            <w:tcBorders>
              <w:top w:val="double" w:sz="4" w:space="0" w:color="auto"/>
            </w:tcBorders>
            <w:shd w:val="clear" w:color="auto" w:fill="FFF2CC" w:themeFill="accent4" w:themeFillTint="33"/>
          </w:tcPr>
          <w:p w14:paraId="60D32B9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Рок за завршетак активности</w:t>
            </w:r>
          </w:p>
        </w:tc>
        <w:tc>
          <w:tcPr>
            <w:tcW w:w="460" w:type="pct"/>
            <w:vMerge w:val="restart"/>
            <w:tcBorders>
              <w:top w:val="double" w:sz="4" w:space="0" w:color="auto"/>
            </w:tcBorders>
            <w:shd w:val="clear" w:color="auto" w:fill="FFF2CC" w:themeFill="accent4" w:themeFillTint="33"/>
          </w:tcPr>
          <w:p w14:paraId="203B462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w:t>
            </w:r>
          </w:p>
          <w:p w14:paraId="1CFFE06D"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444" w:type="pct"/>
            <w:vMerge w:val="restart"/>
            <w:tcBorders>
              <w:top w:val="double" w:sz="4" w:space="0" w:color="auto"/>
            </w:tcBorders>
            <w:shd w:val="clear" w:color="auto" w:fill="FFF2CC" w:themeFill="accent4" w:themeFillTint="33"/>
          </w:tcPr>
          <w:p w14:paraId="1F51724B"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p w14:paraId="129A5FAC"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599" w:type="pct"/>
            <w:gridSpan w:val="3"/>
            <w:tcBorders>
              <w:top w:val="double" w:sz="4" w:space="0" w:color="auto"/>
            </w:tcBorders>
            <w:shd w:val="clear" w:color="auto" w:fill="FFF2CC" w:themeFill="accent4" w:themeFillTint="33"/>
          </w:tcPr>
          <w:p w14:paraId="4754F458"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по изворима у 000 дин.</w:t>
            </w:r>
            <w:r w:rsidRPr="003A16F9">
              <w:rPr>
                <w:rFonts w:ascii="Times New Roman" w:hAnsi="Times New Roman" w:cs="Times New Roman"/>
                <w:sz w:val="20"/>
                <w:szCs w:val="20"/>
                <w:vertAlign w:val="superscript"/>
                <w:lang w:val="sr-Cyrl-RS"/>
              </w:rPr>
              <w:t xml:space="preserve"> </w:t>
            </w:r>
          </w:p>
        </w:tc>
      </w:tr>
      <w:tr w:rsidR="00CD5678" w:rsidRPr="003A16F9" w14:paraId="7D3DFD6B" w14:textId="77777777" w:rsidTr="007B40A7">
        <w:trPr>
          <w:trHeight w:val="665"/>
        </w:trPr>
        <w:tc>
          <w:tcPr>
            <w:tcW w:w="940" w:type="pct"/>
            <w:vMerge/>
            <w:tcBorders>
              <w:left w:val="double" w:sz="4" w:space="0" w:color="auto"/>
            </w:tcBorders>
            <w:shd w:val="clear" w:color="auto" w:fill="FFF2CC" w:themeFill="accent4" w:themeFillTint="33"/>
          </w:tcPr>
          <w:p w14:paraId="16393699"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35" w:type="pct"/>
            <w:vMerge/>
            <w:shd w:val="clear" w:color="auto" w:fill="FFF2CC" w:themeFill="accent4" w:themeFillTint="33"/>
          </w:tcPr>
          <w:p w14:paraId="2BF05517"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612" w:type="pct"/>
            <w:vMerge/>
            <w:shd w:val="clear" w:color="auto" w:fill="FFF2CC" w:themeFill="accent4" w:themeFillTint="33"/>
          </w:tcPr>
          <w:p w14:paraId="3DFD0E1A"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409" w:type="pct"/>
            <w:vMerge/>
            <w:shd w:val="clear" w:color="auto" w:fill="FFF2CC" w:themeFill="accent4" w:themeFillTint="33"/>
          </w:tcPr>
          <w:p w14:paraId="3012BE82"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460" w:type="pct"/>
            <w:vMerge/>
            <w:shd w:val="clear" w:color="auto" w:fill="FFF2CC" w:themeFill="accent4" w:themeFillTint="33"/>
          </w:tcPr>
          <w:p w14:paraId="5A234A81"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444" w:type="pct"/>
            <w:vMerge/>
            <w:shd w:val="clear" w:color="auto" w:fill="FFF2CC" w:themeFill="accent4" w:themeFillTint="33"/>
          </w:tcPr>
          <w:p w14:paraId="16EE296E"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51" w:type="pct"/>
            <w:shd w:val="clear" w:color="auto" w:fill="FFF2CC" w:themeFill="accent4" w:themeFillTint="33"/>
          </w:tcPr>
          <w:p w14:paraId="49B83062"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519" w:type="pct"/>
            <w:shd w:val="clear" w:color="auto" w:fill="FFF2CC" w:themeFill="accent4" w:themeFillTint="33"/>
          </w:tcPr>
          <w:p w14:paraId="3A250E1F"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529" w:type="pct"/>
            <w:shd w:val="clear" w:color="auto" w:fill="FFF2CC" w:themeFill="accent4" w:themeFillTint="33"/>
          </w:tcPr>
          <w:p w14:paraId="3A9B9208"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E33516" w:rsidRPr="003A16F9" w14:paraId="6E4C5F5F" w14:textId="77777777" w:rsidTr="007B40A7">
        <w:trPr>
          <w:trHeight w:val="140"/>
        </w:trPr>
        <w:tc>
          <w:tcPr>
            <w:tcW w:w="940" w:type="pct"/>
            <w:tcBorders>
              <w:left w:val="double" w:sz="4" w:space="0" w:color="auto"/>
            </w:tcBorders>
          </w:tcPr>
          <w:p w14:paraId="4E2FDAC5" w14:textId="77777777" w:rsidR="00E33516" w:rsidRPr="003A16F9" w:rsidRDefault="00E33516" w:rsidP="00E3351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4.4.1. Израда студије изводљивости за успостављање посебног механизма за привлачење инвестиција дијаспоре кроз улагања у различите финансијске инструменте</w:t>
            </w:r>
          </w:p>
        </w:tc>
        <w:tc>
          <w:tcPr>
            <w:tcW w:w="535" w:type="pct"/>
          </w:tcPr>
          <w:p w14:paraId="1CE89CCC" w14:textId="7E2CC889" w:rsidR="00E33516" w:rsidRPr="003A16F9" w:rsidRDefault="00E33516" w:rsidP="00E33516">
            <w:pPr>
              <w:spacing w:after="160" w:line="259" w:lineRule="auto"/>
              <w:rPr>
                <w:rFonts w:ascii="Times New Roman" w:hAnsi="Times New Roman" w:cs="Times New Roman"/>
                <w:color w:val="FF0000"/>
                <w:sz w:val="20"/>
                <w:szCs w:val="20"/>
                <w:lang w:val="sr-Cyrl-RS"/>
              </w:rPr>
            </w:pPr>
            <w:r w:rsidRPr="003A16F9">
              <w:rPr>
                <w:rFonts w:ascii="Times New Roman" w:hAnsi="Times New Roman" w:cs="Times New Roman"/>
                <w:sz w:val="20"/>
                <w:szCs w:val="20"/>
                <w:lang w:val="sr-Cyrl-RS"/>
              </w:rPr>
              <w:t>МП</w:t>
            </w:r>
          </w:p>
        </w:tc>
        <w:tc>
          <w:tcPr>
            <w:tcW w:w="612" w:type="pct"/>
          </w:tcPr>
          <w:p w14:paraId="22D400CC" w14:textId="6D9C3908" w:rsidR="00E33516" w:rsidRPr="003A16F9" w:rsidRDefault="00E33516" w:rsidP="00E3351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МСП</w:t>
            </w:r>
            <w:r w:rsidR="00802ABF" w:rsidRPr="003A16F9">
              <w:rPr>
                <w:rFonts w:ascii="Times New Roman" w:hAnsi="Times New Roman" w:cs="Times New Roman"/>
                <w:sz w:val="20"/>
                <w:szCs w:val="20"/>
                <w:lang w:val="sr-Cyrl-RS"/>
              </w:rPr>
              <w:t>,</w:t>
            </w:r>
            <w:r w:rsidRPr="003A16F9">
              <w:rPr>
                <w:rFonts w:ascii="Times New Roman" w:hAnsi="Times New Roman" w:cs="Times New Roman"/>
                <w:sz w:val="20"/>
                <w:szCs w:val="20"/>
                <w:lang w:val="sr-Cyrl-RS"/>
              </w:rPr>
              <w:t xml:space="preserve"> ПКС, РАС</w:t>
            </w:r>
          </w:p>
        </w:tc>
        <w:tc>
          <w:tcPr>
            <w:tcW w:w="409" w:type="pct"/>
          </w:tcPr>
          <w:p w14:paraId="3A2F5EE9" w14:textId="77777777" w:rsidR="00E33516" w:rsidRPr="003A16F9" w:rsidRDefault="00E33516" w:rsidP="00E3351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2022.</w:t>
            </w:r>
          </w:p>
        </w:tc>
        <w:tc>
          <w:tcPr>
            <w:tcW w:w="460" w:type="pct"/>
          </w:tcPr>
          <w:p w14:paraId="1C163C9F" w14:textId="77777777" w:rsidR="00E33516" w:rsidRPr="003A16F9" w:rsidRDefault="00E33516" w:rsidP="00E33516">
            <w:pPr>
              <w:spacing w:after="160" w:line="259" w:lineRule="auto"/>
              <w:rPr>
                <w:rFonts w:ascii="Times New Roman" w:hAnsi="Times New Roman" w:cs="Times New Roman"/>
                <w:b/>
                <w:sz w:val="20"/>
                <w:szCs w:val="20"/>
                <w:lang w:val="sr-Cyrl-RS"/>
              </w:rPr>
            </w:pPr>
          </w:p>
          <w:p w14:paraId="1C206C1E" w14:textId="77777777" w:rsidR="00E33516" w:rsidRPr="003A16F9" w:rsidRDefault="00E33516" w:rsidP="00E33516">
            <w:pPr>
              <w:rPr>
                <w:rFonts w:ascii="Times New Roman" w:hAnsi="Times New Roman" w:cs="Times New Roman"/>
                <w:sz w:val="20"/>
                <w:szCs w:val="20"/>
                <w:lang w:val="sr-Cyrl-RS"/>
              </w:rPr>
            </w:pPr>
            <w:r w:rsidRPr="003A16F9">
              <w:rPr>
                <w:rFonts w:ascii="Times New Roman" w:hAnsi="Times New Roman"/>
                <w:sz w:val="20"/>
                <w:szCs w:val="20"/>
                <w:lang w:val="sr-Cyrl-RS"/>
              </w:rPr>
              <w:t xml:space="preserve">Извор 01-Општи приходи и примања буџета - </w:t>
            </w:r>
            <w:r w:rsidRPr="003A16F9">
              <w:rPr>
                <w:rFonts w:ascii="Times New Roman" w:hAnsi="Times New Roman" w:cs="Times New Roman"/>
                <w:sz w:val="20"/>
                <w:szCs w:val="20"/>
                <w:lang w:val="sr-Cyrl-RS"/>
              </w:rPr>
              <w:t>Буџет РС</w:t>
            </w:r>
          </w:p>
          <w:p w14:paraId="24DAAC11" w14:textId="77777777" w:rsidR="00E33516" w:rsidRPr="003A16F9" w:rsidRDefault="00E33516" w:rsidP="00E33516">
            <w:pPr>
              <w:spacing w:after="160" w:line="259" w:lineRule="auto"/>
              <w:rPr>
                <w:rFonts w:ascii="Times New Roman" w:hAnsi="Times New Roman" w:cs="Times New Roman"/>
                <w:b/>
                <w:sz w:val="20"/>
                <w:szCs w:val="20"/>
                <w:lang w:val="sr-Cyrl-RS"/>
              </w:rPr>
            </w:pPr>
          </w:p>
        </w:tc>
        <w:tc>
          <w:tcPr>
            <w:tcW w:w="444" w:type="pct"/>
          </w:tcPr>
          <w:p w14:paraId="21F830A6" w14:textId="70256E37" w:rsidR="00E33516" w:rsidRPr="003A16F9" w:rsidRDefault="004B02FA" w:rsidP="00E3351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ПГ 1509, ПА</w:t>
            </w:r>
            <w:r w:rsidR="00B1285C" w:rsidRPr="003A16F9">
              <w:rPr>
                <w:rFonts w:ascii="Times New Roman" w:hAnsi="Times New Roman" w:cs="Times New Roman"/>
                <w:sz w:val="20"/>
                <w:szCs w:val="20"/>
                <w:lang w:val="sr-Cyrl-RS"/>
              </w:rPr>
              <w:t xml:space="preserve"> 4003</w:t>
            </w:r>
          </w:p>
          <w:p w14:paraId="3F9B5ED7" w14:textId="379A5E95" w:rsidR="00B1285C" w:rsidRPr="003A16F9" w:rsidRDefault="00B1285C" w:rsidP="00E3351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Ек. класиф.42</w:t>
            </w:r>
          </w:p>
          <w:p w14:paraId="7407D2E0" w14:textId="6BB0DB25" w:rsidR="00E33516" w:rsidRPr="003A16F9" w:rsidRDefault="00E33516" w:rsidP="00E33516">
            <w:pPr>
              <w:spacing w:after="160" w:line="259" w:lineRule="auto"/>
              <w:rPr>
                <w:rFonts w:ascii="Times New Roman" w:hAnsi="Times New Roman" w:cs="Times New Roman"/>
                <w:sz w:val="20"/>
                <w:szCs w:val="20"/>
                <w:lang w:val="sr-Cyrl-RS"/>
              </w:rPr>
            </w:pPr>
          </w:p>
        </w:tc>
        <w:tc>
          <w:tcPr>
            <w:tcW w:w="551" w:type="pct"/>
          </w:tcPr>
          <w:p w14:paraId="7007D0DC" w14:textId="77777777" w:rsidR="00B1285C" w:rsidRPr="003A16F9" w:rsidRDefault="00B1285C" w:rsidP="00E33516">
            <w:pPr>
              <w:spacing w:after="160" w:line="259" w:lineRule="auto"/>
              <w:rPr>
                <w:rFonts w:ascii="Times New Roman" w:hAnsi="Times New Roman" w:cs="Times New Roman"/>
                <w:sz w:val="20"/>
                <w:szCs w:val="20"/>
                <w:highlight w:val="yellow"/>
                <w:lang w:val="sr-Cyrl-RS"/>
              </w:rPr>
            </w:pPr>
          </w:p>
          <w:p w14:paraId="36897958" w14:textId="77777777" w:rsidR="00B1285C" w:rsidRPr="003A16F9" w:rsidRDefault="00B1285C" w:rsidP="00E33516">
            <w:pPr>
              <w:spacing w:after="160" w:line="259" w:lineRule="auto"/>
              <w:rPr>
                <w:rFonts w:ascii="Times New Roman" w:hAnsi="Times New Roman" w:cs="Times New Roman"/>
                <w:sz w:val="20"/>
                <w:szCs w:val="20"/>
                <w:highlight w:val="yellow"/>
                <w:lang w:val="sr-Cyrl-RS"/>
              </w:rPr>
            </w:pPr>
          </w:p>
          <w:p w14:paraId="2C0FB047" w14:textId="77777777" w:rsidR="00B1285C" w:rsidRPr="003A16F9" w:rsidRDefault="00E33516" w:rsidP="00E3351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38.500,0</w:t>
            </w:r>
          </w:p>
          <w:p w14:paraId="6B31DF3F" w14:textId="6BD487F5" w:rsidR="00E33516" w:rsidRPr="003A16F9" w:rsidRDefault="00E33516" w:rsidP="00E33516">
            <w:pPr>
              <w:spacing w:after="160" w:line="259" w:lineRule="auto"/>
              <w:rPr>
                <w:rFonts w:ascii="Times New Roman" w:hAnsi="Times New Roman" w:cs="Times New Roman"/>
                <w:sz w:val="20"/>
                <w:szCs w:val="20"/>
                <w:lang w:val="sr-Cyrl-RS"/>
              </w:rPr>
            </w:pPr>
          </w:p>
        </w:tc>
        <w:tc>
          <w:tcPr>
            <w:tcW w:w="519" w:type="pct"/>
          </w:tcPr>
          <w:p w14:paraId="662B34AA" w14:textId="77777777" w:rsidR="00B1285C" w:rsidRPr="003A16F9" w:rsidRDefault="00B1285C" w:rsidP="00E33516">
            <w:pPr>
              <w:spacing w:after="160" w:line="259" w:lineRule="auto"/>
              <w:rPr>
                <w:rFonts w:ascii="Times New Roman" w:hAnsi="Times New Roman" w:cs="Times New Roman"/>
                <w:sz w:val="20"/>
                <w:szCs w:val="20"/>
                <w:highlight w:val="yellow"/>
                <w:lang w:val="sr-Cyrl-RS"/>
              </w:rPr>
            </w:pPr>
          </w:p>
          <w:p w14:paraId="16074856" w14:textId="77777777" w:rsidR="00B1285C" w:rsidRPr="003A16F9" w:rsidRDefault="00B1285C" w:rsidP="00E33516">
            <w:pPr>
              <w:spacing w:after="160" w:line="259" w:lineRule="auto"/>
              <w:rPr>
                <w:rFonts w:ascii="Times New Roman" w:hAnsi="Times New Roman" w:cs="Times New Roman"/>
                <w:sz w:val="20"/>
                <w:szCs w:val="20"/>
                <w:highlight w:val="yellow"/>
                <w:lang w:val="sr-Cyrl-RS"/>
              </w:rPr>
            </w:pPr>
          </w:p>
          <w:p w14:paraId="6849A1E4" w14:textId="77777777" w:rsidR="00B1285C" w:rsidRPr="003A16F9" w:rsidRDefault="00E33516" w:rsidP="00E3351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42.350,0</w:t>
            </w:r>
          </w:p>
          <w:p w14:paraId="734E6819" w14:textId="5370C3EE" w:rsidR="00E33516" w:rsidRPr="003A16F9" w:rsidRDefault="00E33516" w:rsidP="00E33516">
            <w:pPr>
              <w:spacing w:after="160" w:line="259" w:lineRule="auto"/>
              <w:rPr>
                <w:rFonts w:ascii="Times New Roman" w:hAnsi="Times New Roman" w:cs="Times New Roman"/>
                <w:sz w:val="20"/>
                <w:szCs w:val="20"/>
                <w:lang w:val="sr-Cyrl-RS"/>
              </w:rPr>
            </w:pPr>
          </w:p>
        </w:tc>
        <w:tc>
          <w:tcPr>
            <w:tcW w:w="529" w:type="pct"/>
          </w:tcPr>
          <w:p w14:paraId="2699C7DC" w14:textId="77777777" w:rsidR="00B1285C" w:rsidRPr="003A16F9" w:rsidRDefault="00B1285C" w:rsidP="00E33516">
            <w:pPr>
              <w:spacing w:after="160" w:line="259" w:lineRule="auto"/>
              <w:rPr>
                <w:rFonts w:ascii="Times New Roman" w:hAnsi="Times New Roman" w:cs="Times New Roman"/>
                <w:sz w:val="20"/>
                <w:szCs w:val="20"/>
                <w:highlight w:val="yellow"/>
                <w:lang w:val="sr-Cyrl-RS"/>
              </w:rPr>
            </w:pPr>
          </w:p>
          <w:p w14:paraId="12E2AB8A" w14:textId="77777777" w:rsidR="00B1285C" w:rsidRPr="003A16F9" w:rsidRDefault="00B1285C" w:rsidP="00E33516">
            <w:pPr>
              <w:spacing w:after="160" w:line="259" w:lineRule="auto"/>
              <w:rPr>
                <w:rFonts w:ascii="Times New Roman" w:hAnsi="Times New Roman" w:cs="Times New Roman"/>
                <w:sz w:val="20"/>
                <w:szCs w:val="20"/>
                <w:highlight w:val="yellow"/>
                <w:lang w:val="sr-Cyrl-RS"/>
              </w:rPr>
            </w:pPr>
          </w:p>
          <w:p w14:paraId="21FC7CCC" w14:textId="7494FE0A" w:rsidR="00E33516" w:rsidRPr="003A16F9" w:rsidRDefault="00E33516" w:rsidP="00E3351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46.585,0</w:t>
            </w:r>
          </w:p>
        </w:tc>
      </w:tr>
    </w:tbl>
    <w:p w14:paraId="02F3A15F" w14:textId="77777777" w:rsidR="00CD5678" w:rsidRPr="003A16F9" w:rsidRDefault="00CD5678" w:rsidP="00CD5678">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Активност 4.4.1. - Преговарачко поглавље: 3,20; Циљеви одрживог развоја:8,9,</w:t>
      </w:r>
    </w:p>
    <w:tbl>
      <w:tblPr>
        <w:tblStyle w:val="TableGrid3"/>
        <w:tblW w:w="13877" w:type="dxa"/>
        <w:tblInd w:w="10" w:type="dxa"/>
        <w:tblLayout w:type="fixed"/>
        <w:tblLook w:val="04A0" w:firstRow="1" w:lastRow="0" w:firstColumn="1" w:lastColumn="0" w:noHBand="0" w:noVBand="1"/>
      </w:tblPr>
      <w:tblGrid>
        <w:gridCol w:w="3136"/>
        <w:gridCol w:w="1244"/>
        <w:gridCol w:w="1701"/>
        <w:gridCol w:w="1607"/>
        <w:gridCol w:w="1657"/>
        <w:gridCol w:w="1530"/>
        <w:gridCol w:w="1426"/>
        <w:gridCol w:w="1576"/>
      </w:tblGrid>
      <w:tr w:rsidR="00CD5678" w:rsidRPr="003A16F9" w14:paraId="42E96895" w14:textId="77777777" w:rsidTr="007B40A7">
        <w:trPr>
          <w:trHeight w:val="320"/>
        </w:trPr>
        <w:tc>
          <w:tcPr>
            <w:tcW w:w="13877" w:type="dxa"/>
            <w:gridSpan w:val="8"/>
            <w:tcBorders>
              <w:top w:val="double" w:sz="4" w:space="0" w:color="auto"/>
              <w:right w:val="double" w:sz="4" w:space="0" w:color="auto"/>
            </w:tcBorders>
            <w:shd w:val="clear" w:color="auto" w:fill="C5E0B3" w:themeFill="accent6" w:themeFillTint="66"/>
          </w:tcPr>
          <w:p w14:paraId="578275AE"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b/>
                <w:bCs/>
                <w:sz w:val="20"/>
                <w:szCs w:val="20"/>
                <w:lang w:val="sr-Cyrl-RS"/>
              </w:rPr>
              <w:t>Посебни циљ 5:</w:t>
            </w:r>
            <w:r w:rsidRPr="003A16F9">
              <w:rPr>
                <w:rFonts w:ascii="Times New Roman" w:hAnsi="Times New Roman" w:cs="Times New Roman"/>
                <w:sz w:val="20"/>
                <w:szCs w:val="20"/>
                <w:lang w:val="sr-Cyrl-RS"/>
              </w:rPr>
              <w:t xml:space="preserve">  Стварање услова за праћење, подстицање и подршку повратним и циркуларним миграцијама</w:t>
            </w:r>
          </w:p>
        </w:tc>
      </w:tr>
      <w:tr w:rsidR="00CD5678" w:rsidRPr="003A16F9" w14:paraId="236CD45D" w14:textId="77777777" w:rsidTr="007B40A7">
        <w:trPr>
          <w:trHeight w:val="320"/>
        </w:trPr>
        <w:tc>
          <w:tcPr>
            <w:tcW w:w="13877" w:type="dxa"/>
            <w:gridSpan w:val="8"/>
            <w:tcBorders>
              <w:top w:val="double" w:sz="4" w:space="0" w:color="auto"/>
              <w:right w:val="double" w:sz="4" w:space="0" w:color="auto"/>
            </w:tcBorders>
            <w:shd w:val="clear" w:color="auto" w:fill="C5E0B3" w:themeFill="accent6" w:themeFillTint="66"/>
            <w:vAlign w:val="center"/>
          </w:tcPr>
          <w:p w14:paraId="0F5DFAD7"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Институција одговорна за праћење и контролу реализације: Министарство за рад, запошљавање, борачка и социјална питања</w:t>
            </w:r>
          </w:p>
        </w:tc>
      </w:tr>
      <w:tr w:rsidR="00CD5678" w:rsidRPr="003A16F9" w14:paraId="3CA32DD1" w14:textId="77777777" w:rsidTr="007B40A7">
        <w:trPr>
          <w:trHeight w:val="575"/>
        </w:trPr>
        <w:tc>
          <w:tcPr>
            <w:tcW w:w="3136" w:type="dxa"/>
            <w:tcBorders>
              <w:top w:val="double" w:sz="4" w:space="0" w:color="auto"/>
            </w:tcBorders>
            <w:shd w:val="clear" w:color="auto" w:fill="D9D9D9" w:themeFill="background1" w:themeFillShade="D9"/>
          </w:tcPr>
          <w:p w14:paraId="211BA77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Показатељ(и) на нивоу посебног циља (показатељ исхода)</w:t>
            </w:r>
          </w:p>
        </w:tc>
        <w:tc>
          <w:tcPr>
            <w:tcW w:w="1244" w:type="dxa"/>
            <w:tcBorders>
              <w:top w:val="double" w:sz="4" w:space="0" w:color="auto"/>
            </w:tcBorders>
            <w:shd w:val="clear" w:color="auto" w:fill="D9D9D9" w:themeFill="background1" w:themeFillShade="D9"/>
          </w:tcPr>
          <w:p w14:paraId="3CF526A0"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Jединица мере</w:t>
            </w:r>
          </w:p>
          <w:p w14:paraId="23D79527"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701" w:type="dxa"/>
            <w:tcBorders>
              <w:top w:val="double" w:sz="4" w:space="0" w:color="auto"/>
            </w:tcBorders>
            <w:shd w:val="clear" w:color="auto" w:fill="D9D9D9" w:themeFill="background1" w:themeFillShade="D9"/>
          </w:tcPr>
          <w:p w14:paraId="2081C885"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провере</w:t>
            </w:r>
          </w:p>
        </w:tc>
        <w:tc>
          <w:tcPr>
            <w:tcW w:w="1607" w:type="dxa"/>
            <w:tcBorders>
              <w:top w:val="double" w:sz="4" w:space="0" w:color="auto"/>
            </w:tcBorders>
            <w:shd w:val="clear" w:color="auto" w:fill="D9D9D9" w:themeFill="background1" w:themeFillShade="D9"/>
          </w:tcPr>
          <w:p w14:paraId="2DF6578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Почетна вредност </w:t>
            </w:r>
          </w:p>
        </w:tc>
        <w:tc>
          <w:tcPr>
            <w:tcW w:w="1657" w:type="dxa"/>
            <w:tcBorders>
              <w:top w:val="double" w:sz="4" w:space="0" w:color="auto"/>
            </w:tcBorders>
            <w:shd w:val="clear" w:color="auto" w:fill="D9D9D9" w:themeFill="background1" w:themeFillShade="D9"/>
          </w:tcPr>
          <w:p w14:paraId="5E87CAC0"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Базна година</w:t>
            </w:r>
          </w:p>
        </w:tc>
        <w:tc>
          <w:tcPr>
            <w:tcW w:w="1530" w:type="dxa"/>
            <w:tcBorders>
              <w:top w:val="double" w:sz="4" w:space="0" w:color="auto"/>
            </w:tcBorders>
            <w:shd w:val="clear" w:color="auto" w:fill="D9D9D9" w:themeFill="background1" w:themeFillShade="D9"/>
          </w:tcPr>
          <w:p w14:paraId="1A7A0E4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Циљaна вредност у години 2021</w:t>
            </w:r>
          </w:p>
        </w:tc>
        <w:tc>
          <w:tcPr>
            <w:tcW w:w="1426" w:type="dxa"/>
            <w:tcBorders>
              <w:top w:val="double" w:sz="4" w:space="0" w:color="auto"/>
            </w:tcBorders>
            <w:shd w:val="clear" w:color="auto" w:fill="D9D9D9" w:themeFill="background1" w:themeFillShade="D9"/>
          </w:tcPr>
          <w:p w14:paraId="578199A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Циљaна вредност у години 2022</w:t>
            </w:r>
          </w:p>
        </w:tc>
        <w:tc>
          <w:tcPr>
            <w:tcW w:w="1576" w:type="dxa"/>
            <w:tcBorders>
              <w:top w:val="double" w:sz="4" w:space="0" w:color="auto"/>
              <w:right w:val="double" w:sz="4" w:space="0" w:color="auto"/>
            </w:tcBorders>
            <w:shd w:val="clear" w:color="auto" w:fill="D9D9D9" w:themeFill="background1" w:themeFillShade="D9"/>
          </w:tcPr>
          <w:p w14:paraId="21F12EF5"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Циљaна вредност у години 2023</w:t>
            </w:r>
          </w:p>
        </w:tc>
      </w:tr>
      <w:tr w:rsidR="00C03932" w:rsidRPr="003A16F9" w14:paraId="10B4346A" w14:textId="77777777" w:rsidTr="007B40A7">
        <w:trPr>
          <w:trHeight w:val="254"/>
        </w:trPr>
        <w:tc>
          <w:tcPr>
            <w:tcW w:w="3136" w:type="dxa"/>
            <w:tcBorders>
              <w:top w:val="double" w:sz="4" w:space="0" w:color="auto"/>
              <w:bottom w:val="double" w:sz="4" w:space="0" w:color="auto"/>
            </w:tcBorders>
            <w:shd w:val="clear" w:color="auto" w:fill="FFFFFF" w:themeFill="background1"/>
          </w:tcPr>
          <w:p w14:paraId="5B218956" w14:textId="77777777"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Успостављени механизми на националном и локалном нивоу за  управљање повратним и циркуларним миграцијама </w:t>
            </w:r>
          </w:p>
        </w:tc>
        <w:tc>
          <w:tcPr>
            <w:tcW w:w="1244" w:type="dxa"/>
            <w:tcBorders>
              <w:top w:val="double" w:sz="4" w:space="0" w:color="auto"/>
              <w:bottom w:val="double" w:sz="4" w:space="0" w:color="auto"/>
            </w:tcBorders>
            <w:shd w:val="clear" w:color="auto" w:fill="FFFFFF" w:themeFill="background1"/>
          </w:tcPr>
          <w:p w14:paraId="309E7CFD" w14:textId="77777777"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ДА/НЕ</w:t>
            </w:r>
          </w:p>
        </w:tc>
        <w:tc>
          <w:tcPr>
            <w:tcW w:w="1701" w:type="dxa"/>
            <w:tcBorders>
              <w:top w:val="double" w:sz="4" w:space="0" w:color="auto"/>
              <w:bottom w:val="double" w:sz="4" w:space="0" w:color="auto"/>
            </w:tcBorders>
            <w:shd w:val="clear" w:color="auto" w:fill="FFFFFF" w:themeFill="background1"/>
          </w:tcPr>
          <w:p w14:paraId="4B2DBA18" w14:textId="77777777"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Извештај</w:t>
            </w:r>
          </w:p>
          <w:p w14:paraId="34490FCC" w14:textId="77777777"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МСП</w:t>
            </w:r>
          </w:p>
          <w:p w14:paraId="71EFE038" w14:textId="77777777"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МРЗБСП</w:t>
            </w:r>
          </w:p>
          <w:p w14:paraId="1A79BFC1" w14:textId="77777777"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СКГО</w:t>
            </w:r>
          </w:p>
          <w:p w14:paraId="4BBE08E2" w14:textId="77777777"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НСЗ</w:t>
            </w:r>
          </w:p>
        </w:tc>
        <w:tc>
          <w:tcPr>
            <w:tcW w:w="1607" w:type="dxa"/>
            <w:tcBorders>
              <w:top w:val="double" w:sz="4" w:space="0" w:color="auto"/>
              <w:bottom w:val="double" w:sz="4" w:space="0" w:color="auto"/>
            </w:tcBorders>
            <w:shd w:val="clear" w:color="auto" w:fill="FFFFFF" w:themeFill="background1"/>
          </w:tcPr>
          <w:p w14:paraId="5467A1AA" w14:textId="2B053D2F"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НЕ</w:t>
            </w:r>
          </w:p>
        </w:tc>
        <w:tc>
          <w:tcPr>
            <w:tcW w:w="1657" w:type="dxa"/>
            <w:tcBorders>
              <w:top w:val="double" w:sz="4" w:space="0" w:color="auto"/>
              <w:bottom w:val="double" w:sz="4" w:space="0" w:color="auto"/>
            </w:tcBorders>
            <w:shd w:val="clear" w:color="auto" w:fill="FFFFFF" w:themeFill="background1"/>
          </w:tcPr>
          <w:p w14:paraId="26B1CF40" w14:textId="77777777"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30" w:type="dxa"/>
            <w:tcBorders>
              <w:top w:val="double" w:sz="4" w:space="0" w:color="auto"/>
              <w:bottom w:val="double" w:sz="4" w:space="0" w:color="auto"/>
            </w:tcBorders>
            <w:shd w:val="clear" w:color="auto" w:fill="FFFFFF" w:themeFill="background1"/>
          </w:tcPr>
          <w:p w14:paraId="0E689196" w14:textId="77777777" w:rsidR="00C03932" w:rsidRPr="003A16F9" w:rsidRDefault="00C03932" w:rsidP="00C03932">
            <w:pPr>
              <w:spacing w:after="160" w:line="259" w:lineRule="auto"/>
              <w:rPr>
                <w:rFonts w:ascii="Times New Roman" w:hAnsi="Times New Roman" w:cs="Times New Roman"/>
                <w:sz w:val="20"/>
                <w:szCs w:val="20"/>
                <w:lang w:val="sr-Cyrl-RS"/>
              </w:rPr>
            </w:pPr>
          </w:p>
        </w:tc>
        <w:tc>
          <w:tcPr>
            <w:tcW w:w="1426" w:type="dxa"/>
            <w:tcBorders>
              <w:top w:val="double" w:sz="4" w:space="0" w:color="auto"/>
              <w:bottom w:val="double" w:sz="4" w:space="0" w:color="auto"/>
            </w:tcBorders>
            <w:shd w:val="clear" w:color="auto" w:fill="FFFFFF" w:themeFill="background1"/>
          </w:tcPr>
          <w:p w14:paraId="5CA5D7F8" w14:textId="1D44CABD"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1 </w:t>
            </w:r>
          </w:p>
        </w:tc>
        <w:tc>
          <w:tcPr>
            <w:tcW w:w="1576" w:type="dxa"/>
            <w:tcBorders>
              <w:top w:val="double" w:sz="4" w:space="0" w:color="auto"/>
              <w:bottom w:val="double" w:sz="4" w:space="0" w:color="auto"/>
              <w:right w:val="double" w:sz="4" w:space="0" w:color="auto"/>
            </w:tcBorders>
            <w:shd w:val="clear" w:color="auto" w:fill="FFFFFF" w:themeFill="background1"/>
          </w:tcPr>
          <w:p w14:paraId="4EF7BA55" w14:textId="763A9EC0"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30 </w:t>
            </w:r>
          </w:p>
        </w:tc>
      </w:tr>
      <w:tr w:rsidR="00C03932" w:rsidRPr="003A16F9" w14:paraId="12CB883E" w14:textId="77777777" w:rsidTr="00E13853">
        <w:trPr>
          <w:trHeight w:val="254"/>
        </w:trPr>
        <w:tc>
          <w:tcPr>
            <w:tcW w:w="3136" w:type="dxa"/>
            <w:tcBorders>
              <w:top w:val="double" w:sz="4" w:space="0" w:color="auto"/>
              <w:bottom w:val="double" w:sz="4" w:space="0" w:color="auto"/>
            </w:tcBorders>
            <w:shd w:val="clear" w:color="auto" w:fill="FFFFFF" w:themeFill="background1"/>
          </w:tcPr>
          <w:p w14:paraId="6C4B6F57" w14:textId="77777777" w:rsidR="00C03932" w:rsidRPr="003A16F9" w:rsidRDefault="00C03932" w:rsidP="00C03932">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Урађена анализа о мерама за подстицање повратка припадника дијаспоре </w:t>
            </w:r>
          </w:p>
        </w:tc>
        <w:tc>
          <w:tcPr>
            <w:tcW w:w="1244" w:type="dxa"/>
            <w:tcBorders>
              <w:top w:val="double" w:sz="4" w:space="0" w:color="auto"/>
              <w:bottom w:val="double" w:sz="4" w:space="0" w:color="auto"/>
            </w:tcBorders>
            <w:shd w:val="clear" w:color="auto" w:fill="FFFFFF" w:themeFill="background1"/>
          </w:tcPr>
          <w:p w14:paraId="24FB5C96" w14:textId="77777777"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ДА/НЕ</w:t>
            </w:r>
          </w:p>
        </w:tc>
        <w:tc>
          <w:tcPr>
            <w:tcW w:w="1701" w:type="dxa"/>
            <w:tcBorders>
              <w:top w:val="double" w:sz="4" w:space="0" w:color="auto"/>
              <w:bottom w:val="double" w:sz="4" w:space="0" w:color="auto"/>
            </w:tcBorders>
            <w:shd w:val="clear" w:color="auto" w:fill="FFFFFF" w:themeFill="background1"/>
          </w:tcPr>
          <w:p w14:paraId="5A1BA342" w14:textId="77777777"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Извештај</w:t>
            </w:r>
          </w:p>
          <w:p w14:paraId="715300BA" w14:textId="77777777"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МСП</w:t>
            </w:r>
          </w:p>
          <w:p w14:paraId="184FD30A" w14:textId="77777777"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МРЗБСП</w:t>
            </w:r>
          </w:p>
          <w:p w14:paraId="495FD6A9" w14:textId="77777777"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СКГО</w:t>
            </w:r>
          </w:p>
          <w:p w14:paraId="7CBAFBCA" w14:textId="77777777"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НСЗ</w:t>
            </w:r>
          </w:p>
          <w:p w14:paraId="2C5A71E4" w14:textId="77777777"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 </w:t>
            </w:r>
          </w:p>
        </w:tc>
        <w:tc>
          <w:tcPr>
            <w:tcW w:w="1607" w:type="dxa"/>
            <w:tcBorders>
              <w:top w:val="double" w:sz="4" w:space="0" w:color="auto"/>
              <w:bottom w:val="double" w:sz="4" w:space="0" w:color="auto"/>
            </w:tcBorders>
            <w:shd w:val="clear" w:color="auto" w:fill="FFFFFF" w:themeFill="background1"/>
          </w:tcPr>
          <w:p w14:paraId="24CFF4E6" w14:textId="03090021"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НЕ</w:t>
            </w:r>
          </w:p>
        </w:tc>
        <w:tc>
          <w:tcPr>
            <w:tcW w:w="1657" w:type="dxa"/>
            <w:tcBorders>
              <w:top w:val="double" w:sz="4" w:space="0" w:color="auto"/>
              <w:bottom w:val="double" w:sz="4" w:space="0" w:color="auto"/>
            </w:tcBorders>
            <w:shd w:val="clear" w:color="auto" w:fill="auto"/>
          </w:tcPr>
          <w:p w14:paraId="58F2D074" w14:textId="055B3196"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30" w:type="dxa"/>
            <w:tcBorders>
              <w:top w:val="double" w:sz="4" w:space="0" w:color="auto"/>
              <w:bottom w:val="double" w:sz="4" w:space="0" w:color="auto"/>
            </w:tcBorders>
            <w:shd w:val="clear" w:color="auto" w:fill="FFFFFF" w:themeFill="background1"/>
          </w:tcPr>
          <w:p w14:paraId="7633D51E" w14:textId="77777777" w:rsidR="00C03932" w:rsidRPr="003A16F9" w:rsidRDefault="00C03932" w:rsidP="00C03932">
            <w:pPr>
              <w:spacing w:after="160" w:line="259" w:lineRule="auto"/>
              <w:rPr>
                <w:rFonts w:ascii="Times New Roman" w:hAnsi="Times New Roman" w:cs="Times New Roman"/>
                <w:sz w:val="20"/>
                <w:szCs w:val="20"/>
                <w:lang w:val="sr-Cyrl-RS"/>
              </w:rPr>
            </w:pPr>
          </w:p>
        </w:tc>
        <w:tc>
          <w:tcPr>
            <w:tcW w:w="1426" w:type="dxa"/>
            <w:tcBorders>
              <w:top w:val="double" w:sz="4" w:space="0" w:color="auto"/>
              <w:bottom w:val="double" w:sz="4" w:space="0" w:color="auto"/>
            </w:tcBorders>
            <w:shd w:val="clear" w:color="auto" w:fill="FFFFFF" w:themeFill="background1"/>
          </w:tcPr>
          <w:p w14:paraId="168A06A9" w14:textId="77777777"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ће бити накнадно утврђена</w:t>
            </w:r>
          </w:p>
          <w:p w14:paraId="3D83DE14" w14:textId="4E33EE3C" w:rsidR="00C03932" w:rsidRPr="003A16F9" w:rsidRDefault="00C03932" w:rsidP="00C03932">
            <w:pPr>
              <w:spacing w:after="160" w:line="259" w:lineRule="auto"/>
              <w:rPr>
                <w:rFonts w:ascii="Times New Roman" w:hAnsi="Times New Roman" w:cs="Times New Roman"/>
                <w:sz w:val="20"/>
                <w:szCs w:val="20"/>
                <w:lang w:val="sr-Cyrl-RS"/>
              </w:rPr>
            </w:pPr>
          </w:p>
        </w:tc>
        <w:tc>
          <w:tcPr>
            <w:tcW w:w="1576" w:type="dxa"/>
            <w:tcBorders>
              <w:top w:val="double" w:sz="4" w:space="0" w:color="auto"/>
              <w:bottom w:val="double" w:sz="4" w:space="0" w:color="auto"/>
              <w:right w:val="double" w:sz="4" w:space="0" w:color="auto"/>
            </w:tcBorders>
            <w:shd w:val="clear" w:color="auto" w:fill="FFFFFF" w:themeFill="background1"/>
          </w:tcPr>
          <w:p w14:paraId="3064388A" w14:textId="77777777"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ће бити накнадно утврђена</w:t>
            </w:r>
          </w:p>
          <w:p w14:paraId="06EB7A9D" w14:textId="394753A2"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w:t>
            </w:r>
          </w:p>
        </w:tc>
      </w:tr>
      <w:tr w:rsidR="00C03932" w:rsidRPr="003A16F9" w14:paraId="3C09F600" w14:textId="77777777" w:rsidTr="007B40A7">
        <w:trPr>
          <w:trHeight w:val="254"/>
        </w:trPr>
        <w:tc>
          <w:tcPr>
            <w:tcW w:w="3136" w:type="dxa"/>
            <w:tcBorders>
              <w:top w:val="double" w:sz="4" w:space="0" w:color="auto"/>
              <w:bottom w:val="double" w:sz="4" w:space="0" w:color="auto"/>
            </w:tcBorders>
            <w:shd w:val="clear" w:color="auto" w:fill="FFFFFF" w:themeFill="background1"/>
          </w:tcPr>
          <w:p w14:paraId="253676A3" w14:textId="77777777"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Успостављени  механизми праћења и извештавања на националном и локалном нивоу (дефинисане надлежности, методологија праћења и процедуре праћења и извештавања)</w:t>
            </w:r>
          </w:p>
        </w:tc>
        <w:tc>
          <w:tcPr>
            <w:tcW w:w="1244" w:type="dxa"/>
            <w:tcBorders>
              <w:top w:val="double" w:sz="4" w:space="0" w:color="auto"/>
              <w:bottom w:val="double" w:sz="4" w:space="0" w:color="auto"/>
            </w:tcBorders>
            <w:shd w:val="clear" w:color="auto" w:fill="FFFFFF" w:themeFill="background1"/>
          </w:tcPr>
          <w:p w14:paraId="357202F6" w14:textId="77777777"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ДА/НЕ</w:t>
            </w:r>
          </w:p>
        </w:tc>
        <w:tc>
          <w:tcPr>
            <w:tcW w:w="1701" w:type="dxa"/>
            <w:tcBorders>
              <w:top w:val="double" w:sz="4" w:space="0" w:color="auto"/>
              <w:bottom w:val="double" w:sz="4" w:space="0" w:color="auto"/>
            </w:tcBorders>
            <w:shd w:val="clear" w:color="auto" w:fill="FFFFFF" w:themeFill="background1"/>
          </w:tcPr>
          <w:p w14:paraId="71E87699" w14:textId="77777777"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Извештај</w:t>
            </w:r>
          </w:p>
          <w:p w14:paraId="7E1AC69C" w14:textId="77777777"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МСП</w:t>
            </w:r>
          </w:p>
          <w:p w14:paraId="644258C3" w14:textId="77777777"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МРЗБСП</w:t>
            </w:r>
          </w:p>
          <w:p w14:paraId="6054280D" w14:textId="77777777"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СКГО</w:t>
            </w:r>
          </w:p>
          <w:p w14:paraId="17915431" w14:textId="77777777" w:rsidR="00C03932" w:rsidRPr="003A16F9" w:rsidRDefault="00C03932" w:rsidP="00C03932">
            <w:pPr>
              <w:spacing w:after="160" w:line="259" w:lineRule="auto"/>
              <w:rPr>
                <w:rFonts w:ascii="Times New Roman" w:hAnsi="Times New Roman" w:cs="Times New Roman"/>
                <w:color w:val="FF0000"/>
                <w:sz w:val="20"/>
                <w:szCs w:val="20"/>
                <w:lang w:val="sr-Cyrl-RS"/>
              </w:rPr>
            </w:pPr>
            <w:r w:rsidRPr="003A16F9">
              <w:rPr>
                <w:rFonts w:ascii="Times New Roman" w:hAnsi="Times New Roman" w:cs="Times New Roman"/>
                <w:sz w:val="20"/>
                <w:szCs w:val="20"/>
                <w:lang w:val="sr-Cyrl-RS"/>
              </w:rPr>
              <w:t>НСЗ</w:t>
            </w:r>
          </w:p>
        </w:tc>
        <w:tc>
          <w:tcPr>
            <w:tcW w:w="1607" w:type="dxa"/>
            <w:tcBorders>
              <w:top w:val="double" w:sz="4" w:space="0" w:color="auto"/>
              <w:bottom w:val="double" w:sz="4" w:space="0" w:color="auto"/>
            </w:tcBorders>
            <w:shd w:val="clear" w:color="auto" w:fill="FFFFFF" w:themeFill="background1"/>
          </w:tcPr>
          <w:p w14:paraId="3D578AA2" w14:textId="0B56B37B"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НЕ</w:t>
            </w:r>
          </w:p>
        </w:tc>
        <w:tc>
          <w:tcPr>
            <w:tcW w:w="1657" w:type="dxa"/>
            <w:tcBorders>
              <w:top w:val="double" w:sz="4" w:space="0" w:color="auto"/>
              <w:bottom w:val="double" w:sz="4" w:space="0" w:color="auto"/>
            </w:tcBorders>
            <w:shd w:val="clear" w:color="auto" w:fill="FFFFFF" w:themeFill="background1"/>
          </w:tcPr>
          <w:p w14:paraId="626E307B" w14:textId="77777777" w:rsidR="00C03932" w:rsidRPr="003A16F9" w:rsidRDefault="00C03932" w:rsidP="00C03932">
            <w:pPr>
              <w:spacing w:after="160" w:line="259" w:lineRule="auto"/>
              <w:rPr>
                <w:rFonts w:ascii="Times New Roman" w:hAnsi="Times New Roman" w:cs="Times New Roman"/>
                <w:sz w:val="20"/>
                <w:szCs w:val="20"/>
                <w:lang w:val="sr-Cyrl-RS"/>
              </w:rPr>
            </w:pPr>
          </w:p>
        </w:tc>
        <w:tc>
          <w:tcPr>
            <w:tcW w:w="1530" w:type="dxa"/>
            <w:tcBorders>
              <w:top w:val="double" w:sz="4" w:space="0" w:color="auto"/>
              <w:bottom w:val="double" w:sz="4" w:space="0" w:color="auto"/>
            </w:tcBorders>
            <w:shd w:val="clear" w:color="auto" w:fill="FFFFFF" w:themeFill="background1"/>
          </w:tcPr>
          <w:p w14:paraId="3846D166" w14:textId="77777777" w:rsidR="00C03932" w:rsidRPr="003A16F9" w:rsidRDefault="00C03932" w:rsidP="00C03932">
            <w:pPr>
              <w:spacing w:after="160" w:line="259" w:lineRule="auto"/>
              <w:rPr>
                <w:rFonts w:ascii="Times New Roman" w:hAnsi="Times New Roman" w:cs="Times New Roman"/>
                <w:sz w:val="20"/>
                <w:szCs w:val="20"/>
                <w:lang w:val="sr-Cyrl-RS"/>
              </w:rPr>
            </w:pPr>
          </w:p>
        </w:tc>
        <w:tc>
          <w:tcPr>
            <w:tcW w:w="1426" w:type="dxa"/>
            <w:tcBorders>
              <w:top w:val="double" w:sz="4" w:space="0" w:color="auto"/>
              <w:bottom w:val="double" w:sz="4" w:space="0" w:color="auto"/>
            </w:tcBorders>
            <w:shd w:val="clear" w:color="auto" w:fill="FFFFFF" w:themeFill="background1"/>
          </w:tcPr>
          <w:p w14:paraId="0FDC136B" w14:textId="77777777"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w:t>
            </w:r>
          </w:p>
        </w:tc>
        <w:tc>
          <w:tcPr>
            <w:tcW w:w="1576" w:type="dxa"/>
            <w:tcBorders>
              <w:top w:val="double" w:sz="4" w:space="0" w:color="auto"/>
              <w:bottom w:val="double" w:sz="4" w:space="0" w:color="auto"/>
              <w:right w:val="double" w:sz="4" w:space="0" w:color="auto"/>
            </w:tcBorders>
            <w:shd w:val="clear" w:color="auto" w:fill="FFFFFF" w:themeFill="background1"/>
          </w:tcPr>
          <w:p w14:paraId="02A62C9B" w14:textId="709AF8E0"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50 </w:t>
            </w:r>
          </w:p>
        </w:tc>
      </w:tr>
    </w:tbl>
    <w:p w14:paraId="652F209D" w14:textId="77777777" w:rsidR="00CD5678" w:rsidRPr="003A16F9" w:rsidRDefault="00CD5678" w:rsidP="00CD5678">
      <w:pPr>
        <w:rPr>
          <w:rFonts w:ascii="Times New Roman" w:hAnsi="Times New Roman" w:cs="Times New Roman"/>
          <w:lang w:val="sr-Cyrl-RS"/>
        </w:rPr>
      </w:pPr>
    </w:p>
    <w:tbl>
      <w:tblPr>
        <w:tblStyle w:val="TableGrid3"/>
        <w:tblW w:w="13867" w:type="dxa"/>
        <w:tblInd w:w="10" w:type="dxa"/>
        <w:tblLayout w:type="fixed"/>
        <w:tblLook w:val="04A0" w:firstRow="1" w:lastRow="0" w:firstColumn="1" w:lastColumn="0" w:noHBand="0" w:noVBand="1"/>
      </w:tblPr>
      <w:tblGrid>
        <w:gridCol w:w="3217"/>
        <w:gridCol w:w="1417"/>
        <w:gridCol w:w="1720"/>
        <w:gridCol w:w="548"/>
        <w:gridCol w:w="768"/>
        <w:gridCol w:w="1670"/>
        <w:gridCol w:w="1504"/>
        <w:gridCol w:w="1180"/>
        <w:gridCol w:w="1843"/>
      </w:tblGrid>
      <w:tr w:rsidR="00CD5678" w:rsidRPr="003A16F9" w14:paraId="7AB85DDF" w14:textId="77777777" w:rsidTr="007B40A7">
        <w:trPr>
          <w:trHeight w:val="169"/>
        </w:trPr>
        <w:tc>
          <w:tcPr>
            <w:tcW w:w="13867" w:type="dxa"/>
            <w:gridSpan w:val="9"/>
            <w:tcBorders>
              <w:top w:val="double" w:sz="4" w:space="0" w:color="auto"/>
              <w:left w:val="double" w:sz="4" w:space="0" w:color="auto"/>
              <w:right w:val="double" w:sz="4" w:space="0" w:color="auto"/>
            </w:tcBorders>
            <w:shd w:val="clear" w:color="auto" w:fill="F7CAAC" w:themeFill="accent2" w:themeFillTint="66"/>
          </w:tcPr>
          <w:p w14:paraId="5C0303DF"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Мера 5.1: Успостављање и институционализација програма повратних и циркуларних миграција и њихова већа друштвена афирмација.</w:t>
            </w:r>
          </w:p>
        </w:tc>
      </w:tr>
      <w:tr w:rsidR="00CD5678" w:rsidRPr="003A16F9" w14:paraId="3777C829" w14:textId="77777777" w:rsidTr="007B40A7">
        <w:trPr>
          <w:trHeight w:val="300"/>
        </w:trPr>
        <w:tc>
          <w:tcPr>
            <w:tcW w:w="1386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0DF62861" w14:textId="5D057F01" w:rsidR="00CD5678" w:rsidRPr="003A16F9" w:rsidRDefault="00CD5678" w:rsidP="00B2669B">
            <w:pPr>
              <w:spacing w:after="160" w:line="259" w:lineRule="auto"/>
              <w:rPr>
                <w:rFonts w:ascii="Times New Roman" w:hAnsi="Times New Roman" w:cs="Times New Roman"/>
                <w:color w:val="FF0000"/>
                <w:sz w:val="20"/>
                <w:szCs w:val="20"/>
                <w:lang w:val="sr-Cyrl-RS"/>
              </w:rPr>
            </w:pPr>
            <w:r w:rsidRPr="003A16F9">
              <w:rPr>
                <w:rFonts w:ascii="Times New Roman" w:hAnsi="Times New Roman" w:cs="Times New Roman"/>
                <w:sz w:val="20"/>
                <w:szCs w:val="20"/>
                <w:lang w:val="sr-Cyrl-RS"/>
              </w:rPr>
              <w:t xml:space="preserve">Институција одговорна за праћење и контролу реализације: Министарство за рад, запошљавање, борачка и социјална питања, </w:t>
            </w:r>
          </w:p>
        </w:tc>
      </w:tr>
      <w:tr w:rsidR="00CD5678" w:rsidRPr="003A16F9" w14:paraId="4BBE7480" w14:textId="77777777" w:rsidTr="007B40A7">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946AC35"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Период спровођења: 2021-2023</w:t>
            </w:r>
          </w:p>
        </w:tc>
        <w:tc>
          <w:tcPr>
            <w:tcW w:w="6965"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749228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Тип мере: подстицајна</w:t>
            </w:r>
            <w:r w:rsidRPr="003A16F9" w:rsidDel="00C16C0E">
              <w:rPr>
                <w:rFonts w:ascii="Times New Roman" w:hAnsi="Times New Roman" w:cs="Times New Roman"/>
                <w:sz w:val="20"/>
                <w:szCs w:val="20"/>
                <w:lang w:val="sr-Cyrl-RS"/>
              </w:rPr>
              <w:t xml:space="preserve"> </w:t>
            </w:r>
          </w:p>
        </w:tc>
      </w:tr>
      <w:tr w:rsidR="00CD5678" w:rsidRPr="003A16F9" w14:paraId="58F1F7F1" w14:textId="77777777" w:rsidTr="007B40A7">
        <w:trPr>
          <w:trHeight w:val="955"/>
        </w:trPr>
        <w:tc>
          <w:tcPr>
            <w:tcW w:w="3217" w:type="dxa"/>
            <w:tcBorders>
              <w:top w:val="double" w:sz="4" w:space="0" w:color="auto"/>
            </w:tcBorders>
            <w:shd w:val="clear" w:color="auto" w:fill="D9D9D9" w:themeFill="background1" w:themeFillShade="D9"/>
          </w:tcPr>
          <w:p w14:paraId="64883C39"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Показатељ(и)  на нивоу мере (показатељ резултата)</w:t>
            </w:r>
          </w:p>
        </w:tc>
        <w:tc>
          <w:tcPr>
            <w:tcW w:w="1417" w:type="dxa"/>
            <w:tcBorders>
              <w:top w:val="double" w:sz="4" w:space="0" w:color="auto"/>
            </w:tcBorders>
            <w:shd w:val="clear" w:color="auto" w:fill="D9D9D9" w:themeFill="background1" w:themeFillShade="D9"/>
          </w:tcPr>
          <w:p w14:paraId="597B3BD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Jединица мере</w:t>
            </w:r>
          </w:p>
          <w:p w14:paraId="67B44900"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720" w:type="dxa"/>
            <w:tcBorders>
              <w:top w:val="double" w:sz="4" w:space="0" w:color="auto"/>
            </w:tcBorders>
            <w:shd w:val="clear" w:color="auto" w:fill="D9D9D9" w:themeFill="background1" w:themeFillShade="D9"/>
          </w:tcPr>
          <w:p w14:paraId="0A617C4A"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провере</w:t>
            </w:r>
          </w:p>
        </w:tc>
        <w:tc>
          <w:tcPr>
            <w:tcW w:w="1316" w:type="dxa"/>
            <w:gridSpan w:val="2"/>
            <w:tcBorders>
              <w:top w:val="double" w:sz="4" w:space="0" w:color="auto"/>
            </w:tcBorders>
            <w:shd w:val="clear" w:color="auto" w:fill="D9D9D9" w:themeFill="background1" w:themeFillShade="D9"/>
          </w:tcPr>
          <w:p w14:paraId="58E9DCF3"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Почетна вредност </w:t>
            </w:r>
          </w:p>
        </w:tc>
        <w:tc>
          <w:tcPr>
            <w:tcW w:w="1670" w:type="dxa"/>
            <w:tcBorders>
              <w:top w:val="double" w:sz="4" w:space="0" w:color="auto"/>
            </w:tcBorders>
            <w:shd w:val="clear" w:color="auto" w:fill="D9D9D9" w:themeFill="background1" w:themeFillShade="D9"/>
          </w:tcPr>
          <w:p w14:paraId="1ECE4DB7"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Базна година</w:t>
            </w:r>
          </w:p>
        </w:tc>
        <w:tc>
          <w:tcPr>
            <w:tcW w:w="1504" w:type="dxa"/>
            <w:tcBorders>
              <w:top w:val="double" w:sz="4" w:space="0" w:color="auto"/>
            </w:tcBorders>
            <w:shd w:val="clear" w:color="auto" w:fill="D9D9D9" w:themeFill="background1" w:themeFillShade="D9"/>
          </w:tcPr>
          <w:p w14:paraId="6B882D7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2021</w:t>
            </w:r>
          </w:p>
        </w:tc>
        <w:tc>
          <w:tcPr>
            <w:tcW w:w="1180" w:type="dxa"/>
            <w:tcBorders>
              <w:top w:val="double" w:sz="4" w:space="0" w:color="auto"/>
              <w:right w:val="double" w:sz="4" w:space="0" w:color="auto"/>
            </w:tcBorders>
            <w:shd w:val="clear" w:color="auto" w:fill="D9D9D9" w:themeFill="background1" w:themeFillShade="D9"/>
          </w:tcPr>
          <w:p w14:paraId="6245DD3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2022</w:t>
            </w:r>
          </w:p>
        </w:tc>
        <w:tc>
          <w:tcPr>
            <w:tcW w:w="1843" w:type="dxa"/>
            <w:tcBorders>
              <w:top w:val="double" w:sz="4" w:space="0" w:color="auto"/>
              <w:right w:val="double" w:sz="4" w:space="0" w:color="auto"/>
            </w:tcBorders>
            <w:shd w:val="clear" w:color="auto" w:fill="D9D9D9" w:themeFill="background1" w:themeFillShade="D9"/>
          </w:tcPr>
          <w:p w14:paraId="2D455C48"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2023</w:t>
            </w:r>
          </w:p>
        </w:tc>
      </w:tr>
      <w:tr w:rsidR="00C03932" w:rsidRPr="003A16F9" w14:paraId="233CB6DD" w14:textId="77777777" w:rsidTr="007B40A7">
        <w:trPr>
          <w:trHeight w:val="304"/>
        </w:trPr>
        <w:tc>
          <w:tcPr>
            <w:tcW w:w="3217" w:type="dxa"/>
            <w:tcBorders>
              <w:top w:val="double" w:sz="4" w:space="0" w:color="auto"/>
              <w:bottom w:val="double" w:sz="4" w:space="0" w:color="auto"/>
            </w:tcBorders>
            <w:shd w:val="clear" w:color="auto" w:fill="FFFFFF" w:themeFill="background1"/>
          </w:tcPr>
          <w:p w14:paraId="55C1C4D2" w14:textId="1D14C996" w:rsidR="00C03932" w:rsidRPr="003A16F9" w:rsidRDefault="00C03932" w:rsidP="003C2E35">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1. Број програма повратних и циркуларних миграција</w:t>
            </w:r>
          </w:p>
        </w:tc>
        <w:tc>
          <w:tcPr>
            <w:tcW w:w="1417" w:type="dxa"/>
            <w:tcBorders>
              <w:top w:val="double" w:sz="4" w:space="0" w:color="auto"/>
              <w:bottom w:val="double" w:sz="4" w:space="0" w:color="auto"/>
            </w:tcBorders>
            <w:shd w:val="clear" w:color="auto" w:fill="FFFFFF" w:themeFill="background1"/>
          </w:tcPr>
          <w:p w14:paraId="05A89831" w14:textId="77777777"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Број </w:t>
            </w:r>
          </w:p>
        </w:tc>
        <w:tc>
          <w:tcPr>
            <w:tcW w:w="1720" w:type="dxa"/>
            <w:tcBorders>
              <w:top w:val="double" w:sz="4" w:space="0" w:color="auto"/>
              <w:bottom w:val="double" w:sz="4" w:space="0" w:color="auto"/>
            </w:tcBorders>
            <w:shd w:val="clear" w:color="auto" w:fill="FFFFFF" w:themeFill="background1"/>
          </w:tcPr>
          <w:p w14:paraId="2FE3327E" w14:textId="0F668E43"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Кабинет председника Владе </w:t>
            </w:r>
          </w:p>
        </w:tc>
        <w:tc>
          <w:tcPr>
            <w:tcW w:w="1316" w:type="dxa"/>
            <w:gridSpan w:val="2"/>
            <w:tcBorders>
              <w:top w:val="double" w:sz="4" w:space="0" w:color="auto"/>
              <w:bottom w:val="double" w:sz="4" w:space="0" w:color="auto"/>
            </w:tcBorders>
            <w:shd w:val="clear" w:color="auto" w:fill="FFFFFF" w:themeFill="background1"/>
          </w:tcPr>
          <w:p w14:paraId="3A14E96F" w14:textId="77777777" w:rsidR="00C03932" w:rsidRPr="003A16F9" w:rsidRDefault="00C03932"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непозната</w:t>
            </w:r>
          </w:p>
        </w:tc>
        <w:tc>
          <w:tcPr>
            <w:tcW w:w="1670" w:type="dxa"/>
            <w:tcBorders>
              <w:top w:val="double" w:sz="4" w:space="0" w:color="auto"/>
              <w:bottom w:val="double" w:sz="4" w:space="0" w:color="auto"/>
            </w:tcBorders>
            <w:shd w:val="clear" w:color="auto" w:fill="FFFFFF" w:themeFill="background1"/>
          </w:tcPr>
          <w:p w14:paraId="4F4C231C" w14:textId="22C75560" w:rsidR="00C03932" w:rsidRPr="003A16F9" w:rsidRDefault="005237AF" w:rsidP="00C03932">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04" w:type="dxa"/>
            <w:tcBorders>
              <w:top w:val="double" w:sz="4" w:space="0" w:color="auto"/>
              <w:bottom w:val="double" w:sz="4" w:space="0" w:color="auto"/>
            </w:tcBorders>
            <w:shd w:val="clear" w:color="auto" w:fill="FFFFFF" w:themeFill="background1"/>
          </w:tcPr>
          <w:p w14:paraId="36EBD691" w14:textId="77777777" w:rsidR="00C03932" w:rsidRPr="003A16F9" w:rsidRDefault="00C03932" w:rsidP="00C03932">
            <w:pPr>
              <w:spacing w:after="160" w:line="259" w:lineRule="auto"/>
              <w:rPr>
                <w:rFonts w:ascii="Times New Roman" w:hAnsi="Times New Roman" w:cs="Times New Roman"/>
                <w:sz w:val="20"/>
                <w:szCs w:val="20"/>
                <w:lang w:val="sr-Cyrl-RS"/>
              </w:rPr>
            </w:pPr>
          </w:p>
        </w:tc>
        <w:tc>
          <w:tcPr>
            <w:tcW w:w="1180" w:type="dxa"/>
            <w:tcBorders>
              <w:top w:val="double" w:sz="4" w:space="0" w:color="auto"/>
              <w:bottom w:val="double" w:sz="4" w:space="0" w:color="auto"/>
              <w:right w:val="double" w:sz="4" w:space="0" w:color="auto"/>
            </w:tcBorders>
            <w:shd w:val="clear" w:color="auto" w:fill="FFFFFF" w:themeFill="background1"/>
          </w:tcPr>
          <w:p w14:paraId="10935A03" w14:textId="77777777" w:rsidR="00C03932" w:rsidRPr="003A16F9" w:rsidRDefault="00C03932" w:rsidP="00C03932">
            <w:pPr>
              <w:spacing w:after="160" w:line="259" w:lineRule="auto"/>
              <w:rPr>
                <w:rFonts w:ascii="Times New Roman" w:hAnsi="Times New Roman" w:cs="Times New Roman"/>
                <w:sz w:val="20"/>
                <w:szCs w:val="20"/>
                <w:lang w:val="sr-Cyrl-RS"/>
              </w:rPr>
            </w:pPr>
          </w:p>
        </w:tc>
        <w:tc>
          <w:tcPr>
            <w:tcW w:w="1843" w:type="dxa"/>
            <w:tcBorders>
              <w:top w:val="double" w:sz="4" w:space="0" w:color="auto"/>
              <w:bottom w:val="double" w:sz="4" w:space="0" w:color="auto"/>
              <w:right w:val="double" w:sz="4" w:space="0" w:color="auto"/>
            </w:tcBorders>
            <w:shd w:val="clear" w:color="auto" w:fill="FFFFFF" w:themeFill="background1"/>
          </w:tcPr>
          <w:p w14:paraId="7EE03675" w14:textId="77777777" w:rsidR="00C03932" w:rsidRPr="003A16F9" w:rsidDel="00FC388D" w:rsidRDefault="00C03932" w:rsidP="00C03932">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2 </w:t>
            </w:r>
          </w:p>
          <w:p w14:paraId="3648D5BE" w14:textId="30FDCB80" w:rsidR="00C03932" w:rsidRPr="003A16F9" w:rsidRDefault="00C03932" w:rsidP="00C03932">
            <w:pPr>
              <w:spacing w:after="160" w:line="259" w:lineRule="auto"/>
              <w:rPr>
                <w:rFonts w:ascii="Times New Roman" w:hAnsi="Times New Roman" w:cs="Times New Roman"/>
                <w:sz w:val="20"/>
                <w:szCs w:val="20"/>
                <w:lang w:val="sr-Cyrl-RS"/>
              </w:rPr>
            </w:pPr>
          </w:p>
        </w:tc>
      </w:tr>
      <w:tr w:rsidR="00CD5678" w:rsidRPr="003A16F9" w14:paraId="2FFCEB3D" w14:textId="77777777" w:rsidTr="00800C68">
        <w:trPr>
          <w:trHeight w:val="600"/>
        </w:trPr>
        <w:tc>
          <w:tcPr>
            <w:tcW w:w="3217" w:type="dxa"/>
            <w:tcBorders>
              <w:top w:val="double" w:sz="4" w:space="0" w:color="auto"/>
            </w:tcBorders>
            <w:shd w:val="clear" w:color="auto" w:fill="FFFFFF" w:themeFill="background1"/>
          </w:tcPr>
          <w:p w14:paraId="6B3FF1C8" w14:textId="418644E0"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2. Број промоција циркуларне и повратне миграције </w:t>
            </w:r>
          </w:p>
          <w:p w14:paraId="0F2B7A06"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417" w:type="dxa"/>
            <w:tcBorders>
              <w:top w:val="double" w:sz="4" w:space="0" w:color="auto"/>
            </w:tcBorders>
            <w:shd w:val="clear" w:color="auto" w:fill="FFFFFF" w:themeFill="background1"/>
          </w:tcPr>
          <w:p w14:paraId="11F4EF1B"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w:t>
            </w:r>
          </w:p>
        </w:tc>
        <w:tc>
          <w:tcPr>
            <w:tcW w:w="1720" w:type="dxa"/>
            <w:tcBorders>
              <w:top w:val="double" w:sz="4" w:space="0" w:color="auto"/>
            </w:tcBorders>
            <w:shd w:val="clear" w:color="auto" w:fill="FFFFFF" w:themeFill="background1"/>
          </w:tcPr>
          <w:p w14:paraId="7C8597C0" w14:textId="5500F02C" w:rsidR="00CD5678" w:rsidRPr="003A16F9" w:rsidRDefault="0007758E" w:rsidP="005237AF">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Кабинет председника Владе </w:t>
            </w:r>
          </w:p>
        </w:tc>
        <w:tc>
          <w:tcPr>
            <w:tcW w:w="1316" w:type="dxa"/>
            <w:gridSpan w:val="2"/>
            <w:tcBorders>
              <w:top w:val="double" w:sz="4" w:space="0" w:color="auto"/>
            </w:tcBorders>
            <w:shd w:val="clear" w:color="auto" w:fill="FFFFFF" w:themeFill="background1"/>
          </w:tcPr>
          <w:p w14:paraId="2C1BA2C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непозната</w:t>
            </w:r>
          </w:p>
        </w:tc>
        <w:tc>
          <w:tcPr>
            <w:tcW w:w="1670" w:type="dxa"/>
            <w:tcBorders>
              <w:top w:val="double" w:sz="4" w:space="0" w:color="auto"/>
            </w:tcBorders>
            <w:shd w:val="clear" w:color="auto" w:fill="FFFFFF" w:themeFill="background1"/>
          </w:tcPr>
          <w:p w14:paraId="3B3F7F49" w14:textId="61E22D80" w:rsidR="00CD5678" w:rsidRPr="003A16F9" w:rsidRDefault="005237AF"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04" w:type="dxa"/>
            <w:tcBorders>
              <w:top w:val="double" w:sz="4" w:space="0" w:color="auto"/>
            </w:tcBorders>
            <w:shd w:val="clear" w:color="auto" w:fill="FFFFFF" w:themeFill="background1"/>
          </w:tcPr>
          <w:p w14:paraId="0E02DDB4"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5</w:t>
            </w:r>
          </w:p>
          <w:p w14:paraId="1EFFEF20" w14:textId="77777777" w:rsidR="00CD5678" w:rsidRPr="003A16F9" w:rsidRDefault="00CD5678" w:rsidP="007B40A7">
            <w:pPr>
              <w:spacing w:after="160" w:line="259" w:lineRule="auto"/>
              <w:rPr>
                <w:rFonts w:ascii="Times New Roman" w:hAnsi="Times New Roman" w:cs="Times New Roman"/>
                <w:sz w:val="20"/>
                <w:szCs w:val="20"/>
                <w:lang w:val="sr-Cyrl-RS"/>
              </w:rPr>
            </w:pPr>
          </w:p>
          <w:p w14:paraId="5B8562F5"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180" w:type="dxa"/>
            <w:tcBorders>
              <w:top w:val="double" w:sz="4" w:space="0" w:color="auto"/>
              <w:right w:val="double" w:sz="4" w:space="0" w:color="auto"/>
            </w:tcBorders>
            <w:shd w:val="clear" w:color="auto" w:fill="FFFFFF" w:themeFill="background1"/>
          </w:tcPr>
          <w:p w14:paraId="27324405"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5</w:t>
            </w:r>
          </w:p>
          <w:p w14:paraId="4E6846B0" w14:textId="77777777" w:rsidR="00CD5678" w:rsidRPr="003A16F9" w:rsidRDefault="00CD5678" w:rsidP="007B40A7">
            <w:pPr>
              <w:spacing w:after="160" w:line="259" w:lineRule="auto"/>
              <w:rPr>
                <w:rFonts w:ascii="Times New Roman" w:hAnsi="Times New Roman" w:cs="Times New Roman"/>
                <w:sz w:val="20"/>
                <w:szCs w:val="20"/>
                <w:lang w:val="sr-Cyrl-RS"/>
              </w:rPr>
            </w:pPr>
          </w:p>
          <w:p w14:paraId="116CA3B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 </w:t>
            </w:r>
          </w:p>
        </w:tc>
        <w:tc>
          <w:tcPr>
            <w:tcW w:w="1843" w:type="dxa"/>
            <w:tcBorders>
              <w:top w:val="double" w:sz="4" w:space="0" w:color="auto"/>
              <w:right w:val="double" w:sz="4" w:space="0" w:color="auto"/>
            </w:tcBorders>
            <w:shd w:val="clear" w:color="auto" w:fill="FFFFFF" w:themeFill="background1"/>
          </w:tcPr>
          <w:p w14:paraId="0FD215F4"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10</w:t>
            </w:r>
          </w:p>
          <w:p w14:paraId="09A0DD07" w14:textId="77777777" w:rsidR="00CD5678" w:rsidRPr="003A16F9" w:rsidRDefault="00CD5678" w:rsidP="007B40A7">
            <w:pPr>
              <w:spacing w:after="160" w:line="259" w:lineRule="auto"/>
              <w:rPr>
                <w:rFonts w:ascii="Times New Roman" w:hAnsi="Times New Roman" w:cs="Times New Roman"/>
                <w:sz w:val="20"/>
                <w:szCs w:val="20"/>
                <w:lang w:val="sr-Cyrl-RS"/>
              </w:rPr>
            </w:pPr>
          </w:p>
          <w:p w14:paraId="7B4C0F89" w14:textId="77777777" w:rsidR="00CD5678" w:rsidRPr="003A16F9" w:rsidRDefault="00CD5678" w:rsidP="007B40A7">
            <w:pPr>
              <w:spacing w:after="160" w:line="259" w:lineRule="auto"/>
              <w:rPr>
                <w:rFonts w:ascii="Times New Roman" w:hAnsi="Times New Roman" w:cs="Times New Roman"/>
                <w:sz w:val="20"/>
                <w:szCs w:val="20"/>
                <w:lang w:val="sr-Cyrl-RS"/>
              </w:rPr>
            </w:pPr>
          </w:p>
        </w:tc>
      </w:tr>
    </w:tbl>
    <w:p w14:paraId="14D94F5D" w14:textId="77777777" w:rsidR="00CD5678" w:rsidRPr="003A16F9" w:rsidRDefault="00CD5678" w:rsidP="00CD5678">
      <w:pPr>
        <w:rPr>
          <w:rFonts w:ascii="Times New Roman" w:hAnsi="Times New Roman" w:cs="Times New Roman"/>
          <w:lang w:val="sr-Cyrl-RS"/>
        </w:rPr>
      </w:pPr>
    </w:p>
    <w:p w14:paraId="6FC67235" w14:textId="77777777" w:rsidR="007B40A7" w:rsidRPr="003A16F9" w:rsidRDefault="007B40A7" w:rsidP="00CD5678">
      <w:pPr>
        <w:rPr>
          <w:rFonts w:ascii="Times New Roman" w:hAnsi="Times New Roman" w:cs="Times New Roman"/>
          <w:lang w:val="sr-Cyrl-RS"/>
        </w:rPr>
      </w:pPr>
    </w:p>
    <w:tbl>
      <w:tblPr>
        <w:tblStyle w:val="TableGrid3"/>
        <w:tblW w:w="13990" w:type="dxa"/>
        <w:tblInd w:w="10" w:type="dxa"/>
        <w:tblLayout w:type="fixed"/>
        <w:tblLook w:val="04A0" w:firstRow="1" w:lastRow="0" w:firstColumn="1" w:lastColumn="0" w:noHBand="0" w:noVBand="1"/>
      </w:tblPr>
      <w:tblGrid>
        <w:gridCol w:w="3665"/>
        <w:gridCol w:w="2778"/>
        <w:gridCol w:w="3072"/>
        <w:gridCol w:w="2340"/>
        <w:gridCol w:w="2135"/>
      </w:tblGrid>
      <w:tr w:rsidR="00CD5678" w:rsidRPr="003A16F9" w14:paraId="2428D157" w14:textId="77777777" w:rsidTr="007B40A7">
        <w:trPr>
          <w:trHeight w:val="270"/>
        </w:trPr>
        <w:tc>
          <w:tcPr>
            <w:tcW w:w="3665" w:type="dxa"/>
            <w:vMerge w:val="restart"/>
            <w:tcBorders>
              <w:left w:val="double" w:sz="4" w:space="0" w:color="auto"/>
              <w:right w:val="double" w:sz="4" w:space="0" w:color="auto"/>
            </w:tcBorders>
            <w:shd w:val="clear" w:color="auto" w:fill="A8D08D" w:themeFill="accent6" w:themeFillTint="99"/>
          </w:tcPr>
          <w:p w14:paraId="2B1849C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 мере</w:t>
            </w:r>
          </w:p>
        </w:tc>
        <w:tc>
          <w:tcPr>
            <w:tcW w:w="2778" w:type="dxa"/>
            <w:vMerge w:val="restart"/>
            <w:tcBorders>
              <w:left w:val="double" w:sz="4" w:space="0" w:color="auto"/>
              <w:right w:val="double" w:sz="4" w:space="0" w:color="auto"/>
            </w:tcBorders>
            <w:shd w:val="clear" w:color="auto" w:fill="A8D08D" w:themeFill="accent6" w:themeFillTint="99"/>
          </w:tcPr>
          <w:p w14:paraId="5DD307C5"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p w14:paraId="03DDFE6A"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7547"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675E6E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у 000 дин.</w:t>
            </w:r>
          </w:p>
        </w:tc>
      </w:tr>
      <w:tr w:rsidR="00CD5678" w:rsidRPr="003A16F9" w14:paraId="196E9BDA" w14:textId="77777777" w:rsidTr="007B40A7">
        <w:trPr>
          <w:trHeight w:val="270"/>
        </w:trPr>
        <w:tc>
          <w:tcPr>
            <w:tcW w:w="3665" w:type="dxa"/>
            <w:vMerge/>
            <w:tcBorders>
              <w:left w:val="double" w:sz="4" w:space="0" w:color="auto"/>
              <w:right w:val="double" w:sz="4" w:space="0" w:color="auto"/>
            </w:tcBorders>
            <w:shd w:val="clear" w:color="auto" w:fill="A8D08D" w:themeFill="accent6" w:themeFillTint="99"/>
          </w:tcPr>
          <w:p w14:paraId="4CF3B5C5"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2778" w:type="dxa"/>
            <w:vMerge/>
            <w:tcBorders>
              <w:left w:val="double" w:sz="4" w:space="0" w:color="auto"/>
              <w:right w:val="double" w:sz="4" w:space="0" w:color="auto"/>
            </w:tcBorders>
            <w:shd w:val="clear" w:color="auto" w:fill="A8D08D" w:themeFill="accent6" w:themeFillTint="99"/>
          </w:tcPr>
          <w:p w14:paraId="3C912520"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74A1F4F"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19FD5A4"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213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BD3DA68"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312F8E" w:rsidRPr="003A16F9" w14:paraId="0CD3B589" w14:textId="77777777" w:rsidTr="007B40A7">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435DCC64" w14:textId="77777777" w:rsidR="00312F8E" w:rsidRPr="003A16F9" w:rsidRDefault="00312F8E" w:rsidP="00312F8E">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Приходи из буџета</w:t>
            </w:r>
          </w:p>
        </w:tc>
        <w:tc>
          <w:tcPr>
            <w:tcW w:w="2778" w:type="dxa"/>
            <w:vMerge w:val="restart"/>
            <w:tcBorders>
              <w:top w:val="double" w:sz="4" w:space="0" w:color="auto"/>
              <w:left w:val="double" w:sz="4" w:space="0" w:color="auto"/>
              <w:right w:val="double" w:sz="4" w:space="0" w:color="auto"/>
            </w:tcBorders>
            <w:shd w:val="clear" w:color="auto" w:fill="FFFFFF" w:themeFill="background1"/>
          </w:tcPr>
          <w:p w14:paraId="5D93B491" w14:textId="77777777"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Раздео 26 - Министарство просвете, науке и технолошког развоја, Програм  2005 - Високо образовање, програмска активност  0012 -  Подршка отворености високог образовања</w:t>
            </w:r>
          </w:p>
          <w:p w14:paraId="06830E06" w14:textId="77777777" w:rsidR="00312F8E" w:rsidRPr="003A16F9" w:rsidRDefault="00312F8E" w:rsidP="00312F8E">
            <w:pPr>
              <w:rPr>
                <w:rFonts w:ascii="Times New Roman" w:hAnsi="Times New Roman" w:cs="Times New Roman"/>
                <w:sz w:val="20"/>
                <w:szCs w:val="20"/>
                <w:lang w:val="sr-Cyrl-RS"/>
              </w:rPr>
            </w:pPr>
          </w:p>
          <w:p w14:paraId="6CBDAC82" w14:textId="77777777" w:rsidR="00312F8E" w:rsidRPr="003A16F9" w:rsidRDefault="00312F8E" w:rsidP="00312F8E">
            <w:pPr>
              <w:rPr>
                <w:rFonts w:ascii="Times New Roman" w:hAnsi="Times New Roman" w:cs="Times New Roman"/>
                <w:sz w:val="20"/>
                <w:szCs w:val="20"/>
                <w:lang w:val="sr-Cyrl-RS"/>
              </w:rPr>
            </w:pPr>
          </w:p>
          <w:p w14:paraId="438FD723" w14:textId="77777777" w:rsidR="00312F8E" w:rsidRPr="003A16F9" w:rsidRDefault="00312F8E" w:rsidP="00312F8E">
            <w:pPr>
              <w:rPr>
                <w:rFonts w:ascii="Times New Roman" w:hAnsi="Times New Roman" w:cs="Times New Roman"/>
                <w:sz w:val="20"/>
                <w:szCs w:val="20"/>
                <w:lang w:val="sr-Cyrl-RS"/>
              </w:rPr>
            </w:pPr>
          </w:p>
          <w:p w14:paraId="003D2060" w14:textId="77777777" w:rsidR="00312F8E" w:rsidRPr="003A16F9" w:rsidRDefault="00312F8E" w:rsidP="00312F8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и</w:t>
            </w:r>
          </w:p>
          <w:p w14:paraId="440FC15E" w14:textId="77777777" w:rsidR="00312F8E" w:rsidRPr="003A16F9" w:rsidRDefault="00312F8E" w:rsidP="00312F8E">
            <w:pPr>
              <w:pBdr>
                <w:top w:val="nil"/>
                <w:left w:val="nil"/>
                <w:bottom w:val="nil"/>
                <w:right w:val="nil"/>
                <w:between w:val="nil"/>
                <w:bar w:val="nil"/>
              </w:pBdr>
              <w:jc w:val="both"/>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pPr>
            <w:r w:rsidRPr="003A16F9">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t xml:space="preserve">Раздео 30 - Министарство за рад, запошљавање, борачка и социјална питања, Програм 0802 - Уређење система рада и радно - правних односа, Програмска активност 0002 – Администрација и управљање </w:t>
            </w:r>
          </w:p>
          <w:p w14:paraId="19C844F3" w14:textId="77777777" w:rsidR="00312F8E" w:rsidRPr="003A16F9" w:rsidRDefault="00312F8E" w:rsidP="00312F8E">
            <w:pPr>
              <w:spacing w:after="160" w:line="259" w:lineRule="auto"/>
              <w:rPr>
                <w:rFonts w:ascii="Times New Roman" w:hAnsi="Times New Roman" w:cs="Times New Roman"/>
                <w:sz w:val="20"/>
                <w:szCs w:val="20"/>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14:paraId="49EB9343" w14:textId="77777777" w:rsidR="00312F8E" w:rsidRPr="003A16F9" w:rsidRDefault="00312F8E" w:rsidP="00312F8E">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мере 2.1.</w:t>
            </w:r>
          </w:p>
          <w:p w14:paraId="6D7D597D" w14:textId="77777777" w:rsidR="00312F8E" w:rsidRPr="003A16F9" w:rsidRDefault="00312F8E" w:rsidP="00312F8E">
            <w:pPr>
              <w:spacing w:after="160" w:line="259" w:lineRule="auto"/>
              <w:rPr>
                <w:rFonts w:ascii="Times New Roman" w:hAnsi="Times New Roman" w:cs="Times New Roman"/>
                <w:sz w:val="20"/>
                <w:szCs w:val="20"/>
                <w:lang w:val="sr-Cyrl-RS"/>
              </w:rPr>
            </w:pPr>
          </w:p>
          <w:p w14:paraId="7CDEFCAE" w14:textId="77777777" w:rsidR="00312F8E" w:rsidRPr="003A16F9" w:rsidRDefault="00312F8E" w:rsidP="00312F8E">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w:t>
            </w:r>
          </w:p>
          <w:p w14:paraId="11908B30" w14:textId="77777777" w:rsidR="00312F8E" w:rsidRPr="003A16F9" w:rsidRDefault="00312F8E" w:rsidP="00312F8E">
            <w:pPr>
              <w:spacing w:after="160" w:line="259" w:lineRule="auto"/>
              <w:rPr>
                <w:rFonts w:ascii="Times New Roman" w:hAnsi="Times New Roman" w:cs="Times New Roman"/>
                <w:sz w:val="20"/>
                <w:szCs w:val="20"/>
                <w:lang w:val="sr-Cyrl-RS"/>
              </w:rPr>
            </w:pPr>
          </w:p>
          <w:p w14:paraId="71385A2B" w14:textId="77777777" w:rsidR="00312F8E" w:rsidRPr="003A16F9" w:rsidRDefault="00312F8E" w:rsidP="00312F8E">
            <w:pPr>
              <w:spacing w:after="160" w:line="259" w:lineRule="auto"/>
              <w:rPr>
                <w:rFonts w:ascii="Times New Roman" w:hAnsi="Times New Roman" w:cs="Times New Roman"/>
                <w:sz w:val="20"/>
                <w:szCs w:val="20"/>
                <w:lang w:val="sr-Cyrl-RS"/>
              </w:rPr>
            </w:pPr>
          </w:p>
          <w:p w14:paraId="3309E0F7" w14:textId="3B6D99DD" w:rsidR="00312F8E" w:rsidRPr="003A16F9" w:rsidRDefault="00312F8E" w:rsidP="00312F8E">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мере 1.1.</w:t>
            </w:r>
          </w:p>
        </w:tc>
        <w:tc>
          <w:tcPr>
            <w:tcW w:w="2340" w:type="dxa"/>
            <w:tcBorders>
              <w:left w:val="double" w:sz="4" w:space="0" w:color="auto"/>
              <w:bottom w:val="double" w:sz="4" w:space="0" w:color="auto"/>
              <w:right w:val="double" w:sz="4" w:space="0" w:color="auto"/>
            </w:tcBorders>
            <w:shd w:val="clear" w:color="auto" w:fill="FFFFFF" w:themeFill="background1"/>
          </w:tcPr>
          <w:p w14:paraId="3F7344D0" w14:textId="77777777" w:rsidR="00312F8E" w:rsidRPr="003A16F9" w:rsidRDefault="00312F8E" w:rsidP="00312F8E">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мере 2.1.</w:t>
            </w:r>
          </w:p>
          <w:p w14:paraId="4423A8EB" w14:textId="77777777" w:rsidR="00312F8E" w:rsidRPr="003A16F9" w:rsidRDefault="00312F8E" w:rsidP="00312F8E">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w:t>
            </w:r>
          </w:p>
          <w:p w14:paraId="2714128B" w14:textId="77777777" w:rsidR="00312F8E" w:rsidRPr="003A16F9" w:rsidRDefault="00312F8E" w:rsidP="00312F8E">
            <w:pPr>
              <w:spacing w:after="160" w:line="259" w:lineRule="auto"/>
              <w:rPr>
                <w:rFonts w:ascii="Times New Roman" w:hAnsi="Times New Roman" w:cs="Times New Roman"/>
                <w:sz w:val="20"/>
                <w:szCs w:val="20"/>
                <w:lang w:val="sr-Cyrl-RS"/>
              </w:rPr>
            </w:pPr>
          </w:p>
          <w:p w14:paraId="481829CD" w14:textId="77777777" w:rsidR="00312F8E" w:rsidRPr="003A16F9" w:rsidRDefault="00312F8E" w:rsidP="00312F8E">
            <w:pPr>
              <w:spacing w:after="160" w:line="259" w:lineRule="auto"/>
              <w:rPr>
                <w:rFonts w:ascii="Times New Roman" w:hAnsi="Times New Roman" w:cs="Times New Roman"/>
                <w:sz w:val="20"/>
                <w:szCs w:val="20"/>
                <w:lang w:val="sr-Cyrl-RS"/>
              </w:rPr>
            </w:pPr>
          </w:p>
          <w:p w14:paraId="1D083089" w14:textId="76B48015" w:rsidR="00312F8E" w:rsidRPr="003A16F9" w:rsidRDefault="00312F8E" w:rsidP="00312F8E">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мере 1.1.</w:t>
            </w:r>
          </w:p>
        </w:tc>
        <w:tc>
          <w:tcPr>
            <w:tcW w:w="2135" w:type="dxa"/>
            <w:tcBorders>
              <w:left w:val="double" w:sz="4" w:space="0" w:color="auto"/>
              <w:bottom w:val="double" w:sz="4" w:space="0" w:color="auto"/>
              <w:right w:val="double" w:sz="4" w:space="0" w:color="auto"/>
            </w:tcBorders>
            <w:shd w:val="clear" w:color="auto" w:fill="FFFFFF" w:themeFill="background1"/>
          </w:tcPr>
          <w:p w14:paraId="21B6BDF2" w14:textId="77777777" w:rsidR="00312F8E" w:rsidRPr="003A16F9" w:rsidRDefault="00312F8E" w:rsidP="00312F8E">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мере 2.1.</w:t>
            </w:r>
          </w:p>
          <w:p w14:paraId="7AA1B178" w14:textId="77777777" w:rsidR="00312F8E" w:rsidRPr="003A16F9" w:rsidRDefault="00312F8E" w:rsidP="00312F8E">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w:t>
            </w:r>
          </w:p>
          <w:p w14:paraId="28225084" w14:textId="77777777" w:rsidR="00312F8E" w:rsidRPr="003A16F9" w:rsidRDefault="00312F8E" w:rsidP="00312F8E">
            <w:pPr>
              <w:spacing w:after="160" w:line="259" w:lineRule="auto"/>
              <w:rPr>
                <w:rFonts w:ascii="Times New Roman" w:hAnsi="Times New Roman" w:cs="Times New Roman"/>
                <w:sz w:val="20"/>
                <w:szCs w:val="20"/>
                <w:lang w:val="sr-Cyrl-RS"/>
              </w:rPr>
            </w:pPr>
          </w:p>
          <w:p w14:paraId="47779E9C" w14:textId="77777777" w:rsidR="00312F8E" w:rsidRPr="003A16F9" w:rsidRDefault="00312F8E" w:rsidP="00312F8E">
            <w:pPr>
              <w:spacing w:after="160" w:line="259" w:lineRule="auto"/>
              <w:rPr>
                <w:rFonts w:ascii="Times New Roman" w:hAnsi="Times New Roman" w:cs="Times New Roman"/>
                <w:sz w:val="20"/>
                <w:szCs w:val="20"/>
                <w:lang w:val="sr-Cyrl-RS"/>
              </w:rPr>
            </w:pPr>
          </w:p>
          <w:p w14:paraId="5E3AB236" w14:textId="05A2ACCE" w:rsidR="00312F8E" w:rsidRPr="003A16F9" w:rsidRDefault="00312F8E" w:rsidP="00312F8E">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мере 1.1.</w:t>
            </w:r>
          </w:p>
        </w:tc>
      </w:tr>
      <w:tr w:rsidR="00CD5678" w:rsidRPr="003A16F9" w14:paraId="2ACA87E3" w14:textId="77777777" w:rsidTr="007B40A7">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497679F2" w14:textId="77777777" w:rsidR="00D81F1A" w:rsidRPr="003A16F9" w:rsidRDefault="00D81F1A" w:rsidP="007B40A7">
            <w:pPr>
              <w:spacing w:after="160" w:line="259" w:lineRule="auto"/>
              <w:rPr>
                <w:rFonts w:ascii="Times New Roman" w:hAnsi="Times New Roman" w:cs="Times New Roman"/>
                <w:sz w:val="20"/>
                <w:szCs w:val="20"/>
                <w:lang w:val="sr-Cyrl-RS"/>
              </w:rPr>
            </w:pPr>
          </w:p>
          <w:p w14:paraId="3064A1E9" w14:textId="77777777" w:rsidR="00D81F1A" w:rsidRPr="003A16F9" w:rsidRDefault="00D81F1A" w:rsidP="007B40A7">
            <w:pPr>
              <w:spacing w:after="160" w:line="259" w:lineRule="auto"/>
              <w:rPr>
                <w:rFonts w:ascii="Times New Roman" w:hAnsi="Times New Roman" w:cs="Times New Roman"/>
                <w:sz w:val="20"/>
                <w:szCs w:val="20"/>
                <w:lang w:val="sr-Cyrl-RS"/>
              </w:rPr>
            </w:pPr>
          </w:p>
          <w:p w14:paraId="79A51868" w14:textId="77777777" w:rsidR="00D81F1A" w:rsidRPr="003A16F9" w:rsidRDefault="00D81F1A" w:rsidP="007B40A7">
            <w:pPr>
              <w:spacing w:after="160" w:line="259" w:lineRule="auto"/>
              <w:rPr>
                <w:rFonts w:ascii="Times New Roman" w:hAnsi="Times New Roman" w:cs="Times New Roman"/>
                <w:sz w:val="20"/>
                <w:szCs w:val="20"/>
                <w:lang w:val="sr-Cyrl-RS"/>
              </w:rPr>
            </w:pPr>
          </w:p>
          <w:p w14:paraId="010D42A9" w14:textId="77777777" w:rsidR="00D81F1A" w:rsidRPr="003A16F9" w:rsidRDefault="00D81F1A" w:rsidP="007B40A7">
            <w:pPr>
              <w:spacing w:after="160" w:line="259" w:lineRule="auto"/>
              <w:rPr>
                <w:rFonts w:ascii="Times New Roman" w:hAnsi="Times New Roman" w:cs="Times New Roman"/>
                <w:sz w:val="20"/>
                <w:szCs w:val="20"/>
                <w:lang w:val="sr-Cyrl-RS"/>
              </w:rPr>
            </w:pPr>
          </w:p>
          <w:p w14:paraId="30E7FC2C" w14:textId="4DA654BA"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Финансијска помоћ ЕУ</w:t>
            </w:r>
          </w:p>
        </w:tc>
        <w:tc>
          <w:tcPr>
            <w:tcW w:w="2778" w:type="dxa"/>
            <w:vMerge/>
            <w:tcBorders>
              <w:left w:val="double" w:sz="4" w:space="0" w:color="auto"/>
              <w:bottom w:val="double" w:sz="4" w:space="0" w:color="auto"/>
              <w:right w:val="double" w:sz="4" w:space="0" w:color="auto"/>
            </w:tcBorders>
            <w:shd w:val="clear" w:color="auto" w:fill="FFFFFF" w:themeFill="background1"/>
          </w:tcPr>
          <w:p w14:paraId="4EC1EEB0"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14:paraId="00EEB374"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606710A0"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2135" w:type="dxa"/>
            <w:tcBorders>
              <w:left w:val="double" w:sz="4" w:space="0" w:color="auto"/>
              <w:bottom w:val="double" w:sz="4" w:space="0" w:color="auto"/>
              <w:right w:val="double" w:sz="4" w:space="0" w:color="auto"/>
            </w:tcBorders>
            <w:shd w:val="clear" w:color="auto" w:fill="FFFFFF" w:themeFill="background1"/>
          </w:tcPr>
          <w:p w14:paraId="6CF5BFC3" w14:textId="77777777" w:rsidR="00CD5678" w:rsidRPr="003A16F9" w:rsidRDefault="00CD5678" w:rsidP="007B40A7">
            <w:pPr>
              <w:spacing w:after="160" w:line="259" w:lineRule="auto"/>
              <w:rPr>
                <w:rFonts w:ascii="Times New Roman" w:hAnsi="Times New Roman" w:cs="Times New Roman"/>
                <w:sz w:val="20"/>
                <w:szCs w:val="20"/>
                <w:lang w:val="sr-Cyrl-RS"/>
              </w:rPr>
            </w:pPr>
          </w:p>
        </w:tc>
      </w:tr>
    </w:tbl>
    <w:p w14:paraId="36CBE69B" w14:textId="77777777" w:rsidR="00CD5678" w:rsidRPr="003A16F9" w:rsidRDefault="00CD5678" w:rsidP="00CD5678">
      <w:pPr>
        <w:rPr>
          <w:rFonts w:ascii="Times New Roman" w:hAnsi="Times New Roman" w:cs="Times New Roman"/>
          <w:lang w:val="sr-Cyrl-RS"/>
        </w:rPr>
      </w:pPr>
    </w:p>
    <w:tbl>
      <w:tblPr>
        <w:tblStyle w:val="TableGrid3"/>
        <w:tblW w:w="4978" w:type="pct"/>
        <w:tblLayout w:type="fixed"/>
        <w:tblLook w:val="04A0" w:firstRow="1" w:lastRow="0" w:firstColumn="1" w:lastColumn="0" w:noHBand="0" w:noVBand="1"/>
      </w:tblPr>
      <w:tblGrid>
        <w:gridCol w:w="2337"/>
        <w:gridCol w:w="1671"/>
        <w:gridCol w:w="1535"/>
        <w:gridCol w:w="1255"/>
        <w:gridCol w:w="1382"/>
        <w:gridCol w:w="1260"/>
        <w:gridCol w:w="1402"/>
        <w:gridCol w:w="1393"/>
        <w:gridCol w:w="1643"/>
      </w:tblGrid>
      <w:tr w:rsidR="00CD5678" w:rsidRPr="003A16F9" w14:paraId="5626CEA5" w14:textId="77777777" w:rsidTr="007B40A7">
        <w:trPr>
          <w:trHeight w:val="140"/>
        </w:trPr>
        <w:tc>
          <w:tcPr>
            <w:tcW w:w="842" w:type="pct"/>
            <w:vMerge w:val="restart"/>
            <w:tcBorders>
              <w:top w:val="double" w:sz="4" w:space="0" w:color="auto"/>
              <w:left w:val="double" w:sz="4" w:space="0" w:color="auto"/>
            </w:tcBorders>
            <w:shd w:val="clear" w:color="auto" w:fill="FFF2CC" w:themeFill="accent4" w:themeFillTint="33"/>
          </w:tcPr>
          <w:p w14:paraId="475AABAA"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Назив активности:</w:t>
            </w:r>
          </w:p>
        </w:tc>
        <w:tc>
          <w:tcPr>
            <w:tcW w:w="602" w:type="pct"/>
            <w:vMerge w:val="restart"/>
            <w:tcBorders>
              <w:top w:val="double" w:sz="4" w:space="0" w:color="auto"/>
            </w:tcBorders>
            <w:shd w:val="clear" w:color="auto" w:fill="FFF2CC" w:themeFill="accent4" w:themeFillTint="33"/>
          </w:tcPr>
          <w:p w14:paraId="7C786D0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Орган који спроводи активност</w:t>
            </w:r>
          </w:p>
        </w:tc>
        <w:tc>
          <w:tcPr>
            <w:tcW w:w="553" w:type="pct"/>
            <w:vMerge w:val="restart"/>
            <w:tcBorders>
              <w:top w:val="double" w:sz="4" w:space="0" w:color="auto"/>
            </w:tcBorders>
            <w:shd w:val="clear" w:color="auto" w:fill="FFF2CC" w:themeFill="accent4" w:themeFillTint="33"/>
          </w:tcPr>
          <w:p w14:paraId="32FC72D3"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Oргани партнери у спровођењу активности</w:t>
            </w:r>
          </w:p>
        </w:tc>
        <w:tc>
          <w:tcPr>
            <w:tcW w:w="452" w:type="pct"/>
            <w:vMerge w:val="restart"/>
            <w:tcBorders>
              <w:top w:val="double" w:sz="4" w:space="0" w:color="auto"/>
            </w:tcBorders>
            <w:shd w:val="clear" w:color="auto" w:fill="FFF2CC" w:themeFill="accent4" w:themeFillTint="33"/>
          </w:tcPr>
          <w:p w14:paraId="19CDE019"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Рок за завршетак активности</w:t>
            </w:r>
          </w:p>
        </w:tc>
        <w:tc>
          <w:tcPr>
            <w:tcW w:w="498" w:type="pct"/>
            <w:vMerge w:val="restart"/>
            <w:tcBorders>
              <w:top w:val="double" w:sz="4" w:space="0" w:color="auto"/>
            </w:tcBorders>
            <w:shd w:val="clear" w:color="auto" w:fill="FFF2CC" w:themeFill="accent4" w:themeFillTint="33"/>
          </w:tcPr>
          <w:p w14:paraId="0A1AD19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w:t>
            </w:r>
          </w:p>
          <w:p w14:paraId="41E72B4D"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454" w:type="pct"/>
            <w:vMerge w:val="restart"/>
            <w:tcBorders>
              <w:top w:val="double" w:sz="4" w:space="0" w:color="auto"/>
            </w:tcBorders>
            <w:shd w:val="clear" w:color="auto" w:fill="FFF2CC" w:themeFill="accent4" w:themeFillTint="33"/>
          </w:tcPr>
          <w:p w14:paraId="5C751192"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tc>
        <w:tc>
          <w:tcPr>
            <w:tcW w:w="1599" w:type="pct"/>
            <w:gridSpan w:val="3"/>
            <w:tcBorders>
              <w:top w:val="double" w:sz="4" w:space="0" w:color="auto"/>
            </w:tcBorders>
            <w:shd w:val="clear" w:color="auto" w:fill="FFF2CC" w:themeFill="accent4" w:themeFillTint="33"/>
          </w:tcPr>
          <w:p w14:paraId="122FFDC3"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по изворима у 000 дин.</w:t>
            </w:r>
            <w:r w:rsidRPr="003A16F9">
              <w:rPr>
                <w:rFonts w:ascii="Times New Roman" w:hAnsi="Times New Roman" w:cs="Times New Roman"/>
                <w:sz w:val="20"/>
                <w:szCs w:val="20"/>
                <w:vertAlign w:val="superscript"/>
                <w:lang w:val="sr-Cyrl-RS"/>
              </w:rPr>
              <w:t xml:space="preserve"> </w:t>
            </w:r>
          </w:p>
        </w:tc>
      </w:tr>
      <w:tr w:rsidR="00CD5678" w:rsidRPr="003A16F9" w14:paraId="7D507A40" w14:textId="77777777" w:rsidTr="007B40A7">
        <w:trPr>
          <w:trHeight w:val="665"/>
        </w:trPr>
        <w:tc>
          <w:tcPr>
            <w:tcW w:w="842" w:type="pct"/>
            <w:vMerge/>
            <w:tcBorders>
              <w:left w:val="double" w:sz="4" w:space="0" w:color="auto"/>
            </w:tcBorders>
            <w:shd w:val="clear" w:color="auto" w:fill="FFF2CC" w:themeFill="accent4" w:themeFillTint="33"/>
          </w:tcPr>
          <w:p w14:paraId="29D2819C"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602" w:type="pct"/>
            <w:vMerge/>
            <w:shd w:val="clear" w:color="auto" w:fill="FFF2CC" w:themeFill="accent4" w:themeFillTint="33"/>
          </w:tcPr>
          <w:p w14:paraId="0BC30635"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53" w:type="pct"/>
            <w:vMerge/>
            <w:shd w:val="clear" w:color="auto" w:fill="FFF2CC" w:themeFill="accent4" w:themeFillTint="33"/>
          </w:tcPr>
          <w:p w14:paraId="53D1CC23"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452" w:type="pct"/>
            <w:vMerge/>
            <w:shd w:val="clear" w:color="auto" w:fill="FFF2CC" w:themeFill="accent4" w:themeFillTint="33"/>
          </w:tcPr>
          <w:p w14:paraId="32912CFD"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498" w:type="pct"/>
            <w:vMerge/>
            <w:shd w:val="clear" w:color="auto" w:fill="FFF2CC" w:themeFill="accent4" w:themeFillTint="33"/>
          </w:tcPr>
          <w:p w14:paraId="0677AA53"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454" w:type="pct"/>
            <w:vMerge/>
            <w:shd w:val="clear" w:color="auto" w:fill="FFF2CC" w:themeFill="accent4" w:themeFillTint="33"/>
          </w:tcPr>
          <w:p w14:paraId="37CDDF69"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05" w:type="pct"/>
            <w:shd w:val="clear" w:color="auto" w:fill="FFF2CC" w:themeFill="accent4" w:themeFillTint="33"/>
          </w:tcPr>
          <w:p w14:paraId="70008DE4"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502" w:type="pct"/>
            <w:shd w:val="clear" w:color="auto" w:fill="FFF2CC" w:themeFill="accent4" w:themeFillTint="33"/>
          </w:tcPr>
          <w:p w14:paraId="6050605B"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592" w:type="pct"/>
            <w:shd w:val="clear" w:color="auto" w:fill="FFF2CC" w:themeFill="accent4" w:themeFillTint="33"/>
          </w:tcPr>
          <w:p w14:paraId="068D7F12"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17694B" w:rsidRPr="003A16F9" w14:paraId="4F3BABAA" w14:textId="77777777" w:rsidTr="007B40A7">
        <w:trPr>
          <w:trHeight w:val="140"/>
        </w:trPr>
        <w:tc>
          <w:tcPr>
            <w:tcW w:w="842" w:type="pct"/>
            <w:tcBorders>
              <w:left w:val="double" w:sz="4" w:space="0" w:color="auto"/>
            </w:tcBorders>
          </w:tcPr>
          <w:p w14:paraId="136EE99B" w14:textId="77777777" w:rsidR="0017694B" w:rsidRPr="003A16F9" w:rsidRDefault="0017694B" w:rsidP="0017694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5.1.1. Стварање услова за подршку повратницима и циркуларним мигрантима кроз програме Фонда за иновациону делатност </w:t>
            </w:r>
          </w:p>
        </w:tc>
        <w:tc>
          <w:tcPr>
            <w:tcW w:w="602" w:type="pct"/>
          </w:tcPr>
          <w:p w14:paraId="210498A2" w14:textId="66317E43" w:rsidR="0017694B" w:rsidRPr="003A16F9" w:rsidRDefault="0017694B" w:rsidP="0017694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МПНТР</w:t>
            </w:r>
          </w:p>
        </w:tc>
        <w:tc>
          <w:tcPr>
            <w:tcW w:w="553" w:type="pct"/>
          </w:tcPr>
          <w:p w14:paraId="4860309B" w14:textId="65E03FE7" w:rsidR="0017694B" w:rsidRPr="003A16F9" w:rsidRDefault="0017694B" w:rsidP="0017694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МРЗБСП</w:t>
            </w:r>
            <w:r w:rsidR="005237AF" w:rsidRPr="003A16F9">
              <w:rPr>
                <w:rFonts w:ascii="Times New Roman" w:hAnsi="Times New Roman" w:cs="Times New Roman"/>
                <w:sz w:val="20"/>
                <w:szCs w:val="20"/>
                <w:lang w:val="sr-Cyrl-RS"/>
              </w:rPr>
              <w:t>,</w:t>
            </w:r>
            <w:r w:rsidRPr="003A16F9" w:rsidDel="00AC52EB">
              <w:rPr>
                <w:rFonts w:ascii="Times New Roman" w:hAnsi="Times New Roman" w:cs="Times New Roman"/>
                <w:sz w:val="20"/>
                <w:szCs w:val="20"/>
                <w:lang w:val="sr-Cyrl-RS"/>
              </w:rPr>
              <w:t xml:space="preserve"> </w:t>
            </w:r>
            <w:r w:rsidRPr="003A16F9">
              <w:rPr>
                <w:rFonts w:ascii="Times New Roman" w:hAnsi="Times New Roman" w:cs="Times New Roman"/>
                <w:sz w:val="20"/>
                <w:szCs w:val="20"/>
                <w:lang w:val="sr-Cyrl-RS"/>
              </w:rPr>
              <w:t xml:space="preserve">МП, МСП </w:t>
            </w:r>
          </w:p>
        </w:tc>
        <w:tc>
          <w:tcPr>
            <w:tcW w:w="452" w:type="pct"/>
          </w:tcPr>
          <w:p w14:paraId="2D35752A" w14:textId="1012E1E7" w:rsidR="0017694B" w:rsidRPr="003A16F9" w:rsidRDefault="005237AF" w:rsidP="0017694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2021.</w:t>
            </w:r>
          </w:p>
        </w:tc>
        <w:tc>
          <w:tcPr>
            <w:tcW w:w="498" w:type="pct"/>
          </w:tcPr>
          <w:p w14:paraId="154822A2" w14:textId="77777777" w:rsidR="0017694B" w:rsidRPr="003A16F9" w:rsidRDefault="0017694B" w:rsidP="0017694B">
            <w:pPr>
              <w:spacing w:after="160" w:line="259" w:lineRule="auto"/>
              <w:rPr>
                <w:rFonts w:ascii="Times New Roman" w:hAnsi="Times New Roman" w:cs="Times New Roman"/>
                <w:b/>
                <w:sz w:val="20"/>
                <w:szCs w:val="20"/>
                <w:lang w:val="sr-Cyrl-RS"/>
              </w:rPr>
            </w:pPr>
          </w:p>
          <w:p w14:paraId="0B6570CE" w14:textId="77777777" w:rsidR="0017694B" w:rsidRPr="003A16F9" w:rsidRDefault="0017694B" w:rsidP="0017694B">
            <w:pPr>
              <w:rPr>
                <w:rFonts w:ascii="Times New Roman" w:hAnsi="Times New Roman" w:cs="Times New Roman"/>
                <w:sz w:val="20"/>
                <w:szCs w:val="20"/>
                <w:lang w:val="sr-Cyrl-RS"/>
              </w:rPr>
            </w:pPr>
            <w:r w:rsidRPr="003A16F9">
              <w:rPr>
                <w:rFonts w:ascii="Times New Roman" w:hAnsi="Times New Roman"/>
                <w:sz w:val="20"/>
                <w:szCs w:val="20"/>
                <w:lang w:val="sr-Cyrl-RS"/>
              </w:rPr>
              <w:t>Извор 01-Општи приходи и примања буџета -</w:t>
            </w:r>
            <w:r w:rsidRPr="003A16F9">
              <w:rPr>
                <w:rFonts w:ascii="Times New Roman" w:hAnsi="Times New Roman" w:cs="Times New Roman"/>
                <w:sz w:val="20"/>
                <w:szCs w:val="20"/>
                <w:lang w:val="sr-Cyrl-RS"/>
              </w:rPr>
              <w:t>Буџет РС</w:t>
            </w:r>
          </w:p>
          <w:p w14:paraId="2729D7DE" w14:textId="77777777" w:rsidR="0017694B" w:rsidRPr="003A16F9" w:rsidRDefault="0017694B" w:rsidP="0017694B">
            <w:pPr>
              <w:spacing w:after="160" w:line="259" w:lineRule="auto"/>
              <w:rPr>
                <w:rFonts w:ascii="Times New Roman" w:hAnsi="Times New Roman" w:cs="Times New Roman"/>
                <w:b/>
                <w:sz w:val="20"/>
                <w:szCs w:val="20"/>
                <w:lang w:val="sr-Cyrl-RS"/>
              </w:rPr>
            </w:pPr>
          </w:p>
        </w:tc>
        <w:tc>
          <w:tcPr>
            <w:tcW w:w="454" w:type="pct"/>
          </w:tcPr>
          <w:p w14:paraId="0B4B19CC" w14:textId="4DA53B0B" w:rsidR="0017694B" w:rsidRPr="003A16F9" w:rsidRDefault="0017694B" w:rsidP="0017694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акт. 2.1.1.</w:t>
            </w:r>
          </w:p>
        </w:tc>
        <w:tc>
          <w:tcPr>
            <w:tcW w:w="505" w:type="pct"/>
          </w:tcPr>
          <w:p w14:paraId="5B2958C9" w14:textId="18719D09" w:rsidR="0017694B" w:rsidRPr="003A16F9" w:rsidRDefault="0017694B" w:rsidP="0017694B">
            <w:pPr>
              <w:spacing w:after="160" w:line="259" w:lineRule="auto"/>
              <w:rPr>
                <w:rFonts w:ascii="Times New Roman" w:hAnsi="Times New Roman" w:cs="Times New Roman"/>
                <w:sz w:val="20"/>
                <w:szCs w:val="20"/>
                <w:lang w:val="sr-Cyrl-RS"/>
              </w:rPr>
            </w:pPr>
          </w:p>
        </w:tc>
        <w:tc>
          <w:tcPr>
            <w:tcW w:w="502" w:type="pct"/>
          </w:tcPr>
          <w:p w14:paraId="5C400144" w14:textId="0750EF92" w:rsidR="0017694B" w:rsidRPr="003A16F9" w:rsidRDefault="0017694B" w:rsidP="0017694B">
            <w:pPr>
              <w:spacing w:after="160" w:line="259" w:lineRule="auto"/>
              <w:rPr>
                <w:rFonts w:ascii="Times New Roman" w:hAnsi="Times New Roman" w:cs="Times New Roman"/>
                <w:sz w:val="20"/>
                <w:szCs w:val="20"/>
                <w:lang w:val="sr-Cyrl-RS"/>
              </w:rPr>
            </w:pPr>
          </w:p>
        </w:tc>
        <w:tc>
          <w:tcPr>
            <w:tcW w:w="592" w:type="pct"/>
          </w:tcPr>
          <w:p w14:paraId="1E7D7D46" w14:textId="47037A52" w:rsidR="0017694B" w:rsidRPr="003A16F9" w:rsidRDefault="0017694B" w:rsidP="0017694B">
            <w:pPr>
              <w:spacing w:after="160" w:line="259" w:lineRule="auto"/>
              <w:rPr>
                <w:rFonts w:ascii="Times New Roman" w:hAnsi="Times New Roman" w:cs="Times New Roman"/>
                <w:sz w:val="20"/>
                <w:szCs w:val="20"/>
                <w:lang w:val="sr-Cyrl-RS"/>
              </w:rPr>
            </w:pPr>
          </w:p>
        </w:tc>
      </w:tr>
      <w:tr w:rsidR="0017694B" w:rsidRPr="003A16F9" w14:paraId="069A4590" w14:textId="77777777" w:rsidTr="007B40A7">
        <w:trPr>
          <w:trHeight w:val="140"/>
        </w:trPr>
        <w:tc>
          <w:tcPr>
            <w:tcW w:w="842" w:type="pct"/>
            <w:tcBorders>
              <w:left w:val="double" w:sz="4" w:space="0" w:color="auto"/>
            </w:tcBorders>
          </w:tcPr>
          <w:p w14:paraId="3F356C4E" w14:textId="77777777" w:rsidR="0017694B" w:rsidRPr="003A16F9" w:rsidRDefault="0017694B" w:rsidP="0017694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5.1.2. Подстицање повратка припадника дијаспоре и њиховог радног ангажовања </w:t>
            </w:r>
          </w:p>
        </w:tc>
        <w:tc>
          <w:tcPr>
            <w:tcW w:w="602" w:type="pct"/>
          </w:tcPr>
          <w:p w14:paraId="7F88B41D" w14:textId="44EB9120" w:rsidR="0017694B" w:rsidRPr="003A16F9" w:rsidRDefault="0017694B" w:rsidP="0017694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МРЗБСП</w:t>
            </w:r>
          </w:p>
        </w:tc>
        <w:tc>
          <w:tcPr>
            <w:tcW w:w="553" w:type="pct"/>
          </w:tcPr>
          <w:p w14:paraId="3A72BD30" w14:textId="43190726" w:rsidR="0017694B" w:rsidRPr="003A16F9" w:rsidRDefault="0017694B" w:rsidP="0017694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МСП, НСЗ </w:t>
            </w:r>
          </w:p>
        </w:tc>
        <w:tc>
          <w:tcPr>
            <w:tcW w:w="452" w:type="pct"/>
          </w:tcPr>
          <w:p w14:paraId="5ED0AFA1" w14:textId="2E6BC3BD" w:rsidR="0017694B" w:rsidRPr="003A16F9" w:rsidRDefault="005237AF" w:rsidP="0017694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2023</w:t>
            </w:r>
          </w:p>
        </w:tc>
        <w:tc>
          <w:tcPr>
            <w:tcW w:w="498" w:type="pct"/>
          </w:tcPr>
          <w:p w14:paraId="503065A6" w14:textId="77777777" w:rsidR="0017694B" w:rsidRPr="003A16F9" w:rsidRDefault="0017694B" w:rsidP="0017694B">
            <w:pPr>
              <w:pStyle w:val="BodyAAA"/>
              <w:rPr>
                <w:rFonts w:ascii="Times New Roman" w:eastAsia="Times New Roman" w:hAnsi="Times New Roman" w:cs="Times New Roman"/>
                <w:color w:val="auto"/>
                <w:sz w:val="20"/>
                <w:szCs w:val="20"/>
                <w:lang w:val="sr-Cyrl-RS"/>
              </w:rPr>
            </w:pPr>
            <w:r w:rsidRPr="003A16F9">
              <w:rPr>
                <w:rFonts w:ascii="Times New Roman" w:hAnsi="Times New Roman"/>
                <w:color w:val="auto"/>
                <w:sz w:val="20"/>
                <w:szCs w:val="20"/>
                <w:lang w:val="sr-Cyrl-RS"/>
              </w:rPr>
              <w:t xml:space="preserve">Извор 01-Општи приходи и примања буџета -  </w:t>
            </w:r>
          </w:p>
          <w:p w14:paraId="6BB871E3" w14:textId="77777777" w:rsidR="0017694B" w:rsidRPr="003A16F9" w:rsidRDefault="0017694B" w:rsidP="0017694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 РС</w:t>
            </w:r>
          </w:p>
          <w:p w14:paraId="5B21CC6A" w14:textId="77777777" w:rsidR="0017694B" w:rsidRPr="003A16F9" w:rsidRDefault="0017694B" w:rsidP="0017694B">
            <w:pPr>
              <w:rPr>
                <w:rFonts w:ascii="Times New Roman" w:hAnsi="Times New Roman" w:cs="Times New Roman"/>
                <w:sz w:val="20"/>
                <w:szCs w:val="20"/>
                <w:lang w:val="sr-Cyrl-RS"/>
              </w:rPr>
            </w:pPr>
          </w:p>
        </w:tc>
        <w:tc>
          <w:tcPr>
            <w:tcW w:w="454" w:type="pct"/>
          </w:tcPr>
          <w:p w14:paraId="3AABE4C9" w14:textId="1DF5F07A" w:rsidR="0017694B" w:rsidRPr="003A16F9" w:rsidRDefault="0017694B" w:rsidP="0017694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акт. 1.1.1.</w:t>
            </w:r>
          </w:p>
        </w:tc>
        <w:tc>
          <w:tcPr>
            <w:tcW w:w="505" w:type="pct"/>
          </w:tcPr>
          <w:p w14:paraId="6F74CA89" w14:textId="6B788429" w:rsidR="0017694B" w:rsidRPr="003A16F9" w:rsidRDefault="0017694B" w:rsidP="0017694B">
            <w:pPr>
              <w:rPr>
                <w:rFonts w:ascii="Times New Roman" w:hAnsi="Times New Roman" w:cs="Times New Roman"/>
                <w:sz w:val="20"/>
                <w:szCs w:val="20"/>
                <w:lang w:val="sr-Cyrl-RS"/>
              </w:rPr>
            </w:pPr>
          </w:p>
        </w:tc>
        <w:tc>
          <w:tcPr>
            <w:tcW w:w="502" w:type="pct"/>
          </w:tcPr>
          <w:p w14:paraId="6E8AC99A" w14:textId="09731A13" w:rsidR="0017694B" w:rsidRPr="003A16F9" w:rsidRDefault="0017694B" w:rsidP="0017694B">
            <w:pPr>
              <w:rPr>
                <w:rFonts w:ascii="Times New Roman" w:hAnsi="Times New Roman" w:cs="Times New Roman"/>
                <w:sz w:val="20"/>
                <w:szCs w:val="20"/>
                <w:lang w:val="sr-Cyrl-RS"/>
              </w:rPr>
            </w:pPr>
          </w:p>
        </w:tc>
        <w:tc>
          <w:tcPr>
            <w:tcW w:w="592" w:type="pct"/>
          </w:tcPr>
          <w:p w14:paraId="5D64FF12" w14:textId="1FBC0413" w:rsidR="0017694B" w:rsidRPr="003A16F9" w:rsidRDefault="0017694B" w:rsidP="0017694B">
            <w:pPr>
              <w:rPr>
                <w:rFonts w:ascii="Times New Roman" w:hAnsi="Times New Roman" w:cs="Times New Roman"/>
                <w:sz w:val="20"/>
                <w:szCs w:val="20"/>
                <w:lang w:val="sr-Cyrl-RS"/>
              </w:rPr>
            </w:pPr>
          </w:p>
        </w:tc>
      </w:tr>
      <w:tr w:rsidR="0017694B" w:rsidRPr="003A16F9" w14:paraId="4206434B" w14:textId="77777777" w:rsidTr="007B40A7">
        <w:trPr>
          <w:trHeight w:val="140"/>
        </w:trPr>
        <w:tc>
          <w:tcPr>
            <w:tcW w:w="842" w:type="pct"/>
            <w:tcBorders>
              <w:left w:val="double" w:sz="4" w:space="0" w:color="auto"/>
            </w:tcBorders>
          </w:tcPr>
          <w:p w14:paraId="676B47A1" w14:textId="1E8EE762" w:rsidR="0017694B" w:rsidRPr="003A16F9" w:rsidRDefault="0017694B" w:rsidP="0053052C">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5.1.3. </w:t>
            </w:r>
            <w:r w:rsidR="0053052C" w:rsidRPr="003A16F9">
              <w:rPr>
                <w:rFonts w:ascii="Times New Roman" w:hAnsi="Times New Roman" w:cs="Times New Roman"/>
                <w:sz w:val="20"/>
                <w:szCs w:val="20"/>
                <w:lang w:val="sr-Cyrl-RS"/>
              </w:rPr>
              <w:t>С</w:t>
            </w:r>
            <w:r w:rsidRPr="003A16F9">
              <w:rPr>
                <w:rFonts w:ascii="Times New Roman" w:hAnsi="Times New Roman" w:cs="Times New Roman"/>
                <w:sz w:val="20"/>
                <w:szCs w:val="20"/>
                <w:lang w:val="sr-Cyrl-RS"/>
              </w:rPr>
              <w:t>арадњ</w:t>
            </w:r>
            <w:r w:rsidR="0053052C" w:rsidRPr="003A16F9">
              <w:rPr>
                <w:rFonts w:ascii="Times New Roman" w:hAnsi="Times New Roman" w:cs="Times New Roman"/>
                <w:sz w:val="20"/>
                <w:szCs w:val="20"/>
                <w:lang w:val="sr-Cyrl-RS"/>
              </w:rPr>
              <w:t>а</w:t>
            </w:r>
            <w:r w:rsidRPr="003A16F9">
              <w:rPr>
                <w:rFonts w:ascii="Times New Roman" w:hAnsi="Times New Roman" w:cs="Times New Roman"/>
                <w:sz w:val="20"/>
                <w:szCs w:val="20"/>
                <w:lang w:val="sr-Cyrl-RS"/>
              </w:rPr>
              <w:t xml:space="preserve"> са представништвима привредних комора, завода и других институција страних  земаља </w:t>
            </w:r>
          </w:p>
        </w:tc>
        <w:tc>
          <w:tcPr>
            <w:tcW w:w="602" w:type="pct"/>
          </w:tcPr>
          <w:p w14:paraId="19A7CCAC" w14:textId="3234021D" w:rsidR="0017694B" w:rsidRPr="003A16F9" w:rsidRDefault="0017694B" w:rsidP="0017694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МРЗБСП</w:t>
            </w:r>
          </w:p>
        </w:tc>
        <w:tc>
          <w:tcPr>
            <w:tcW w:w="553" w:type="pct"/>
          </w:tcPr>
          <w:p w14:paraId="5563AC83" w14:textId="6133BD43" w:rsidR="0017694B" w:rsidRPr="003A16F9" w:rsidRDefault="0017694B" w:rsidP="0017694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МСП, ПКС и НСЗ</w:t>
            </w:r>
          </w:p>
        </w:tc>
        <w:tc>
          <w:tcPr>
            <w:tcW w:w="452" w:type="pct"/>
          </w:tcPr>
          <w:p w14:paraId="6BDE091C" w14:textId="2CE48463" w:rsidR="0017694B" w:rsidRPr="003A16F9" w:rsidRDefault="005237AF" w:rsidP="0017694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2023</w:t>
            </w:r>
          </w:p>
        </w:tc>
        <w:tc>
          <w:tcPr>
            <w:tcW w:w="498" w:type="pct"/>
          </w:tcPr>
          <w:p w14:paraId="096677FA" w14:textId="77777777" w:rsidR="0017694B" w:rsidRPr="003A16F9" w:rsidRDefault="0017694B" w:rsidP="0017694B">
            <w:pPr>
              <w:pStyle w:val="BodyAAA"/>
              <w:rPr>
                <w:rFonts w:ascii="Times New Roman" w:eastAsia="Times New Roman" w:hAnsi="Times New Roman" w:cs="Times New Roman"/>
                <w:color w:val="auto"/>
                <w:sz w:val="20"/>
                <w:szCs w:val="20"/>
                <w:lang w:val="sr-Cyrl-RS"/>
              </w:rPr>
            </w:pPr>
            <w:r w:rsidRPr="003A16F9">
              <w:rPr>
                <w:rFonts w:ascii="Times New Roman" w:hAnsi="Times New Roman"/>
                <w:color w:val="auto"/>
                <w:sz w:val="20"/>
                <w:szCs w:val="20"/>
                <w:lang w:val="sr-Cyrl-RS"/>
              </w:rPr>
              <w:t xml:space="preserve">Извор 01-Општи приходи и примања буџета -  </w:t>
            </w:r>
          </w:p>
          <w:p w14:paraId="3B155929" w14:textId="77777777" w:rsidR="0017694B" w:rsidRPr="003A16F9" w:rsidRDefault="0017694B" w:rsidP="0017694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 РС</w:t>
            </w:r>
          </w:p>
          <w:p w14:paraId="7CDAB057" w14:textId="77777777" w:rsidR="0017694B" w:rsidRPr="003A16F9" w:rsidRDefault="0017694B" w:rsidP="0017694B">
            <w:pPr>
              <w:rPr>
                <w:rFonts w:ascii="Times New Roman" w:hAnsi="Times New Roman" w:cs="Times New Roman"/>
                <w:sz w:val="20"/>
                <w:szCs w:val="20"/>
                <w:lang w:val="sr-Cyrl-RS"/>
              </w:rPr>
            </w:pPr>
          </w:p>
        </w:tc>
        <w:tc>
          <w:tcPr>
            <w:tcW w:w="454" w:type="pct"/>
          </w:tcPr>
          <w:p w14:paraId="6CABF05D" w14:textId="3D0A3B3C" w:rsidR="0017694B" w:rsidRPr="003A16F9" w:rsidRDefault="0017694B" w:rsidP="0017694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акт. 1.1.1.</w:t>
            </w:r>
          </w:p>
        </w:tc>
        <w:tc>
          <w:tcPr>
            <w:tcW w:w="505" w:type="pct"/>
          </w:tcPr>
          <w:p w14:paraId="1B311C3E" w14:textId="0AF51716" w:rsidR="0017694B" w:rsidRPr="003A16F9" w:rsidRDefault="0017694B" w:rsidP="0017694B">
            <w:pPr>
              <w:rPr>
                <w:rFonts w:ascii="Times New Roman" w:hAnsi="Times New Roman" w:cs="Times New Roman"/>
                <w:sz w:val="20"/>
                <w:szCs w:val="20"/>
                <w:lang w:val="sr-Cyrl-RS"/>
              </w:rPr>
            </w:pPr>
          </w:p>
        </w:tc>
        <w:tc>
          <w:tcPr>
            <w:tcW w:w="502" w:type="pct"/>
          </w:tcPr>
          <w:p w14:paraId="46154520" w14:textId="778353B9" w:rsidR="0017694B" w:rsidRPr="003A16F9" w:rsidRDefault="0017694B" w:rsidP="0017694B">
            <w:pPr>
              <w:rPr>
                <w:rFonts w:ascii="Times New Roman" w:hAnsi="Times New Roman" w:cs="Times New Roman"/>
                <w:sz w:val="20"/>
                <w:szCs w:val="20"/>
                <w:lang w:val="sr-Cyrl-RS"/>
              </w:rPr>
            </w:pPr>
          </w:p>
        </w:tc>
        <w:tc>
          <w:tcPr>
            <w:tcW w:w="592" w:type="pct"/>
          </w:tcPr>
          <w:p w14:paraId="3909A4DB" w14:textId="042FCAE9" w:rsidR="0017694B" w:rsidRPr="003A16F9" w:rsidRDefault="0017694B" w:rsidP="0017694B">
            <w:pPr>
              <w:rPr>
                <w:rFonts w:ascii="Times New Roman" w:hAnsi="Times New Roman" w:cs="Times New Roman"/>
                <w:sz w:val="20"/>
                <w:szCs w:val="20"/>
                <w:lang w:val="sr-Cyrl-RS"/>
              </w:rPr>
            </w:pPr>
          </w:p>
        </w:tc>
      </w:tr>
      <w:tr w:rsidR="00984117" w:rsidRPr="003A16F9" w14:paraId="32FBDB7D" w14:textId="77777777" w:rsidTr="007B40A7">
        <w:trPr>
          <w:trHeight w:val="140"/>
        </w:trPr>
        <w:tc>
          <w:tcPr>
            <w:tcW w:w="842" w:type="pct"/>
            <w:tcBorders>
              <w:left w:val="double" w:sz="4" w:space="0" w:color="auto"/>
            </w:tcBorders>
          </w:tcPr>
          <w:p w14:paraId="05507701" w14:textId="77777777" w:rsidR="00984117" w:rsidRPr="003A16F9" w:rsidRDefault="00984117" w:rsidP="0098411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5.1.4. Промовисање и редовна евалуација мера  Водича кроз мере подршке за развој иновативне привреде</w:t>
            </w:r>
          </w:p>
        </w:tc>
        <w:tc>
          <w:tcPr>
            <w:tcW w:w="602" w:type="pct"/>
          </w:tcPr>
          <w:p w14:paraId="7AF22445" w14:textId="77777777" w:rsidR="00984117" w:rsidRPr="003A16F9" w:rsidRDefault="00984117" w:rsidP="0098411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Кабинет  </w:t>
            </w:r>
            <w:r w:rsidR="00636462" w:rsidRPr="003A16F9">
              <w:rPr>
                <w:rFonts w:ascii="Times New Roman" w:hAnsi="Times New Roman" w:cs="Times New Roman"/>
                <w:sz w:val="20"/>
                <w:szCs w:val="20"/>
                <w:lang w:val="sr-Cyrl-RS"/>
              </w:rPr>
              <w:t>председника В</w:t>
            </w:r>
            <w:r w:rsidRPr="003A16F9">
              <w:rPr>
                <w:rFonts w:ascii="Times New Roman" w:hAnsi="Times New Roman" w:cs="Times New Roman"/>
                <w:sz w:val="20"/>
                <w:szCs w:val="20"/>
                <w:lang w:val="sr-Cyrl-RS"/>
              </w:rPr>
              <w:t>ладе</w:t>
            </w:r>
          </w:p>
        </w:tc>
        <w:tc>
          <w:tcPr>
            <w:tcW w:w="553" w:type="pct"/>
          </w:tcPr>
          <w:p w14:paraId="36667323" w14:textId="18F0AB4E" w:rsidR="00984117" w:rsidRPr="003A16F9" w:rsidRDefault="00AC52EB" w:rsidP="0098411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МПНТР</w:t>
            </w:r>
          </w:p>
        </w:tc>
        <w:tc>
          <w:tcPr>
            <w:tcW w:w="452" w:type="pct"/>
          </w:tcPr>
          <w:p w14:paraId="135BDA29" w14:textId="77777777" w:rsidR="00984117" w:rsidRPr="003A16F9" w:rsidRDefault="00984117" w:rsidP="00984117">
            <w:pPr>
              <w:rPr>
                <w:rFonts w:ascii="Times New Roman" w:hAnsi="Times New Roman" w:cs="Times New Roman"/>
                <w:sz w:val="20"/>
                <w:szCs w:val="20"/>
                <w:lang w:val="sr-Cyrl-RS"/>
              </w:rPr>
            </w:pPr>
          </w:p>
        </w:tc>
        <w:tc>
          <w:tcPr>
            <w:tcW w:w="498" w:type="pct"/>
          </w:tcPr>
          <w:p w14:paraId="45CD2592" w14:textId="77777777" w:rsidR="00984117" w:rsidRPr="003A16F9" w:rsidRDefault="00984117" w:rsidP="00984117">
            <w:pPr>
              <w:rPr>
                <w:rFonts w:ascii="Times New Roman" w:hAnsi="Times New Roman" w:cs="Times New Roman"/>
                <w:b/>
                <w:sz w:val="20"/>
                <w:szCs w:val="20"/>
                <w:lang w:val="sr-Cyrl-RS"/>
              </w:rPr>
            </w:pPr>
          </w:p>
          <w:p w14:paraId="6A27213C" w14:textId="77777777" w:rsidR="00984117" w:rsidRPr="003A16F9" w:rsidRDefault="00984117" w:rsidP="0098411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Донаторска средства</w:t>
            </w:r>
          </w:p>
          <w:p w14:paraId="7A32FAC5" w14:textId="77777777" w:rsidR="00984117" w:rsidRPr="003A16F9" w:rsidRDefault="00984117" w:rsidP="00984117">
            <w:pPr>
              <w:rPr>
                <w:rFonts w:ascii="Times New Roman" w:hAnsi="Times New Roman" w:cs="Times New Roman"/>
                <w:b/>
                <w:sz w:val="20"/>
                <w:szCs w:val="20"/>
                <w:lang w:val="sr-Cyrl-RS"/>
              </w:rPr>
            </w:pPr>
            <w:r w:rsidRPr="003A16F9">
              <w:rPr>
                <w:rFonts w:ascii="Times New Roman" w:hAnsi="Times New Roman" w:cs="Times New Roman"/>
                <w:b/>
                <w:sz w:val="20"/>
                <w:szCs w:val="20"/>
                <w:lang w:val="sr-Cyrl-RS"/>
              </w:rPr>
              <w:t xml:space="preserve"> </w:t>
            </w:r>
          </w:p>
        </w:tc>
        <w:tc>
          <w:tcPr>
            <w:tcW w:w="454" w:type="pct"/>
          </w:tcPr>
          <w:p w14:paraId="10CB6110" w14:textId="77777777" w:rsidR="00984117" w:rsidRPr="003A16F9" w:rsidRDefault="00984117" w:rsidP="00984117">
            <w:pPr>
              <w:rPr>
                <w:rFonts w:ascii="Times New Roman" w:hAnsi="Times New Roman" w:cs="Times New Roman"/>
                <w:sz w:val="20"/>
                <w:szCs w:val="20"/>
                <w:lang w:val="sr-Cyrl-RS"/>
              </w:rPr>
            </w:pPr>
          </w:p>
        </w:tc>
        <w:tc>
          <w:tcPr>
            <w:tcW w:w="505" w:type="pct"/>
          </w:tcPr>
          <w:p w14:paraId="65576246" w14:textId="77777777" w:rsidR="00984117" w:rsidRPr="003A16F9" w:rsidRDefault="00984117" w:rsidP="00984117">
            <w:pPr>
              <w:rPr>
                <w:rFonts w:ascii="Times New Roman" w:hAnsi="Times New Roman" w:cs="Times New Roman"/>
                <w:sz w:val="20"/>
                <w:szCs w:val="20"/>
                <w:lang w:val="sr-Cyrl-RS"/>
              </w:rPr>
            </w:pPr>
          </w:p>
        </w:tc>
        <w:tc>
          <w:tcPr>
            <w:tcW w:w="502" w:type="pct"/>
          </w:tcPr>
          <w:p w14:paraId="646211DC" w14:textId="77777777" w:rsidR="00984117" w:rsidRPr="003A16F9" w:rsidRDefault="00984117" w:rsidP="00984117">
            <w:pPr>
              <w:rPr>
                <w:rFonts w:ascii="Times New Roman" w:hAnsi="Times New Roman" w:cs="Times New Roman"/>
                <w:sz w:val="20"/>
                <w:szCs w:val="20"/>
                <w:lang w:val="sr-Cyrl-RS"/>
              </w:rPr>
            </w:pPr>
          </w:p>
        </w:tc>
        <w:tc>
          <w:tcPr>
            <w:tcW w:w="592" w:type="pct"/>
          </w:tcPr>
          <w:p w14:paraId="21541D7C" w14:textId="77777777" w:rsidR="00984117" w:rsidRPr="003A16F9" w:rsidRDefault="00984117" w:rsidP="00984117">
            <w:pPr>
              <w:rPr>
                <w:rFonts w:ascii="Times New Roman" w:hAnsi="Times New Roman" w:cs="Times New Roman"/>
                <w:sz w:val="20"/>
                <w:szCs w:val="20"/>
                <w:lang w:val="sr-Cyrl-RS"/>
              </w:rPr>
            </w:pPr>
          </w:p>
        </w:tc>
      </w:tr>
      <w:tr w:rsidR="0017694B" w:rsidRPr="003A16F9" w14:paraId="12EC1112" w14:textId="77777777" w:rsidTr="007B40A7">
        <w:trPr>
          <w:trHeight w:val="140"/>
        </w:trPr>
        <w:tc>
          <w:tcPr>
            <w:tcW w:w="842" w:type="pct"/>
            <w:tcBorders>
              <w:left w:val="double" w:sz="4" w:space="0" w:color="auto"/>
            </w:tcBorders>
          </w:tcPr>
          <w:p w14:paraId="03202228" w14:textId="77777777" w:rsidR="0017694B" w:rsidRPr="003A16F9" w:rsidRDefault="0017694B" w:rsidP="0017694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5.1.5. Спровести евалуацију програма сарадње српске науке са дијаспором  Фонда за науку са препорукама за унапређење ефективности програма.</w:t>
            </w:r>
          </w:p>
        </w:tc>
        <w:tc>
          <w:tcPr>
            <w:tcW w:w="602" w:type="pct"/>
          </w:tcPr>
          <w:p w14:paraId="02CB008C" w14:textId="63E87B64" w:rsidR="0017694B" w:rsidRPr="003A16F9" w:rsidRDefault="0017694B" w:rsidP="0017694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МПНТР</w:t>
            </w:r>
          </w:p>
        </w:tc>
        <w:tc>
          <w:tcPr>
            <w:tcW w:w="553" w:type="pct"/>
          </w:tcPr>
          <w:p w14:paraId="40E0AE30" w14:textId="68D2A409" w:rsidR="0017694B" w:rsidRPr="003A16F9" w:rsidRDefault="0017694B" w:rsidP="0017694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МСП универзитети </w:t>
            </w:r>
          </w:p>
        </w:tc>
        <w:tc>
          <w:tcPr>
            <w:tcW w:w="452" w:type="pct"/>
          </w:tcPr>
          <w:p w14:paraId="0687422D" w14:textId="78F49274" w:rsidR="0017694B" w:rsidRPr="003A16F9" w:rsidRDefault="005237AF" w:rsidP="0017694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2021</w:t>
            </w:r>
          </w:p>
        </w:tc>
        <w:tc>
          <w:tcPr>
            <w:tcW w:w="498" w:type="pct"/>
          </w:tcPr>
          <w:p w14:paraId="44D3C041" w14:textId="77777777" w:rsidR="0017694B" w:rsidRPr="003A16F9" w:rsidRDefault="0017694B" w:rsidP="0017694B">
            <w:pPr>
              <w:rPr>
                <w:rFonts w:ascii="Times New Roman" w:hAnsi="Times New Roman" w:cs="Times New Roman"/>
                <w:b/>
                <w:sz w:val="20"/>
                <w:szCs w:val="20"/>
                <w:lang w:val="sr-Cyrl-RS"/>
              </w:rPr>
            </w:pPr>
          </w:p>
          <w:p w14:paraId="0A83629F" w14:textId="77777777" w:rsidR="0017694B" w:rsidRPr="003A16F9" w:rsidRDefault="0017694B" w:rsidP="0017694B">
            <w:pPr>
              <w:pStyle w:val="BodyAAA"/>
              <w:rPr>
                <w:rFonts w:ascii="Times New Roman" w:eastAsia="Times New Roman" w:hAnsi="Times New Roman" w:cs="Times New Roman"/>
                <w:color w:val="auto"/>
                <w:sz w:val="20"/>
                <w:szCs w:val="20"/>
                <w:lang w:val="sr-Cyrl-RS"/>
              </w:rPr>
            </w:pPr>
            <w:r w:rsidRPr="003A16F9">
              <w:rPr>
                <w:rFonts w:ascii="Times New Roman" w:hAnsi="Times New Roman"/>
                <w:color w:val="auto"/>
                <w:sz w:val="20"/>
                <w:szCs w:val="20"/>
                <w:lang w:val="sr-Cyrl-RS"/>
              </w:rPr>
              <w:t xml:space="preserve">Извор 01-Општи приходи и примања буџета -  </w:t>
            </w:r>
          </w:p>
          <w:p w14:paraId="6E07C38D" w14:textId="241255A4" w:rsidR="0017694B" w:rsidRPr="003A16F9" w:rsidRDefault="0017694B" w:rsidP="0017694B">
            <w:pPr>
              <w:rPr>
                <w:rFonts w:ascii="Times New Roman" w:hAnsi="Times New Roman" w:cs="Times New Roman"/>
                <w:b/>
                <w:sz w:val="20"/>
                <w:szCs w:val="20"/>
                <w:lang w:val="sr-Cyrl-RS"/>
              </w:rPr>
            </w:pPr>
            <w:r w:rsidRPr="003A16F9">
              <w:rPr>
                <w:rFonts w:ascii="Times New Roman" w:hAnsi="Times New Roman" w:cs="Times New Roman"/>
                <w:sz w:val="20"/>
                <w:szCs w:val="20"/>
                <w:lang w:val="sr-Cyrl-RS"/>
              </w:rPr>
              <w:t>Буџет РС</w:t>
            </w:r>
          </w:p>
        </w:tc>
        <w:tc>
          <w:tcPr>
            <w:tcW w:w="454" w:type="pct"/>
          </w:tcPr>
          <w:p w14:paraId="3AE5E698" w14:textId="447EF4F5" w:rsidR="0017694B" w:rsidRPr="003A16F9" w:rsidRDefault="0017694B" w:rsidP="0017694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акт. 2.1.1.</w:t>
            </w:r>
          </w:p>
        </w:tc>
        <w:tc>
          <w:tcPr>
            <w:tcW w:w="505" w:type="pct"/>
          </w:tcPr>
          <w:p w14:paraId="20CC1E20" w14:textId="573FCEA0" w:rsidR="0017694B" w:rsidRPr="003A16F9" w:rsidRDefault="0017694B" w:rsidP="0017694B">
            <w:pPr>
              <w:rPr>
                <w:rFonts w:ascii="Times New Roman" w:hAnsi="Times New Roman" w:cs="Times New Roman"/>
                <w:sz w:val="20"/>
                <w:szCs w:val="20"/>
                <w:lang w:val="sr-Cyrl-RS"/>
              </w:rPr>
            </w:pPr>
          </w:p>
        </w:tc>
        <w:tc>
          <w:tcPr>
            <w:tcW w:w="502" w:type="pct"/>
          </w:tcPr>
          <w:p w14:paraId="51AC8159" w14:textId="77777777" w:rsidR="0017694B" w:rsidRPr="003A16F9" w:rsidRDefault="0017694B" w:rsidP="0017694B">
            <w:pPr>
              <w:rPr>
                <w:rFonts w:ascii="Times New Roman" w:hAnsi="Times New Roman" w:cs="Times New Roman"/>
                <w:sz w:val="20"/>
                <w:szCs w:val="20"/>
                <w:lang w:val="sr-Cyrl-RS"/>
              </w:rPr>
            </w:pPr>
          </w:p>
        </w:tc>
        <w:tc>
          <w:tcPr>
            <w:tcW w:w="592" w:type="pct"/>
          </w:tcPr>
          <w:p w14:paraId="61EB175C" w14:textId="77777777" w:rsidR="0017694B" w:rsidRPr="003A16F9" w:rsidRDefault="0017694B" w:rsidP="0017694B">
            <w:pPr>
              <w:rPr>
                <w:rFonts w:ascii="Times New Roman" w:hAnsi="Times New Roman" w:cs="Times New Roman"/>
                <w:sz w:val="20"/>
                <w:szCs w:val="20"/>
                <w:lang w:val="sr-Cyrl-RS"/>
              </w:rPr>
            </w:pPr>
          </w:p>
        </w:tc>
      </w:tr>
      <w:tr w:rsidR="00CD5678" w:rsidRPr="003A16F9" w14:paraId="328A8EEA" w14:textId="77777777" w:rsidTr="007B40A7">
        <w:trPr>
          <w:trHeight w:val="140"/>
        </w:trPr>
        <w:tc>
          <w:tcPr>
            <w:tcW w:w="842" w:type="pct"/>
            <w:tcBorders>
              <w:left w:val="double" w:sz="4" w:space="0" w:color="auto"/>
            </w:tcBorders>
          </w:tcPr>
          <w:p w14:paraId="0557A18E"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5.1.6. Закључивање билатералних споразума у области запошљавања </w:t>
            </w:r>
          </w:p>
        </w:tc>
        <w:tc>
          <w:tcPr>
            <w:tcW w:w="602" w:type="pct"/>
          </w:tcPr>
          <w:p w14:paraId="0DDD790A" w14:textId="73EBDF02" w:rsidR="00CD5678" w:rsidRPr="003A16F9" w:rsidRDefault="00AC52EB" w:rsidP="007B40A7">
            <w:pPr>
              <w:spacing w:after="160" w:line="259" w:lineRule="auto"/>
              <w:rPr>
                <w:rFonts w:ascii="Times New Roman" w:hAnsi="Times New Roman" w:cs="Times New Roman"/>
                <w:color w:val="FF0000"/>
                <w:sz w:val="20"/>
                <w:szCs w:val="20"/>
                <w:lang w:val="sr-Cyrl-RS"/>
              </w:rPr>
            </w:pPr>
            <w:r w:rsidRPr="003A16F9">
              <w:rPr>
                <w:rFonts w:ascii="Times New Roman" w:hAnsi="Times New Roman" w:cs="Times New Roman"/>
                <w:sz w:val="20"/>
                <w:szCs w:val="20"/>
                <w:lang w:val="sr-Cyrl-RS"/>
              </w:rPr>
              <w:t>МРЗБСП</w:t>
            </w:r>
          </w:p>
        </w:tc>
        <w:tc>
          <w:tcPr>
            <w:tcW w:w="553" w:type="pct"/>
          </w:tcPr>
          <w:p w14:paraId="04792DCF" w14:textId="5584CFB3" w:rsidR="00CD5678" w:rsidRPr="003A16F9" w:rsidRDefault="00AC52EB" w:rsidP="00AC52E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МСП,</w:t>
            </w:r>
            <w:r w:rsidR="00CD5678" w:rsidRPr="003A16F9">
              <w:rPr>
                <w:rFonts w:ascii="Times New Roman" w:hAnsi="Times New Roman" w:cs="Times New Roman"/>
                <w:sz w:val="20"/>
                <w:szCs w:val="20"/>
                <w:lang w:val="sr-Cyrl-RS"/>
              </w:rPr>
              <w:t xml:space="preserve"> </w:t>
            </w:r>
            <w:r w:rsidRPr="003A16F9">
              <w:rPr>
                <w:rFonts w:ascii="Times New Roman" w:hAnsi="Times New Roman" w:cs="Times New Roman"/>
                <w:sz w:val="20"/>
                <w:szCs w:val="20"/>
                <w:lang w:val="sr-Cyrl-RS"/>
              </w:rPr>
              <w:t>МУП</w:t>
            </w:r>
            <w:r w:rsidR="00CD5678" w:rsidRPr="003A16F9">
              <w:rPr>
                <w:rFonts w:ascii="Times New Roman" w:hAnsi="Times New Roman" w:cs="Times New Roman"/>
                <w:sz w:val="20"/>
                <w:szCs w:val="20"/>
                <w:lang w:val="sr-Cyrl-RS"/>
              </w:rPr>
              <w:t xml:space="preserve"> </w:t>
            </w:r>
          </w:p>
        </w:tc>
        <w:tc>
          <w:tcPr>
            <w:tcW w:w="452" w:type="pct"/>
          </w:tcPr>
          <w:p w14:paraId="37DF0204" w14:textId="1FD82E0D" w:rsidR="00CD5678" w:rsidRPr="003A16F9" w:rsidRDefault="005237AF"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2023</w:t>
            </w:r>
          </w:p>
        </w:tc>
        <w:tc>
          <w:tcPr>
            <w:tcW w:w="498" w:type="pct"/>
          </w:tcPr>
          <w:p w14:paraId="4740A2F6" w14:textId="77777777" w:rsidR="004E2A60" w:rsidRPr="003A16F9" w:rsidRDefault="0017694B"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Нису потребна финансијска средства</w:t>
            </w:r>
          </w:p>
          <w:p w14:paraId="015D268E" w14:textId="15B89DB9" w:rsidR="00CD5678" w:rsidRPr="003A16F9" w:rsidRDefault="00CD5678" w:rsidP="007B40A7">
            <w:pPr>
              <w:spacing w:after="160" w:line="259" w:lineRule="auto"/>
              <w:rPr>
                <w:rFonts w:ascii="Times New Roman" w:hAnsi="Times New Roman" w:cs="Times New Roman"/>
                <w:sz w:val="20"/>
                <w:szCs w:val="20"/>
                <w:lang w:val="sr-Cyrl-RS"/>
              </w:rPr>
            </w:pPr>
          </w:p>
        </w:tc>
        <w:tc>
          <w:tcPr>
            <w:tcW w:w="454" w:type="pct"/>
          </w:tcPr>
          <w:p w14:paraId="6D9CB38E"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05" w:type="pct"/>
          </w:tcPr>
          <w:p w14:paraId="2FA1419A" w14:textId="2A7BACAB" w:rsidR="00CD5678" w:rsidRPr="003A16F9" w:rsidRDefault="00CD5678" w:rsidP="007B40A7">
            <w:pPr>
              <w:spacing w:after="160" w:line="259" w:lineRule="auto"/>
              <w:rPr>
                <w:rFonts w:ascii="Times New Roman" w:hAnsi="Times New Roman" w:cs="Times New Roman"/>
                <w:sz w:val="20"/>
                <w:szCs w:val="20"/>
                <w:lang w:val="sr-Cyrl-RS"/>
              </w:rPr>
            </w:pPr>
          </w:p>
        </w:tc>
        <w:tc>
          <w:tcPr>
            <w:tcW w:w="502" w:type="pct"/>
          </w:tcPr>
          <w:p w14:paraId="585E8F6E" w14:textId="659BD451" w:rsidR="00CD5678" w:rsidRPr="003A16F9" w:rsidRDefault="00CD5678" w:rsidP="007B40A7">
            <w:pPr>
              <w:spacing w:after="160" w:line="259" w:lineRule="auto"/>
              <w:rPr>
                <w:rFonts w:ascii="Times New Roman" w:hAnsi="Times New Roman" w:cs="Times New Roman"/>
                <w:sz w:val="20"/>
                <w:szCs w:val="20"/>
                <w:lang w:val="sr-Cyrl-RS"/>
              </w:rPr>
            </w:pPr>
          </w:p>
        </w:tc>
        <w:tc>
          <w:tcPr>
            <w:tcW w:w="592" w:type="pct"/>
          </w:tcPr>
          <w:p w14:paraId="3EB14AAC" w14:textId="262D0A1C" w:rsidR="00CD5678" w:rsidRPr="003A16F9" w:rsidRDefault="00CD5678" w:rsidP="007B40A7">
            <w:pPr>
              <w:spacing w:after="160" w:line="259" w:lineRule="auto"/>
              <w:rPr>
                <w:rFonts w:ascii="Times New Roman" w:hAnsi="Times New Roman" w:cs="Times New Roman"/>
                <w:sz w:val="20"/>
                <w:szCs w:val="20"/>
                <w:lang w:val="sr-Cyrl-RS"/>
              </w:rPr>
            </w:pPr>
          </w:p>
        </w:tc>
      </w:tr>
      <w:tr w:rsidR="0017694B" w:rsidRPr="003A16F9" w14:paraId="5FB42379" w14:textId="77777777" w:rsidTr="007B40A7">
        <w:trPr>
          <w:trHeight w:val="140"/>
        </w:trPr>
        <w:tc>
          <w:tcPr>
            <w:tcW w:w="842" w:type="pct"/>
            <w:tcBorders>
              <w:left w:val="double" w:sz="4" w:space="0" w:color="auto"/>
            </w:tcBorders>
          </w:tcPr>
          <w:p w14:paraId="0899661A" w14:textId="77777777" w:rsidR="0017694B" w:rsidRPr="003A16F9" w:rsidRDefault="0017694B" w:rsidP="0017694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5.1.7. Израда детаљне анализе о могућностима ангажовања стране радне снаге у Републици Србији.</w:t>
            </w:r>
          </w:p>
        </w:tc>
        <w:tc>
          <w:tcPr>
            <w:tcW w:w="602" w:type="pct"/>
          </w:tcPr>
          <w:p w14:paraId="7FEEA4AB" w14:textId="009D894A" w:rsidR="0017694B" w:rsidRPr="003A16F9" w:rsidRDefault="0017694B" w:rsidP="0017694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МРЗБСП</w:t>
            </w:r>
          </w:p>
        </w:tc>
        <w:tc>
          <w:tcPr>
            <w:tcW w:w="553" w:type="pct"/>
          </w:tcPr>
          <w:p w14:paraId="0130414A" w14:textId="38E5C229" w:rsidR="0017694B" w:rsidRPr="003A16F9" w:rsidRDefault="0017694B" w:rsidP="0017694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МП, ПКС и НСЗ</w:t>
            </w:r>
          </w:p>
        </w:tc>
        <w:tc>
          <w:tcPr>
            <w:tcW w:w="452" w:type="pct"/>
          </w:tcPr>
          <w:p w14:paraId="33456F74" w14:textId="3F1CE040" w:rsidR="0017694B" w:rsidRPr="003A16F9" w:rsidRDefault="005237AF" w:rsidP="0017694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2021</w:t>
            </w:r>
          </w:p>
        </w:tc>
        <w:tc>
          <w:tcPr>
            <w:tcW w:w="498" w:type="pct"/>
          </w:tcPr>
          <w:p w14:paraId="6F1F82F1" w14:textId="77777777" w:rsidR="0017694B" w:rsidRPr="003A16F9" w:rsidRDefault="0017694B" w:rsidP="0017694B">
            <w:pPr>
              <w:pStyle w:val="BodyAAA"/>
              <w:rPr>
                <w:rFonts w:ascii="Times New Roman" w:eastAsia="Times New Roman" w:hAnsi="Times New Roman" w:cs="Times New Roman"/>
                <w:color w:val="auto"/>
                <w:sz w:val="20"/>
                <w:szCs w:val="20"/>
                <w:lang w:val="sr-Cyrl-RS"/>
              </w:rPr>
            </w:pPr>
            <w:r w:rsidRPr="003A16F9">
              <w:rPr>
                <w:rFonts w:ascii="Times New Roman" w:hAnsi="Times New Roman"/>
                <w:color w:val="auto"/>
                <w:sz w:val="20"/>
                <w:szCs w:val="20"/>
                <w:lang w:val="sr-Cyrl-RS"/>
              </w:rPr>
              <w:t xml:space="preserve">Извор 01-Општи приходи и примања буџета -  </w:t>
            </w:r>
          </w:p>
          <w:p w14:paraId="26EF452C" w14:textId="77777777" w:rsidR="0017694B" w:rsidRPr="003A16F9" w:rsidRDefault="0017694B" w:rsidP="0017694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 РС</w:t>
            </w:r>
          </w:p>
          <w:p w14:paraId="76073271" w14:textId="77777777" w:rsidR="0017694B" w:rsidRPr="003A16F9" w:rsidRDefault="0017694B" w:rsidP="0017694B">
            <w:pPr>
              <w:spacing w:after="160" w:line="259" w:lineRule="auto"/>
              <w:rPr>
                <w:rFonts w:ascii="Times New Roman" w:hAnsi="Times New Roman" w:cs="Times New Roman"/>
                <w:b/>
                <w:sz w:val="20"/>
                <w:szCs w:val="20"/>
                <w:lang w:val="sr-Cyrl-RS"/>
              </w:rPr>
            </w:pPr>
          </w:p>
        </w:tc>
        <w:tc>
          <w:tcPr>
            <w:tcW w:w="454" w:type="pct"/>
          </w:tcPr>
          <w:p w14:paraId="0D270ED7" w14:textId="0B26D9FD" w:rsidR="0017694B" w:rsidRPr="003A16F9" w:rsidRDefault="00E33516" w:rsidP="0017694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Буџетирано у оквиру акт. </w:t>
            </w:r>
            <w:r w:rsidR="004E2A60" w:rsidRPr="003A16F9">
              <w:rPr>
                <w:rFonts w:ascii="Times New Roman" w:hAnsi="Times New Roman" w:cs="Times New Roman"/>
                <w:sz w:val="20"/>
                <w:szCs w:val="20"/>
                <w:lang w:val="sr-Cyrl-RS"/>
              </w:rPr>
              <w:t>1</w:t>
            </w:r>
            <w:r w:rsidR="0017694B" w:rsidRPr="003A16F9">
              <w:rPr>
                <w:rFonts w:ascii="Times New Roman" w:hAnsi="Times New Roman" w:cs="Times New Roman"/>
                <w:sz w:val="20"/>
                <w:szCs w:val="20"/>
                <w:lang w:val="sr-Cyrl-RS"/>
              </w:rPr>
              <w:t>.1.1.</w:t>
            </w:r>
          </w:p>
        </w:tc>
        <w:tc>
          <w:tcPr>
            <w:tcW w:w="505" w:type="pct"/>
          </w:tcPr>
          <w:p w14:paraId="2E711643" w14:textId="28E9901E" w:rsidR="0017694B" w:rsidRPr="003A16F9" w:rsidRDefault="0017694B" w:rsidP="0017694B">
            <w:pPr>
              <w:spacing w:after="160" w:line="259" w:lineRule="auto"/>
              <w:rPr>
                <w:rFonts w:ascii="Times New Roman" w:hAnsi="Times New Roman" w:cs="Times New Roman"/>
                <w:sz w:val="20"/>
                <w:szCs w:val="20"/>
                <w:lang w:val="sr-Cyrl-RS"/>
              </w:rPr>
            </w:pPr>
          </w:p>
        </w:tc>
        <w:tc>
          <w:tcPr>
            <w:tcW w:w="502" w:type="pct"/>
          </w:tcPr>
          <w:p w14:paraId="436FDF1B" w14:textId="234A8E5D" w:rsidR="0017694B" w:rsidRPr="003A16F9" w:rsidRDefault="0017694B" w:rsidP="0017694B">
            <w:pPr>
              <w:spacing w:after="160" w:line="259" w:lineRule="auto"/>
              <w:rPr>
                <w:rFonts w:ascii="Times New Roman" w:hAnsi="Times New Roman" w:cs="Times New Roman"/>
                <w:sz w:val="20"/>
                <w:szCs w:val="20"/>
                <w:lang w:val="sr-Cyrl-RS"/>
              </w:rPr>
            </w:pPr>
          </w:p>
        </w:tc>
        <w:tc>
          <w:tcPr>
            <w:tcW w:w="592" w:type="pct"/>
          </w:tcPr>
          <w:p w14:paraId="35CEF5B0" w14:textId="7E4459DA" w:rsidR="0017694B" w:rsidRPr="003A16F9" w:rsidRDefault="0017694B" w:rsidP="0017694B">
            <w:pPr>
              <w:spacing w:after="160" w:line="259" w:lineRule="auto"/>
              <w:rPr>
                <w:rFonts w:ascii="Times New Roman" w:hAnsi="Times New Roman" w:cs="Times New Roman"/>
                <w:sz w:val="20"/>
                <w:szCs w:val="20"/>
                <w:lang w:val="sr-Cyrl-RS"/>
              </w:rPr>
            </w:pPr>
          </w:p>
        </w:tc>
      </w:tr>
      <w:tr w:rsidR="00E33516" w:rsidRPr="003A16F9" w14:paraId="39212A8C" w14:textId="77777777" w:rsidTr="00E16447">
        <w:trPr>
          <w:trHeight w:val="2195"/>
        </w:trPr>
        <w:tc>
          <w:tcPr>
            <w:tcW w:w="842" w:type="pct"/>
            <w:tcBorders>
              <w:left w:val="double" w:sz="4" w:space="0" w:color="auto"/>
            </w:tcBorders>
          </w:tcPr>
          <w:p w14:paraId="1CC1BE30" w14:textId="77777777" w:rsidR="00E33516" w:rsidRPr="003A16F9" w:rsidRDefault="00E33516" w:rsidP="00E3351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5.1.8. Унапређење сарадње  са Регионалним саветом за сарадњу (РСС) о различитим видовима мобилности у региону</w:t>
            </w:r>
          </w:p>
        </w:tc>
        <w:tc>
          <w:tcPr>
            <w:tcW w:w="602" w:type="pct"/>
          </w:tcPr>
          <w:p w14:paraId="4FA9FA20" w14:textId="61567223" w:rsidR="00E33516" w:rsidRPr="003A16F9" w:rsidRDefault="00E33516" w:rsidP="00E3351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МРЗБСП</w:t>
            </w:r>
          </w:p>
        </w:tc>
        <w:tc>
          <w:tcPr>
            <w:tcW w:w="553" w:type="pct"/>
          </w:tcPr>
          <w:p w14:paraId="46ED6A6D" w14:textId="7BE8E56D" w:rsidR="00E33516" w:rsidRPr="003A16F9" w:rsidRDefault="00E33516" w:rsidP="00E3351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МОС, МУП, НСЗ</w:t>
            </w:r>
          </w:p>
        </w:tc>
        <w:tc>
          <w:tcPr>
            <w:tcW w:w="452" w:type="pct"/>
          </w:tcPr>
          <w:p w14:paraId="1D18B868" w14:textId="09BB19B3" w:rsidR="00E33516" w:rsidRPr="003A16F9" w:rsidRDefault="005237AF" w:rsidP="00E3351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2023</w:t>
            </w:r>
          </w:p>
        </w:tc>
        <w:tc>
          <w:tcPr>
            <w:tcW w:w="498" w:type="pct"/>
          </w:tcPr>
          <w:p w14:paraId="383D7B98" w14:textId="77777777" w:rsidR="00E33516" w:rsidRPr="003A16F9" w:rsidRDefault="00E33516" w:rsidP="00E3351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Нису потребна финансијска средства</w:t>
            </w:r>
          </w:p>
          <w:p w14:paraId="58673B55" w14:textId="542C2C89" w:rsidR="00E33516" w:rsidRPr="003A16F9" w:rsidRDefault="00E33516" w:rsidP="00E33516">
            <w:pPr>
              <w:spacing w:after="160" w:line="259" w:lineRule="auto"/>
              <w:rPr>
                <w:rFonts w:ascii="Times New Roman" w:hAnsi="Times New Roman" w:cs="Times New Roman"/>
                <w:sz w:val="20"/>
                <w:szCs w:val="20"/>
                <w:lang w:val="sr-Cyrl-RS"/>
              </w:rPr>
            </w:pPr>
          </w:p>
        </w:tc>
        <w:tc>
          <w:tcPr>
            <w:tcW w:w="454" w:type="pct"/>
          </w:tcPr>
          <w:p w14:paraId="0B5C05A6" w14:textId="77777777" w:rsidR="00E33516" w:rsidRPr="003A16F9" w:rsidRDefault="00E33516" w:rsidP="00E33516">
            <w:pPr>
              <w:spacing w:after="160" w:line="259" w:lineRule="auto"/>
              <w:rPr>
                <w:rFonts w:ascii="Times New Roman" w:hAnsi="Times New Roman" w:cs="Times New Roman"/>
                <w:sz w:val="20"/>
                <w:szCs w:val="20"/>
                <w:lang w:val="sr-Cyrl-RS"/>
              </w:rPr>
            </w:pPr>
          </w:p>
        </w:tc>
        <w:tc>
          <w:tcPr>
            <w:tcW w:w="505" w:type="pct"/>
          </w:tcPr>
          <w:p w14:paraId="645155A5" w14:textId="6AB3D298" w:rsidR="00E33516" w:rsidRPr="003A16F9" w:rsidRDefault="00E33516" w:rsidP="00E33516">
            <w:pPr>
              <w:spacing w:after="160" w:line="259" w:lineRule="auto"/>
              <w:rPr>
                <w:rFonts w:ascii="Times New Roman" w:hAnsi="Times New Roman" w:cs="Times New Roman"/>
                <w:sz w:val="20"/>
                <w:szCs w:val="20"/>
                <w:lang w:val="sr-Cyrl-RS"/>
              </w:rPr>
            </w:pPr>
          </w:p>
        </w:tc>
        <w:tc>
          <w:tcPr>
            <w:tcW w:w="502" w:type="pct"/>
          </w:tcPr>
          <w:p w14:paraId="1F4F7874" w14:textId="0FA31266" w:rsidR="00E33516" w:rsidRPr="003A16F9" w:rsidRDefault="00E33516" w:rsidP="00E33516">
            <w:pPr>
              <w:spacing w:after="160" w:line="259" w:lineRule="auto"/>
              <w:rPr>
                <w:rFonts w:ascii="Times New Roman" w:hAnsi="Times New Roman" w:cs="Times New Roman"/>
                <w:sz w:val="20"/>
                <w:szCs w:val="20"/>
                <w:lang w:val="sr-Cyrl-RS"/>
              </w:rPr>
            </w:pPr>
          </w:p>
        </w:tc>
        <w:tc>
          <w:tcPr>
            <w:tcW w:w="592" w:type="pct"/>
          </w:tcPr>
          <w:p w14:paraId="46CCC7FE" w14:textId="7E058C39" w:rsidR="00E33516" w:rsidRPr="003A16F9" w:rsidRDefault="00E33516" w:rsidP="00E33516">
            <w:pPr>
              <w:spacing w:after="160" w:line="259" w:lineRule="auto"/>
              <w:rPr>
                <w:rFonts w:ascii="Times New Roman" w:hAnsi="Times New Roman" w:cs="Times New Roman"/>
                <w:sz w:val="20"/>
                <w:szCs w:val="20"/>
                <w:lang w:val="sr-Cyrl-RS"/>
              </w:rPr>
            </w:pPr>
          </w:p>
        </w:tc>
      </w:tr>
    </w:tbl>
    <w:p w14:paraId="486A1D71" w14:textId="77777777" w:rsidR="00CD5678" w:rsidRPr="003A16F9" w:rsidRDefault="00CD5678" w:rsidP="00CD5678">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Активност 5.1.1. - Преговарачко поглавље:2, 24; Циљеви одрживог развоја:4, 8,9,10,16</w:t>
      </w:r>
    </w:p>
    <w:p w14:paraId="29F85710" w14:textId="77777777" w:rsidR="00CD5678" w:rsidRPr="003A16F9" w:rsidRDefault="00CD5678" w:rsidP="00CD5678">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Активност 5.1.2. - Преговарачко поглавље:2,24;  Циљеви одрживог развоја:8,9,10, 16</w:t>
      </w:r>
    </w:p>
    <w:p w14:paraId="3730C094" w14:textId="77777777" w:rsidR="00CD5678" w:rsidRPr="003A16F9" w:rsidRDefault="00CD5678" w:rsidP="00CD5678">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Активност 5.1.3. - Преговарачко поглавље:2; Циљеви одрживог развоја: 8,9,10, 16</w:t>
      </w:r>
    </w:p>
    <w:p w14:paraId="6458B758" w14:textId="77777777" w:rsidR="00CD5678" w:rsidRPr="003A16F9" w:rsidRDefault="00CD5678" w:rsidP="00CD5678">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Активност 5.1.4. - Преговарачко поглавље:2, 19,24; Циљеви одрживог развоја: 8,9,10</w:t>
      </w:r>
    </w:p>
    <w:p w14:paraId="3A7E930B" w14:textId="77777777" w:rsidR="00CD5678" w:rsidRPr="003A16F9" w:rsidRDefault="00CD5678" w:rsidP="00CD5678">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Активност 5.1.5. - Преговарачко поглавље:2,26; Циљеви одрживог развоја:4, 8,9</w:t>
      </w:r>
    </w:p>
    <w:p w14:paraId="24DBF24D" w14:textId="77777777" w:rsidR="00CD5678" w:rsidRPr="003A16F9" w:rsidRDefault="00CD5678" w:rsidP="00CD5678">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Активност 5.1.6. - Преговарачко поглавље:2, 19,24; Циљеви одрживог развоја: 8,9, 10 </w:t>
      </w:r>
    </w:p>
    <w:p w14:paraId="24EB3DA1" w14:textId="77777777" w:rsidR="00CD5678" w:rsidRPr="003A16F9" w:rsidRDefault="00CD5678" w:rsidP="00CD5678">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Активност 5.1.7. - Преговарачко поглавље:2,19,24,26; Циљеви одрживог развоја: 4,8,9, 10,16</w:t>
      </w:r>
    </w:p>
    <w:p w14:paraId="6FA8122B" w14:textId="77777777" w:rsidR="00CD5678" w:rsidRPr="003A16F9" w:rsidRDefault="00CD5678" w:rsidP="00CD5678">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Активност 5.1.8. - Преговарачко поглавље:2,19,24,26,35 , Циљеви одрживог развоја: 4,8,9, 10,16</w:t>
      </w:r>
    </w:p>
    <w:p w14:paraId="1DCDDCCE" w14:textId="77777777" w:rsidR="00462934" w:rsidRPr="003A16F9" w:rsidRDefault="00462934" w:rsidP="00CD5678">
      <w:pPr>
        <w:rPr>
          <w:rFonts w:ascii="Times New Roman" w:hAnsi="Times New Roman" w:cs="Times New Roman"/>
          <w:sz w:val="20"/>
          <w:szCs w:val="20"/>
          <w:lang w:val="sr-Cyrl-RS"/>
        </w:rPr>
      </w:pPr>
    </w:p>
    <w:tbl>
      <w:tblPr>
        <w:tblStyle w:val="TableGrid3"/>
        <w:tblW w:w="13867" w:type="dxa"/>
        <w:tblInd w:w="10" w:type="dxa"/>
        <w:tblLayout w:type="fixed"/>
        <w:tblLook w:val="04A0" w:firstRow="1" w:lastRow="0" w:firstColumn="1" w:lastColumn="0" w:noHBand="0" w:noVBand="1"/>
      </w:tblPr>
      <w:tblGrid>
        <w:gridCol w:w="3219"/>
        <w:gridCol w:w="1009"/>
        <w:gridCol w:w="1842"/>
        <w:gridCol w:w="985"/>
        <w:gridCol w:w="784"/>
        <w:gridCol w:w="1707"/>
        <w:gridCol w:w="1537"/>
        <w:gridCol w:w="1366"/>
        <w:gridCol w:w="1418"/>
      </w:tblGrid>
      <w:tr w:rsidR="00CD5678" w:rsidRPr="003A16F9" w14:paraId="7B0AADAD" w14:textId="77777777" w:rsidTr="007B40A7">
        <w:trPr>
          <w:trHeight w:val="168"/>
        </w:trPr>
        <w:tc>
          <w:tcPr>
            <w:tcW w:w="13867" w:type="dxa"/>
            <w:gridSpan w:val="9"/>
            <w:tcBorders>
              <w:top w:val="double" w:sz="4" w:space="0" w:color="auto"/>
              <w:left w:val="double" w:sz="4" w:space="0" w:color="auto"/>
              <w:right w:val="double" w:sz="4" w:space="0" w:color="auto"/>
            </w:tcBorders>
            <w:shd w:val="clear" w:color="auto" w:fill="F7CAAC" w:themeFill="accent2" w:themeFillTint="66"/>
          </w:tcPr>
          <w:p w14:paraId="7D9C94F0"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Мера 5.2: Развој механизама редовног праћења повратних и циркуларних миграција.</w:t>
            </w:r>
          </w:p>
        </w:tc>
      </w:tr>
      <w:tr w:rsidR="00CD5678" w:rsidRPr="003A16F9" w14:paraId="4CE0D079" w14:textId="77777777" w:rsidTr="007B40A7">
        <w:trPr>
          <w:trHeight w:val="298"/>
        </w:trPr>
        <w:tc>
          <w:tcPr>
            <w:tcW w:w="1386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3B5B4AA"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Орган одговоран за спровођење (координисање спровођења) мере: Комесаријат за избеглице и миграције</w:t>
            </w:r>
          </w:p>
        </w:tc>
      </w:tr>
      <w:tr w:rsidR="00CD5678" w:rsidRPr="003A16F9" w14:paraId="2C135CE9" w14:textId="77777777" w:rsidTr="007B40A7">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7AA8F5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Период спровођења:  2021-2023</w:t>
            </w:r>
          </w:p>
        </w:tc>
        <w:tc>
          <w:tcPr>
            <w:tcW w:w="681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548FCB5" w14:textId="6B4F545E" w:rsidR="00CD5678" w:rsidRPr="003A16F9" w:rsidRDefault="00CD5678" w:rsidP="003C2E35">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Тип мере: </w:t>
            </w:r>
            <w:r w:rsidR="00C03932" w:rsidRPr="003A16F9">
              <w:rPr>
                <w:rFonts w:ascii="Times New Roman" w:hAnsi="Times New Roman" w:cs="Times New Roman"/>
                <w:sz w:val="20"/>
                <w:szCs w:val="20"/>
                <w:lang w:val="sr-Cyrl-RS"/>
              </w:rPr>
              <w:t>И</w:t>
            </w:r>
            <w:r w:rsidRPr="003A16F9">
              <w:rPr>
                <w:rFonts w:ascii="Times New Roman" w:hAnsi="Times New Roman" w:cs="Times New Roman"/>
                <w:sz w:val="20"/>
                <w:szCs w:val="20"/>
                <w:lang w:val="sr-Cyrl-RS"/>
              </w:rPr>
              <w:t>нституционално-управљачка</w:t>
            </w:r>
            <w:r w:rsidRPr="003A16F9" w:rsidDel="00C16C0E">
              <w:rPr>
                <w:rFonts w:ascii="Times New Roman" w:hAnsi="Times New Roman" w:cs="Times New Roman"/>
                <w:sz w:val="20"/>
                <w:szCs w:val="20"/>
                <w:lang w:val="sr-Cyrl-RS"/>
              </w:rPr>
              <w:t xml:space="preserve"> </w:t>
            </w:r>
            <w:r w:rsidR="003C2E35" w:rsidRPr="003A16F9">
              <w:rPr>
                <w:rFonts w:ascii="Times New Roman" w:hAnsi="Times New Roman" w:cs="Times New Roman"/>
                <w:sz w:val="20"/>
                <w:szCs w:val="20"/>
                <w:lang w:val="sr-Cyrl-RS"/>
              </w:rPr>
              <w:t>организациона</w:t>
            </w:r>
          </w:p>
        </w:tc>
      </w:tr>
      <w:tr w:rsidR="00CD5678" w:rsidRPr="003A16F9" w14:paraId="62EFAD6E" w14:textId="77777777" w:rsidTr="007B40A7">
        <w:trPr>
          <w:trHeight w:val="950"/>
        </w:trPr>
        <w:tc>
          <w:tcPr>
            <w:tcW w:w="3219" w:type="dxa"/>
            <w:tcBorders>
              <w:top w:val="double" w:sz="4" w:space="0" w:color="auto"/>
            </w:tcBorders>
            <w:shd w:val="clear" w:color="auto" w:fill="D9D9D9" w:themeFill="background1" w:themeFillShade="D9"/>
          </w:tcPr>
          <w:p w14:paraId="7DE0101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Показатељ(и)  на нивоу мере (показатељ резултата)</w:t>
            </w:r>
          </w:p>
        </w:tc>
        <w:tc>
          <w:tcPr>
            <w:tcW w:w="1009" w:type="dxa"/>
            <w:tcBorders>
              <w:top w:val="double" w:sz="4" w:space="0" w:color="auto"/>
            </w:tcBorders>
            <w:shd w:val="clear" w:color="auto" w:fill="D9D9D9" w:themeFill="background1" w:themeFillShade="D9"/>
          </w:tcPr>
          <w:p w14:paraId="17D70E97"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Jединица мере</w:t>
            </w:r>
          </w:p>
          <w:p w14:paraId="3057799E"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842" w:type="dxa"/>
            <w:tcBorders>
              <w:top w:val="double" w:sz="4" w:space="0" w:color="auto"/>
            </w:tcBorders>
            <w:shd w:val="clear" w:color="auto" w:fill="D9D9D9" w:themeFill="background1" w:themeFillShade="D9"/>
          </w:tcPr>
          <w:p w14:paraId="26E1762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провере</w:t>
            </w:r>
          </w:p>
        </w:tc>
        <w:tc>
          <w:tcPr>
            <w:tcW w:w="1769" w:type="dxa"/>
            <w:gridSpan w:val="2"/>
            <w:tcBorders>
              <w:top w:val="double" w:sz="4" w:space="0" w:color="auto"/>
            </w:tcBorders>
            <w:shd w:val="clear" w:color="auto" w:fill="D9D9D9" w:themeFill="background1" w:themeFillShade="D9"/>
          </w:tcPr>
          <w:p w14:paraId="327F2C4F"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Почетна вредност </w:t>
            </w:r>
          </w:p>
        </w:tc>
        <w:tc>
          <w:tcPr>
            <w:tcW w:w="1707" w:type="dxa"/>
            <w:tcBorders>
              <w:top w:val="double" w:sz="4" w:space="0" w:color="auto"/>
            </w:tcBorders>
            <w:shd w:val="clear" w:color="auto" w:fill="D9D9D9" w:themeFill="background1" w:themeFillShade="D9"/>
          </w:tcPr>
          <w:p w14:paraId="53D3A0A0"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Базна година</w:t>
            </w:r>
          </w:p>
        </w:tc>
        <w:tc>
          <w:tcPr>
            <w:tcW w:w="1537" w:type="dxa"/>
            <w:tcBorders>
              <w:top w:val="double" w:sz="4" w:space="0" w:color="auto"/>
            </w:tcBorders>
            <w:shd w:val="clear" w:color="auto" w:fill="D9D9D9" w:themeFill="background1" w:themeFillShade="D9"/>
          </w:tcPr>
          <w:p w14:paraId="78C5F05D"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2021</w:t>
            </w:r>
          </w:p>
        </w:tc>
        <w:tc>
          <w:tcPr>
            <w:tcW w:w="1366" w:type="dxa"/>
            <w:tcBorders>
              <w:top w:val="double" w:sz="4" w:space="0" w:color="auto"/>
              <w:right w:val="double" w:sz="4" w:space="0" w:color="auto"/>
            </w:tcBorders>
            <w:shd w:val="clear" w:color="auto" w:fill="D9D9D9" w:themeFill="background1" w:themeFillShade="D9"/>
          </w:tcPr>
          <w:p w14:paraId="5CA3229C"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2022</w:t>
            </w:r>
          </w:p>
        </w:tc>
        <w:tc>
          <w:tcPr>
            <w:tcW w:w="1418" w:type="dxa"/>
            <w:tcBorders>
              <w:top w:val="double" w:sz="4" w:space="0" w:color="auto"/>
              <w:right w:val="double" w:sz="4" w:space="0" w:color="auto"/>
            </w:tcBorders>
            <w:shd w:val="clear" w:color="auto" w:fill="D9D9D9" w:themeFill="background1" w:themeFillShade="D9"/>
          </w:tcPr>
          <w:p w14:paraId="79739A34"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2023</w:t>
            </w:r>
          </w:p>
        </w:tc>
      </w:tr>
      <w:tr w:rsidR="00CD5678" w:rsidRPr="003A16F9" w14:paraId="36819059" w14:textId="77777777" w:rsidTr="00160E0E">
        <w:trPr>
          <w:trHeight w:val="1950"/>
        </w:trPr>
        <w:tc>
          <w:tcPr>
            <w:tcW w:w="3219" w:type="dxa"/>
            <w:tcBorders>
              <w:top w:val="double" w:sz="4" w:space="0" w:color="auto"/>
              <w:bottom w:val="double" w:sz="4" w:space="0" w:color="auto"/>
            </w:tcBorders>
            <w:shd w:val="clear" w:color="auto" w:fill="FFFFFF" w:themeFill="background1"/>
          </w:tcPr>
          <w:p w14:paraId="1FDD4E92"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1. Успостављање методологије за  квантитативно и квалитативно редовно праћење повратних и циркуларних миграција</w:t>
            </w:r>
          </w:p>
        </w:tc>
        <w:tc>
          <w:tcPr>
            <w:tcW w:w="1009" w:type="dxa"/>
            <w:tcBorders>
              <w:top w:val="double" w:sz="4" w:space="0" w:color="auto"/>
              <w:bottom w:val="double" w:sz="4" w:space="0" w:color="auto"/>
            </w:tcBorders>
            <w:shd w:val="clear" w:color="auto" w:fill="FFFFFF" w:themeFill="background1"/>
          </w:tcPr>
          <w:p w14:paraId="081C0950"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ДА/НЕ </w:t>
            </w:r>
          </w:p>
        </w:tc>
        <w:tc>
          <w:tcPr>
            <w:tcW w:w="1842" w:type="dxa"/>
            <w:tcBorders>
              <w:top w:val="double" w:sz="4" w:space="0" w:color="auto"/>
              <w:bottom w:val="double" w:sz="4" w:space="0" w:color="auto"/>
            </w:tcBorders>
            <w:shd w:val="clear" w:color="auto" w:fill="FFFFFF" w:themeFill="background1"/>
          </w:tcPr>
          <w:p w14:paraId="369E0679" w14:textId="7E62BCBD" w:rsidR="00CD5678" w:rsidRPr="003A16F9" w:rsidRDefault="00286AB8" w:rsidP="0017694B">
            <w:pPr>
              <w:spacing w:after="160" w:line="259" w:lineRule="auto"/>
              <w:rPr>
                <w:rFonts w:ascii="Times New Roman" w:hAnsi="Times New Roman" w:cs="Times New Roman"/>
                <w:sz w:val="20"/>
                <w:szCs w:val="20"/>
                <w:lang w:val="sr-Cyrl-RS"/>
              </w:rPr>
            </w:pPr>
            <w:r>
              <w:rPr>
                <w:rFonts w:ascii="Times New Roman" w:hAnsi="Times New Roman" w:cs="Times New Roman"/>
                <w:sz w:val="20"/>
                <w:szCs w:val="20"/>
                <w:lang w:val="sr-Cyrl-RS"/>
              </w:rPr>
              <w:t>Миграциони профил РС, из</w:t>
            </w:r>
            <w:r w:rsidR="00CD5678" w:rsidRPr="003A16F9">
              <w:rPr>
                <w:rFonts w:ascii="Times New Roman" w:hAnsi="Times New Roman" w:cs="Times New Roman"/>
                <w:sz w:val="20"/>
                <w:szCs w:val="20"/>
                <w:lang w:val="sr-Cyrl-RS"/>
              </w:rPr>
              <w:t xml:space="preserve">вештај о раду </w:t>
            </w:r>
            <w:r w:rsidR="0017694B" w:rsidRPr="003A16F9">
              <w:rPr>
                <w:rFonts w:ascii="Times New Roman" w:hAnsi="Times New Roman" w:cs="Times New Roman"/>
                <w:sz w:val="20"/>
                <w:szCs w:val="20"/>
                <w:lang w:val="sr-Cyrl-RS"/>
              </w:rPr>
              <w:t>КИРС</w:t>
            </w:r>
            <w:r w:rsidR="00CD5678" w:rsidRPr="003A16F9">
              <w:rPr>
                <w:rFonts w:ascii="Times New Roman" w:hAnsi="Times New Roman" w:cs="Times New Roman"/>
                <w:sz w:val="20"/>
                <w:szCs w:val="20"/>
                <w:lang w:val="sr-Cyrl-RS"/>
              </w:rPr>
              <w:t xml:space="preserve"> </w:t>
            </w:r>
          </w:p>
        </w:tc>
        <w:tc>
          <w:tcPr>
            <w:tcW w:w="1769" w:type="dxa"/>
            <w:gridSpan w:val="2"/>
            <w:tcBorders>
              <w:top w:val="double" w:sz="4" w:space="0" w:color="auto"/>
              <w:bottom w:val="double" w:sz="4" w:space="0" w:color="auto"/>
            </w:tcBorders>
            <w:shd w:val="clear" w:color="auto" w:fill="FFFFFF" w:themeFill="background1"/>
          </w:tcPr>
          <w:p w14:paraId="676B2393"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домену циркуларних и повратних миграција прате се само повратници по споразумима о реадмисији</w:t>
            </w:r>
          </w:p>
        </w:tc>
        <w:tc>
          <w:tcPr>
            <w:tcW w:w="1707" w:type="dxa"/>
            <w:tcBorders>
              <w:top w:val="double" w:sz="4" w:space="0" w:color="auto"/>
              <w:bottom w:val="double" w:sz="4" w:space="0" w:color="auto"/>
            </w:tcBorders>
            <w:shd w:val="clear" w:color="auto" w:fill="FFFFFF" w:themeFill="background1"/>
          </w:tcPr>
          <w:p w14:paraId="1440B385" w14:textId="0FFB23E9" w:rsidR="00CD5678" w:rsidRPr="003A16F9" w:rsidRDefault="005237AF"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37" w:type="dxa"/>
            <w:tcBorders>
              <w:top w:val="double" w:sz="4" w:space="0" w:color="auto"/>
              <w:bottom w:val="double" w:sz="4" w:space="0" w:color="auto"/>
            </w:tcBorders>
            <w:shd w:val="clear" w:color="auto" w:fill="FFFFFF" w:themeFill="background1"/>
          </w:tcPr>
          <w:p w14:paraId="05526BC2" w14:textId="3BB28B78" w:rsidR="00393B37" w:rsidRPr="003A16F9" w:rsidRDefault="00393B37" w:rsidP="00EC181F">
            <w:pPr>
              <w:rPr>
                <w:rFonts w:ascii="Times New Roman" w:hAnsi="Times New Roman" w:cs="Times New Roman"/>
                <w:sz w:val="20"/>
                <w:szCs w:val="20"/>
                <w:lang w:val="sr-Cyrl-RS"/>
              </w:rPr>
            </w:pPr>
          </w:p>
        </w:tc>
        <w:tc>
          <w:tcPr>
            <w:tcW w:w="1366" w:type="dxa"/>
            <w:tcBorders>
              <w:top w:val="double" w:sz="4" w:space="0" w:color="auto"/>
              <w:bottom w:val="double" w:sz="4" w:space="0" w:color="auto"/>
              <w:right w:val="double" w:sz="4" w:space="0" w:color="auto"/>
            </w:tcBorders>
            <w:shd w:val="clear" w:color="auto" w:fill="FFFFFF" w:themeFill="background1"/>
          </w:tcPr>
          <w:p w14:paraId="45FCAE9E" w14:textId="6D837A95" w:rsidR="00CD5678" w:rsidRPr="003A16F9" w:rsidRDefault="00CD5678" w:rsidP="00EC181F">
            <w:pPr>
              <w:spacing w:after="160" w:line="259" w:lineRule="auto"/>
              <w:rPr>
                <w:rFonts w:ascii="Times New Roman" w:hAnsi="Times New Roman" w:cs="Times New Roman"/>
                <w:sz w:val="20"/>
                <w:szCs w:val="20"/>
                <w:lang w:val="sr-Cyrl-RS"/>
              </w:rPr>
            </w:pPr>
          </w:p>
        </w:tc>
        <w:tc>
          <w:tcPr>
            <w:tcW w:w="1418" w:type="dxa"/>
            <w:tcBorders>
              <w:top w:val="double" w:sz="4" w:space="0" w:color="auto"/>
              <w:bottom w:val="double" w:sz="4" w:space="0" w:color="auto"/>
              <w:right w:val="double" w:sz="4" w:space="0" w:color="auto"/>
            </w:tcBorders>
            <w:shd w:val="clear" w:color="auto" w:fill="FFFFFF" w:themeFill="background1"/>
          </w:tcPr>
          <w:p w14:paraId="09C3C5A2" w14:textId="43BD55CA" w:rsidR="00CD5678" w:rsidRPr="003A16F9" w:rsidRDefault="0017694B" w:rsidP="00EC181F">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w:t>
            </w:r>
          </w:p>
        </w:tc>
      </w:tr>
      <w:tr w:rsidR="00CD5678" w:rsidRPr="003A16F9" w14:paraId="39CE7AA3" w14:textId="77777777" w:rsidTr="007B40A7">
        <w:trPr>
          <w:trHeight w:val="302"/>
        </w:trPr>
        <w:tc>
          <w:tcPr>
            <w:tcW w:w="3219" w:type="dxa"/>
            <w:tcBorders>
              <w:top w:val="double" w:sz="4" w:space="0" w:color="auto"/>
            </w:tcBorders>
            <w:shd w:val="clear" w:color="auto" w:fill="FFFFFF" w:themeFill="background1"/>
          </w:tcPr>
          <w:p w14:paraId="238B7E8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 Извештавање о повратним и циркуларним миграцијама укључено у Миграциони профил Србије</w:t>
            </w:r>
          </w:p>
        </w:tc>
        <w:tc>
          <w:tcPr>
            <w:tcW w:w="1009" w:type="dxa"/>
            <w:tcBorders>
              <w:top w:val="double" w:sz="4" w:space="0" w:color="auto"/>
            </w:tcBorders>
            <w:shd w:val="clear" w:color="auto" w:fill="FFFFFF" w:themeFill="background1"/>
          </w:tcPr>
          <w:p w14:paraId="3981AC8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ДА/НЕ</w:t>
            </w:r>
          </w:p>
        </w:tc>
        <w:tc>
          <w:tcPr>
            <w:tcW w:w="1842" w:type="dxa"/>
            <w:tcBorders>
              <w:top w:val="double" w:sz="4" w:space="0" w:color="auto"/>
            </w:tcBorders>
            <w:shd w:val="clear" w:color="auto" w:fill="FFFFFF" w:themeFill="background1"/>
          </w:tcPr>
          <w:p w14:paraId="3EC391D4" w14:textId="67F5D52E" w:rsidR="00CD5678" w:rsidRPr="003A16F9" w:rsidRDefault="00CD5678" w:rsidP="0017694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Миграциони профил РС, Извештај о раду </w:t>
            </w:r>
            <w:r w:rsidR="0017694B" w:rsidRPr="003A16F9">
              <w:rPr>
                <w:rFonts w:ascii="Times New Roman" w:hAnsi="Times New Roman" w:cs="Times New Roman"/>
                <w:sz w:val="20"/>
                <w:szCs w:val="20"/>
                <w:lang w:val="sr-Cyrl-RS"/>
              </w:rPr>
              <w:t>КИРС</w:t>
            </w:r>
            <w:r w:rsidRPr="003A16F9">
              <w:rPr>
                <w:rFonts w:ascii="Times New Roman" w:hAnsi="Times New Roman" w:cs="Times New Roman"/>
                <w:sz w:val="20"/>
                <w:szCs w:val="20"/>
                <w:lang w:val="sr-Cyrl-RS"/>
              </w:rPr>
              <w:t xml:space="preserve"> </w:t>
            </w:r>
          </w:p>
        </w:tc>
        <w:tc>
          <w:tcPr>
            <w:tcW w:w="1769" w:type="dxa"/>
            <w:gridSpan w:val="2"/>
            <w:tcBorders>
              <w:top w:val="double" w:sz="4" w:space="0" w:color="auto"/>
            </w:tcBorders>
            <w:shd w:val="clear" w:color="auto" w:fill="FFFFFF" w:themeFill="background1"/>
          </w:tcPr>
          <w:p w14:paraId="6FBE37FF"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домену циркуларних и повратних миграција прате се само повратници по споразумима о реадмисији</w:t>
            </w:r>
          </w:p>
        </w:tc>
        <w:tc>
          <w:tcPr>
            <w:tcW w:w="1707" w:type="dxa"/>
            <w:tcBorders>
              <w:top w:val="double" w:sz="4" w:space="0" w:color="auto"/>
            </w:tcBorders>
            <w:shd w:val="clear" w:color="auto" w:fill="FFFFFF" w:themeFill="background1"/>
          </w:tcPr>
          <w:p w14:paraId="6F772480" w14:textId="6733908C" w:rsidR="00CD5678" w:rsidRPr="003A16F9" w:rsidRDefault="005237AF"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37" w:type="dxa"/>
            <w:tcBorders>
              <w:top w:val="double" w:sz="4" w:space="0" w:color="auto"/>
            </w:tcBorders>
            <w:shd w:val="clear" w:color="auto" w:fill="FFFFFF" w:themeFill="background1"/>
          </w:tcPr>
          <w:p w14:paraId="48C02DDF"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366" w:type="dxa"/>
            <w:tcBorders>
              <w:top w:val="double" w:sz="4" w:space="0" w:color="auto"/>
              <w:right w:val="double" w:sz="4" w:space="0" w:color="auto"/>
            </w:tcBorders>
            <w:shd w:val="clear" w:color="auto" w:fill="FFFFFF" w:themeFill="background1"/>
          </w:tcPr>
          <w:p w14:paraId="0FACA918"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418" w:type="dxa"/>
            <w:tcBorders>
              <w:top w:val="double" w:sz="4" w:space="0" w:color="auto"/>
              <w:right w:val="double" w:sz="4" w:space="0" w:color="auto"/>
            </w:tcBorders>
            <w:shd w:val="clear" w:color="auto" w:fill="FFFFFF" w:themeFill="background1"/>
          </w:tcPr>
          <w:p w14:paraId="6DDFB277" w14:textId="42CDB06B" w:rsidR="00CD5678" w:rsidRPr="003A16F9" w:rsidRDefault="00826002"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ДА </w:t>
            </w:r>
          </w:p>
        </w:tc>
      </w:tr>
    </w:tbl>
    <w:p w14:paraId="41439F59" w14:textId="77777777" w:rsidR="00CD5678" w:rsidRPr="003A16F9" w:rsidRDefault="00CD5678" w:rsidP="00CD5678">
      <w:pPr>
        <w:rPr>
          <w:rFonts w:ascii="Times New Roman" w:hAnsi="Times New Roman" w:cs="Times New Roman"/>
          <w:lang w:val="sr-Cyrl-RS"/>
        </w:rPr>
      </w:pPr>
    </w:p>
    <w:tbl>
      <w:tblPr>
        <w:tblStyle w:val="TableGrid3"/>
        <w:tblW w:w="13867" w:type="dxa"/>
        <w:tblInd w:w="10" w:type="dxa"/>
        <w:tblLayout w:type="fixed"/>
        <w:tblLook w:val="04A0" w:firstRow="1" w:lastRow="0" w:firstColumn="1" w:lastColumn="0" w:noHBand="0" w:noVBand="1"/>
      </w:tblPr>
      <w:tblGrid>
        <w:gridCol w:w="3674"/>
        <w:gridCol w:w="2785"/>
        <w:gridCol w:w="3080"/>
        <w:gridCol w:w="2345"/>
        <w:gridCol w:w="1983"/>
      </w:tblGrid>
      <w:tr w:rsidR="00CD5678" w:rsidRPr="003A16F9" w14:paraId="06DD6797" w14:textId="77777777" w:rsidTr="007B40A7">
        <w:trPr>
          <w:trHeight w:val="227"/>
        </w:trPr>
        <w:tc>
          <w:tcPr>
            <w:tcW w:w="3674" w:type="dxa"/>
            <w:vMerge w:val="restart"/>
            <w:tcBorders>
              <w:left w:val="double" w:sz="4" w:space="0" w:color="auto"/>
              <w:right w:val="double" w:sz="4" w:space="0" w:color="auto"/>
            </w:tcBorders>
            <w:shd w:val="clear" w:color="auto" w:fill="A8D08D" w:themeFill="accent6" w:themeFillTint="99"/>
          </w:tcPr>
          <w:p w14:paraId="5A44F4E5"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 мере</w:t>
            </w:r>
          </w:p>
          <w:p w14:paraId="2273CDAF"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4FA679E8"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p w14:paraId="409F9020"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7408"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468E31B"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у 000 дин.</w:t>
            </w:r>
            <w:r w:rsidRPr="003A16F9">
              <w:rPr>
                <w:rFonts w:ascii="Times New Roman" w:hAnsi="Times New Roman" w:cs="Times New Roman"/>
                <w:sz w:val="20"/>
                <w:szCs w:val="20"/>
                <w:vertAlign w:val="superscript"/>
                <w:lang w:val="sr-Cyrl-RS"/>
              </w:rPr>
              <w:t xml:space="preserve"> </w:t>
            </w:r>
          </w:p>
        </w:tc>
      </w:tr>
      <w:tr w:rsidR="00CD5678" w:rsidRPr="003A16F9" w14:paraId="521D9AF3" w14:textId="77777777" w:rsidTr="007B40A7">
        <w:trPr>
          <w:trHeight w:val="227"/>
        </w:trPr>
        <w:tc>
          <w:tcPr>
            <w:tcW w:w="3674" w:type="dxa"/>
            <w:vMerge/>
            <w:tcBorders>
              <w:left w:val="double" w:sz="4" w:space="0" w:color="auto"/>
              <w:right w:val="double" w:sz="4" w:space="0" w:color="auto"/>
            </w:tcBorders>
            <w:shd w:val="clear" w:color="auto" w:fill="A8D08D" w:themeFill="accent6" w:themeFillTint="99"/>
          </w:tcPr>
          <w:p w14:paraId="76DBCB18"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2785" w:type="dxa"/>
            <w:vMerge/>
            <w:tcBorders>
              <w:left w:val="double" w:sz="4" w:space="0" w:color="auto"/>
              <w:right w:val="double" w:sz="4" w:space="0" w:color="auto"/>
            </w:tcBorders>
            <w:shd w:val="clear" w:color="auto" w:fill="A8D08D" w:themeFill="accent6" w:themeFillTint="99"/>
          </w:tcPr>
          <w:p w14:paraId="690B3D3F"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F397885"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AD16FF8"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1983"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FC1351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E33516" w:rsidRPr="003A16F9" w14:paraId="5193A87D" w14:textId="77777777" w:rsidTr="007B40A7">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54CE4AF2" w14:textId="77777777" w:rsidR="00E33516" w:rsidRPr="003A16F9" w:rsidRDefault="00E33516" w:rsidP="00E3351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Приходи из буџета;</w:t>
            </w:r>
          </w:p>
          <w:p w14:paraId="091E0A9F" w14:textId="77777777" w:rsidR="00E33516" w:rsidRPr="003A16F9" w:rsidRDefault="00E33516" w:rsidP="00E3351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6207962D" w14:textId="630377B1" w:rsidR="00E33516" w:rsidRPr="003A16F9" w:rsidRDefault="00E33516" w:rsidP="00E33516">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Раздео 51 – Комесаријат за избеглице и миграције, Програм 1001 – Унапређење и заштита мањинских права и слобода,  Програмска активност 0013- Подршка </w:t>
            </w:r>
            <w:r w:rsidR="006377C3" w:rsidRPr="003A16F9">
              <w:rPr>
                <w:rFonts w:ascii="Times New Roman" w:hAnsi="Times New Roman" w:cs="Times New Roman"/>
                <w:sz w:val="20"/>
                <w:szCs w:val="20"/>
                <w:lang w:val="sr-Cyrl-RS"/>
              </w:rPr>
              <w:t>присилним</w:t>
            </w:r>
            <w:r w:rsidRPr="003A16F9">
              <w:rPr>
                <w:rFonts w:ascii="Times New Roman" w:hAnsi="Times New Roman" w:cs="Times New Roman"/>
                <w:sz w:val="20"/>
                <w:szCs w:val="20"/>
                <w:lang w:val="sr-Cyrl-RS"/>
              </w:rPr>
              <w:t xml:space="preserve"> мигрантима и унапређење система управљања миграцијама </w:t>
            </w:r>
          </w:p>
          <w:p w14:paraId="3014D28E" w14:textId="2FE9D310" w:rsidR="00E33516" w:rsidRPr="003A16F9" w:rsidRDefault="00E33516" w:rsidP="00E33516">
            <w:pPr>
              <w:spacing w:after="160" w:line="259" w:lineRule="auto"/>
              <w:rPr>
                <w:rFonts w:ascii="Times New Roman" w:hAnsi="Times New Roman" w:cs="Times New Roman"/>
                <w:sz w:val="20"/>
                <w:szCs w:val="20"/>
                <w:lang w:val="sr-Cyrl-RS"/>
              </w:rPr>
            </w:pPr>
          </w:p>
        </w:tc>
        <w:tc>
          <w:tcPr>
            <w:tcW w:w="3080" w:type="dxa"/>
            <w:tcBorders>
              <w:left w:val="double" w:sz="4" w:space="0" w:color="auto"/>
              <w:bottom w:val="double" w:sz="4" w:space="0" w:color="auto"/>
              <w:right w:val="double" w:sz="4" w:space="0" w:color="auto"/>
            </w:tcBorders>
            <w:shd w:val="clear" w:color="auto" w:fill="FFFFFF" w:themeFill="background1"/>
          </w:tcPr>
          <w:p w14:paraId="35E7C982" w14:textId="77777777" w:rsidR="00A953BD" w:rsidRPr="003A16F9" w:rsidRDefault="00A953BD" w:rsidP="00A953BD">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мере 1.3.</w:t>
            </w:r>
          </w:p>
          <w:p w14:paraId="29DE6FC6" w14:textId="23ECB19E" w:rsidR="00E33516" w:rsidRPr="003A16F9" w:rsidRDefault="00E33516" w:rsidP="00E33516">
            <w:pPr>
              <w:spacing w:after="160" w:line="259" w:lineRule="auto"/>
              <w:rPr>
                <w:rFonts w:ascii="Times New Roman" w:hAnsi="Times New Roman" w:cs="Times New Roman"/>
                <w:sz w:val="20"/>
                <w:szCs w:val="20"/>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1BBBA45E" w14:textId="77777777" w:rsidR="00A953BD" w:rsidRPr="003A16F9" w:rsidRDefault="00A953BD" w:rsidP="00A953BD">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мере 1.3.</w:t>
            </w:r>
          </w:p>
          <w:p w14:paraId="5572BEC5" w14:textId="47AE7F3F" w:rsidR="00E33516" w:rsidRPr="003A16F9" w:rsidRDefault="00E33516" w:rsidP="00E33516">
            <w:pPr>
              <w:spacing w:after="160" w:line="259" w:lineRule="auto"/>
              <w:rPr>
                <w:rFonts w:ascii="Times New Roman" w:hAnsi="Times New Roman" w:cs="Times New Roman"/>
                <w:sz w:val="20"/>
                <w:szCs w:val="20"/>
                <w:lang w:val="sr-Cyrl-RS"/>
              </w:rPr>
            </w:pPr>
          </w:p>
        </w:tc>
        <w:tc>
          <w:tcPr>
            <w:tcW w:w="1983" w:type="dxa"/>
            <w:tcBorders>
              <w:left w:val="double" w:sz="4" w:space="0" w:color="auto"/>
              <w:bottom w:val="double" w:sz="4" w:space="0" w:color="auto"/>
              <w:right w:val="double" w:sz="4" w:space="0" w:color="auto"/>
            </w:tcBorders>
            <w:shd w:val="clear" w:color="auto" w:fill="FFFFFF" w:themeFill="background1"/>
          </w:tcPr>
          <w:p w14:paraId="70BEB419" w14:textId="77777777" w:rsidR="00A953BD" w:rsidRPr="003A16F9" w:rsidRDefault="00A953BD" w:rsidP="00A953BD">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мере 1.3.</w:t>
            </w:r>
          </w:p>
          <w:p w14:paraId="2E0D5C1E" w14:textId="1BFF963A" w:rsidR="00E33516" w:rsidRPr="003A16F9" w:rsidRDefault="00E33516" w:rsidP="00E33516">
            <w:pPr>
              <w:spacing w:after="160" w:line="259" w:lineRule="auto"/>
              <w:rPr>
                <w:rFonts w:ascii="Times New Roman" w:hAnsi="Times New Roman" w:cs="Times New Roman"/>
                <w:sz w:val="20"/>
                <w:szCs w:val="20"/>
                <w:lang w:val="sr-Cyrl-RS"/>
              </w:rPr>
            </w:pPr>
          </w:p>
        </w:tc>
      </w:tr>
    </w:tbl>
    <w:p w14:paraId="28B3A917" w14:textId="77777777" w:rsidR="00CD5678" w:rsidRPr="003A16F9" w:rsidRDefault="00CD5678" w:rsidP="00CD5678">
      <w:pPr>
        <w:rPr>
          <w:rFonts w:ascii="Times New Roman" w:hAnsi="Times New Roman" w:cs="Times New Roman"/>
          <w:lang w:val="sr-Cyrl-RS"/>
        </w:rPr>
      </w:pPr>
    </w:p>
    <w:tbl>
      <w:tblPr>
        <w:tblStyle w:val="TableGrid3"/>
        <w:tblW w:w="4978" w:type="pct"/>
        <w:tblLayout w:type="fixed"/>
        <w:tblLook w:val="04A0" w:firstRow="1" w:lastRow="0" w:firstColumn="1" w:lastColumn="0" w:noHBand="0" w:noVBand="1"/>
      </w:tblPr>
      <w:tblGrid>
        <w:gridCol w:w="2610"/>
        <w:gridCol w:w="1486"/>
        <w:gridCol w:w="1111"/>
        <w:gridCol w:w="1452"/>
        <w:gridCol w:w="1521"/>
        <w:gridCol w:w="1260"/>
        <w:gridCol w:w="1402"/>
        <w:gridCol w:w="1393"/>
        <w:gridCol w:w="1643"/>
      </w:tblGrid>
      <w:tr w:rsidR="00CD5678" w:rsidRPr="003A16F9" w14:paraId="5C43790E" w14:textId="77777777" w:rsidTr="007B40A7">
        <w:trPr>
          <w:trHeight w:val="140"/>
        </w:trPr>
        <w:tc>
          <w:tcPr>
            <w:tcW w:w="940" w:type="pct"/>
            <w:vMerge w:val="restart"/>
            <w:tcBorders>
              <w:top w:val="double" w:sz="4" w:space="0" w:color="auto"/>
              <w:left w:val="double" w:sz="4" w:space="0" w:color="auto"/>
            </w:tcBorders>
            <w:shd w:val="clear" w:color="auto" w:fill="FFF2CC" w:themeFill="accent4" w:themeFillTint="33"/>
          </w:tcPr>
          <w:p w14:paraId="0F6A9D7E"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Назив активности:</w:t>
            </w:r>
          </w:p>
        </w:tc>
        <w:tc>
          <w:tcPr>
            <w:tcW w:w="535" w:type="pct"/>
            <w:vMerge w:val="restart"/>
            <w:tcBorders>
              <w:top w:val="double" w:sz="4" w:space="0" w:color="auto"/>
            </w:tcBorders>
            <w:shd w:val="clear" w:color="auto" w:fill="FFF2CC" w:themeFill="accent4" w:themeFillTint="33"/>
          </w:tcPr>
          <w:p w14:paraId="08289EDA"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Орган који спроводи активност</w:t>
            </w:r>
          </w:p>
        </w:tc>
        <w:tc>
          <w:tcPr>
            <w:tcW w:w="400" w:type="pct"/>
            <w:vMerge w:val="restart"/>
            <w:tcBorders>
              <w:top w:val="double" w:sz="4" w:space="0" w:color="auto"/>
            </w:tcBorders>
            <w:shd w:val="clear" w:color="auto" w:fill="FFF2CC" w:themeFill="accent4" w:themeFillTint="33"/>
          </w:tcPr>
          <w:p w14:paraId="1962CDE4"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Oргани партнери у спровођењу активности</w:t>
            </w:r>
          </w:p>
        </w:tc>
        <w:tc>
          <w:tcPr>
            <w:tcW w:w="523" w:type="pct"/>
            <w:vMerge w:val="restart"/>
            <w:tcBorders>
              <w:top w:val="double" w:sz="4" w:space="0" w:color="auto"/>
            </w:tcBorders>
            <w:shd w:val="clear" w:color="auto" w:fill="FFF2CC" w:themeFill="accent4" w:themeFillTint="33"/>
          </w:tcPr>
          <w:p w14:paraId="7E815C3F"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Рок за завршетак активности</w:t>
            </w:r>
          </w:p>
        </w:tc>
        <w:tc>
          <w:tcPr>
            <w:tcW w:w="548" w:type="pct"/>
            <w:vMerge w:val="restart"/>
            <w:tcBorders>
              <w:top w:val="double" w:sz="4" w:space="0" w:color="auto"/>
            </w:tcBorders>
            <w:shd w:val="clear" w:color="auto" w:fill="FFF2CC" w:themeFill="accent4" w:themeFillTint="33"/>
          </w:tcPr>
          <w:p w14:paraId="43BCD479"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w:t>
            </w:r>
          </w:p>
          <w:p w14:paraId="3E2FFBE6"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454" w:type="pct"/>
            <w:vMerge w:val="restart"/>
            <w:tcBorders>
              <w:top w:val="double" w:sz="4" w:space="0" w:color="auto"/>
            </w:tcBorders>
            <w:shd w:val="clear" w:color="auto" w:fill="FFF2CC" w:themeFill="accent4" w:themeFillTint="33"/>
          </w:tcPr>
          <w:p w14:paraId="51DF8D81"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p w14:paraId="08447DBC"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1599" w:type="pct"/>
            <w:gridSpan w:val="3"/>
            <w:tcBorders>
              <w:top w:val="double" w:sz="4" w:space="0" w:color="auto"/>
            </w:tcBorders>
            <w:shd w:val="clear" w:color="auto" w:fill="FFF2CC" w:themeFill="accent4" w:themeFillTint="33"/>
          </w:tcPr>
          <w:p w14:paraId="4698500A"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по изворима у 000 дин.</w:t>
            </w:r>
            <w:r w:rsidRPr="003A16F9">
              <w:rPr>
                <w:rFonts w:ascii="Times New Roman" w:hAnsi="Times New Roman" w:cs="Times New Roman"/>
                <w:sz w:val="20"/>
                <w:szCs w:val="20"/>
                <w:vertAlign w:val="superscript"/>
                <w:lang w:val="sr-Cyrl-RS"/>
              </w:rPr>
              <w:t xml:space="preserve"> </w:t>
            </w:r>
          </w:p>
        </w:tc>
      </w:tr>
      <w:tr w:rsidR="00CD5678" w:rsidRPr="003A16F9" w14:paraId="29F7B9E5" w14:textId="77777777" w:rsidTr="00897978">
        <w:trPr>
          <w:trHeight w:val="1423"/>
        </w:trPr>
        <w:tc>
          <w:tcPr>
            <w:tcW w:w="940" w:type="pct"/>
            <w:vMerge/>
            <w:tcBorders>
              <w:left w:val="double" w:sz="4" w:space="0" w:color="auto"/>
            </w:tcBorders>
            <w:shd w:val="clear" w:color="auto" w:fill="FFF2CC" w:themeFill="accent4" w:themeFillTint="33"/>
          </w:tcPr>
          <w:p w14:paraId="2387FDBB"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35" w:type="pct"/>
            <w:vMerge/>
            <w:shd w:val="clear" w:color="auto" w:fill="FFF2CC" w:themeFill="accent4" w:themeFillTint="33"/>
          </w:tcPr>
          <w:p w14:paraId="331DBB23"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400" w:type="pct"/>
            <w:vMerge/>
            <w:shd w:val="clear" w:color="auto" w:fill="FFF2CC" w:themeFill="accent4" w:themeFillTint="33"/>
          </w:tcPr>
          <w:p w14:paraId="16A0FD24"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23" w:type="pct"/>
            <w:vMerge/>
            <w:shd w:val="clear" w:color="auto" w:fill="FFF2CC" w:themeFill="accent4" w:themeFillTint="33"/>
          </w:tcPr>
          <w:p w14:paraId="391C163C"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48" w:type="pct"/>
            <w:vMerge/>
            <w:shd w:val="clear" w:color="auto" w:fill="FFF2CC" w:themeFill="accent4" w:themeFillTint="33"/>
          </w:tcPr>
          <w:p w14:paraId="058DD291"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454" w:type="pct"/>
            <w:vMerge/>
            <w:shd w:val="clear" w:color="auto" w:fill="FFF2CC" w:themeFill="accent4" w:themeFillTint="33"/>
          </w:tcPr>
          <w:p w14:paraId="2CD3C531" w14:textId="77777777" w:rsidR="00CD5678" w:rsidRPr="003A16F9" w:rsidRDefault="00CD5678" w:rsidP="007B40A7">
            <w:pPr>
              <w:spacing w:after="160" w:line="259" w:lineRule="auto"/>
              <w:rPr>
                <w:rFonts w:ascii="Times New Roman" w:hAnsi="Times New Roman" w:cs="Times New Roman"/>
                <w:sz w:val="20"/>
                <w:szCs w:val="20"/>
                <w:lang w:val="sr-Cyrl-RS"/>
              </w:rPr>
            </w:pPr>
          </w:p>
        </w:tc>
        <w:tc>
          <w:tcPr>
            <w:tcW w:w="505" w:type="pct"/>
            <w:shd w:val="clear" w:color="auto" w:fill="FFF2CC" w:themeFill="accent4" w:themeFillTint="33"/>
          </w:tcPr>
          <w:p w14:paraId="5340AB56"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502" w:type="pct"/>
            <w:shd w:val="clear" w:color="auto" w:fill="FFF2CC" w:themeFill="accent4" w:themeFillTint="33"/>
          </w:tcPr>
          <w:p w14:paraId="72F9E778"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592" w:type="pct"/>
            <w:shd w:val="clear" w:color="auto" w:fill="FFF2CC" w:themeFill="accent4" w:themeFillTint="33"/>
          </w:tcPr>
          <w:p w14:paraId="7831CFA4" w14:textId="77777777" w:rsidR="00CD5678" w:rsidRPr="003A16F9" w:rsidRDefault="00CD5678" w:rsidP="007B40A7">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17694B" w:rsidRPr="003A16F9" w14:paraId="59C8A0B6" w14:textId="77777777" w:rsidTr="007B40A7">
        <w:trPr>
          <w:trHeight w:val="140"/>
        </w:trPr>
        <w:tc>
          <w:tcPr>
            <w:tcW w:w="940" w:type="pct"/>
            <w:tcBorders>
              <w:left w:val="double" w:sz="4" w:space="0" w:color="auto"/>
            </w:tcBorders>
          </w:tcPr>
          <w:p w14:paraId="1FA34EA6" w14:textId="77777777" w:rsidR="0017694B" w:rsidRPr="003A16F9" w:rsidRDefault="0017694B" w:rsidP="0017694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5.2.1. Дефинисање и увођење адекватних индикатора за праћење циркуларних и повратних миграција у Миграциони профил РС</w:t>
            </w:r>
          </w:p>
        </w:tc>
        <w:tc>
          <w:tcPr>
            <w:tcW w:w="535" w:type="pct"/>
          </w:tcPr>
          <w:p w14:paraId="570D0295" w14:textId="17B7563E" w:rsidR="0017694B" w:rsidRPr="003A16F9" w:rsidRDefault="0017694B" w:rsidP="0017694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КИРС</w:t>
            </w:r>
          </w:p>
        </w:tc>
        <w:tc>
          <w:tcPr>
            <w:tcW w:w="400" w:type="pct"/>
          </w:tcPr>
          <w:p w14:paraId="2928E486" w14:textId="0147C030" w:rsidR="0017694B" w:rsidRPr="003A16F9" w:rsidRDefault="0017694B" w:rsidP="0017694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РЗС/</w:t>
            </w:r>
            <w:r w:rsidRPr="003A16F9" w:rsidDel="00F67ECD">
              <w:rPr>
                <w:rFonts w:ascii="Times New Roman" w:hAnsi="Times New Roman" w:cs="Times New Roman"/>
                <w:sz w:val="20"/>
                <w:szCs w:val="20"/>
                <w:lang w:val="sr-Cyrl-RS"/>
              </w:rPr>
              <w:t xml:space="preserve"> </w:t>
            </w:r>
            <w:r w:rsidRPr="003A16F9">
              <w:rPr>
                <w:rFonts w:ascii="Times New Roman" w:eastAsia="Times New Roman" w:hAnsi="Times New Roman" w:cs="Times New Roman"/>
                <w:sz w:val="20"/>
                <w:szCs w:val="20"/>
                <w:lang w:val="sr-Cyrl-RS"/>
              </w:rPr>
              <w:t xml:space="preserve"> Радна група за статистику миграција</w:t>
            </w:r>
            <w:r w:rsidRPr="003A16F9">
              <w:rPr>
                <w:rFonts w:ascii="Times New Roman" w:hAnsi="Times New Roman" w:cs="Times New Roman"/>
                <w:sz w:val="20"/>
                <w:szCs w:val="20"/>
                <w:lang w:val="sr-Cyrl-RS"/>
              </w:rPr>
              <w:t xml:space="preserve"> НСЗ</w:t>
            </w:r>
          </w:p>
        </w:tc>
        <w:tc>
          <w:tcPr>
            <w:tcW w:w="523" w:type="pct"/>
          </w:tcPr>
          <w:p w14:paraId="20D3ACB8" w14:textId="77777777" w:rsidR="0017694B" w:rsidRPr="003A16F9" w:rsidRDefault="0017694B" w:rsidP="0017694B">
            <w:pPr>
              <w:spacing w:after="160" w:line="259" w:lineRule="auto"/>
              <w:rPr>
                <w:rFonts w:ascii="Times New Roman" w:hAnsi="Times New Roman" w:cs="Times New Roman"/>
                <w:color w:val="FF0000"/>
                <w:sz w:val="20"/>
                <w:szCs w:val="20"/>
                <w:lang w:val="sr-Cyrl-RS"/>
              </w:rPr>
            </w:pPr>
            <w:r w:rsidRPr="003A16F9">
              <w:rPr>
                <w:rFonts w:ascii="Times New Roman" w:hAnsi="Times New Roman" w:cs="Times New Roman"/>
                <w:sz w:val="20"/>
                <w:szCs w:val="20"/>
                <w:lang w:val="sr-Cyrl-RS"/>
              </w:rPr>
              <w:t>2023</w:t>
            </w:r>
          </w:p>
        </w:tc>
        <w:tc>
          <w:tcPr>
            <w:tcW w:w="548" w:type="pct"/>
          </w:tcPr>
          <w:p w14:paraId="6A93EDDB" w14:textId="77777777" w:rsidR="0017694B" w:rsidRPr="003A16F9" w:rsidRDefault="0017694B" w:rsidP="0017694B">
            <w:pPr>
              <w:spacing w:after="160" w:line="259" w:lineRule="auto"/>
              <w:rPr>
                <w:rFonts w:ascii="Times New Roman" w:hAnsi="Times New Roman" w:cs="Times New Roman"/>
                <w:sz w:val="20"/>
                <w:szCs w:val="20"/>
                <w:lang w:val="sr-Cyrl-RS"/>
              </w:rPr>
            </w:pPr>
          </w:p>
          <w:p w14:paraId="4818DBB3" w14:textId="659BBAE5" w:rsidR="0017694B" w:rsidRPr="003A16F9" w:rsidRDefault="0017694B" w:rsidP="0017694B">
            <w:pPr>
              <w:rPr>
                <w:rFonts w:ascii="Times New Roman" w:hAnsi="Times New Roman" w:cs="Times New Roman"/>
                <w:sz w:val="20"/>
                <w:szCs w:val="20"/>
                <w:lang w:val="sr-Cyrl-RS"/>
              </w:rPr>
            </w:pPr>
            <w:r w:rsidRPr="003A16F9">
              <w:rPr>
                <w:rFonts w:ascii="Times New Roman" w:hAnsi="Times New Roman"/>
                <w:sz w:val="20"/>
                <w:szCs w:val="20"/>
                <w:lang w:val="sr-Cyrl-RS"/>
              </w:rPr>
              <w:t xml:space="preserve">Извор 01-Општи приходи и примања буџета - </w:t>
            </w:r>
            <w:r w:rsidRPr="003A16F9">
              <w:rPr>
                <w:rFonts w:ascii="Times New Roman" w:hAnsi="Times New Roman" w:cs="Times New Roman"/>
                <w:sz w:val="20"/>
                <w:szCs w:val="20"/>
                <w:lang w:val="sr-Cyrl-RS"/>
              </w:rPr>
              <w:t>Буџет РС</w:t>
            </w:r>
            <w:r w:rsidR="0088588D" w:rsidRPr="003A16F9">
              <w:rPr>
                <w:rFonts w:ascii="Times New Roman" w:hAnsi="Times New Roman" w:cs="Times New Roman"/>
                <w:sz w:val="20"/>
                <w:szCs w:val="20"/>
                <w:lang w:val="sr-Cyrl-RS"/>
              </w:rPr>
              <w:t xml:space="preserve"> и</w:t>
            </w:r>
          </w:p>
          <w:p w14:paraId="225DD77C" w14:textId="77777777" w:rsidR="0088588D" w:rsidRPr="003A16F9" w:rsidRDefault="0088588D" w:rsidP="0017694B">
            <w:pPr>
              <w:rPr>
                <w:rFonts w:ascii="Times New Roman" w:hAnsi="Times New Roman" w:cs="Times New Roman"/>
                <w:sz w:val="20"/>
                <w:szCs w:val="20"/>
                <w:lang w:val="sr-Cyrl-RS"/>
              </w:rPr>
            </w:pPr>
          </w:p>
          <w:p w14:paraId="3A27C558" w14:textId="434376C2" w:rsidR="0017694B" w:rsidRPr="003A16F9" w:rsidRDefault="0088588D" w:rsidP="0017694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Донаторска средства</w:t>
            </w:r>
          </w:p>
        </w:tc>
        <w:tc>
          <w:tcPr>
            <w:tcW w:w="454" w:type="pct"/>
          </w:tcPr>
          <w:p w14:paraId="41E030A7" w14:textId="6D7DB42B" w:rsidR="0017694B" w:rsidRPr="003A16F9" w:rsidRDefault="0017694B" w:rsidP="0088588D">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softHyphen/>
            </w:r>
          </w:p>
          <w:p w14:paraId="2A88F57E" w14:textId="77777777" w:rsidR="00B5585B" w:rsidRPr="003A16F9" w:rsidRDefault="00B5585B" w:rsidP="00B5585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Буџетирано у оквиру активности 1.3.3. </w:t>
            </w:r>
          </w:p>
          <w:p w14:paraId="697D6494" w14:textId="2103D181" w:rsidR="00B5585B" w:rsidRPr="003A16F9" w:rsidRDefault="00B5585B" w:rsidP="00B5585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w:t>
            </w:r>
          </w:p>
          <w:p w14:paraId="01DDF79B" w14:textId="77777777" w:rsidR="0017694B" w:rsidRPr="003A16F9" w:rsidRDefault="0017694B" w:rsidP="0017694B">
            <w:pPr>
              <w:spacing w:after="160" w:line="259" w:lineRule="auto"/>
              <w:rPr>
                <w:rFonts w:ascii="Times New Roman" w:hAnsi="Times New Roman" w:cs="Times New Roman"/>
                <w:sz w:val="20"/>
                <w:szCs w:val="20"/>
                <w:lang w:val="sr-Cyrl-RS"/>
              </w:rPr>
            </w:pPr>
          </w:p>
          <w:p w14:paraId="3B709AA0" w14:textId="77777777" w:rsidR="00B5585B" w:rsidRPr="003A16F9" w:rsidRDefault="00B5585B" w:rsidP="00B5585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Буџетирано у оквиру активности 1.3.3. и</w:t>
            </w:r>
          </w:p>
          <w:p w14:paraId="22CA8FA5" w14:textId="511A87F1" w:rsidR="00B5585B" w:rsidRPr="003A16F9" w:rsidRDefault="00B5585B" w:rsidP="0017694B">
            <w:pPr>
              <w:spacing w:after="160" w:line="259" w:lineRule="auto"/>
              <w:rPr>
                <w:rFonts w:ascii="Times New Roman" w:hAnsi="Times New Roman" w:cs="Times New Roman"/>
                <w:sz w:val="20"/>
                <w:szCs w:val="20"/>
                <w:lang w:val="sr-Cyrl-RS"/>
              </w:rPr>
            </w:pPr>
          </w:p>
        </w:tc>
        <w:tc>
          <w:tcPr>
            <w:tcW w:w="505" w:type="pct"/>
          </w:tcPr>
          <w:p w14:paraId="4FF57C24" w14:textId="73F43CF6" w:rsidR="0017694B" w:rsidRPr="003A16F9" w:rsidRDefault="0017694B" w:rsidP="0017694B">
            <w:pPr>
              <w:spacing w:after="160" w:line="259" w:lineRule="auto"/>
              <w:rPr>
                <w:rFonts w:ascii="Times New Roman" w:hAnsi="Times New Roman" w:cs="Times New Roman"/>
                <w:sz w:val="20"/>
                <w:szCs w:val="20"/>
                <w:lang w:val="sr-Cyrl-RS"/>
              </w:rPr>
            </w:pPr>
          </w:p>
        </w:tc>
        <w:tc>
          <w:tcPr>
            <w:tcW w:w="502" w:type="pct"/>
          </w:tcPr>
          <w:p w14:paraId="17A84AB2" w14:textId="46C5C41A" w:rsidR="0017694B" w:rsidRPr="003A16F9" w:rsidRDefault="0017694B" w:rsidP="0017694B">
            <w:pPr>
              <w:spacing w:after="160" w:line="259" w:lineRule="auto"/>
              <w:rPr>
                <w:rFonts w:ascii="Times New Roman" w:hAnsi="Times New Roman" w:cs="Times New Roman"/>
                <w:sz w:val="20"/>
                <w:szCs w:val="20"/>
                <w:lang w:val="sr-Cyrl-RS"/>
              </w:rPr>
            </w:pPr>
          </w:p>
        </w:tc>
        <w:tc>
          <w:tcPr>
            <w:tcW w:w="592" w:type="pct"/>
          </w:tcPr>
          <w:p w14:paraId="2E464B6F" w14:textId="2C00E460" w:rsidR="0017694B" w:rsidRPr="003A16F9" w:rsidRDefault="0017694B" w:rsidP="0017694B">
            <w:pPr>
              <w:spacing w:after="160" w:line="259" w:lineRule="auto"/>
              <w:rPr>
                <w:rFonts w:ascii="Times New Roman" w:hAnsi="Times New Roman" w:cs="Times New Roman"/>
                <w:sz w:val="20"/>
                <w:szCs w:val="20"/>
                <w:lang w:val="sr-Cyrl-RS"/>
              </w:rPr>
            </w:pPr>
          </w:p>
        </w:tc>
      </w:tr>
      <w:tr w:rsidR="0017694B" w:rsidRPr="003A16F9" w14:paraId="310E193E" w14:textId="77777777" w:rsidTr="007B40A7">
        <w:trPr>
          <w:trHeight w:val="140"/>
        </w:trPr>
        <w:tc>
          <w:tcPr>
            <w:tcW w:w="940" w:type="pct"/>
            <w:tcBorders>
              <w:left w:val="double" w:sz="4" w:space="0" w:color="auto"/>
            </w:tcBorders>
          </w:tcPr>
          <w:p w14:paraId="00CA5996" w14:textId="77777777" w:rsidR="0017694B" w:rsidRPr="003A16F9" w:rsidRDefault="0017694B" w:rsidP="0017694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5.2.2. Спровођење полазног истраживања и припрема и спровођење трогодишњег плана за истраживања о циркуларним и повратним миграцијама</w:t>
            </w:r>
          </w:p>
        </w:tc>
        <w:tc>
          <w:tcPr>
            <w:tcW w:w="535" w:type="pct"/>
          </w:tcPr>
          <w:p w14:paraId="6DDB7F72" w14:textId="6F74571F" w:rsidR="0017694B" w:rsidRPr="003A16F9" w:rsidRDefault="0017694B" w:rsidP="0017694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КИРС</w:t>
            </w:r>
          </w:p>
        </w:tc>
        <w:tc>
          <w:tcPr>
            <w:tcW w:w="400" w:type="pct"/>
          </w:tcPr>
          <w:p w14:paraId="18B51BD9" w14:textId="207409E1" w:rsidR="0017694B" w:rsidRPr="003A16F9" w:rsidRDefault="0017694B" w:rsidP="0017694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РЗС/</w:t>
            </w:r>
            <w:r w:rsidRPr="003A16F9" w:rsidDel="00F67ECD">
              <w:rPr>
                <w:rFonts w:ascii="Times New Roman" w:hAnsi="Times New Roman" w:cs="Times New Roman"/>
                <w:sz w:val="20"/>
                <w:szCs w:val="20"/>
                <w:lang w:val="sr-Cyrl-RS"/>
              </w:rPr>
              <w:t xml:space="preserve"> </w:t>
            </w:r>
            <w:r w:rsidRPr="003A16F9">
              <w:rPr>
                <w:rFonts w:ascii="Times New Roman" w:eastAsia="Times New Roman" w:hAnsi="Times New Roman" w:cs="Times New Roman"/>
                <w:sz w:val="20"/>
                <w:szCs w:val="20"/>
                <w:lang w:val="sr-Cyrl-RS"/>
              </w:rPr>
              <w:t xml:space="preserve"> Радна група за статистику миграција</w:t>
            </w:r>
            <w:r w:rsidRPr="003A16F9">
              <w:rPr>
                <w:rFonts w:ascii="Times New Roman" w:hAnsi="Times New Roman" w:cs="Times New Roman"/>
                <w:sz w:val="20"/>
                <w:szCs w:val="20"/>
                <w:lang w:val="sr-Cyrl-RS"/>
              </w:rPr>
              <w:t xml:space="preserve"> НСЗ</w:t>
            </w:r>
          </w:p>
        </w:tc>
        <w:tc>
          <w:tcPr>
            <w:tcW w:w="523" w:type="pct"/>
          </w:tcPr>
          <w:p w14:paraId="76FA1458" w14:textId="77777777" w:rsidR="0017694B" w:rsidRPr="003A16F9" w:rsidRDefault="0017694B" w:rsidP="0017694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2023</w:t>
            </w:r>
          </w:p>
        </w:tc>
        <w:tc>
          <w:tcPr>
            <w:tcW w:w="548" w:type="pct"/>
          </w:tcPr>
          <w:p w14:paraId="28076833" w14:textId="77777777" w:rsidR="0017694B" w:rsidRPr="003A16F9" w:rsidRDefault="0017694B" w:rsidP="0017694B">
            <w:pPr>
              <w:spacing w:after="160" w:line="259" w:lineRule="auto"/>
              <w:rPr>
                <w:rFonts w:ascii="Times New Roman" w:hAnsi="Times New Roman" w:cs="Times New Roman"/>
                <w:sz w:val="20"/>
                <w:szCs w:val="20"/>
                <w:lang w:val="sr-Cyrl-RS"/>
              </w:rPr>
            </w:pPr>
          </w:p>
          <w:p w14:paraId="3F3524F3" w14:textId="77777777" w:rsidR="0017694B" w:rsidRPr="003A16F9" w:rsidRDefault="0017694B" w:rsidP="0017694B">
            <w:pPr>
              <w:rPr>
                <w:rFonts w:ascii="Times New Roman" w:hAnsi="Times New Roman" w:cs="Times New Roman"/>
                <w:sz w:val="20"/>
                <w:szCs w:val="20"/>
                <w:lang w:val="sr-Cyrl-RS"/>
              </w:rPr>
            </w:pPr>
            <w:r w:rsidRPr="003A16F9">
              <w:rPr>
                <w:rFonts w:ascii="Times New Roman" w:hAnsi="Times New Roman"/>
                <w:sz w:val="20"/>
                <w:szCs w:val="20"/>
                <w:lang w:val="sr-Cyrl-RS"/>
              </w:rPr>
              <w:t xml:space="preserve">Извор 01-Општи приходи и примања буџета - </w:t>
            </w:r>
            <w:r w:rsidRPr="003A16F9">
              <w:rPr>
                <w:rFonts w:ascii="Times New Roman" w:hAnsi="Times New Roman" w:cs="Times New Roman"/>
                <w:sz w:val="20"/>
                <w:szCs w:val="20"/>
                <w:lang w:val="sr-Cyrl-RS"/>
              </w:rPr>
              <w:t>Буџет РС</w:t>
            </w:r>
          </w:p>
          <w:p w14:paraId="2E34D464" w14:textId="0D7B843E" w:rsidR="00F85556" w:rsidRPr="003A16F9" w:rsidRDefault="00F85556" w:rsidP="0017694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и</w:t>
            </w:r>
          </w:p>
          <w:p w14:paraId="568CFCCA" w14:textId="6EC41F20" w:rsidR="00F85556" w:rsidRPr="003A16F9" w:rsidRDefault="00F85556" w:rsidP="0017694B">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Донаторска средства</w:t>
            </w:r>
          </w:p>
          <w:p w14:paraId="16236DC3" w14:textId="77777777" w:rsidR="00F85556" w:rsidRPr="003A16F9" w:rsidRDefault="00F85556" w:rsidP="0017694B">
            <w:pPr>
              <w:spacing w:after="160" w:line="259" w:lineRule="auto"/>
              <w:rPr>
                <w:rFonts w:ascii="Times New Roman" w:hAnsi="Times New Roman" w:cs="Times New Roman"/>
                <w:sz w:val="20"/>
                <w:szCs w:val="20"/>
                <w:lang w:val="sr-Cyrl-RS"/>
              </w:rPr>
            </w:pPr>
          </w:p>
          <w:p w14:paraId="76C09B7F" w14:textId="77777777" w:rsidR="0017694B" w:rsidRPr="003A16F9" w:rsidRDefault="0017694B" w:rsidP="0017694B">
            <w:pPr>
              <w:spacing w:after="160" w:line="259" w:lineRule="auto"/>
              <w:rPr>
                <w:rFonts w:ascii="Times New Roman" w:hAnsi="Times New Roman" w:cs="Times New Roman"/>
                <w:sz w:val="20"/>
                <w:szCs w:val="20"/>
                <w:lang w:val="sr-Cyrl-RS"/>
              </w:rPr>
            </w:pPr>
          </w:p>
        </w:tc>
        <w:tc>
          <w:tcPr>
            <w:tcW w:w="454" w:type="pct"/>
          </w:tcPr>
          <w:p w14:paraId="7FABADC4" w14:textId="77777777" w:rsidR="00F85556" w:rsidRPr="003A16F9" w:rsidRDefault="0017694B" w:rsidP="00F8555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softHyphen/>
              <w:t xml:space="preserve"> </w:t>
            </w:r>
            <w:r w:rsidR="00F85556" w:rsidRPr="003A16F9">
              <w:rPr>
                <w:rFonts w:ascii="Times New Roman" w:hAnsi="Times New Roman" w:cs="Times New Roman"/>
                <w:sz w:val="20"/>
                <w:szCs w:val="20"/>
                <w:lang w:val="sr-Cyrl-RS"/>
              </w:rPr>
              <w:t>Буџетирано у оквиру активности 1.3.3. и</w:t>
            </w:r>
          </w:p>
          <w:p w14:paraId="78362512" w14:textId="77777777" w:rsidR="00F85556" w:rsidRPr="003A16F9" w:rsidRDefault="00F85556" w:rsidP="00F85556">
            <w:pPr>
              <w:spacing w:after="160" w:line="259" w:lineRule="auto"/>
              <w:rPr>
                <w:rFonts w:ascii="Times New Roman" w:hAnsi="Times New Roman" w:cs="Times New Roman"/>
                <w:sz w:val="20"/>
                <w:szCs w:val="20"/>
                <w:lang w:val="sr-Cyrl-RS"/>
              </w:rPr>
            </w:pPr>
          </w:p>
          <w:p w14:paraId="69187CD3" w14:textId="77777777" w:rsidR="00F85556" w:rsidRPr="003A16F9" w:rsidRDefault="00F85556" w:rsidP="00F85556">
            <w:pPr>
              <w:spacing w:after="160" w:line="259" w:lineRule="auto"/>
              <w:rPr>
                <w:rFonts w:ascii="Times New Roman" w:hAnsi="Times New Roman" w:cs="Times New Roman"/>
                <w:sz w:val="20"/>
                <w:szCs w:val="20"/>
                <w:lang w:val="sr-Cyrl-RS"/>
              </w:rPr>
            </w:pPr>
          </w:p>
          <w:p w14:paraId="3468D312" w14:textId="77777777" w:rsidR="00F85556" w:rsidRPr="003A16F9" w:rsidRDefault="00F85556" w:rsidP="00F85556">
            <w:pPr>
              <w:spacing w:after="160" w:line="259" w:lineRule="auto"/>
              <w:rPr>
                <w:rFonts w:ascii="Times New Roman" w:hAnsi="Times New Roman" w:cs="Times New Roman"/>
                <w:sz w:val="20"/>
                <w:szCs w:val="20"/>
                <w:lang w:val="sr-Cyrl-RS"/>
              </w:rPr>
            </w:pPr>
          </w:p>
          <w:p w14:paraId="503920E5" w14:textId="351DE076" w:rsidR="00F85556" w:rsidRPr="003A16F9" w:rsidRDefault="00F85556" w:rsidP="00F85556">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акт. 4.3.3.</w:t>
            </w:r>
          </w:p>
          <w:p w14:paraId="561A5145" w14:textId="3AAFC6AF" w:rsidR="0017694B" w:rsidRPr="003A16F9" w:rsidRDefault="0017694B" w:rsidP="00B27F7C">
            <w:pPr>
              <w:spacing w:after="160" w:line="259" w:lineRule="auto"/>
              <w:rPr>
                <w:rFonts w:ascii="Times New Roman" w:hAnsi="Times New Roman" w:cs="Times New Roman"/>
                <w:sz w:val="20"/>
                <w:szCs w:val="20"/>
                <w:lang w:val="sr-Cyrl-RS"/>
              </w:rPr>
            </w:pPr>
          </w:p>
        </w:tc>
        <w:tc>
          <w:tcPr>
            <w:tcW w:w="505" w:type="pct"/>
          </w:tcPr>
          <w:p w14:paraId="4AACA0E7" w14:textId="3FD06C22" w:rsidR="0017694B" w:rsidRPr="003A16F9" w:rsidRDefault="0017694B" w:rsidP="0017694B">
            <w:pPr>
              <w:spacing w:after="160" w:line="259" w:lineRule="auto"/>
              <w:rPr>
                <w:rFonts w:ascii="Times New Roman" w:hAnsi="Times New Roman" w:cs="Times New Roman"/>
                <w:sz w:val="20"/>
                <w:szCs w:val="20"/>
                <w:lang w:val="sr-Cyrl-RS"/>
              </w:rPr>
            </w:pPr>
          </w:p>
        </w:tc>
        <w:tc>
          <w:tcPr>
            <w:tcW w:w="502" w:type="pct"/>
          </w:tcPr>
          <w:p w14:paraId="5BA599C7" w14:textId="39D123C7" w:rsidR="0017694B" w:rsidRPr="003A16F9" w:rsidRDefault="0017694B" w:rsidP="0017694B">
            <w:pPr>
              <w:spacing w:after="160" w:line="259" w:lineRule="auto"/>
              <w:rPr>
                <w:rFonts w:ascii="Times New Roman" w:hAnsi="Times New Roman" w:cs="Times New Roman"/>
                <w:sz w:val="20"/>
                <w:szCs w:val="20"/>
                <w:lang w:val="sr-Cyrl-RS"/>
              </w:rPr>
            </w:pPr>
          </w:p>
        </w:tc>
        <w:tc>
          <w:tcPr>
            <w:tcW w:w="592" w:type="pct"/>
          </w:tcPr>
          <w:p w14:paraId="7B095BA7" w14:textId="27565173" w:rsidR="0017694B" w:rsidRPr="003A16F9" w:rsidRDefault="0017694B" w:rsidP="0017694B">
            <w:pPr>
              <w:spacing w:after="160" w:line="259" w:lineRule="auto"/>
              <w:rPr>
                <w:rFonts w:ascii="Times New Roman" w:hAnsi="Times New Roman" w:cs="Times New Roman"/>
                <w:sz w:val="20"/>
                <w:szCs w:val="20"/>
                <w:lang w:val="sr-Cyrl-RS"/>
              </w:rPr>
            </w:pPr>
          </w:p>
        </w:tc>
      </w:tr>
    </w:tbl>
    <w:p w14:paraId="04EB37DE" w14:textId="77777777" w:rsidR="00CD5678" w:rsidRPr="003A16F9" w:rsidRDefault="00CD5678" w:rsidP="00CD5678">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Активност 5.2.1. - Преговарачко поглавље:18,24; Циљеви одрживог развоја:8,9,10</w:t>
      </w:r>
    </w:p>
    <w:p w14:paraId="4ECAF90B" w14:textId="77777777" w:rsidR="00CD5678" w:rsidRPr="003A16F9" w:rsidRDefault="00CD5678" w:rsidP="00CD5678">
      <w:pPr>
        <w:rPr>
          <w:rFonts w:ascii="Times New Roman" w:hAnsi="Times New Roman" w:cs="Times New Roman"/>
          <w:lang w:val="sr-Cyrl-RS"/>
        </w:rPr>
      </w:pPr>
      <w:r w:rsidRPr="003A16F9">
        <w:rPr>
          <w:rFonts w:ascii="Times New Roman" w:hAnsi="Times New Roman" w:cs="Times New Roman"/>
          <w:sz w:val="20"/>
          <w:szCs w:val="20"/>
          <w:lang w:val="sr-Cyrl-RS"/>
        </w:rPr>
        <w:t>Активност 5.2.2. - Преговарачко поглавље:2,19,24; Циљеви одрживог развоја:8,9,10,16</w:t>
      </w:r>
    </w:p>
    <w:p w14:paraId="5BC0FA14" w14:textId="77777777" w:rsidR="00CD5678" w:rsidRPr="003A16F9" w:rsidRDefault="00CD5678" w:rsidP="00CD5678">
      <w:pPr>
        <w:rPr>
          <w:rFonts w:ascii="Times New Roman" w:hAnsi="Times New Roman" w:cs="Times New Roman"/>
          <w:lang w:val="sr-Cyrl-RS"/>
        </w:rPr>
      </w:pPr>
    </w:p>
    <w:tbl>
      <w:tblPr>
        <w:tblStyle w:val="TableGrid4"/>
        <w:tblW w:w="13877" w:type="dxa"/>
        <w:tblInd w:w="10" w:type="dxa"/>
        <w:tblLayout w:type="fixed"/>
        <w:tblLook w:val="04A0" w:firstRow="1" w:lastRow="0" w:firstColumn="1" w:lastColumn="0" w:noHBand="0" w:noVBand="1"/>
      </w:tblPr>
      <w:tblGrid>
        <w:gridCol w:w="3136"/>
        <w:gridCol w:w="1442"/>
        <w:gridCol w:w="1367"/>
        <w:gridCol w:w="1743"/>
        <w:gridCol w:w="1657"/>
        <w:gridCol w:w="1530"/>
        <w:gridCol w:w="1426"/>
        <w:gridCol w:w="1576"/>
      </w:tblGrid>
      <w:tr w:rsidR="00CD5678" w:rsidRPr="003A16F9" w14:paraId="5601BB3E" w14:textId="77777777" w:rsidTr="007B40A7">
        <w:trPr>
          <w:trHeight w:val="320"/>
        </w:trPr>
        <w:tc>
          <w:tcPr>
            <w:tcW w:w="13877" w:type="dxa"/>
            <w:gridSpan w:val="8"/>
            <w:tcBorders>
              <w:top w:val="double" w:sz="4" w:space="0" w:color="auto"/>
              <w:right w:val="double" w:sz="4" w:space="0" w:color="auto"/>
            </w:tcBorders>
            <w:shd w:val="clear" w:color="auto" w:fill="C5E0B3" w:themeFill="accent6" w:themeFillTint="66"/>
          </w:tcPr>
          <w:p w14:paraId="1546BE5D"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b/>
                <w:bCs/>
                <w:sz w:val="20"/>
                <w:szCs w:val="20"/>
                <w:lang w:val="sr-Cyrl-RS"/>
              </w:rPr>
              <w:t>Посебни циљ 6:</w:t>
            </w:r>
            <w:r w:rsidRPr="003A16F9">
              <w:rPr>
                <w:rFonts w:ascii="Times New Roman" w:hAnsi="Times New Roman" w:cs="Times New Roman"/>
                <w:sz w:val="20"/>
                <w:szCs w:val="20"/>
                <w:lang w:val="sr-Cyrl-RS"/>
              </w:rPr>
              <w:t xml:space="preserve">  Стварање услова за ефикасније управљање унутрашњим миграционим токовима</w:t>
            </w:r>
          </w:p>
        </w:tc>
      </w:tr>
      <w:tr w:rsidR="00CD5678" w:rsidRPr="003A16F9" w14:paraId="11192F3E" w14:textId="77777777" w:rsidTr="007B40A7">
        <w:trPr>
          <w:trHeight w:val="320"/>
        </w:trPr>
        <w:tc>
          <w:tcPr>
            <w:tcW w:w="13877" w:type="dxa"/>
            <w:gridSpan w:val="8"/>
            <w:tcBorders>
              <w:top w:val="double" w:sz="4" w:space="0" w:color="auto"/>
              <w:right w:val="double" w:sz="4" w:space="0" w:color="auto"/>
            </w:tcBorders>
            <w:shd w:val="clear" w:color="auto" w:fill="C5E0B3" w:themeFill="accent6" w:themeFillTint="66"/>
            <w:vAlign w:val="center"/>
          </w:tcPr>
          <w:p w14:paraId="1B7921FA" w14:textId="6CEF9C4A" w:rsidR="00CD5678" w:rsidRPr="003A16F9" w:rsidRDefault="00CD5678" w:rsidP="00ED7332">
            <w:pPr>
              <w:rPr>
                <w:rFonts w:ascii="Times New Roman" w:hAnsi="Times New Roman" w:cs="Times New Roman"/>
                <w:sz w:val="20"/>
                <w:szCs w:val="20"/>
                <w:lang w:val="sr-Cyrl-RS"/>
              </w:rPr>
            </w:pPr>
            <w:r w:rsidRPr="003A16F9">
              <w:rPr>
                <w:rFonts w:ascii="Times New Roman" w:eastAsia="Times New Roman" w:hAnsi="Times New Roman" w:cs="Times New Roman"/>
                <w:color w:val="222222"/>
                <w:sz w:val="20"/>
                <w:szCs w:val="20"/>
                <w:lang w:val="sr-Cyrl-RS"/>
              </w:rPr>
              <w:t>Институција одговорна за праћење и контролу реализације:</w:t>
            </w:r>
            <w:r w:rsidR="006516B9" w:rsidRPr="003A16F9">
              <w:rPr>
                <w:rFonts w:ascii="Times New Roman" w:eastAsia="Times New Roman" w:hAnsi="Times New Roman" w:cs="Times New Roman"/>
                <w:color w:val="222222"/>
                <w:sz w:val="20"/>
                <w:szCs w:val="20"/>
                <w:lang w:val="sr-Cyrl-RS"/>
              </w:rPr>
              <w:t xml:space="preserve"> Комесаријат за избеглице и миграције </w:t>
            </w:r>
          </w:p>
        </w:tc>
      </w:tr>
      <w:tr w:rsidR="00CD5678" w:rsidRPr="003A16F9" w14:paraId="24A467A9" w14:textId="77777777" w:rsidTr="007B40A7">
        <w:trPr>
          <w:trHeight w:val="575"/>
        </w:trPr>
        <w:tc>
          <w:tcPr>
            <w:tcW w:w="3136" w:type="dxa"/>
            <w:tcBorders>
              <w:top w:val="double" w:sz="4" w:space="0" w:color="auto"/>
            </w:tcBorders>
            <w:shd w:val="clear" w:color="auto" w:fill="D9D9D9" w:themeFill="background1" w:themeFillShade="D9"/>
          </w:tcPr>
          <w:p w14:paraId="0E361293"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Показатељ(и) на нивоу посебног циља (показатељ исхода)</w:t>
            </w:r>
          </w:p>
        </w:tc>
        <w:tc>
          <w:tcPr>
            <w:tcW w:w="1442" w:type="dxa"/>
            <w:tcBorders>
              <w:top w:val="double" w:sz="4" w:space="0" w:color="auto"/>
            </w:tcBorders>
            <w:shd w:val="clear" w:color="auto" w:fill="D9D9D9" w:themeFill="background1" w:themeFillShade="D9"/>
          </w:tcPr>
          <w:p w14:paraId="4B735BF5"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Jединица мере</w:t>
            </w:r>
          </w:p>
          <w:p w14:paraId="239B9594" w14:textId="77777777" w:rsidR="00CD5678" w:rsidRPr="003A16F9" w:rsidRDefault="00CD5678" w:rsidP="007B40A7">
            <w:pPr>
              <w:rPr>
                <w:rFonts w:ascii="Times New Roman" w:hAnsi="Times New Roman" w:cs="Times New Roman"/>
                <w:sz w:val="20"/>
                <w:szCs w:val="20"/>
                <w:lang w:val="sr-Cyrl-RS"/>
              </w:rPr>
            </w:pPr>
          </w:p>
        </w:tc>
        <w:tc>
          <w:tcPr>
            <w:tcW w:w="1367" w:type="dxa"/>
            <w:tcBorders>
              <w:top w:val="double" w:sz="4" w:space="0" w:color="auto"/>
            </w:tcBorders>
            <w:shd w:val="clear" w:color="auto" w:fill="D9D9D9" w:themeFill="background1" w:themeFillShade="D9"/>
          </w:tcPr>
          <w:p w14:paraId="22C624DC"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провере</w:t>
            </w:r>
          </w:p>
        </w:tc>
        <w:tc>
          <w:tcPr>
            <w:tcW w:w="1743" w:type="dxa"/>
            <w:tcBorders>
              <w:top w:val="double" w:sz="4" w:space="0" w:color="auto"/>
            </w:tcBorders>
            <w:shd w:val="clear" w:color="auto" w:fill="D9D9D9" w:themeFill="background1" w:themeFillShade="D9"/>
          </w:tcPr>
          <w:p w14:paraId="2680DA73"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Почетна вредност </w:t>
            </w:r>
          </w:p>
        </w:tc>
        <w:tc>
          <w:tcPr>
            <w:tcW w:w="1657" w:type="dxa"/>
            <w:tcBorders>
              <w:top w:val="double" w:sz="4" w:space="0" w:color="auto"/>
            </w:tcBorders>
            <w:shd w:val="clear" w:color="auto" w:fill="D9D9D9" w:themeFill="background1" w:themeFillShade="D9"/>
          </w:tcPr>
          <w:p w14:paraId="38492F0A"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Базна година</w:t>
            </w:r>
          </w:p>
        </w:tc>
        <w:tc>
          <w:tcPr>
            <w:tcW w:w="1530" w:type="dxa"/>
            <w:tcBorders>
              <w:top w:val="double" w:sz="4" w:space="0" w:color="auto"/>
            </w:tcBorders>
            <w:shd w:val="clear" w:color="auto" w:fill="D9D9D9" w:themeFill="background1" w:themeFillShade="D9"/>
          </w:tcPr>
          <w:p w14:paraId="6A9E747D"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Циљaна вредност у години 2021</w:t>
            </w:r>
          </w:p>
        </w:tc>
        <w:tc>
          <w:tcPr>
            <w:tcW w:w="1426" w:type="dxa"/>
            <w:tcBorders>
              <w:top w:val="double" w:sz="4" w:space="0" w:color="auto"/>
            </w:tcBorders>
            <w:shd w:val="clear" w:color="auto" w:fill="D9D9D9" w:themeFill="background1" w:themeFillShade="D9"/>
          </w:tcPr>
          <w:p w14:paraId="5BE7C1CA"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Циљaна вредност у години 2022</w:t>
            </w:r>
          </w:p>
        </w:tc>
        <w:tc>
          <w:tcPr>
            <w:tcW w:w="1576" w:type="dxa"/>
            <w:tcBorders>
              <w:top w:val="double" w:sz="4" w:space="0" w:color="auto"/>
              <w:right w:val="double" w:sz="4" w:space="0" w:color="auto"/>
            </w:tcBorders>
            <w:shd w:val="clear" w:color="auto" w:fill="D9D9D9" w:themeFill="background1" w:themeFillShade="D9"/>
          </w:tcPr>
          <w:p w14:paraId="65024F2D"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Циљaна вредност у години 2023</w:t>
            </w:r>
          </w:p>
        </w:tc>
      </w:tr>
      <w:tr w:rsidR="00CD5678" w:rsidRPr="003A16F9" w14:paraId="095E7E99" w14:textId="77777777" w:rsidTr="007B40A7">
        <w:trPr>
          <w:trHeight w:val="254"/>
        </w:trPr>
        <w:tc>
          <w:tcPr>
            <w:tcW w:w="3136" w:type="dxa"/>
            <w:tcBorders>
              <w:top w:val="double" w:sz="4" w:space="0" w:color="auto"/>
            </w:tcBorders>
            <w:shd w:val="clear" w:color="auto" w:fill="FFFFFF" w:themeFill="background1"/>
          </w:tcPr>
          <w:p w14:paraId="522990F7" w14:textId="77777777" w:rsidR="00CD5678" w:rsidRPr="003A16F9" w:rsidRDefault="00CD5678" w:rsidP="007B40A7">
            <w:pPr>
              <w:autoSpaceDE w:val="0"/>
              <w:autoSpaceDN w:val="0"/>
              <w:adjustRightInd w:val="0"/>
              <w:rPr>
                <w:rFonts w:ascii="Times New Roman" w:hAnsi="Times New Roman" w:cs="Times New Roman"/>
                <w:sz w:val="20"/>
                <w:szCs w:val="20"/>
                <w:lang w:val="sr-Cyrl-RS"/>
              </w:rPr>
            </w:pPr>
            <w:r w:rsidRPr="003A16F9">
              <w:rPr>
                <w:rFonts w:ascii="Times New Roman" w:hAnsi="Times New Roman" w:cs="Times New Roman"/>
                <w:sz w:val="20"/>
                <w:szCs w:val="20"/>
                <w:lang w:val="sr-Cyrl-RS"/>
              </w:rPr>
              <w:t>Проценат реализације на</w:t>
            </w:r>
          </w:p>
          <w:p w14:paraId="1FAB3404" w14:textId="77777777" w:rsidR="00CD5678" w:rsidRPr="003A16F9" w:rsidRDefault="00CD5678" w:rsidP="007B40A7">
            <w:pPr>
              <w:shd w:val="clear" w:color="auto" w:fill="FFFFFF" w:themeFill="background1"/>
              <w:rPr>
                <w:rFonts w:ascii="Times New Roman" w:hAnsi="Times New Roman" w:cs="Times New Roman"/>
                <w:color w:val="FF0000"/>
                <w:sz w:val="20"/>
                <w:szCs w:val="20"/>
                <w:lang w:val="sr-Cyrl-RS"/>
              </w:rPr>
            </w:pPr>
            <w:r w:rsidRPr="003A16F9">
              <w:rPr>
                <w:rFonts w:ascii="Times New Roman" w:hAnsi="Times New Roman" w:cs="Times New Roman"/>
                <w:sz w:val="20"/>
                <w:szCs w:val="20"/>
                <w:lang w:val="sr-Cyrl-RS"/>
              </w:rPr>
              <w:t>основу показатеља из мера</w:t>
            </w:r>
          </w:p>
        </w:tc>
        <w:tc>
          <w:tcPr>
            <w:tcW w:w="1442" w:type="dxa"/>
            <w:tcBorders>
              <w:top w:val="double" w:sz="4" w:space="0" w:color="auto"/>
            </w:tcBorders>
            <w:shd w:val="clear" w:color="auto" w:fill="FFFFFF" w:themeFill="background1"/>
          </w:tcPr>
          <w:p w14:paraId="05F74098" w14:textId="77777777" w:rsidR="00CD5678" w:rsidRPr="003A16F9" w:rsidRDefault="00CD5678" w:rsidP="007B40A7">
            <w:pPr>
              <w:shd w:val="clear" w:color="auto" w:fill="FFFFFF" w:themeFill="background1"/>
              <w:rPr>
                <w:rFonts w:ascii="Times New Roman" w:hAnsi="Times New Roman" w:cs="Times New Roman"/>
                <w:color w:val="FF0000"/>
                <w:sz w:val="20"/>
                <w:szCs w:val="20"/>
                <w:lang w:val="sr-Cyrl-RS"/>
              </w:rPr>
            </w:pPr>
            <w:r w:rsidRPr="003A16F9">
              <w:rPr>
                <w:rFonts w:ascii="Times New Roman" w:hAnsi="Times New Roman" w:cs="Times New Roman"/>
                <w:sz w:val="20"/>
                <w:szCs w:val="20"/>
                <w:lang w:val="sr-Cyrl-RS"/>
              </w:rPr>
              <w:t>Проценат</w:t>
            </w:r>
          </w:p>
        </w:tc>
        <w:tc>
          <w:tcPr>
            <w:tcW w:w="1367" w:type="dxa"/>
            <w:tcBorders>
              <w:top w:val="double" w:sz="4" w:space="0" w:color="auto"/>
            </w:tcBorders>
            <w:shd w:val="clear" w:color="auto" w:fill="FFFFFF" w:themeFill="background1"/>
          </w:tcPr>
          <w:p w14:paraId="7975B11A"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Показатељи из мера</w:t>
            </w:r>
          </w:p>
        </w:tc>
        <w:tc>
          <w:tcPr>
            <w:tcW w:w="1743" w:type="dxa"/>
            <w:tcBorders>
              <w:top w:val="double" w:sz="4" w:space="0" w:color="auto"/>
            </w:tcBorders>
            <w:shd w:val="clear" w:color="auto" w:fill="FFFFFF" w:themeFill="background1"/>
          </w:tcPr>
          <w:p w14:paraId="331820E4"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0</w:t>
            </w:r>
          </w:p>
        </w:tc>
        <w:tc>
          <w:tcPr>
            <w:tcW w:w="1657" w:type="dxa"/>
            <w:tcBorders>
              <w:top w:val="double" w:sz="4" w:space="0" w:color="auto"/>
            </w:tcBorders>
            <w:shd w:val="clear" w:color="auto" w:fill="FFFFFF" w:themeFill="background1"/>
          </w:tcPr>
          <w:p w14:paraId="3FB29AC7"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30" w:type="dxa"/>
            <w:tcBorders>
              <w:top w:val="double" w:sz="4" w:space="0" w:color="auto"/>
            </w:tcBorders>
            <w:shd w:val="clear" w:color="auto" w:fill="FFFFFF" w:themeFill="background1"/>
          </w:tcPr>
          <w:p w14:paraId="41E896DD"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p>
        </w:tc>
        <w:tc>
          <w:tcPr>
            <w:tcW w:w="1426" w:type="dxa"/>
            <w:tcBorders>
              <w:top w:val="double" w:sz="4" w:space="0" w:color="auto"/>
            </w:tcBorders>
            <w:shd w:val="clear" w:color="auto" w:fill="FFFFFF" w:themeFill="background1"/>
          </w:tcPr>
          <w:p w14:paraId="12F07C92"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p>
        </w:tc>
        <w:tc>
          <w:tcPr>
            <w:tcW w:w="1576" w:type="dxa"/>
            <w:tcBorders>
              <w:top w:val="double" w:sz="4" w:space="0" w:color="auto"/>
              <w:right w:val="double" w:sz="4" w:space="0" w:color="auto"/>
            </w:tcBorders>
            <w:shd w:val="clear" w:color="auto" w:fill="FFFFFF" w:themeFill="background1"/>
          </w:tcPr>
          <w:p w14:paraId="2EE7B02D"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100</w:t>
            </w:r>
          </w:p>
        </w:tc>
      </w:tr>
    </w:tbl>
    <w:p w14:paraId="092B7BAB" w14:textId="77777777" w:rsidR="00CD5678" w:rsidRPr="003A16F9" w:rsidRDefault="00CD5678" w:rsidP="00CD5678">
      <w:pPr>
        <w:tabs>
          <w:tab w:val="left" w:pos="1940"/>
        </w:tabs>
        <w:spacing w:after="120" w:line="240" w:lineRule="auto"/>
        <w:rPr>
          <w:rFonts w:ascii="Times New Roman" w:hAnsi="Times New Roman" w:cs="Times New Roman"/>
          <w:lang w:val="sr-Cyrl-RS"/>
        </w:rPr>
      </w:pPr>
    </w:p>
    <w:tbl>
      <w:tblPr>
        <w:tblStyle w:val="TableGrid4"/>
        <w:tblW w:w="13867" w:type="dxa"/>
        <w:tblInd w:w="10" w:type="dxa"/>
        <w:tblLayout w:type="fixed"/>
        <w:tblLook w:val="04A0" w:firstRow="1" w:lastRow="0" w:firstColumn="1" w:lastColumn="0" w:noHBand="0" w:noVBand="1"/>
      </w:tblPr>
      <w:tblGrid>
        <w:gridCol w:w="3149"/>
        <w:gridCol w:w="516"/>
        <w:gridCol w:w="705"/>
        <w:gridCol w:w="2073"/>
        <w:gridCol w:w="195"/>
        <w:gridCol w:w="264"/>
        <w:gridCol w:w="1011"/>
        <w:gridCol w:w="1427"/>
        <w:gridCol w:w="175"/>
        <w:gridCol w:w="1329"/>
        <w:gridCol w:w="1011"/>
        <w:gridCol w:w="528"/>
        <w:gridCol w:w="1484"/>
      </w:tblGrid>
      <w:tr w:rsidR="00CD5678" w:rsidRPr="003A16F9" w14:paraId="38D34A96" w14:textId="77777777" w:rsidTr="007B40A7">
        <w:trPr>
          <w:trHeight w:val="169"/>
        </w:trPr>
        <w:tc>
          <w:tcPr>
            <w:tcW w:w="13867" w:type="dxa"/>
            <w:gridSpan w:val="13"/>
            <w:tcBorders>
              <w:top w:val="double" w:sz="4" w:space="0" w:color="auto"/>
              <w:left w:val="double" w:sz="4" w:space="0" w:color="auto"/>
              <w:right w:val="double" w:sz="4" w:space="0" w:color="auto"/>
            </w:tcBorders>
            <w:shd w:val="clear" w:color="auto" w:fill="F7CAAC" w:themeFill="accent2" w:themeFillTint="66"/>
          </w:tcPr>
          <w:p w14:paraId="6433F88E"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Мера 6.1: Унапређење вештина и компетенција радне снаге у руралним срединама, са циљем подизања предузетничког потенцијала</w:t>
            </w:r>
          </w:p>
        </w:tc>
      </w:tr>
      <w:tr w:rsidR="00CD5678" w:rsidRPr="003A16F9" w14:paraId="0361D56C" w14:textId="77777777" w:rsidTr="007B40A7">
        <w:trPr>
          <w:trHeight w:val="300"/>
        </w:trPr>
        <w:tc>
          <w:tcPr>
            <w:tcW w:w="13867" w:type="dxa"/>
            <w:gridSpan w:val="13"/>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1CE11EA8" w14:textId="58EF7015" w:rsidR="00CD5678" w:rsidRPr="003A16F9" w:rsidRDefault="00CD5678" w:rsidP="007B40A7">
            <w:pPr>
              <w:rPr>
                <w:rFonts w:ascii="Times New Roman" w:hAnsi="Times New Roman" w:cs="Times New Roman"/>
                <w:color w:val="FF0000"/>
                <w:sz w:val="20"/>
                <w:szCs w:val="20"/>
                <w:lang w:val="sr-Cyrl-RS"/>
              </w:rPr>
            </w:pPr>
            <w:r w:rsidRPr="003A16F9">
              <w:rPr>
                <w:rFonts w:ascii="Times New Roman" w:eastAsia="Times New Roman" w:hAnsi="Times New Roman" w:cs="Times New Roman"/>
                <w:sz w:val="20"/>
                <w:szCs w:val="20"/>
                <w:lang w:val="sr-Cyrl-RS"/>
              </w:rPr>
              <w:t xml:space="preserve">Институција одговорна за праћење и контролу реализације: </w:t>
            </w:r>
            <w:r w:rsidR="008F53C7" w:rsidRPr="003A16F9">
              <w:rPr>
                <w:rFonts w:ascii="Times New Roman" w:eastAsia="Times New Roman" w:hAnsi="Times New Roman" w:cs="Times New Roman"/>
                <w:color w:val="222222"/>
                <w:sz w:val="20"/>
                <w:szCs w:val="20"/>
                <w:lang w:val="sr-Cyrl-RS"/>
              </w:rPr>
              <w:t>Комесаријат за избеглице и миграције</w:t>
            </w:r>
          </w:p>
        </w:tc>
      </w:tr>
      <w:tr w:rsidR="00CD5678" w:rsidRPr="003A16F9" w14:paraId="028235BE" w14:textId="77777777" w:rsidTr="007B40A7">
        <w:trPr>
          <w:trHeight w:val="300"/>
        </w:trPr>
        <w:tc>
          <w:tcPr>
            <w:tcW w:w="6902" w:type="dxa"/>
            <w:gridSpan w:val="6"/>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B454129"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Период спровођења:</w:t>
            </w:r>
          </w:p>
          <w:p w14:paraId="0AE1B331"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2021-2023</w:t>
            </w:r>
          </w:p>
        </w:tc>
        <w:tc>
          <w:tcPr>
            <w:tcW w:w="6965" w:type="dxa"/>
            <w:gridSpan w:val="7"/>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FA4047E" w14:textId="0548926C"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Тип мере: информативн</w:t>
            </w:r>
            <w:r w:rsidR="003C2E35" w:rsidRPr="003A16F9">
              <w:rPr>
                <w:rFonts w:ascii="Times New Roman" w:hAnsi="Times New Roman" w:cs="Times New Roman"/>
                <w:sz w:val="20"/>
                <w:szCs w:val="20"/>
                <w:lang w:val="sr-Cyrl-RS"/>
              </w:rPr>
              <w:t>о-едукативна</w:t>
            </w:r>
          </w:p>
          <w:p w14:paraId="224D1743" w14:textId="77777777" w:rsidR="00CD5678" w:rsidRPr="003A16F9" w:rsidRDefault="00CD5678" w:rsidP="007B40A7">
            <w:pPr>
              <w:rPr>
                <w:rFonts w:ascii="Times New Roman" w:hAnsi="Times New Roman" w:cs="Times New Roman"/>
                <w:sz w:val="20"/>
                <w:szCs w:val="20"/>
                <w:lang w:val="sr-Cyrl-RS"/>
              </w:rPr>
            </w:pPr>
          </w:p>
        </w:tc>
      </w:tr>
      <w:tr w:rsidR="00CD5678" w:rsidRPr="003A16F9" w14:paraId="23DE6F53" w14:textId="77777777" w:rsidTr="007B40A7">
        <w:trPr>
          <w:trHeight w:val="955"/>
        </w:trPr>
        <w:tc>
          <w:tcPr>
            <w:tcW w:w="3149" w:type="dxa"/>
            <w:tcBorders>
              <w:top w:val="double" w:sz="4" w:space="0" w:color="auto"/>
            </w:tcBorders>
            <w:shd w:val="clear" w:color="auto" w:fill="D9D9D9" w:themeFill="background1" w:themeFillShade="D9"/>
          </w:tcPr>
          <w:p w14:paraId="585469AD"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Показатељ(и)  на нивоу мере (показатељ резултата)</w:t>
            </w:r>
          </w:p>
        </w:tc>
        <w:tc>
          <w:tcPr>
            <w:tcW w:w="1221" w:type="dxa"/>
            <w:gridSpan w:val="2"/>
            <w:tcBorders>
              <w:top w:val="double" w:sz="4" w:space="0" w:color="auto"/>
            </w:tcBorders>
            <w:shd w:val="clear" w:color="auto" w:fill="D9D9D9" w:themeFill="background1" w:themeFillShade="D9"/>
          </w:tcPr>
          <w:p w14:paraId="3966FFC5"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Jединица мере</w:t>
            </w:r>
          </w:p>
          <w:p w14:paraId="3F6F04F4" w14:textId="77777777" w:rsidR="00CD5678" w:rsidRPr="003A16F9" w:rsidRDefault="00CD5678" w:rsidP="007B40A7">
            <w:pPr>
              <w:rPr>
                <w:rFonts w:ascii="Times New Roman" w:hAnsi="Times New Roman" w:cs="Times New Roman"/>
                <w:sz w:val="20"/>
                <w:szCs w:val="20"/>
                <w:lang w:val="sr-Cyrl-RS"/>
              </w:rPr>
            </w:pPr>
          </w:p>
        </w:tc>
        <w:tc>
          <w:tcPr>
            <w:tcW w:w="2268" w:type="dxa"/>
            <w:gridSpan w:val="2"/>
            <w:tcBorders>
              <w:top w:val="double" w:sz="4" w:space="0" w:color="auto"/>
            </w:tcBorders>
            <w:shd w:val="clear" w:color="auto" w:fill="D9D9D9" w:themeFill="background1" w:themeFillShade="D9"/>
          </w:tcPr>
          <w:p w14:paraId="211DDD0F"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провере</w:t>
            </w:r>
          </w:p>
        </w:tc>
        <w:tc>
          <w:tcPr>
            <w:tcW w:w="1275" w:type="dxa"/>
            <w:gridSpan w:val="2"/>
            <w:tcBorders>
              <w:top w:val="double" w:sz="4" w:space="0" w:color="auto"/>
            </w:tcBorders>
            <w:shd w:val="clear" w:color="auto" w:fill="D9D9D9" w:themeFill="background1" w:themeFillShade="D9"/>
          </w:tcPr>
          <w:p w14:paraId="11B648D1"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Почетна вредност </w:t>
            </w:r>
          </w:p>
        </w:tc>
        <w:tc>
          <w:tcPr>
            <w:tcW w:w="1427" w:type="dxa"/>
            <w:tcBorders>
              <w:top w:val="double" w:sz="4" w:space="0" w:color="auto"/>
            </w:tcBorders>
            <w:shd w:val="clear" w:color="auto" w:fill="D9D9D9" w:themeFill="background1" w:themeFillShade="D9"/>
          </w:tcPr>
          <w:p w14:paraId="19142E87"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Базна година</w:t>
            </w:r>
          </w:p>
        </w:tc>
        <w:tc>
          <w:tcPr>
            <w:tcW w:w="1504" w:type="dxa"/>
            <w:gridSpan w:val="2"/>
            <w:tcBorders>
              <w:top w:val="double" w:sz="4" w:space="0" w:color="auto"/>
            </w:tcBorders>
            <w:shd w:val="clear" w:color="auto" w:fill="D9D9D9" w:themeFill="background1" w:themeFillShade="D9"/>
          </w:tcPr>
          <w:p w14:paraId="3649B827"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2021</w:t>
            </w:r>
          </w:p>
        </w:tc>
        <w:tc>
          <w:tcPr>
            <w:tcW w:w="1539" w:type="dxa"/>
            <w:gridSpan w:val="2"/>
            <w:tcBorders>
              <w:top w:val="double" w:sz="4" w:space="0" w:color="auto"/>
              <w:right w:val="double" w:sz="4" w:space="0" w:color="auto"/>
            </w:tcBorders>
            <w:shd w:val="clear" w:color="auto" w:fill="D9D9D9" w:themeFill="background1" w:themeFillShade="D9"/>
          </w:tcPr>
          <w:p w14:paraId="452A721B"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2022</w:t>
            </w:r>
          </w:p>
        </w:tc>
        <w:tc>
          <w:tcPr>
            <w:tcW w:w="1484" w:type="dxa"/>
            <w:tcBorders>
              <w:top w:val="double" w:sz="4" w:space="0" w:color="auto"/>
              <w:right w:val="double" w:sz="4" w:space="0" w:color="auto"/>
            </w:tcBorders>
            <w:shd w:val="clear" w:color="auto" w:fill="D9D9D9" w:themeFill="background1" w:themeFillShade="D9"/>
          </w:tcPr>
          <w:p w14:paraId="086849A8"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2023</w:t>
            </w:r>
          </w:p>
        </w:tc>
      </w:tr>
      <w:tr w:rsidR="00A1104B" w:rsidRPr="003A16F9" w14:paraId="359F7956" w14:textId="77777777" w:rsidTr="007B40A7">
        <w:trPr>
          <w:trHeight w:val="304"/>
        </w:trPr>
        <w:tc>
          <w:tcPr>
            <w:tcW w:w="3149" w:type="dxa"/>
            <w:tcBorders>
              <w:top w:val="double" w:sz="4" w:space="0" w:color="auto"/>
              <w:bottom w:val="double" w:sz="4" w:space="0" w:color="auto"/>
            </w:tcBorders>
            <w:shd w:val="clear" w:color="auto" w:fill="FFFFFF" w:themeFill="background1"/>
          </w:tcPr>
          <w:p w14:paraId="369B691E" w14:textId="38C7B460" w:rsidR="00A1104B" w:rsidRPr="003A16F9" w:rsidDel="008F53C7" w:rsidRDefault="00A1104B" w:rsidP="00A1104B">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Спроведена анализа демографских и развојних карактеристика географског простора у циљу кластеризације ареала сличних карактеристика</w:t>
            </w:r>
          </w:p>
        </w:tc>
        <w:tc>
          <w:tcPr>
            <w:tcW w:w="1221" w:type="dxa"/>
            <w:gridSpan w:val="2"/>
            <w:tcBorders>
              <w:top w:val="double" w:sz="4" w:space="0" w:color="auto"/>
              <w:bottom w:val="double" w:sz="4" w:space="0" w:color="auto"/>
            </w:tcBorders>
            <w:shd w:val="clear" w:color="auto" w:fill="FFFFFF" w:themeFill="background1"/>
          </w:tcPr>
          <w:p w14:paraId="031C7FD7" w14:textId="605F9AB8" w:rsidR="00A1104B" w:rsidRPr="003A16F9" w:rsidDel="008F53C7" w:rsidRDefault="00A1104B" w:rsidP="00A1104B">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w:t>
            </w:r>
          </w:p>
        </w:tc>
        <w:tc>
          <w:tcPr>
            <w:tcW w:w="2268" w:type="dxa"/>
            <w:gridSpan w:val="2"/>
            <w:tcBorders>
              <w:top w:val="double" w:sz="4" w:space="0" w:color="auto"/>
              <w:bottom w:val="double" w:sz="4" w:space="0" w:color="auto"/>
            </w:tcBorders>
            <w:shd w:val="clear" w:color="auto" w:fill="FFFFFF" w:themeFill="background1"/>
          </w:tcPr>
          <w:p w14:paraId="776109B5" w14:textId="4EBF687F" w:rsidR="00A1104B" w:rsidRPr="003A16F9" w:rsidDel="008F53C7" w:rsidRDefault="00A1104B" w:rsidP="00A1104B">
            <w:pPr>
              <w:shd w:val="clear" w:color="auto" w:fill="FFFFFF" w:themeFill="background1"/>
              <w:rPr>
                <w:rFonts w:ascii="Times New Roman" w:eastAsia="Times New Roman" w:hAnsi="Times New Roman" w:cs="Times New Roman"/>
                <w:sz w:val="20"/>
                <w:szCs w:val="20"/>
                <w:lang w:val="sr-Cyrl-RS"/>
              </w:rPr>
            </w:pPr>
            <w:r w:rsidRPr="003A16F9">
              <w:rPr>
                <w:rFonts w:ascii="Times New Roman" w:eastAsia="Times New Roman" w:hAnsi="Times New Roman" w:cs="Times New Roman"/>
                <w:sz w:val="20"/>
                <w:szCs w:val="20"/>
                <w:lang w:val="sr-Cyrl-RS"/>
              </w:rPr>
              <w:t>Извешај КИРС-а о спроведеној анализи</w:t>
            </w:r>
          </w:p>
        </w:tc>
        <w:tc>
          <w:tcPr>
            <w:tcW w:w="1275" w:type="dxa"/>
            <w:gridSpan w:val="2"/>
            <w:tcBorders>
              <w:top w:val="double" w:sz="4" w:space="0" w:color="auto"/>
              <w:bottom w:val="double" w:sz="4" w:space="0" w:color="auto"/>
            </w:tcBorders>
            <w:shd w:val="clear" w:color="auto" w:fill="FFFFFF" w:themeFill="background1"/>
          </w:tcPr>
          <w:p w14:paraId="60BE6435" w14:textId="69D54174" w:rsidR="00A1104B" w:rsidRPr="003A16F9" w:rsidDel="008F53C7" w:rsidRDefault="00A1104B" w:rsidP="00A1104B">
            <w:pPr>
              <w:shd w:val="clear" w:color="auto" w:fill="FFFFFF" w:themeFill="background1"/>
              <w:rPr>
                <w:rFonts w:ascii="Times New Roman" w:eastAsia="Times New Roman" w:hAnsi="Times New Roman" w:cs="Times New Roman"/>
                <w:sz w:val="20"/>
                <w:szCs w:val="20"/>
                <w:lang w:val="sr-Cyrl-RS"/>
              </w:rPr>
            </w:pPr>
            <w:r w:rsidRPr="003A16F9">
              <w:rPr>
                <w:rFonts w:ascii="Times New Roman" w:eastAsia="Times New Roman" w:hAnsi="Times New Roman" w:cs="Times New Roman"/>
                <w:sz w:val="20"/>
                <w:szCs w:val="20"/>
                <w:lang w:val="sr-Cyrl-RS"/>
              </w:rPr>
              <w:t>Непозната</w:t>
            </w:r>
          </w:p>
        </w:tc>
        <w:tc>
          <w:tcPr>
            <w:tcW w:w="1427" w:type="dxa"/>
            <w:tcBorders>
              <w:top w:val="double" w:sz="4" w:space="0" w:color="auto"/>
              <w:bottom w:val="double" w:sz="4" w:space="0" w:color="auto"/>
            </w:tcBorders>
            <w:shd w:val="clear" w:color="auto" w:fill="FFFFFF" w:themeFill="background1"/>
          </w:tcPr>
          <w:p w14:paraId="031734FA" w14:textId="353CE0FF" w:rsidR="00A1104B" w:rsidRPr="003A16F9" w:rsidDel="008F53C7" w:rsidRDefault="00A1104B" w:rsidP="00A1104B">
            <w:pPr>
              <w:shd w:val="clear" w:color="auto" w:fill="FFFFFF" w:themeFill="background1"/>
              <w:rPr>
                <w:rFonts w:ascii="Times New Roman" w:eastAsia="Times New Roman" w:hAnsi="Times New Roman" w:cs="Times New Roman"/>
                <w:sz w:val="20"/>
                <w:szCs w:val="20"/>
                <w:lang w:val="sr-Cyrl-RS"/>
              </w:rPr>
            </w:pPr>
            <w:r w:rsidRPr="003A16F9">
              <w:rPr>
                <w:rFonts w:ascii="Times New Roman" w:eastAsia="Times New Roman" w:hAnsi="Times New Roman" w:cs="Times New Roman"/>
                <w:sz w:val="20"/>
                <w:szCs w:val="20"/>
                <w:lang w:val="sr-Cyrl-RS"/>
              </w:rPr>
              <w:t>2021</w:t>
            </w:r>
          </w:p>
        </w:tc>
        <w:tc>
          <w:tcPr>
            <w:tcW w:w="1504" w:type="dxa"/>
            <w:gridSpan w:val="2"/>
            <w:tcBorders>
              <w:top w:val="double" w:sz="4" w:space="0" w:color="auto"/>
              <w:bottom w:val="double" w:sz="4" w:space="0" w:color="auto"/>
            </w:tcBorders>
            <w:shd w:val="clear" w:color="auto" w:fill="FFFFFF" w:themeFill="background1"/>
          </w:tcPr>
          <w:p w14:paraId="2C5807A1" w14:textId="77777777" w:rsidR="00A1104B" w:rsidRPr="003A16F9" w:rsidDel="008F53C7" w:rsidRDefault="00A1104B" w:rsidP="00A1104B">
            <w:pPr>
              <w:shd w:val="clear" w:color="auto" w:fill="FFFFFF" w:themeFill="background1"/>
              <w:rPr>
                <w:rFonts w:ascii="Times New Roman" w:eastAsia="Times New Roman" w:hAnsi="Times New Roman" w:cs="Times New Roman"/>
                <w:sz w:val="20"/>
                <w:szCs w:val="20"/>
                <w:lang w:val="sr-Cyrl-RS"/>
              </w:rPr>
            </w:pPr>
          </w:p>
        </w:tc>
        <w:tc>
          <w:tcPr>
            <w:tcW w:w="1539" w:type="dxa"/>
            <w:gridSpan w:val="2"/>
            <w:tcBorders>
              <w:top w:val="double" w:sz="4" w:space="0" w:color="auto"/>
              <w:bottom w:val="double" w:sz="4" w:space="0" w:color="auto"/>
              <w:right w:val="double" w:sz="4" w:space="0" w:color="auto"/>
            </w:tcBorders>
            <w:shd w:val="clear" w:color="auto" w:fill="FFFFFF" w:themeFill="background1"/>
          </w:tcPr>
          <w:p w14:paraId="482976CB" w14:textId="7B907904" w:rsidR="00A1104B" w:rsidRPr="003A16F9" w:rsidDel="008F53C7" w:rsidRDefault="00A1104B" w:rsidP="00A1104B">
            <w:pPr>
              <w:shd w:val="clear" w:color="auto" w:fill="FFFFFF" w:themeFill="background1"/>
              <w:rPr>
                <w:rFonts w:ascii="Times New Roman" w:eastAsia="Times New Roman" w:hAnsi="Times New Roman" w:cs="Times New Roman"/>
                <w:sz w:val="20"/>
                <w:szCs w:val="20"/>
                <w:lang w:val="sr-Cyrl-RS"/>
              </w:rPr>
            </w:pPr>
            <w:r w:rsidRPr="003A16F9">
              <w:rPr>
                <w:rFonts w:ascii="Times New Roman" w:eastAsia="Times New Roman" w:hAnsi="Times New Roman" w:cs="Times New Roman"/>
                <w:sz w:val="20"/>
                <w:szCs w:val="20"/>
                <w:lang w:val="sr-Cyrl-RS"/>
              </w:rPr>
              <w:t>1</w:t>
            </w:r>
          </w:p>
        </w:tc>
        <w:tc>
          <w:tcPr>
            <w:tcW w:w="1484" w:type="dxa"/>
            <w:tcBorders>
              <w:top w:val="double" w:sz="4" w:space="0" w:color="auto"/>
              <w:bottom w:val="double" w:sz="4" w:space="0" w:color="auto"/>
              <w:right w:val="double" w:sz="4" w:space="0" w:color="auto"/>
            </w:tcBorders>
            <w:shd w:val="clear" w:color="auto" w:fill="FFFFFF" w:themeFill="background1"/>
          </w:tcPr>
          <w:p w14:paraId="79BF2947" w14:textId="77777777" w:rsidR="00A1104B" w:rsidRPr="003A16F9" w:rsidDel="008F53C7" w:rsidRDefault="00A1104B" w:rsidP="00A1104B">
            <w:pPr>
              <w:shd w:val="clear" w:color="auto" w:fill="FFFFFF" w:themeFill="background1"/>
              <w:rPr>
                <w:rFonts w:ascii="Times New Roman" w:hAnsi="Times New Roman" w:cs="Times New Roman"/>
                <w:sz w:val="20"/>
                <w:szCs w:val="20"/>
                <w:lang w:val="sr-Cyrl-RS"/>
              </w:rPr>
            </w:pPr>
          </w:p>
        </w:tc>
      </w:tr>
      <w:tr w:rsidR="008F53C7" w:rsidRPr="003A16F9" w14:paraId="2502FE50" w14:textId="77777777" w:rsidTr="007B40A7">
        <w:trPr>
          <w:trHeight w:val="304"/>
        </w:trPr>
        <w:tc>
          <w:tcPr>
            <w:tcW w:w="3149" w:type="dxa"/>
            <w:tcBorders>
              <w:top w:val="double" w:sz="4" w:space="0" w:color="auto"/>
              <w:bottom w:val="double" w:sz="4" w:space="0" w:color="auto"/>
            </w:tcBorders>
            <w:shd w:val="clear" w:color="auto" w:fill="FFFFFF" w:themeFill="background1"/>
          </w:tcPr>
          <w:p w14:paraId="2F9561B4" w14:textId="77777777" w:rsidR="008F53C7" w:rsidRPr="003A16F9" w:rsidRDefault="008F53C7" w:rsidP="008F53C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 спроведених радионица за подршку предузетницима почетницима на годишњем нивоу</w:t>
            </w:r>
          </w:p>
          <w:p w14:paraId="10D2043F" w14:textId="77777777" w:rsidR="008F53C7" w:rsidRPr="003A16F9" w:rsidRDefault="008F53C7" w:rsidP="008F53C7">
            <w:pPr>
              <w:shd w:val="clear" w:color="auto" w:fill="FFFFFF" w:themeFill="background1"/>
              <w:rPr>
                <w:rFonts w:ascii="Times New Roman" w:hAnsi="Times New Roman" w:cs="Times New Roman"/>
                <w:color w:val="FF0000"/>
                <w:sz w:val="20"/>
                <w:szCs w:val="20"/>
                <w:lang w:val="sr-Cyrl-RS"/>
              </w:rPr>
            </w:pPr>
          </w:p>
        </w:tc>
        <w:tc>
          <w:tcPr>
            <w:tcW w:w="1221" w:type="dxa"/>
            <w:gridSpan w:val="2"/>
            <w:tcBorders>
              <w:top w:val="double" w:sz="4" w:space="0" w:color="auto"/>
              <w:bottom w:val="double" w:sz="4" w:space="0" w:color="auto"/>
            </w:tcBorders>
            <w:shd w:val="clear" w:color="auto" w:fill="FFFFFF" w:themeFill="background1"/>
          </w:tcPr>
          <w:p w14:paraId="63F98DCC" w14:textId="77777777" w:rsidR="008F53C7" w:rsidRPr="003A16F9" w:rsidRDefault="008F53C7" w:rsidP="008F53C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Број </w:t>
            </w:r>
          </w:p>
        </w:tc>
        <w:tc>
          <w:tcPr>
            <w:tcW w:w="2268" w:type="dxa"/>
            <w:gridSpan w:val="2"/>
            <w:tcBorders>
              <w:top w:val="double" w:sz="4" w:space="0" w:color="auto"/>
              <w:bottom w:val="double" w:sz="4" w:space="0" w:color="auto"/>
            </w:tcBorders>
            <w:shd w:val="clear" w:color="auto" w:fill="FFFFFF" w:themeFill="background1"/>
          </w:tcPr>
          <w:p w14:paraId="77C1ABB0" w14:textId="65BCF49E" w:rsidR="008F53C7" w:rsidRPr="003A16F9" w:rsidRDefault="008F53C7" w:rsidP="008F53C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Извештај МП о спроведеним радионицама</w:t>
            </w:r>
          </w:p>
          <w:p w14:paraId="5BE4844F" w14:textId="77777777" w:rsidR="008F53C7" w:rsidRPr="003A16F9" w:rsidRDefault="008F53C7" w:rsidP="008F53C7">
            <w:pPr>
              <w:shd w:val="clear" w:color="auto" w:fill="FFFFFF" w:themeFill="background1"/>
              <w:rPr>
                <w:rFonts w:ascii="Times New Roman" w:hAnsi="Times New Roman" w:cs="Times New Roman"/>
                <w:color w:val="FF0000"/>
                <w:sz w:val="20"/>
                <w:szCs w:val="20"/>
                <w:lang w:val="sr-Cyrl-RS"/>
              </w:rPr>
            </w:pPr>
          </w:p>
        </w:tc>
        <w:tc>
          <w:tcPr>
            <w:tcW w:w="1275" w:type="dxa"/>
            <w:gridSpan w:val="2"/>
            <w:tcBorders>
              <w:top w:val="double" w:sz="4" w:space="0" w:color="auto"/>
              <w:bottom w:val="double" w:sz="4" w:space="0" w:color="auto"/>
            </w:tcBorders>
            <w:shd w:val="clear" w:color="auto" w:fill="FFFFFF" w:themeFill="background1"/>
          </w:tcPr>
          <w:p w14:paraId="68B4B0D3" w14:textId="77777777" w:rsidR="008F53C7" w:rsidRPr="003A16F9" w:rsidRDefault="008F53C7" w:rsidP="008F53C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0</w:t>
            </w:r>
          </w:p>
        </w:tc>
        <w:tc>
          <w:tcPr>
            <w:tcW w:w="1427" w:type="dxa"/>
            <w:tcBorders>
              <w:top w:val="double" w:sz="4" w:space="0" w:color="auto"/>
              <w:bottom w:val="double" w:sz="4" w:space="0" w:color="auto"/>
            </w:tcBorders>
            <w:shd w:val="clear" w:color="auto" w:fill="FFFFFF" w:themeFill="background1"/>
          </w:tcPr>
          <w:p w14:paraId="76F07E98" w14:textId="77777777" w:rsidR="008F53C7" w:rsidRPr="003A16F9" w:rsidRDefault="008F53C7" w:rsidP="008F53C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04" w:type="dxa"/>
            <w:gridSpan w:val="2"/>
            <w:tcBorders>
              <w:top w:val="double" w:sz="4" w:space="0" w:color="auto"/>
              <w:bottom w:val="double" w:sz="4" w:space="0" w:color="auto"/>
            </w:tcBorders>
            <w:shd w:val="clear" w:color="auto" w:fill="FFFFFF" w:themeFill="background1"/>
          </w:tcPr>
          <w:p w14:paraId="0335754C" w14:textId="77777777" w:rsidR="008F53C7" w:rsidRPr="003A16F9" w:rsidRDefault="008F53C7" w:rsidP="008F53C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2</w:t>
            </w:r>
          </w:p>
        </w:tc>
        <w:tc>
          <w:tcPr>
            <w:tcW w:w="1539" w:type="dxa"/>
            <w:gridSpan w:val="2"/>
            <w:tcBorders>
              <w:top w:val="double" w:sz="4" w:space="0" w:color="auto"/>
              <w:bottom w:val="double" w:sz="4" w:space="0" w:color="auto"/>
              <w:right w:val="double" w:sz="4" w:space="0" w:color="auto"/>
            </w:tcBorders>
            <w:shd w:val="clear" w:color="auto" w:fill="FFFFFF" w:themeFill="background1"/>
          </w:tcPr>
          <w:p w14:paraId="34E1A3A0" w14:textId="77777777" w:rsidR="008F53C7" w:rsidRPr="003A16F9" w:rsidRDefault="008F53C7" w:rsidP="008F53C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2</w:t>
            </w:r>
          </w:p>
        </w:tc>
        <w:tc>
          <w:tcPr>
            <w:tcW w:w="1484" w:type="dxa"/>
            <w:tcBorders>
              <w:top w:val="double" w:sz="4" w:space="0" w:color="auto"/>
              <w:bottom w:val="double" w:sz="4" w:space="0" w:color="auto"/>
              <w:right w:val="double" w:sz="4" w:space="0" w:color="auto"/>
            </w:tcBorders>
            <w:shd w:val="clear" w:color="auto" w:fill="FFFFFF" w:themeFill="background1"/>
          </w:tcPr>
          <w:p w14:paraId="4F4F01C0" w14:textId="77777777" w:rsidR="008F53C7" w:rsidRPr="003A16F9" w:rsidRDefault="008F53C7" w:rsidP="008F53C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2</w:t>
            </w:r>
          </w:p>
        </w:tc>
      </w:tr>
      <w:tr w:rsidR="008F53C7" w:rsidRPr="003A16F9" w14:paraId="374B6014" w14:textId="77777777" w:rsidTr="007B40A7">
        <w:trPr>
          <w:trHeight w:val="304"/>
        </w:trPr>
        <w:tc>
          <w:tcPr>
            <w:tcW w:w="3149" w:type="dxa"/>
            <w:tcBorders>
              <w:top w:val="double" w:sz="4" w:space="0" w:color="auto"/>
            </w:tcBorders>
            <w:shd w:val="clear" w:color="auto" w:fill="FFFFFF" w:themeFill="background1"/>
          </w:tcPr>
          <w:p w14:paraId="7EE31B8D" w14:textId="77777777" w:rsidR="008F53C7" w:rsidRPr="003A16F9" w:rsidRDefault="008F53C7" w:rsidP="008F53C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Формирана саветодавна </w:t>
            </w:r>
            <w:r w:rsidRPr="003A16F9">
              <w:rPr>
                <w:rFonts w:ascii="Times New Roman" w:hAnsi="Times New Roman" w:cs="Times New Roman"/>
                <w:i/>
                <w:iCs/>
                <w:sz w:val="20"/>
                <w:szCs w:val="20"/>
                <w:lang w:val="sr-Cyrl-RS"/>
              </w:rPr>
              <w:t>online</w:t>
            </w:r>
            <w:r w:rsidRPr="003A16F9">
              <w:rPr>
                <w:rFonts w:ascii="Times New Roman" w:hAnsi="Times New Roman" w:cs="Times New Roman"/>
                <w:sz w:val="20"/>
                <w:szCs w:val="20"/>
                <w:lang w:val="sr-Cyrl-RS"/>
              </w:rPr>
              <w:t xml:space="preserve"> платформа за подршку предузетницима почетницима у руралним областима</w:t>
            </w:r>
          </w:p>
        </w:tc>
        <w:tc>
          <w:tcPr>
            <w:tcW w:w="1221" w:type="dxa"/>
            <w:gridSpan w:val="2"/>
            <w:tcBorders>
              <w:top w:val="double" w:sz="4" w:space="0" w:color="auto"/>
            </w:tcBorders>
            <w:shd w:val="clear" w:color="auto" w:fill="FFFFFF" w:themeFill="background1"/>
          </w:tcPr>
          <w:p w14:paraId="69A4DDEA" w14:textId="77777777" w:rsidR="008F53C7" w:rsidRPr="003A16F9" w:rsidRDefault="008F53C7" w:rsidP="008F53C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Да/Не </w:t>
            </w:r>
          </w:p>
        </w:tc>
        <w:tc>
          <w:tcPr>
            <w:tcW w:w="2268" w:type="dxa"/>
            <w:gridSpan w:val="2"/>
            <w:tcBorders>
              <w:top w:val="double" w:sz="4" w:space="0" w:color="auto"/>
            </w:tcBorders>
            <w:shd w:val="clear" w:color="auto" w:fill="FFFFFF" w:themeFill="background1"/>
          </w:tcPr>
          <w:p w14:paraId="74E25736" w14:textId="1D0140D2" w:rsidR="008F53C7" w:rsidRPr="003A16F9" w:rsidRDefault="008F53C7" w:rsidP="008F53C7">
            <w:pPr>
              <w:shd w:val="clear" w:color="auto" w:fill="FFFFFF" w:themeFill="background1"/>
              <w:rPr>
                <w:rFonts w:ascii="Times New Roman" w:eastAsia="Times New Roman" w:hAnsi="Times New Roman" w:cs="Times New Roman"/>
                <w:color w:val="000000" w:themeColor="text1"/>
                <w:sz w:val="20"/>
                <w:szCs w:val="20"/>
                <w:lang w:val="sr-Cyrl-RS"/>
              </w:rPr>
            </w:pPr>
            <w:r w:rsidRPr="003A16F9">
              <w:rPr>
                <w:rFonts w:ascii="Times New Roman" w:hAnsi="Times New Roman" w:cs="Times New Roman"/>
                <w:sz w:val="20"/>
                <w:szCs w:val="20"/>
                <w:lang w:val="sr-Cyrl-RS"/>
              </w:rPr>
              <w:t xml:space="preserve">Извештај МП о формирању саветодавних </w:t>
            </w:r>
            <w:r w:rsidRPr="003A16F9">
              <w:rPr>
                <w:rFonts w:ascii="Times New Roman" w:eastAsia="Times New Roman" w:hAnsi="Times New Roman" w:cs="Times New Roman"/>
                <w:i/>
                <w:iCs/>
                <w:color w:val="000000" w:themeColor="text1"/>
                <w:sz w:val="20"/>
                <w:szCs w:val="20"/>
                <w:lang w:val="sr-Cyrl-RS"/>
              </w:rPr>
              <w:t xml:space="preserve">online </w:t>
            </w:r>
            <w:r w:rsidRPr="003A16F9">
              <w:rPr>
                <w:rFonts w:ascii="Times New Roman" w:eastAsia="Times New Roman" w:hAnsi="Times New Roman" w:cs="Times New Roman"/>
                <w:color w:val="000000" w:themeColor="text1"/>
                <w:sz w:val="20"/>
                <w:szCs w:val="20"/>
                <w:lang w:val="sr-Cyrl-RS"/>
              </w:rPr>
              <w:t>платформи</w:t>
            </w:r>
          </w:p>
        </w:tc>
        <w:tc>
          <w:tcPr>
            <w:tcW w:w="1275" w:type="dxa"/>
            <w:gridSpan w:val="2"/>
            <w:tcBorders>
              <w:top w:val="double" w:sz="4" w:space="0" w:color="auto"/>
            </w:tcBorders>
            <w:shd w:val="clear" w:color="auto" w:fill="FFFFFF" w:themeFill="background1"/>
          </w:tcPr>
          <w:p w14:paraId="2A38A077" w14:textId="77777777" w:rsidR="008F53C7" w:rsidRPr="003A16F9" w:rsidRDefault="008F53C7" w:rsidP="008F53C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Не</w:t>
            </w:r>
          </w:p>
        </w:tc>
        <w:tc>
          <w:tcPr>
            <w:tcW w:w="1427" w:type="dxa"/>
            <w:tcBorders>
              <w:top w:val="double" w:sz="4" w:space="0" w:color="auto"/>
            </w:tcBorders>
            <w:shd w:val="clear" w:color="auto" w:fill="FFFFFF" w:themeFill="background1"/>
          </w:tcPr>
          <w:p w14:paraId="5970B3CB" w14:textId="77777777" w:rsidR="008F53C7" w:rsidRPr="003A16F9" w:rsidRDefault="008F53C7" w:rsidP="008F53C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04" w:type="dxa"/>
            <w:gridSpan w:val="2"/>
            <w:tcBorders>
              <w:top w:val="double" w:sz="4" w:space="0" w:color="auto"/>
            </w:tcBorders>
            <w:shd w:val="clear" w:color="auto" w:fill="FFFFFF" w:themeFill="background1"/>
          </w:tcPr>
          <w:p w14:paraId="53AE6649" w14:textId="77777777" w:rsidR="008F53C7" w:rsidRPr="003A16F9" w:rsidRDefault="008F53C7" w:rsidP="008F53C7">
            <w:pPr>
              <w:shd w:val="clear" w:color="auto" w:fill="FFFFFF" w:themeFill="background1"/>
              <w:rPr>
                <w:rFonts w:ascii="Times New Roman" w:hAnsi="Times New Roman" w:cs="Times New Roman"/>
                <w:sz w:val="20"/>
                <w:szCs w:val="20"/>
                <w:lang w:val="sr-Cyrl-RS"/>
              </w:rPr>
            </w:pPr>
          </w:p>
        </w:tc>
        <w:tc>
          <w:tcPr>
            <w:tcW w:w="1539" w:type="dxa"/>
            <w:gridSpan w:val="2"/>
            <w:tcBorders>
              <w:top w:val="double" w:sz="4" w:space="0" w:color="auto"/>
              <w:right w:val="double" w:sz="4" w:space="0" w:color="auto"/>
            </w:tcBorders>
            <w:shd w:val="clear" w:color="auto" w:fill="FFFFFF" w:themeFill="background1"/>
          </w:tcPr>
          <w:p w14:paraId="6496DBCE" w14:textId="77777777" w:rsidR="008F53C7" w:rsidRPr="003A16F9" w:rsidRDefault="008F53C7" w:rsidP="008F53C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w:t>
            </w:r>
          </w:p>
        </w:tc>
        <w:tc>
          <w:tcPr>
            <w:tcW w:w="1484" w:type="dxa"/>
            <w:tcBorders>
              <w:top w:val="double" w:sz="4" w:space="0" w:color="auto"/>
              <w:right w:val="double" w:sz="4" w:space="0" w:color="auto"/>
            </w:tcBorders>
            <w:shd w:val="clear" w:color="auto" w:fill="FFFFFF" w:themeFill="background1"/>
          </w:tcPr>
          <w:p w14:paraId="0A7B4D26" w14:textId="77777777" w:rsidR="008F53C7" w:rsidRPr="003A16F9" w:rsidRDefault="008F53C7" w:rsidP="008F53C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Да</w:t>
            </w:r>
          </w:p>
        </w:tc>
      </w:tr>
      <w:tr w:rsidR="008F53C7" w:rsidRPr="003A16F9" w14:paraId="3423C0FC" w14:textId="77777777" w:rsidTr="007B40A7">
        <w:trPr>
          <w:trHeight w:val="270"/>
        </w:trPr>
        <w:tc>
          <w:tcPr>
            <w:tcW w:w="3665" w:type="dxa"/>
            <w:gridSpan w:val="2"/>
            <w:vMerge w:val="restart"/>
            <w:tcBorders>
              <w:left w:val="double" w:sz="4" w:space="0" w:color="auto"/>
              <w:right w:val="double" w:sz="4" w:space="0" w:color="auto"/>
            </w:tcBorders>
            <w:shd w:val="clear" w:color="auto" w:fill="A8D08D" w:themeFill="accent6" w:themeFillTint="99"/>
          </w:tcPr>
          <w:p w14:paraId="61B1BEB9" w14:textId="77777777" w:rsidR="008F53C7" w:rsidRPr="003A16F9" w:rsidRDefault="008F53C7" w:rsidP="008F53C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 мере</w:t>
            </w:r>
          </w:p>
          <w:p w14:paraId="7AEEA8C7" w14:textId="77777777" w:rsidR="008F53C7" w:rsidRPr="003A16F9" w:rsidRDefault="008F53C7" w:rsidP="008F53C7">
            <w:pPr>
              <w:rPr>
                <w:rFonts w:ascii="Times New Roman" w:hAnsi="Times New Roman" w:cs="Times New Roman"/>
                <w:sz w:val="20"/>
                <w:szCs w:val="20"/>
                <w:lang w:val="sr-Cyrl-RS"/>
              </w:rPr>
            </w:pPr>
          </w:p>
        </w:tc>
        <w:tc>
          <w:tcPr>
            <w:tcW w:w="2778" w:type="dxa"/>
            <w:gridSpan w:val="2"/>
            <w:vMerge w:val="restart"/>
            <w:tcBorders>
              <w:left w:val="double" w:sz="4" w:space="0" w:color="auto"/>
              <w:right w:val="double" w:sz="4" w:space="0" w:color="auto"/>
            </w:tcBorders>
            <w:shd w:val="clear" w:color="auto" w:fill="A8D08D" w:themeFill="accent6" w:themeFillTint="99"/>
          </w:tcPr>
          <w:p w14:paraId="30CDD7E0" w14:textId="77777777" w:rsidR="008F53C7" w:rsidRPr="003A16F9" w:rsidRDefault="008F53C7" w:rsidP="008F53C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p w14:paraId="63DF7055" w14:textId="77777777" w:rsidR="008F53C7" w:rsidRPr="003A16F9" w:rsidRDefault="008F53C7" w:rsidP="008F53C7">
            <w:pPr>
              <w:rPr>
                <w:rFonts w:ascii="Times New Roman" w:hAnsi="Times New Roman" w:cs="Times New Roman"/>
                <w:sz w:val="20"/>
                <w:szCs w:val="20"/>
                <w:lang w:val="sr-Cyrl-RS"/>
              </w:rPr>
            </w:pPr>
          </w:p>
        </w:tc>
        <w:tc>
          <w:tcPr>
            <w:tcW w:w="7424" w:type="dxa"/>
            <w:gridSpan w:val="9"/>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DE5636B" w14:textId="77777777" w:rsidR="008F53C7" w:rsidRPr="003A16F9" w:rsidRDefault="008F53C7" w:rsidP="008F53C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у 000 дин.</w:t>
            </w:r>
          </w:p>
        </w:tc>
      </w:tr>
      <w:tr w:rsidR="008F53C7" w:rsidRPr="003A16F9" w14:paraId="5F05780C" w14:textId="77777777" w:rsidTr="007B40A7">
        <w:trPr>
          <w:trHeight w:val="270"/>
        </w:trPr>
        <w:tc>
          <w:tcPr>
            <w:tcW w:w="3665" w:type="dxa"/>
            <w:gridSpan w:val="2"/>
            <w:vMerge/>
            <w:tcBorders>
              <w:left w:val="double" w:sz="4" w:space="0" w:color="auto"/>
              <w:right w:val="double" w:sz="4" w:space="0" w:color="auto"/>
            </w:tcBorders>
            <w:shd w:val="clear" w:color="auto" w:fill="A8D08D" w:themeFill="accent6" w:themeFillTint="99"/>
          </w:tcPr>
          <w:p w14:paraId="5AAF5777" w14:textId="77777777" w:rsidR="008F53C7" w:rsidRPr="003A16F9" w:rsidRDefault="008F53C7" w:rsidP="008F53C7">
            <w:pPr>
              <w:rPr>
                <w:rFonts w:ascii="Times New Roman" w:hAnsi="Times New Roman" w:cs="Times New Roman"/>
                <w:sz w:val="20"/>
                <w:szCs w:val="20"/>
                <w:lang w:val="sr-Cyrl-RS"/>
              </w:rPr>
            </w:pPr>
          </w:p>
        </w:tc>
        <w:tc>
          <w:tcPr>
            <w:tcW w:w="2778" w:type="dxa"/>
            <w:gridSpan w:val="2"/>
            <w:vMerge/>
            <w:tcBorders>
              <w:left w:val="double" w:sz="4" w:space="0" w:color="auto"/>
              <w:right w:val="double" w:sz="4" w:space="0" w:color="auto"/>
            </w:tcBorders>
            <w:shd w:val="clear" w:color="auto" w:fill="A8D08D" w:themeFill="accent6" w:themeFillTint="99"/>
          </w:tcPr>
          <w:p w14:paraId="13BB5ADB" w14:textId="77777777" w:rsidR="008F53C7" w:rsidRPr="003A16F9" w:rsidRDefault="008F53C7" w:rsidP="008F53C7">
            <w:pPr>
              <w:rPr>
                <w:rFonts w:ascii="Times New Roman" w:hAnsi="Times New Roman" w:cs="Times New Roman"/>
                <w:sz w:val="20"/>
                <w:szCs w:val="20"/>
                <w:lang w:val="sr-Cyrl-RS"/>
              </w:rPr>
            </w:pPr>
          </w:p>
        </w:tc>
        <w:tc>
          <w:tcPr>
            <w:tcW w:w="3072" w:type="dxa"/>
            <w:gridSpan w:val="5"/>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599493F" w14:textId="77777777" w:rsidR="008F53C7" w:rsidRPr="003A16F9" w:rsidRDefault="008F53C7" w:rsidP="008F53C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2340" w:type="dxa"/>
            <w:gridSpan w:val="2"/>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49BA684" w14:textId="77777777" w:rsidR="008F53C7" w:rsidRPr="003A16F9" w:rsidRDefault="008F53C7" w:rsidP="008F53C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2012" w:type="dxa"/>
            <w:gridSpan w:val="2"/>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24FEB5F" w14:textId="77777777" w:rsidR="008F53C7" w:rsidRPr="003A16F9" w:rsidRDefault="008F53C7" w:rsidP="008F53C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8A2D23" w:rsidRPr="003A16F9" w14:paraId="333E15A8" w14:textId="77777777" w:rsidTr="007B40A7">
        <w:trPr>
          <w:trHeight w:val="62"/>
        </w:trPr>
        <w:tc>
          <w:tcPr>
            <w:tcW w:w="3665"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43FA3D68" w14:textId="77777777" w:rsidR="008A2D23" w:rsidRPr="003A16F9" w:rsidRDefault="008A2D23" w:rsidP="008A2D23">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Приходи из буџета</w:t>
            </w:r>
          </w:p>
          <w:p w14:paraId="4DA6E6BF" w14:textId="77777777" w:rsidR="008A2D23" w:rsidRPr="003A16F9" w:rsidRDefault="008A2D23" w:rsidP="008A2D23">
            <w:pPr>
              <w:rPr>
                <w:rFonts w:ascii="Times New Roman" w:hAnsi="Times New Roman" w:cs="Times New Roman"/>
                <w:sz w:val="20"/>
                <w:szCs w:val="20"/>
                <w:lang w:val="sr-Cyrl-RS"/>
              </w:rPr>
            </w:pPr>
          </w:p>
          <w:p w14:paraId="69629FD8" w14:textId="77777777" w:rsidR="008A2D23" w:rsidRPr="003A16F9" w:rsidRDefault="008A2D23" w:rsidP="008A2D23">
            <w:pPr>
              <w:rPr>
                <w:rFonts w:ascii="Times New Roman" w:hAnsi="Times New Roman" w:cs="Times New Roman"/>
                <w:sz w:val="20"/>
                <w:szCs w:val="20"/>
                <w:lang w:val="sr-Cyrl-RS"/>
              </w:rPr>
            </w:pPr>
          </w:p>
          <w:p w14:paraId="658FD358" w14:textId="77777777" w:rsidR="008A2D23" w:rsidRPr="003A16F9" w:rsidRDefault="008A2D23" w:rsidP="008A2D23">
            <w:pPr>
              <w:rPr>
                <w:rFonts w:ascii="Times New Roman" w:hAnsi="Times New Roman" w:cs="Times New Roman"/>
                <w:sz w:val="20"/>
                <w:szCs w:val="20"/>
                <w:lang w:val="sr-Cyrl-RS"/>
              </w:rPr>
            </w:pPr>
          </w:p>
          <w:p w14:paraId="2D73A6CD" w14:textId="77777777" w:rsidR="008A2D23" w:rsidRPr="003A16F9" w:rsidRDefault="008A2D23" w:rsidP="008A2D23">
            <w:pPr>
              <w:rPr>
                <w:rFonts w:ascii="Times New Roman" w:hAnsi="Times New Roman" w:cs="Times New Roman"/>
                <w:sz w:val="20"/>
                <w:szCs w:val="20"/>
                <w:lang w:val="sr-Cyrl-RS"/>
              </w:rPr>
            </w:pPr>
          </w:p>
          <w:p w14:paraId="593419EE" w14:textId="77777777" w:rsidR="008A2D23" w:rsidRPr="003A16F9" w:rsidRDefault="008A2D23" w:rsidP="008A2D23">
            <w:pPr>
              <w:rPr>
                <w:rFonts w:ascii="Times New Roman" w:hAnsi="Times New Roman" w:cs="Times New Roman"/>
                <w:sz w:val="20"/>
                <w:szCs w:val="20"/>
                <w:lang w:val="sr-Cyrl-RS"/>
              </w:rPr>
            </w:pPr>
          </w:p>
          <w:p w14:paraId="55E97970" w14:textId="77777777" w:rsidR="008A2D23" w:rsidRPr="003A16F9" w:rsidRDefault="008A2D23" w:rsidP="008A2D23">
            <w:pPr>
              <w:rPr>
                <w:rFonts w:ascii="Times New Roman" w:hAnsi="Times New Roman" w:cs="Times New Roman"/>
                <w:sz w:val="20"/>
                <w:szCs w:val="20"/>
                <w:lang w:val="sr-Cyrl-RS"/>
              </w:rPr>
            </w:pPr>
          </w:p>
          <w:p w14:paraId="76451450" w14:textId="77777777" w:rsidR="008A2D23" w:rsidRPr="003A16F9" w:rsidRDefault="008A2D23" w:rsidP="008A2D23">
            <w:pPr>
              <w:rPr>
                <w:rFonts w:ascii="Times New Roman" w:hAnsi="Times New Roman" w:cs="Times New Roman"/>
                <w:sz w:val="20"/>
                <w:szCs w:val="20"/>
                <w:lang w:val="sr-Cyrl-RS"/>
              </w:rPr>
            </w:pPr>
          </w:p>
          <w:p w14:paraId="7001A7B9" w14:textId="77777777" w:rsidR="008A2D23" w:rsidRPr="003A16F9" w:rsidRDefault="008A2D23" w:rsidP="008A2D23">
            <w:pPr>
              <w:rPr>
                <w:rFonts w:ascii="Times New Roman" w:hAnsi="Times New Roman" w:cs="Times New Roman"/>
                <w:sz w:val="20"/>
                <w:szCs w:val="20"/>
                <w:lang w:val="sr-Cyrl-RS"/>
              </w:rPr>
            </w:pPr>
          </w:p>
          <w:p w14:paraId="0E7976D5" w14:textId="77777777" w:rsidR="008A2D23" w:rsidRPr="003A16F9" w:rsidRDefault="008A2D23" w:rsidP="008A2D23">
            <w:pPr>
              <w:rPr>
                <w:rFonts w:ascii="Times New Roman" w:hAnsi="Times New Roman" w:cs="Times New Roman"/>
                <w:sz w:val="20"/>
                <w:szCs w:val="20"/>
                <w:lang w:val="sr-Cyrl-RS"/>
              </w:rPr>
            </w:pPr>
          </w:p>
          <w:p w14:paraId="2B5BA5DD" w14:textId="77777777" w:rsidR="008A2D23" w:rsidRPr="003A16F9" w:rsidRDefault="008A2D23" w:rsidP="008A2D23">
            <w:pPr>
              <w:rPr>
                <w:rFonts w:ascii="Times New Roman" w:hAnsi="Times New Roman" w:cs="Times New Roman"/>
                <w:sz w:val="20"/>
                <w:szCs w:val="20"/>
                <w:lang w:val="sr-Cyrl-RS"/>
              </w:rPr>
            </w:pPr>
          </w:p>
          <w:p w14:paraId="1B20F065" w14:textId="77777777" w:rsidR="008A2D23" w:rsidRPr="003A16F9" w:rsidRDefault="008A2D23" w:rsidP="008A2D23">
            <w:pPr>
              <w:rPr>
                <w:rFonts w:ascii="Times New Roman" w:hAnsi="Times New Roman" w:cs="Times New Roman"/>
                <w:sz w:val="20"/>
                <w:szCs w:val="20"/>
                <w:lang w:val="sr-Cyrl-RS"/>
              </w:rPr>
            </w:pPr>
          </w:p>
          <w:p w14:paraId="480582FE" w14:textId="77777777" w:rsidR="008A2D23" w:rsidRPr="003A16F9" w:rsidRDefault="008A2D23" w:rsidP="008A2D23">
            <w:pPr>
              <w:rPr>
                <w:rFonts w:ascii="Times New Roman" w:hAnsi="Times New Roman" w:cs="Times New Roman"/>
                <w:sz w:val="20"/>
                <w:szCs w:val="20"/>
                <w:lang w:val="sr-Cyrl-RS"/>
              </w:rPr>
            </w:pPr>
          </w:p>
          <w:p w14:paraId="29A71B08" w14:textId="77777777" w:rsidR="008A2D23" w:rsidRPr="003A16F9" w:rsidRDefault="008A2D23" w:rsidP="008A2D23">
            <w:pPr>
              <w:rPr>
                <w:rFonts w:ascii="Times New Roman" w:hAnsi="Times New Roman" w:cs="Times New Roman"/>
                <w:sz w:val="20"/>
                <w:szCs w:val="20"/>
                <w:lang w:val="sr-Cyrl-RS"/>
              </w:rPr>
            </w:pPr>
          </w:p>
          <w:p w14:paraId="3BDBCF52" w14:textId="77777777" w:rsidR="008A2D23" w:rsidRPr="003A16F9" w:rsidRDefault="008A2D23" w:rsidP="008A2D23">
            <w:pPr>
              <w:rPr>
                <w:rFonts w:ascii="Times New Roman" w:hAnsi="Times New Roman" w:cs="Times New Roman"/>
                <w:sz w:val="20"/>
                <w:szCs w:val="20"/>
                <w:lang w:val="sr-Cyrl-RS"/>
              </w:rPr>
            </w:pPr>
          </w:p>
          <w:p w14:paraId="64F2C667" w14:textId="77777777" w:rsidR="008A2D23" w:rsidRPr="003A16F9" w:rsidRDefault="008A2D23" w:rsidP="008A2D23">
            <w:pPr>
              <w:rPr>
                <w:rFonts w:ascii="Times New Roman" w:hAnsi="Times New Roman" w:cs="Times New Roman"/>
                <w:sz w:val="20"/>
                <w:szCs w:val="20"/>
                <w:lang w:val="sr-Cyrl-RS"/>
              </w:rPr>
            </w:pPr>
          </w:p>
          <w:p w14:paraId="62B0919C" w14:textId="2ACEEF74" w:rsidR="008A2D23" w:rsidRPr="003A16F9" w:rsidRDefault="008A2D23" w:rsidP="008A2D23">
            <w:pPr>
              <w:rPr>
                <w:rFonts w:ascii="Times New Roman" w:hAnsi="Times New Roman" w:cs="Times New Roman"/>
                <w:sz w:val="20"/>
                <w:szCs w:val="20"/>
                <w:lang w:val="sr-Cyrl-RS"/>
              </w:rPr>
            </w:pPr>
          </w:p>
          <w:p w14:paraId="5FC5108D" w14:textId="77777777" w:rsidR="008A2D23" w:rsidRPr="003A16F9" w:rsidRDefault="008A2D23" w:rsidP="008A2D23">
            <w:pPr>
              <w:rPr>
                <w:rFonts w:ascii="Times New Roman" w:hAnsi="Times New Roman" w:cs="Times New Roman"/>
                <w:sz w:val="20"/>
                <w:szCs w:val="20"/>
                <w:lang w:val="sr-Cyrl-RS"/>
              </w:rPr>
            </w:pPr>
          </w:p>
          <w:p w14:paraId="6FDB4AB5" w14:textId="50B2493D" w:rsidR="008A2D23" w:rsidRPr="003A16F9" w:rsidRDefault="008A2D23" w:rsidP="008A2D23">
            <w:pPr>
              <w:rPr>
                <w:rFonts w:ascii="Times New Roman" w:hAnsi="Times New Roman" w:cs="Times New Roman"/>
                <w:sz w:val="20"/>
                <w:szCs w:val="20"/>
                <w:lang w:val="sr-Cyrl-RS"/>
              </w:rPr>
            </w:pPr>
          </w:p>
        </w:tc>
        <w:tc>
          <w:tcPr>
            <w:tcW w:w="2778" w:type="dxa"/>
            <w:gridSpan w:val="2"/>
            <w:vMerge w:val="restart"/>
            <w:tcBorders>
              <w:top w:val="double" w:sz="4" w:space="0" w:color="auto"/>
              <w:left w:val="double" w:sz="4" w:space="0" w:color="auto"/>
              <w:right w:val="double" w:sz="4" w:space="0" w:color="auto"/>
            </w:tcBorders>
            <w:shd w:val="clear" w:color="auto" w:fill="FFFFFF" w:themeFill="background1"/>
          </w:tcPr>
          <w:p w14:paraId="336FC074" w14:textId="47CE9EB1" w:rsidR="008A2D23" w:rsidRPr="003A16F9" w:rsidRDefault="008A2D23" w:rsidP="008A2D23">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Раздео 51 – Комесаријат за избеглице и миграције, Програм 1001 – Унапређење и заштита мањинских права и слобода,  Програмска активност 0013- Подршка присилним мигрантима и унапређење система управљања миграцијама,</w:t>
            </w:r>
          </w:p>
          <w:p w14:paraId="5CAAD14D" w14:textId="202C717C" w:rsidR="008A2D23" w:rsidRPr="003A16F9" w:rsidRDefault="008A2D23" w:rsidP="008A2D23">
            <w:pPr>
              <w:rPr>
                <w:rFonts w:ascii="Times New Roman" w:hAnsi="Times New Roman" w:cs="Times New Roman"/>
                <w:sz w:val="20"/>
                <w:szCs w:val="20"/>
                <w:lang w:val="sr-Cyrl-RS"/>
              </w:rPr>
            </w:pPr>
          </w:p>
          <w:p w14:paraId="2D372FE7" w14:textId="77777777" w:rsidR="008A2D23" w:rsidRPr="003A16F9" w:rsidRDefault="008A2D23" w:rsidP="008A2D23">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Раздео 21 - Министарство привреде, Програм 1509 – Подстицаји развоју </w:t>
            </w:r>
            <w:r w:rsidRPr="003A16F9">
              <w:rPr>
                <w:rFonts w:ascii="Times New Roman" w:hAnsi="Times New Roman" w:cs="Times New Roman"/>
                <w:sz w:val="20"/>
                <w:szCs w:val="20"/>
                <w:lang w:val="sr-Cyrl-RS"/>
              </w:rPr>
              <w:lastRenderedPageBreak/>
              <w:t>конкурентности привреде, Програмска активност 4003 - Подршка кроз стандардизовани сет услуга за МСПП</w:t>
            </w:r>
          </w:p>
          <w:p w14:paraId="640A54D9" w14:textId="7B65E883" w:rsidR="008A2D23" w:rsidRPr="003A16F9" w:rsidRDefault="008A2D23" w:rsidP="008A2D23">
            <w:pPr>
              <w:rPr>
                <w:rFonts w:ascii="Times New Roman" w:hAnsi="Times New Roman" w:cs="Times New Roman"/>
                <w:sz w:val="20"/>
                <w:szCs w:val="20"/>
                <w:lang w:val="sr-Cyrl-RS"/>
              </w:rPr>
            </w:pPr>
          </w:p>
          <w:p w14:paraId="0F95E812" w14:textId="77777777" w:rsidR="008A2D23" w:rsidRPr="003A16F9" w:rsidRDefault="008A2D23" w:rsidP="008A2D23">
            <w:pPr>
              <w:rPr>
                <w:rFonts w:ascii="Times New Roman" w:hAnsi="Times New Roman" w:cs="Times New Roman"/>
                <w:sz w:val="20"/>
                <w:szCs w:val="20"/>
                <w:lang w:val="sr-Cyrl-RS"/>
              </w:rPr>
            </w:pPr>
          </w:p>
          <w:p w14:paraId="38AD8ED6" w14:textId="21E398F5" w:rsidR="008A2D23" w:rsidRPr="003A16F9" w:rsidRDefault="008A2D23" w:rsidP="008A2D23">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 </w:t>
            </w:r>
          </w:p>
          <w:p w14:paraId="3EFA6BA7" w14:textId="7DF4F024" w:rsidR="008A2D23" w:rsidRPr="003A16F9" w:rsidRDefault="008A2D23" w:rsidP="008A2D23">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и</w:t>
            </w:r>
          </w:p>
          <w:p w14:paraId="2800B1CC" w14:textId="77777777" w:rsidR="008A2D23" w:rsidRPr="003A16F9" w:rsidRDefault="008A2D23" w:rsidP="008A2D23">
            <w:pPr>
              <w:rPr>
                <w:rFonts w:ascii="Times New Roman" w:hAnsi="Times New Roman" w:cs="Times New Roman"/>
                <w:sz w:val="20"/>
                <w:szCs w:val="20"/>
                <w:lang w:val="sr-Cyrl-RS"/>
              </w:rPr>
            </w:pPr>
          </w:p>
          <w:p w14:paraId="754D8806" w14:textId="77777777" w:rsidR="008A2D23" w:rsidRPr="003A16F9" w:rsidRDefault="008A2D23" w:rsidP="008A2D23">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Донаторска средства ће накнадно бити обезбеђена</w:t>
            </w:r>
          </w:p>
          <w:p w14:paraId="3DB1A791" w14:textId="77777777" w:rsidR="008A2D23" w:rsidRPr="003A16F9" w:rsidRDefault="008A2D23" w:rsidP="008A2D23">
            <w:pPr>
              <w:rPr>
                <w:rFonts w:ascii="Times New Roman" w:hAnsi="Times New Roman" w:cs="Times New Roman"/>
                <w:sz w:val="20"/>
                <w:szCs w:val="20"/>
                <w:lang w:val="sr-Cyrl-RS"/>
              </w:rPr>
            </w:pPr>
          </w:p>
          <w:p w14:paraId="1CE17C55" w14:textId="4EF0FC04" w:rsidR="008A2D23" w:rsidRPr="003A16F9" w:rsidRDefault="008A2D23" w:rsidP="008A2D23">
            <w:pPr>
              <w:rPr>
                <w:rFonts w:ascii="Times New Roman" w:hAnsi="Times New Roman" w:cs="Times New Roman"/>
                <w:sz w:val="20"/>
                <w:szCs w:val="20"/>
                <w:lang w:val="sr-Cyrl-RS"/>
              </w:rPr>
            </w:pPr>
          </w:p>
        </w:tc>
        <w:tc>
          <w:tcPr>
            <w:tcW w:w="3072" w:type="dxa"/>
            <w:gridSpan w:val="5"/>
            <w:tcBorders>
              <w:left w:val="double" w:sz="4" w:space="0" w:color="auto"/>
              <w:bottom w:val="double" w:sz="4" w:space="0" w:color="auto"/>
              <w:right w:val="double" w:sz="4" w:space="0" w:color="auto"/>
            </w:tcBorders>
            <w:shd w:val="clear" w:color="auto" w:fill="auto"/>
          </w:tcPr>
          <w:p w14:paraId="64BEFA7E" w14:textId="77777777" w:rsidR="008A2D23" w:rsidRPr="003A16F9" w:rsidRDefault="008A2D23" w:rsidP="008A2D23">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Буџетирано у оквиру мере 1.3.</w:t>
            </w:r>
          </w:p>
          <w:p w14:paraId="0D9C9B41" w14:textId="77777777" w:rsidR="008A2D23" w:rsidRPr="003A16F9" w:rsidRDefault="008A2D23" w:rsidP="008A2D23">
            <w:pPr>
              <w:rPr>
                <w:rFonts w:ascii="Times New Roman" w:hAnsi="Times New Roman" w:cs="Times New Roman"/>
                <w:sz w:val="20"/>
                <w:szCs w:val="20"/>
                <w:lang w:val="sr-Cyrl-RS"/>
              </w:rPr>
            </w:pPr>
          </w:p>
          <w:p w14:paraId="4BFCBA2B" w14:textId="77777777" w:rsidR="008A2D23" w:rsidRPr="003A16F9" w:rsidRDefault="008A2D23" w:rsidP="008A2D23">
            <w:pPr>
              <w:rPr>
                <w:rFonts w:ascii="Times New Roman" w:hAnsi="Times New Roman" w:cs="Times New Roman"/>
                <w:sz w:val="20"/>
                <w:szCs w:val="20"/>
                <w:lang w:val="sr-Cyrl-RS"/>
              </w:rPr>
            </w:pPr>
          </w:p>
          <w:p w14:paraId="397EEE3F" w14:textId="77777777" w:rsidR="008A2D23" w:rsidRPr="003A16F9" w:rsidRDefault="008A2D23" w:rsidP="008A2D23">
            <w:pPr>
              <w:rPr>
                <w:rFonts w:ascii="Times New Roman" w:hAnsi="Times New Roman" w:cs="Times New Roman"/>
                <w:sz w:val="20"/>
                <w:szCs w:val="20"/>
                <w:lang w:val="sr-Cyrl-RS"/>
              </w:rPr>
            </w:pPr>
          </w:p>
          <w:p w14:paraId="5586AC92" w14:textId="77777777" w:rsidR="008A2D23" w:rsidRPr="003A16F9" w:rsidRDefault="008A2D23" w:rsidP="008A2D23">
            <w:pPr>
              <w:rPr>
                <w:rFonts w:ascii="Times New Roman" w:hAnsi="Times New Roman" w:cs="Times New Roman"/>
                <w:sz w:val="20"/>
                <w:szCs w:val="20"/>
                <w:lang w:val="sr-Cyrl-RS"/>
              </w:rPr>
            </w:pPr>
          </w:p>
          <w:p w14:paraId="2A973408" w14:textId="77777777" w:rsidR="008A2D23" w:rsidRPr="003A16F9" w:rsidRDefault="008A2D23" w:rsidP="008A2D23">
            <w:pPr>
              <w:rPr>
                <w:rFonts w:ascii="Times New Roman" w:hAnsi="Times New Roman" w:cs="Times New Roman"/>
                <w:sz w:val="20"/>
                <w:szCs w:val="20"/>
                <w:lang w:val="sr-Cyrl-RS"/>
              </w:rPr>
            </w:pPr>
          </w:p>
          <w:p w14:paraId="05B3EC54" w14:textId="77777777" w:rsidR="008A2D23" w:rsidRPr="003A16F9" w:rsidRDefault="008A2D23" w:rsidP="008A2D23">
            <w:pPr>
              <w:rPr>
                <w:rFonts w:ascii="Times New Roman" w:hAnsi="Times New Roman" w:cs="Times New Roman"/>
                <w:sz w:val="20"/>
                <w:szCs w:val="20"/>
                <w:lang w:val="sr-Cyrl-RS"/>
              </w:rPr>
            </w:pPr>
          </w:p>
          <w:p w14:paraId="627E08B0" w14:textId="77777777" w:rsidR="008A2D23" w:rsidRPr="003A16F9" w:rsidRDefault="008A2D23" w:rsidP="008A2D23">
            <w:pPr>
              <w:rPr>
                <w:rFonts w:ascii="Times New Roman" w:hAnsi="Times New Roman" w:cs="Times New Roman"/>
                <w:sz w:val="20"/>
                <w:szCs w:val="20"/>
                <w:lang w:val="sr-Cyrl-RS"/>
              </w:rPr>
            </w:pPr>
          </w:p>
          <w:p w14:paraId="18202E4B" w14:textId="77777777" w:rsidR="008A2D23" w:rsidRPr="003A16F9" w:rsidRDefault="008A2D23" w:rsidP="008A2D23">
            <w:pPr>
              <w:rPr>
                <w:rFonts w:ascii="Times New Roman" w:hAnsi="Times New Roman" w:cs="Times New Roman"/>
                <w:sz w:val="20"/>
                <w:szCs w:val="20"/>
                <w:lang w:val="sr-Cyrl-RS"/>
              </w:rPr>
            </w:pPr>
          </w:p>
          <w:p w14:paraId="259CAB5F" w14:textId="77777777" w:rsidR="008A2D23" w:rsidRPr="003A16F9" w:rsidRDefault="008A2D23" w:rsidP="008A2D23">
            <w:pPr>
              <w:rPr>
                <w:rFonts w:ascii="Times New Roman" w:hAnsi="Times New Roman" w:cs="Times New Roman"/>
                <w:sz w:val="20"/>
                <w:szCs w:val="20"/>
                <w:lang w:val="sr-Cyrl-RS"/>
              </w:rPr>
            </w:pPr>
          </w:p>
          <w:p w14:paraId="066710DD" w14:textId="30E2AD3F" w:rsidR="008A2D23" w:rsidRPr="003A16F9" w:rsidRDefault="008A2D23" w:rsidP="008A2D23">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w:t>
            </w:r>
            <w:r w:rsidR="00A86CFD">
              <w:rPr>
                <w:rFonts w:ascii="Times New Roman" w:hAnsi="Times New Roman" w:cs="Times New Roman"/>
                <w:sz w:val="20"/>
                <w:szCs w:val="20"/>
                <w:lang w:val="sr-Cyrl-RS"/>
              </w:rPr>
              <w:t xml:space="preserve"> </w:t>
            </w:r>
            <w:r w:rsidRPr="003A16F9">
              <w:rPr>
                <w:rFonts w:ascii="Times New Roman" w:hAnsi="Times New Roman" w:cs="Times New Roman"/>
                <w:sz w:val="20"/>
                <w:szCs w:val="20"/>
                <w:lang w:val="sr-Cyrl-RS"/>
              </w:rPr>
              <w:t>у оквиру акт. 4.4.1</w:t>
            </w:r>
          </w:p>
          <w:p w14:paraId="3AFEAE59" w14:textId="77777777" w:rsidR="008A2D23" w:rsidRPr="003A16F9" w:rsidRDefault="008A2D23" w:rsidP="008A2D23">
            <w:pPr>
              <w:rPr>
                <w:rFonts w:ascii="Times New Roman" w:hAnsi="Times New Roman" w:cs="Times New Roman"/>
                <w:sz w:val="20"/>
                <w:szCs w:val="20"/>
                <w:lang w:val="sr-Cyrl-RS"/>
              </w:rPr>
            </w:pPr>
          </w:p>
          <w:p w14:paraId="577371C9" w14:textId="77777777" w:rsidR="008A2D23" w:rsidRPr="003A16F9" w:rsidRDefault="008A2D23" w:rsidP="008A2D23">
            <w:pPr>
              <w:rPr>
                <w:rFonts w:ascii="Times New Roman" w:hAnsi="Times New Roman" w:cs="Times New Roman"/>
                <w:sz w:val="20"/>
                <w:szCs w:val="20"/>
                <w:lang w:val="sr-Cyrl-RS"/>
              </w:rPr>
            </w:pPr>
          </w:p>
          <w:p w14:paraId="02E1039D" w14:textId="77777777" w:rsidR="008A2D23" w:rsidRPr="003A16F9" w:rsidRDefault="008A2D23" w:rsidP="008A2D23">
            <w:pPr>
              <w:rPr>
                <w:rFonts w:ascii="Times New Roman" w:hAnsi="Times New Roman" w:cs="Times New Roman"/>
                <w:sz w:val="20"/>
                <w:szCs w:val="20"/>
                <w:lang w:val="sr-Cyrl-RS"/>
              </w:rPr>
            </w:pPr>
          </w:p>
          <w:p w14:paraId="116B83DA" w14:textId="0A8C6623" w:rsidR="008A2D23" w:rsidRPr="003A16F9" w:rsidRDefault="008A2D23" w:rsidP="008A2D23">
            <w:pPr>
              <w:rPr>
                <w:rFonts w:ascii="Times New Roman" w:hAnsi="Times New Roman" w:cs="Times New Roman"/>
                <w:sz w:val="20"/>
                <w:szCs w:val="20"/>
                <w:lang w:val="sr-Cyrl-RS"/>
              </w:rPr>
            </w:pPr>
          </w:p>
        </w:tc>
        <w:tc>
          <w:tcPr>
            <w:tcW w:w="2340" w:type="dxa"/>
            <w:gridSpan w:val="2"/>
            <w:tcBorders>
              <w:left w:val="double" w:sz="4" w:space="0" w:color="auto"/>
              <w:bottom w:val="double" w:sz="4" w:space="0" w:color="auto"/>
              <w:right w:val="double" w:sz="4" w:space="0" w:color="auto"/>
            </w:tcBorders>
            <w:shd w:val="clear" w:color="auto" w:fill="auto"/>
          </w:tcPr>
          <w:p w14:paraId="62E2B5E3" w14:textId="77777777" w:rsidR="008A2D23" w:rsidRPr="003A16F9" w:rsidRDefault="008A2D23" w:rsidP="008A2D23">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Буџетирано у оквиру мере 1.3.</w:t>
            </w:r>
          </w:p>
          <w:p w14:paraId="2E68A706" w14:textId="77777777" w:rsidR="008A2D23" w:rsidRPr="003A16F9" w:rsidRDefault="008A2D23" w:rsidP="008A2D23">
            <w:pPr>
              <w:rPr>
                <w:rFonts w:ascii="Times New Roman" w:hAnsi="Times New Roman" w:cs="Times New Roman"/>
                <w:sz w:val="20"/>
                <w:szCs w:val="20"/>
                <w:lang w:val="sr-Cyrl-RS"/>
              </w:rPr>
            </w:pPr>
          </w:p>
          <w:p w14:paraId="7FDC57AF" w14:textId="77777777" w:rsidR="008A2D23" w:rsidRPr="003A16F9" w:rsidRDefault="008A2D23" w:rsidP="008A2D23">
            <w:pPr>
              <w:rPr>
                <w:rFonts w:ascii="Times New Roman" w:hAnsi="Times New Roman" w:cs="Times New Roman"/>
                <w:sz w:val="20"/>
                <w:szCs w:val="20"/>
                <w:lang w:val="sr-Cyrl-RS"/>
              </w:rPr>
            </w:pPr>
          </w:p>
          <w:p w14:paraId="431CD1DB" w14:textId="77777777" w:rsidR="008A2D23" w:rsidRPr="003A16F9" w:rsidRDefault="008A2D23" w:rsidP="008A2D23">
            <w:pPr>
              <w:rPr>
                <w:rFonts w:ascii="Times New Roman" w:hAnsi="Times New Roman" w:cs="Times New Roman"/>
                <w:sz w:val="20"/>
                <w:szCs w:val="20"/>
                <w:lang w:val="sr-Cyrl-RS"/>
              </w:rPr>
            </w:pPr>
          </w:p>
          <w:p w14:paraId="43AB8D02" w14:textId="77777777" w:rsidR="008A2D23" w:rsidRPr="003A16F9" w:rsidRDefault="008A2D23" w:rsidP="008A2D23">
            <w:pPr>
              <w:rPr>
                <w:rFonts w:ascii="Times New Roman" w:hAnsi="Times New Roman" w:cs="Times New Roman"/>
                <w:sz w:val="20"/>
                <w:szCs w:val="20"/>
                <w:lang w:val="sr-Cyrl-RS"/>
              </w:rPr>
            </w:pPr>
          </w:p>
          <w:p w14:paraId="274D6663" w14:textId="77777777" w:rsidR="008A2D23" w:rsidRPr="003A16F9" w:rsidRDefault="008A2D23" w:rsidP="008A2D23">
            <w:pPr>
              <w:rPr>
                <w:rFonts w:ascii="Times New Roman" w:hAnsi="Times New Roman" w:cs="Times New Roman"/>
                <w:sz w:val="20"/>
                <w:szCs w:val="20"/>
                <w:lang w:val="sr-Cyrl-RS"/>
              </w:rPr>
            </w:pPr>
          </w:p>
          <w:p w14:paraId="5F5DA394" w14:textId="77777777" w:rsidR="008A2D23" w:rsidRPr="003A16F9" w:rsidRDefault="008A2D23" w:rsidP="008A2D23">
            <w:pPr>
              <w:rPr>
                <w:rFonts w:ascii="Times New Roman" w:hAnsi="Times New Roman" w:cs="Times New Roman"/>
                <w:sz w:val="20"/>
                <w:szCs w:val="20"/>
                <w:lang w:val="sr-Cyrl-RS"/>
              </w:rPr>
            </w:pPr>
          </w:p>
          <w:p w14:paraId="265946C6" w14:textId="77777777" w:rsidR="008A2D23" w:rsidRPr="003A16F9" w:rsidRDefault="008A2D23" w:rsidP="008A2D23">
            <w:pPr>
              <w:rPr>
                <w:rFonts w:ascii="Times New Roman" w:hAnsi="Times New Roman" w:cs="Times New Roman"/>
                <w:sz w:val="20"/>
                <w:szCs w:val="20"/>
                <w:lang w:val="sr-Cyrl-RS"/>
              </w:rPr>
            </w:pPr>
          </w:p>
          <w:p w14:paraId="49FCE3E2" w14:textId="77777777" w:rsidR="008A2D23" w:rsidRPr="003A16F9" w:rsidRDefault="008A2D23" w:rsidP="008A2D23">
            <w:pPr>
              <w:rPr>
                <w:rFonts w:ascii="Times New Roman" w:hAnsi="Times New Roman" w:cs="Times New Roman"/>
                <w:sz w:val="20"/>
                <w:szCs w:val="20"/>
                <w:lang w:val="sr-Cyrl-RS"/>
              </w:rPr>
            </w:pPr>
          </w:p>
          <w:p w14:paraId="05BF39A9" w14:textId="34541877" w:rsidR="008A2D23" w:rsidRPr="003A16F9" w:rsidRDefault="008A2D23" w:rsidP="008A2D23">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w:t>
            </w:r>
            <w:r w:rsidR="00A86CFD">
              <w:rPr>
                <w:rFonts w:ascii="Times New Roman" w:hAnsi="Times New Roman" w:cs="Times New Roman"/>
                <w:sz w:val="20"/>
                <w:szCs w:val="20"/>
                <w:lang w:val="sr-Cyrl-RS"/>
              </w:rPr>
              <w:t xml:space="preserve"> </w:t>
            </w:r>
            <w:r w:rsidRPr="003A16F9">
              <w:rPr>
                <w:rFonts w:ascii="Times New Roman" w:hAnsi="Times New Roman" w:cs="Times New Roman"/>
                <w:sz w:val="20"/>
                <w:szCs w:val="20"/>
                <w:lang w:val="sr-Cyrl-RS"/>
              </w:rPr>
              <w:t>у оквиру акт. 4.4.1</w:t>
            </w:r>
          </w:p>
          <w:p w14:paraId="1413B2BB" w14:textId="77777777" w:rsidR="008A2D23" w:rsidRPr="003A16F9" w:rsidRDefault="008A2D23" w:rsidP="008A2D23">
            <w:pPr>
              <w:rPr>
                <w:rFonts w:ascii="Times New Roman" w:hAnsi="Times New Roman" w:cs="Times New Roman"/>
                <w:sz w:val="20"/>
                <w:szCs w:val="20"/>
                <w:lang w:val="sr-Cyrl-RS"/>
              </w:rPr>
            </w:pPr>
          </w:p>
          <w:p w14:paraId="52BC7B76" w14:textId="77777777" w:rsidR="008A2D23" w:rsidRPr="003A16F9" w:rsidRDefault="008A2D23" w:rsidP="008A2D23">
            <w:pPr>
              <w:rPr>
                <w:rFonts w:ascii="Times New Roman" w:hAnsi="Times New Roman" w:cs="Times New Roman"/>
                <w:sz w:val="20"/>
                <w:szCs w:val="20"/>
                <w:lang w:val="sr-Cyrl-RS"/>
              </w:rPr>
            </w:pPr>
          </w:p>
          <w:p w14:paraId="23D93B4E" w14:textId="77777777" w:rsidR="008A2D23" w:rsidRPr="003A16F9" w:rsidRDefault="008A2D23" w:rsidP="008A2D23">
            <w:pPr>
              <w:rPr>
                <w:rFonts w:ascii="Times New Roman" w:hAnsi="Times New Roman" w:cs="Times New Roman"/>
                <w:sz w:val="20"/>
                <w:szCs w:val="20"/>
                <w:lang w:val="sr-Cyrl-RS"/>
              </w:rPr>
            </w:pPr>
          </w:p>
          <w:p w14:paraId="64ADF3CC" w14:textId="23E12B8B" w:rsidR="008A2D23" w:rsidRPr="003A16F9" w:rsidRDefault="008A2D23" w:rsidP="008A2D23">
            <w:pPr>
              <w:rPr>
                <w:rFonts w:ascii="Times New Roman" w:hAnsi="Times New Roman" w:cs="Times New Roman"/>
                <w:sz w:val="20"/>
                <w:szCs w:val="20"/>
                <w:lang w:val="sr-Cyrl-RS"/>
              </w:rPr>
            </w:pPr>
          </w:p>
        </w:tc>
        <w:tc>
          <w:tcPr>
            <w:tcW w:w="2012" w:type="dxa"/>
            <w:gridSpan w:val="2"/>
            <w:tcBorders>
              <w:left w:val="double" w:sz="4" w:space="0" w:color="auto"/>
              <w:bottom w:val="double" w:sz="4" w:space="0" w:color="auto"/>
              <w:right w:val="double" w:sz="4" w:space="0" w:color="auto"/>
            </w:tcBorders>
            <w:shd w:val="clear" w:color="auto" w:fill="auto"/>
          </w:tcPr>
          <w:p w14:paraId="26782F2A" w14:textId="77777777" w:rsidR="008A2D23" w:rsidRPr="003A16F9" w:rsidRDefault="008A2D23" w:rsidP="008A2D23">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Буџетирано у оквиру мере 1.3.</w:t>
            </w:r>
          </w:p>
          <w:p w14:paraId="6BB63087" w14:textId="77777777" w:rsidR="008A2D23" w:rsidRPr="003A16F9" w:rsidRDefault="008A2D23" w:rsidP="008A2D23">
            <w:pPr>
              <w:rPr>
                <w:rFonts w:ascii="Times New Roman" w:hAnsi="Times New Roman" w:cs="Times New Roman"/>
                <w:sz w:val="20"/>
                <w:szCs w:val="20"/>
                <w:lang w:val="sr-Cyrl-RS"/>
              </w:rPr>
            </w:pPr>
          </w:p>
          <w:p w14:paraId="477095D1" w14:textId="77777777" w:rsidR="008A2D23" w:rsidRPr="003A16F9" w:rsidRDefault="008A2D23" w:rsidP="008A2D23">
            <w:pPr>
              <w:rPr>
                <w:rFonts w:ascii="Times New Roman" w:hAnsi="Times New Roman" w:cs="Times New Roman"/>
                <w:sz w:val="20"/>
                <w:szCs w:val="20"/>
                <w:lang w:val="sr-Cyrl-RS"/>
              </w:rPr>
            </w:pPr>
          </w:p>
          <w:p w14:paraId="4530469F" w14:textId="77777777" w:rsidR="008A2D23" w:rsidRPr="003A16F9" w:rsidRDefault="008A2D23" w:rsidP="008A2D23">
            <w:pPr>
              <w:rPr>
                <w:rFonts w:ascii="Times New Roman" w:hAnsi="Times New Roman" w:cs="Times New Roman"/>
                <w:sz w:val="20"/>
                <w:szCs w:val="20"/>
                <w:lang w:val="sr-Cyrl-RS"/>
              </w:rPr>
            </w:pPr>
          </w:p>
          <w:p w14:paraId="6812177A" w14:textId="77777777" w:rsidR="008A2D23" w:rsidRPr="003A16F9" w:rsidRDefault="008A2D23" w:rsidP="008A2D23">
            <w:pPr>
              <w:rPr>
                <w:rFonts w:ascii="Times New Roman" w:hAnsi="Times New Roman" w:cs="Times New Roman"/>
                <w:sz w:val="20"/>
                <w:szCs w:val="20"/>
                <w:lang w:val="sr-Cyrl-RS"/>
              </w:rPr>
            </w:pPr>
          </w:p>
          <w:p w14:paraId="191B9BBC" w14:textId="77777777" w:rsidR="008A2D23" w:rsidRPr="003A16F9" w:rsidRDefault="008A2D23" w:rsidP="008A2D23">
            <w:pPr>
              <w:rPr>
                <w:rFonts w:ascii="Times New Roman" w:hAnsi="Times New Roman" w:cs="Times New Roman"/>
                <w:sz w:val="20"/>
                <w:szCs w:val="20"/>
                <w:lang w:val="sr-Cyrl-RS"/>
              </w:rPr>
            </w:pPr>
          </w:p>
          <w:p w14:paraId="53322ACD" w14:textId="77777777" w:rsidR="008A2D23" w:rsidRPr="003A16F9" w:rsidRDefault="008A2D23" w:rsidP="008A2D23">
            <w:pPr>
              <w:rPr>
                <w:rFonts w:ascii="Times New Roman" w:hAnsi="Times New Roman" w:cs="Times New Roman"/>
                <w:sz w:val="20"/>
                <w:szCs w:val="20"/>
                <w:lang w:val="sr-Cyrl-RS"/>
              </w:rPr>
            </w:pPr>
          </w:p>
          <w:p w14:paraId="46A0DA75" w14:textId="77777777" w:rsidR="008A2D23" w:rsidRPr="003A16F9" w:rsidRDefault="008A2D23" w:rsidP="008A2D23">
            <w:pPr>
              <w:rPr>
                <w:rFonts w:ascii="Times New Roman" w:hAnsi="Times New Roman" w:cs="Times New Roman"/>
                <w:sz w:val="20"/>
                <w:szCs w:val="20"/>
                <w:lang w:val="sr-Cyrl-RS"/>
              </w:rPr>
            </w:pPr>
          </w:p>
          <w:p w14:paraId="23E98822" w14:textId="77777777" w:rsidR="008A2D23" w:rsidRPr="003A16F9" w:rsidRDefault="008A2D23" w:rsidP="008A2D23">
            <w:pPr>
              <w:rPr>
                <w:rFonts w:ascii="Times New Roman" w:hAnsi="Times New Roman" w:cs="Times New Roman"/>
                <w:sz w:val="20"/>
                <w:szCs w:val="20"/>
                <w:lang w:val="sr-Cyrl-RS"/>
              </w:rPr>
            </w:pPr>
          </w:p>
          <w:p w14:paraId="51183AB8" w14:textId="6A10E8E8" w:rsidR="008A2D23" w:rsidRPr="003A16F9" w:rsidRDefault="008A2D23" w:rsidP="008A2D23">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w:t>
            </w:r>
            <w:r w:rsidR="00A86CFD">
              <w:rPr>
                <w:rFonts w:ascii="Times New Roman" w:hAnsi="Times New Roman" w:cs="Times New Roman"/>
                <w:sz w:val="20"/>
                <w:szCs w:val="20"/>
                <w:lang w:val="sr-Cyrl-RS"/>
              </w:rPr>
              <w:t xml:space="preserve"> </w:t>
            </w:r>
            <w:r w:rsidRPr="003A16F9">
              <w:rPr>
                <w:rFonts w:ascii="Times New Roman" w:hAnsi="Times New Roman" w:cs="Times New Roman"/>
                <w:sz w:val="20"/>
                <w:szCs w:val="20"/>
                <w:lang w:val="sr-Cyrl-RS"/>
              </w:rPr>
              <w:t>у оквиру акт. 4.4.1.</w:t>
            </w:r>
          </w:p>
          <w:p w14:paraId="299191CB" w14:textId="77777777" w:rsidR="008A2D23" w:rsidRPr="003A16F9" w:rsidRDefault="008A2D23" w:rsidP="008A2D23">
            <w:pPr>
              <w:rPr>
                <w:rFonts w:ascii="Times New Roman" w:hAnsi="Times New Roman" w:cs="Times New Roman"/>
                <w:sz w:val="20"/>
                <w:szCs w:val="20"/>
                <w:lang w:val="sr-Cyrl-RS"/>
              </w:rPr>
            </w:pPr>
          </w:p>
          <w:p w14:paraId="5092D044" w14:textId="77777777" w:rsidR="008A2D23" w:rsidRPr="003A16F9" w:rsidRDefault="008A2D23" w:rsidP="008A2D23">
            <w:pPr>
              <w:rPr>
                <w:rFonts w:ascii="Times New Roman" w:hAnsi="Times New Roman" w:cs="Times New Roman"/>
                <w:sz w:val="20"/>
                <w:szCs w:val="20"/>
                <w:lang w:val="sr-Cyrl-RS"/>
              </w:rPr>
            </w:pPr>
          </w:p>
          <w:p w14:paraId="006EBC65" w14:textId="10504219" w:rsidR="008A2D23" w:rsidRPr="003A16F9" w:rsidRDefault="008A2D23" w:rsidP="008A2D23">
            <w:pPr>
              <w:rPr>
                <w:rFonts w:ascii="Times New Roman" w:hAnsi="Times New Roman" w:cs="Times New Roman"/>
                <w:sz w:val="20"/>
                <w:szCs w:val="20"/>
                <w:lang w:val="sr-Cyrl-RS"/>
              </w:rPr>
            </w:pPr>
          </w:p>
        </w:tc>
      </w:tr>
      <w:tr w:rsidR="00E33516" w:rsidRPr="003A16F9" w14:paraId="1D8C3FE5" w14:textId="77777777" w:rsidTr="002C11BF">
        <w:trPr>
          <w:trHeight w:val="96"/>
        </w:trPr>
        <w:tc>
          <w:tcPr>
            <w:tcW w:w="3665"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59C9F556" w14:textId="77777777" w:rsidR="00D86B93" w:rsidRPr="003A16F9" w:rsidRDefault="00D86B93" w:rsidP="00E33516">
            <w:pPr>
              <w:rPr>
                <w:rFonts w:ascii="Times New Roman" w:hAnsi="Times New Roman" w:cs="Times New Roman"/>
                <w:sz w:val="20"/>
                <w:szCs w:val="20"/>
                <w:lang w:val="sr-Cyrl-RS"/>
              </w:rPr>
            </w:pPr>
          </w:p>
          <w:p w14:paraId="2B570CE1" w14:textId="77777777" w:rsidR="00D86B93" w:rsidRPr="003A16F9" w:rsidRDefault="00D86B93" w:rsidP="00E33516">
            <w:pPr>
              <w:rPr>
                <w:rFonts w:ascii="Times New Roman" w:hAnsi="Times New Roman" w:cs="Times New Roman"/>
                <w:sz w:val="20"/>
                <w:szCs w:val="20"/>
                <w:lang w:val="sr-Cyrl-RS"/>
              </w:rPr>
            </w:pPr>
          </w:p>
          <w:p w14:paraId="200523C4" w14:textId="77777777" w:rsidR="00D86B93" w:rsidRPr="003A16F9" w:rsidRDefault="00D86B93" w:rsidP="00E33516">
            <w:pPr>
              <w:rPr>
                <w:rFonts w:ascii="Times New Roman" w:hAnsi="Times New Roman" w:cs="Times New Roman"/>
                <w:sz w:val="20"/>
                <w:szCs w:val="20"/>
                <w:lang w:val="sr-Cyrl-RS"/>
              </w:rPr>
            </w:pPr>
          </w:p>
          <w:p w14:paraId="43D58B90" w14:textId="77777777" w:rsidR="00D86B93" w:rsidRPr="003A16F9" w:rsidRDefault="00D86B93" w:rsidP="00E33516">
            <w:pPr>
              <w:rPr>
                <w:rFonts w:ascii="Times New Roman" w:hAnsi="Times New Roman" w:cs="Times New Roman"/>
                <w:sz w:val="20"/>
                <w:szCs w:val="20"/>
                <w:lang w:val="sr-Cyrl-RS"/>
              </w:rPr>
            </w:pPr>
          </w:p>
          <w:p w14:paraId="346817C0" w14:textId="77777777" w:rsidR="00D86B93" w:rsidRPr="003A16F9" w:rsidRDefault="00D86B93" w:rsidP="00E33516">
            <w:pPr>
              <w:rPr>
                <w:rFonts w:ascii="Times New Roman" w:hAnsi="Times New Roman" w:cs="Times New Roman"/>
                <w:sz w:val="20"/>
                <w:szCs w:val="20"/>
                <w:lang w:val="sr-Cyrl-RS"/>
              </w:rPr>
            </w:pPr>
          </w:p>
          <w:p w14:paraId="4CDC582F" w14:textId="77777777" w:rsidR="00D86B93" w:rsidRPr="003A16F9" w:rsidRDefault="00D86B93" w:rsidP="00E33516">
            <w:pPr>
              <w:rPr>
                <w:rFonts w:ascii="Times New Roman" w:hAnsi="Times New Roman" w:cs="Times New Roman"/>
                <w:sz w:val="20"/>
                <w:szCs w:val="20"/>
                <w:lang w:val="sr-Cyrl-RS"/>
              </w:rPr>
            </w:pPr>
          </w:p>
          <w:p w14:paraId="150C79BB" w14:textId="77777777" w:rsidR="00D86B93" w:rsidRPr="003A16F9" w:rsidRDefault="00D86B93" w:rsidP="00E33516">
            <w:pPr>
              <w:rPr>
                <w:rFonts w:ascii="Times New Roman" w:hAnsi="Times New Roman" w:cs="Times New Roman"/>
                <w:sz w:val="20"/>
                <w:szCs w:val="20"/>
                <w:lang w:val="sr-Cyrl-RS"/>
              </w:rPr>
            </w:pPr>
          </w:p>
          <w:p w14:paraId="6FD192E4" w14:textId="135F1CF4" w:rsidR="00E33516" w:rsidRPr="003A16F9" w:rsidRDefault="00E33516" w:rsidP="00E33516">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Финансијска помоћ ЕУ</w:t>
            </w:r>
          </w:p>
        </w:tc>
        <w:tc>
          <w:tcPr>
            <w:tcW w:w="2778" w:type="dxa"/>
            <w:gridSpan w:val="2"/>
            <w:vMerge/>
            <w:tcBorders>
              <w:left w:val="double" w:sz="4" w:space="0" w:color="auto"/>
              <w:bottom w:val="double" w:sz="4" w:space="0" w:color="auto"/>
              <w:right w:val="double" w:sz="4" w:space="0" w:color="auto"/>
            </w:tcBorders>
            <w:shd w:val="clear" w:color="auto" w:fill="FFFFFF" w:themeFill="background1"/>
          </w:tcPr>
          <w:p w14:paraId="55FD1765" w14:textId="77777777" w:rsidR="00E33516" w:rsidRPr="003A16F9" w:rsidRDefault="00E33516" w:rsidP="00E33516">
            <w:pPr>
              <w:rPr>
                <w:rFonts w:ascii="Times New Roman" w:hAnsi="Times New Roman" w:cs="Times New Roman"/>
                <w:sz w:val="20"/>
                <w:szCs w:val="20"/>
                <w:lang w:val="sr-Cyrl-RS"/>
              </w:rPr>
            </w:pPr>
          </w:p>
        </w:tc>
        <w:tc>
          <w:tcPr>
            <w:tcW w:w="3072" w:type="dxa"/>
            <w:gridSpan w:val="5"/>
            <w:tcBorders>
              <w:left w:val="double" w:sz="4" w:space="0" w:color="auto"/>
              <w:bottom w:val="double" w:sz="4" w:space="0" w:color="auto"/>
              <w:right w:val="double" w:sz="4" w:space="0" w:color="auto"/>
            </w:tcBorders>
            <w:shd w:val="clear" w:color="auto" w:fill="auto"/>
          </w:tcPr>
          <w:p w14:paraId="7F8FDA45" w14:textId="77777777" w:rsidR="00E33516" w:rsidRPr="003A16F9" w:rsidRDefault="00E33516" w:rsidP="00E33516">
            <w:pPr>
              <w:rPr>
                <w:rFonts w:ascii="Times New Roman" w:hAnsi="Times New Roman" w:cs="Times New Roman"/>
                <w:sz w:val="20"/>
                <w:szCs w:val="20"/>
                <w:lang w:val="sr-Cyrl-RS"/>
              </w:rPr>
            </w:pPr>
          </w:p>
          <w:p w14:paraId="21365EFC" w14:textId="77777777" w:rsidR="00E33516" w:rsidRPr="003A16F9" w:rsidRDefault="00E33516" w:rsidP="00E33516">
            <w:pPr>
              <w:rPr>
                <w:rFonts w:ascii="Times New Roman" w:hAnsi="Times New Roman" w:cs="Times New Roman"/>
                <w:sz w:val="20"/>
                <w:szCs w:val="20"/>
                <w:lang w:val="sr-Cyrl-RS"/>
              </w:rPr>
            </w:pPr>
          </w:p>
          <w:p w14:paraId="3DE6B2D4" w14:textId="77777777" w:rsidR="00E33516" w:rsidRPr="003A16F9" w:rsidRDefault="00E33516" w:rsidP="00E33516">
            <w:pPr>
              <w:rPr>
                <w:rFonts w:ascii="Times New Roman" w:hAnsi="Times New Roman" w:cs="Times New Roman"/>
                <w:sz w:val="20"/>
                <w:szCs w:val="20"/>
                <w:lang w:val="sr-Cyrl-RS"/>
              </w:rPr>
            </w:pPr>
          </w:p>
          <w:p w14:paraId="697768C3" w14:textId="77777777" w:rsidR="00E33516" w:rsidRPr="003A16F9" w:rsidRDefault="00E33516" w:rsidP="00E33516">
            <w:pPr>
              <w:rPr>
                <w:rFonts w:ascii="Times New Roman" w:hAnsi="Times New Roman" w:cs="Times New Roman"/>
                <w:sz w:val="20"/>
                <w:szCs w:val="20"/>
                <w:lang w:val="sr-Cyrl-RS"/>
              </w:rPr>
            </w:pPr>
          </w:p>
        </w:tc>
        <w:tc>
          <w:tcPr>
            <w:tcW w:w="2340" w:type="dxa"/>
            <w:gridSpan w:val="2"/>
            <w:tcBorders>
              <w:left w:val="double" w:sz="4" w:space="0" w:color="auto"/>
              <w:bottom w:val="double" w:sz="4" w:space="0" w:color="auto"/>
              <w:right w:val="double" w:sz="4" w:space="0" w:color="auto"/>
            </w:tcBorders>
            <w:shd w:val="clear" w:color="auto" w:fill="auto"/>
          </w:tcPr>
          <w:p w14:paraId="56673B37" w14:textId="77777777" w:rsidR="00E33516" w:rsidRPr="003A16F9" w:rsidRDefault="00E33516" w:rsidP="00E33516">
            <w:pPr>
              <w:rPr>
                <w:rFonts w:ascii="Times New Roman" w:hAnsi="Times New Roman" w:cs="Times New Roman"/>
                <w:sz w:val="20"/>
                <w:szCs w:val="20"/>
                <w:lang w:val="sr-Cyrl-RS"/>
              </w:rPr>
            </w:pPr>
          </w:p>
          <w:p w14:paraId="5BA1AAC7" w14:textId="77777777" w:rsidR="00E33516" w:rsidRPr="003A16F9" w:rsidRDefault="00E33516" w:rsidP="00E33516">
            <w:pPr>
              <w:spacing w:after="160" w:line="259" w:lineRule="auto"/>
              <w:rPr>
                <w:rFonts w:ascii="Times New Roman" w:hAnsi="Times New Roman" w:cs="Times New Roman"/>
                <w:sz w:val="20"/>
                <w:szCs w:val="20"/>
                <w:highlight w:val="cyan"/>
                <w:lang w:val="sr-Cyrl-RS"/>
              </w:rPr>
            </w:pPr>
          </w:p>
          <w:p w14:paraId="24FAF056" w14:textId="77777777" w:rsidR="00E33516" w:rsidRPr="003A16F9" w:rsidRDefault="00E33516" w:rsidP="00E33516">
            <w:pPr>
              <w:rPr>
                <w:rFonts w:ascii="Times New Roman" w:hAnsi="Times New Roman" w:cs="Times New Roman"/>
                <w:sz w:val="20"/>
                <w:szCs w:val="20"/>
                <w:lang w:val="sr-Cyrl-RS"/>
              </w:rPr>
            </w:pPr>
          </w:p>
        </w:tc>
        <w:tc>
          <w:tcPr>
            <w:tcW w:w="2012" w:type="dxa"/>
            <w:gridSpan w:val="2"/>
            <w:tcBorders>
              <w:left w:val="double" w:sz="4" w:space="0" w:color="auto"/>
              <w:bottom w:val="double" w:sz="4" w:space="0" w:color="auto"/>
              <w:right w:val="double" w:sz="4" w:space="0" w:color="auto"/>
            </w:tcBorders>
            <w:shd w:val="clear" w:color="auto" w:fill="auto"/>
          </w:tcPr>
          <w:p w14:paraId="64217985" w14:textId="77777777" w:rsidR="00E33516" w:rsidRPr="003A16F9" w:rsidRDefault="00E33516" w:rsidP="00E33516">
            <w:pPr>
              <w:rPr>
                <w:rFonts w:ascii="Times New Roman" w:hAnsi="Times New Roman" w:cs="Times New Roman"/>
                <w:sz w:val="20"/>
                <w:szCs w:val="20"/>
                <w:lang w:val="sr-Cyrl-RS"/>
              </w:rPr>
            </w:pPr>
          </w:p>
          <w:p w14:paraId="733FCC5D" w14:textId="77777777" w:rsidR="00E33516" w:rsidRPr="003A16F9" w:rsidRDefault="00E33516" w:rsidP="00E33516">
            <w:pPr>
              <w:rPr>
                <w:rFonts w:ascii="Times New Roman" w:hAnsi="Times New Roman" w:cs="Times New Roman"/>
                <w:sz w:val="20"/>
                <w:szCs w:val="20"/>
                <w:lang w:val="sr-Cyrl-RS"/>
              </w:rPr>
            </w:pPr>
          </w:p>
          <w:p w14:paraId="718FFEF2" w14:textId="77777777" w:rsidR="00E33516" w:rsidRPr="003A16F9" w:rsidRDefault="00E33516" w:rsidP="00E33516">
            <w:pPr>
              <w:rPr>
                <w:rFonts w:ascii="Times New Roman" w:hAnsi="Times New Roman" w:cs="Times New Roman"/>
                <w:sz w:val="20"/>
                <w:szCs w:val="20"/>
                <w:lang w:val="sr-Cyrl-RS"/>
              </w:rPr>
            </w:pPr>
          </w:p>
          <w:p w14:paraId="054CE607" w14:textId="3EFD2C7C" w:rsidR="00E33516" w:rsidRPr="003A16F9" w:rsidRDefault="00E33516" w:rsidP="00E33516">
            <w:pPr>
              <w:spacing w:after="160" w:line="259" w:lineRule="auto"/>
              <w:rPr>
                <w:rFonts w:ascii="Times New Roman" w:hAnsi="Times New Roman" w:cs="Times New Roman"/>
                <w:sz w:val="20"/>
                <w:szCs w:val="20"/>
                <w:lang w:val="sr-Cyrl-RS"/>
              </w:rPr>
            </w:pPr>
          </w:p>
          <w:p w14:paraId="72213B22" w14:textId="77777777" w:rsidR="00E33516" w:rsidRPr="003A16F9" w:rsidRDefault="00E33516" w:rsidP="00E33516">
            <w:pPr>
              <w:spacing w:after="160" w:line="259" w:lineRule="auto"/>
              <w:rPr>
                <w:rFonts w:ascii="Times New Roman" w:hAnsi="Times New Roman" w:cs="Times New Roman"/>
                <w:sz w:val="20"/>
                <w:szCs w:val="20"/>
                <w:highlight w:val="cyan"/>
                <w:lang w:val="sr-Cyrl-RS"/>
              </w:rPr>
            </w:pPr>
          </w:p>
          <w:p w14:paraId="49E2D182" w14:textId="77777777" w:rsidR="00E33516" w:rsidRPr="003A16F9" w:rsidRDefault="00E33516" w:rsidP="00E33516">
            <w:pPr>
              <w:rPr>
                <w:rFonts w:ascii="Times New Roman" w:hAnsi="Times New Roman" w:cs="Times New Roman"/>
                <w:sz w:val="20"/>
                <w:szCs w:val="20"/>
                <w:lang w:val="sr-Cyrl-RS"/>
              </w:rPr>
            </w:pPr>
          </w:p>
        </w:tc>
      </w:tr>
    </w:tbl>
    <w:p w14:paraId="287BFB9A" w14:textId="77777777" w:rsidR="00CD5678" w:rsidRPr="003A16F9" w:rsidRDefault="00CD5678" w:rsidP="00CD5678">
      <w:pPr>
        <w:rPr>
          <w:rFonts w:ascii="Times New Roman" w:hAnsi="Times New Roman" w:cs="Times New Roman"/>
          <w:lang w:val="sr-Cyrl-RS"/>
        </w:rPr>
      </w:pPr>
    </w:p>
    <w:tbl>
      <w:tblPr>
        <w:tblStyle w:val="TableGrid4"/>
        <w:tblW w:w="4978" w:type="pct"/>
        <w:tblLayout w:type="fixed"/>
        <w:tblLook w:val="04A0" w:firstRow="1" w:lastRow="0" w:firstColumn="1" w:lastColumn="0" w:noHBand="0" w:noVBand="1"/>
      </w:tblPr>
      <w:tblGrid>
        <w:gridCol w:w="2609"/>
        <w:gridCol w:w="1246"/>
        <w:gridCol w:w="1349"/>
        <w:gridCol w:w="1266"/>
        <w:gridCol w:w="1710"/>
        <w:gridCol w:w="1263"/>
        <w:gridCol w:w="1402"/>
        <w:gridCol w:w="1393"/>
        <w:gridCol w:w="1640"/>
      </w:tblGrid>
      <w:tr w:rsidR="00CD5678" w:rsidRPr="003A16F9" w14:paraId="1D8B6CE3" w14:textId="77777777" w:rsidTr="0034787F">
        <w:trPr>
          <w:trHeight w:val="140"/>
        </w:trPr>
        <w:tc>
          <w:tcPr>
            <w:tcW w:w="940" w:type="pct"/>
            <w:vMerge w:val="restart"/>
            <w:tcBorders>
              <w:top w:val="double" w:sz="4" w:space="0" w:color="auto"/>
              <w:left w:val="double" w:sz="4" w:space="0" w:color="auto"/>
            </w:tcBorders>
            <w:shd w:val="clear" w:color="auto" w:fill="FFFFFF" w:themeFill="background1"/>
          </w:tcPr>
          <w:p w14:paraId="376FFA65"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Назив активности:</w:t>
            </w:r>
          </w:p>
        </w:tc>
        <w:tc>
          <w:tcPr>
            <w:tcW w:w="449" w:type="pct"/>
            <w:vMerge w:val="restart"/>
            <w:tcBorders>
              <w:top w:val="double" w:sz="4" w:space="0" w:color="auto"/>
            </w:tcBorders>
            <w:shd w:val="clear" w:color="auto" w:fill="FFFFFF" w:themeFill="background1"/>
          </w:tcPr>
          <w:p w14:paraId="5DE5B80D"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Орган који спроводи активност</w:t>
            </w:r>
          </w:p>
        </w:tc>
        <w:tc>
          <w:tcPr>
            <w:tcW w:w="486" w:type="pct"/>
            <w:vMerge w:val="restart"/>
            <w:tcBorders>
              <w:top w:val="double" w:sz="4" w:space="0" w:color="auto"/>
            </w:tcBorders>
            <w:shd w:val="clear" w:color="auto" w:fill="FFFFFF" w:themeFill="background1"/>
          </w:tcPr>
          <w:p w14:paraId="50D2AFE0"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Oргани партнери у спровођењу активности</w:t>
            </w:r>
          </w:p>
        </w:tc>
        <w:tc>
          <w:tcPr>
            <w:tcW w:w="456" w:type="pct"/>
            <w:vMerge w:val="restart"/>
            <w:tcBorders>
              <w:top w:val="double" w:sz="4" w:space="0" w:color="auto"/>
            </w:tcBorders>
            <w:shd w:val="clear" w:color="auto" w:fill="FFFFFF" w:themeFill="background1"/>
          </w:tcPr>
          <w:p w14:paraId="3DB20675"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Рок за завршетак активности</w:t>
            </w:r>
          </w:p>
        </w:tc>
        <w:tc>
          <w:tcPr>
            <w:tcW w:w="616" w:type="pct"/>
            <w:vMerge w:val="restart"/>
            <w:tcBorders>
              <w:top w:val="double" w:sz="4" w:space="0" w:color="auto"/>
            </w:tcBorders>
            <w:shd w:val="clear" w:color="auto" w:fill="FFFFFF" w:themeFill="background1"/>
          </w:tcPr>
          <w:p w14:paraId="71AE876C"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w:t>
            </w:r>
          </w:p>
          <w:p w14:paraId="4F8E4108" w14:textId="77777777" w:rsidR="00CD5678" w:rsidRPr="003A16F9" w:rsidRDefault="00CD5678" w:rsidP="007B40A7">
            <w:pPr>
              <w:rPr>
                <w:rFonts w:ascii="Times New Roman" w:hAnsi="Times New Roman" w:cs="Times New Roman"/>
                <w:sz w:val="20"/>
                <w:szCs w:val="20"/>
                <w:lang w:val="sr-Cyrl-RS"/>
              </w:rPr>
            </w:pPr>
          </w:p>
        </w:tc>
        <w:tc>
          <w:tcPr>
            <w:tcW w:w="455" w:type="pct"/>
            <w:vMerge w:val="restart"/>
            <w:tcBorders>
              <w:top w:val="double" w:sz="4" w:space="0" w:color="auto"/>
            </w:tcBorders>
            <w:shd w:val="clear" w:color="auto" w:fill="FFFFFF" w:themeFill="background1"/>
          </w:tcPr>
          <w:p w14:paraId="1F61A10E" w14:textId="77777777" w:rsidR="00CD5678" w:rsidRPr="003A16F9" w:rsidRDefault="00CD5678" w:rsidP="007B40A7">
            <w:pPr>
              <w:rPr>
                <w:rFonts w:ascii="Times New Roman" w:hAnsi="Times New Roman" w:cs="Times New Roman"/>
                <w:lang w:val="sr-Cyrl-RS"/>
              </w:rPr>
            </w:pPr>
            <w:r w:rsidRPr="003A16F9">
              <w:rPr>
                <w:rFonts w:ascii="Times New Roman" w:hAnsi="Times New Roman" w:cs="Times New Roman"/>
                <w:sz w:val="20"/>
                <w:szCs w:val="20"/>
                <w:lang w:val="sr-Cyrl-RS"/>
              </w:rPr>
              <w:t>Веза са програмским буџетом</w:t>
            </w:r>
          </w:p>
          <w:p w14:paraId="7F6C650F" w14:textId="77777777" w:rsidR="00CD5678" w:rsidRPr="003A16F9" w:rsidRDefault="00CD5678" w:rsidP="007B40A7">
            <w:pPr>
              <w:jc w:val="center"/>
              <w:rPr>
                <w:rFonts w:ascii="Times New Roman" w:hAnsi="Times New Roman" w:cs="Times New Roman"/>
                <w:sz w:val="20"/>
                <w:szCs w:val="20"/>
                <w:lang w:val="sr-Cyrl-RS"/>
              </w:rPr>
            </w:pPr>
          </w:p>
        </w:tc>
        <w:tc>
          <w:tcPr>
            <w:tcW w:w="1598" w:type="pct"/>
            <w:gridSpan w:val="3"/>
            <w:tcBorders>
              <w:top w:val="double" w:sz="4" w:space="0" w:color="auto"/>
            </w:tcBorders>
            <w:shd w:val="clear" w:color="auto" w:fill="FFFFFF" w:themeFill="background1"/>
          </w:tcPr>
          <w:p w14:paraId="7C6DDB85"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по изворима у 000 дин.</w:t>
            </w:r>
            <w:r w:rsidRPr="003A16F9">
              <w:rPr>
                <w:rFonts w:ascii="Times New Roman" w:hAnsi="Times New Roman" w:cs="Times New Roman"/>
                <w:sz w:val="20"/>
                <w:szCs w:val="20"/>
                <w:vertAlign w:val="superscript"/>
                <w:lang w:val="sr-Cyrl-RS"/>
              </w:rPr>
              <w:t xml:space="preserve"> </w:t>
            </w:r>
          </w:p>
        </w:tc>
      </w:tr>
      <w:tr w:rsidR="00CD5678" w:rsidRPr="003A16F9" w14:paraId="224BA280" w14:textId="77777777" w:rsidTr="0034787F">
        <w:trPr>
          <w:trHeight w:val="665"/>
        </w:trPr>
        <w:tc>
          <w:tcPr>
            <w:tcW w:w="940" w:type="pct"/>
            <w:vMerge/>
            <w:tcBorders>
              <w:left w:val="double" w:sz="4" w:space="0" w:color="auto"/>
            </w:tcBorders>
            <w:shd w:val="clear" w:color="auto" w:fill="FFFFFF" w:themeFill="background1"/>
          </w:tcPr>
          <w:p w14:paraId="08DD05C7" w14:textId="77777777" w:rsidR="00CD5678" w:rsidRPr="003A16F9" w:rsidRDefault="00CD5678" w:rsidP="007B40A7">
            <w:pPr>
              <w:rPr>
                <w:rFonts w:ascii="Times New Roman" w:hAnsi="Times New Roman" w:cs="Times New Roman"/>
                <w:sz w:val="20"/>
                <w:szCs w:val="20"/>
                <w:lang w:val="sr-Cyrl-RS"/>
              </w:rPr>
            </w:pPr>
          </w:p>
        </w:tc>
        <w:tc>
          <w:tcPr>
            <w:tcW w:w="449" w:type="pct"/>
            <w:vMerge/>
            <w:shd w:val="clear" w:color="auto" w:fill="FFFFFF" w:themeFill="background1"/>
          </w:tcPr>
          <w:p w14:paraId="22335772" w14:textId="77777777" w:rsidR="00CD5678" w:rsidRPr="003A16F9" w:rsidRDefault="00CD5678" w:rsidP="007B40A7">
            <w:pPr>
              <w:rPr>
                <w:rFonts w:ascii="Times New Roman" w:hAnsi="Times New Roman" w:cs="Times New Roman"/>
                <w:sz w:val="20"/>
                <w:szCs w:val="20"/>
                <w:lang w:val="sr-Cyrl-RS"/>
              </w:rPr>
            </w:pPr>
          </w:p>
        </w:tc>
        <w:tc>
          <w:tcPr>
            <w:tcW w:w="486" w:type="pct"/>
            <w:vMerge/>
            <w:shd w:val="clear" w:color="auto" w:fill="FFFFFF" w:themeFill="background1"/>
          </w:tcPr>
          <w:p w14:paraId="26AE7414" w14:textId="77777777" w:rsidR="00CD5678" w:rsidRPr="003A16F9" w:rsidRDefault="00CD5678" w:rsidP="007B40A7">
            <w:pPr>
              <w:rPr>
                <w:rFonts w:ascii="Times New Roman" w:hAnsi="Times New Roman" w:cs="Times New Roman"/>
                <w:sz w:val="20"/>
                <w:szCs w:val="20"/>
                <w:lang w:val="sr-Cyrl-RS"/>
              </w:rPr>
            </w:pPr>
          </w:p>
        </w:tc>
        <w:tc>
          <w:tcPr>
            <w:tcW w:w="456" w:type="pct"/>
            <w:vMerge/>
            <w:shd w:val="clear" w:color="auto" w:fill="FFFFFF" w:themeFill="background1"/>
          </w:tcPr>
          <w:p w14:paraId="0DA7D792" w14:textId="77777777" w:rsidR="00CD5678" w:rsidRPr="003A16F9" w:rsidRDefault="00CD5678" w:rsidP="007B40A7">
            <w:pPr>
              <w:jc w:val="center"/>
              <w:rPr>
                <w:rFonts w:ascii="Times New Roman" w:hAnsi="Times New Roman" w:cs="Times New Roman"/>
                <w:sz w:val="20"/>
                <w:szCs w:val="20"/>
                <w:lang w:val="sr-Cyrl-RS"/>
              </w:rPr>
            </w:pPr>
          </w:p>
        </w:tc>
        <w:tc>
          <w:tcPr>
            <w:tcW w:w="616" w:type="pct"/>
            <w:vMerge/>
            <w:shd w:val="clear" w:color="auto" w:fill="FFFFFF" w:themeFill="background1"/>
          </w:tcPr>
          <w:p w14:paraId="7B05A745" w14:textId="77777777" w:rsidR="00CD5678" w:rsidRPr="003A16F9" w:rsidRDefault="00CD5678" w:rsidP="007B40A7">
            <w:pPr>
              <w:rPr>
                <w:rFonts w:ascii="Times New Roman" w:hAnsi="Times New Roman" w:cs="Times New Roman"/>
                <w:sz w:val="20"/>
                <w:szCs w:val="20"/>
                <w:lang w:val="sr-Cyrl-RS"/>
              </w:rPr>
            </w:pPr>
          </w:p>
        </w:tc>
        <w:tc>
          <w:tcPr>
            <w:tcW w:w="455" w:type="pct"/>
            <w:vMerge/>
            <w:shd w:val="clear" w:color="auto" w:fill="FFFFFF" w:themeFill="background1"/>
          </w:tcPr>
          <w:p w14:paraId="22EEFADA" w14:textId="77777777" w:rsidR="00CD5678" w:rsidRPr="003A16F9" w:rsidRDefault="00CD5678" w:rsidP="007B40A7">
            <w:pPr>
              <w:jc w:val="center"/>
              <w:rPr>
                <w:rFonts w:ascii="Times New Roman" w:hAnsi="Times New Roman" w:cs="Times New Roman"/>
                <w:sz w:val="20"/>
                <w:szCs w:val="20"/>
                <w:lang w:val="sr-Cyrl-RS"/>
              </w:rPr>
            </w:pPr>
          </w:p>
        </w:tc>
        <w:tc>
          <w:tcPr>
            <w:tcW w:w="505" w:type="pct"/>
            <w:shd w:val="clear" w:color="auto" w:fill="FFFFFF" w:themeFill="background1"/>
          </w:tcPr>
          <w:p w14:paraId="451A4F8B"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502" w:type="pct"/>
            <w:shd w:val="clear" w:color="auto" w:fill="FFFFFF" w:themeFill="background1"/>
          </w:tcPr>
          <w:p w14:paraId="1D6A52E0"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591" w:type="pct"/>
            <w:shd w:val="clear" w:color="auto" w:fill="FFFFFF" w:themeFill="background1"/>
          </w:tcPr>
          <w:p w14:paraId="12FA2AE1"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E33516" w:rsidRPr="003A16F9" w14:paraId="5F2CFEA0" w14:textId="77777777" w:rsidTr="0034787F">
        <w:trPr>
          <w:trHeight w:val="665"/>
        </w:trPr>
        <w:tc>
          <w:tcPr>
            <w:tcW w:w="940" w:type="pct"/>
            <w:tcBorders>
              <w:left w:val="double" w:sz="4" w:space="0" w:color="auto"/>
            </w:tcBorders>
            <w:shd w:val="clear" w:color="auto" w:fill="FFFFFF" w:themeFill="background1"/>
          </w:tcPr>
          <w:p w14:paraId="11C22C89" w14:textId="5F702ABE" w:rsidR="00E33516" w:rsidRPr="003A16F9" w:rsidRDefault="00E33516" w:rsidP="00E33516">
            <w:pPr>
              <w:rPr>
                <w:rFonts w:ascii="Times New Roman" w:hAnsi="Times New Roman" w:cs="Times New Roman"/>
                <w:sz w:val="20"/>
                <w:szCs w:val="20"/>
                <w:lang w:val="sr-Cyrl-RS"/>
              </w:rPr>
            </w:pPr>
            <w:r w:rsidRPr="003A16F9">
              <w:rPr>
                <w:rFonts w:ascii="Times New Roman" w:hAnsi="Times New Roman" w:cs="Times New Roman"/>
                <w:bCs/>
                <w:sz w:val="20"/>
                <w:szCs w:val="20"/>
                <w:lang w:val="sr-Cyrl-RS"/>
              </w:rPr>
              <w:t>6.1.1.</w:t>
            </w:r>
            <w:r w:rsidRPr="003A16F9">
              <w:rPr>
                <w:rFonts w:ascii="Times New Roman" w:hAnsi="Times New Roman" w:cs="Times New Roman"/>
                <w:sz w:val="20"/>
                <w:szCs w:val="20"/>
                <w:lang w:val="sr-Cyrl-RS"/>
              </w:rPr>
              <w:t xml:space="preserve"> Анализа демографских и развојних карактеристика географског простора у циљу кластеризације ареала сличних карактеристика </w:t>
            </w:r>
          </w:p>
        </w:tc>
        <w:tc>
          <w:tcPr>
            <w:tcW w:w="449" w:type="pct"/>
            <w:shd w:val="clear" w:color="auto" w:fill="FFFFFF" w:themeFill="background1"/>
          </w:tcPr>
          <w:p w14:paraId="6D24A02D" w14:textId="77777777" w:rsidR="00E33516" w:rsidRPr="003A16F9" w:rsidRDefault="00E33516" w:rsidP="00E33516">
            <w:pPr>
              <w:rPr>
                <w:rFonts w:ascii="Times New Roman" w:hAnsi="Times New Roman" w:cs="Times New Roman"/>
                <w:sz w:val="20"/>
                <w:szCs w:val="20"/>
                <w:lang w:val="sr-Cyrl-RS"/>
              </w:rPr>
            </w:pPr>
          </w:p>
          <w:p w14:paraId="61334F12" w14:textId="3121C06E" w:rsidR="00E33516" w:rsidRPr="003A16F9" w:rsidRDefault="00E33516" w:rsidP="00E33516">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КИРС</w:t>
            </w:r>
          </w:p>
        </w:tc>
        <w:tc>
          <w:tcPr>
            <w:tcW w:w="486" w:type="pct"/>
            <w:shd w:val="clear" w:color="auto" w:fill="FFFFFF" w:themeFill="background1"/>
          </w:tcPr>
          <w:p w14:paraId="76E00CF5" w14:textId="77777777" w:rsidR="00E33516" w:rsidRPr="003A16F9" w:rsidRDefault="00E33516" w:rsidP="00E33516">
            <w:pPr>
              <w:rPr>
                <w:rFonts w:ascii="Times New Roman" w:hAnsi="Times New Roman" w:cs="Times New Roman"/>
                <w:sz w:val="20"/>
                <w:szCs w:val="20"/>
                <w:lang w:val="sr-Cyrl-RS"/>
              </w:rPr>
            </w:pPr>
          </w:p>
          <w:p w14:paraId="086D5470" w14:textId="0C5DFA69" w:rsidR="00E33516" w:rsidRPr="003A16F9" w:rsidRDefault="00E33516" w:rsidP="00E33516">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МБПД</w:t>
            </w:r>
          </w:p>
        </w:tc>
        <w:tc>
          <w:tcPr>
            <w:tcW w:w="456" w:type="pct"/>
            <w:shd w:val="clear" w:color="auto" w:fill="FFFFFF" w:themeFill="background1"/>
          </w:tcPr>
          <w:p w14:paraId="654CF991" w14:textId="51801F5D" w:rsidR="00E33516" w:rsidRPr="003A16F9" w:rsidRDefault="005237AF" w:rsidP="00E33516">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2022</w:t>
            </w:r>
          </w:p>
        </w:tc>
        <w:tc>
          <w:tcPr>
            <w:tcW w:w="616" w:type="pct"/>
            <w:shd w:val="clear" w:color="auto" w:fill="FFFFFF" w:themeFill="background1"/>
          </w:tcPr>
          <w:p w14:paraId="485FD8AD" w14:textId="77777777" w:rsidR="00E33516" w:rsidRPr="003A16F9" w:rsidRDefault="00E33516" w:rsidP="00E33516">
            <w:pPr>
              <w:rPr>
                <w:rFonts w:ascii="Times New Roman" w:hAnsi="Times New Roman" w:cs="Times New Roman"/>
                <w:sz w:val="20"/>
                <w:szCs w:val="20"/>
                <w:lang w:val="sr-Cyrl-RS"/>
              </w:rPr>
            </w:pPr>
          </w:p>
          <w:p w14:paraId="20085086" w14:textId="77777777" w:rsidR="00E33516" w:rsidRPr="003A16F9" w:rsidRDefault="00E33516" w:rsidP="00E33516">
            <w:pPr>
              <w:rPr>
                <w:rFonts w:ascii="Times New Roman" w:hAnsi="Times New Roman" w:cs="Times New Roman"/>
                <w:sz w:val="20"/>
                <w:szCs w:val="20"/>
                <w:lang w:val="sr-Cyrl-RS"/>
              </w:rPr>
            </w:pPr>
          </w:p>
          <w:p w14:paraId="7A05D8D4" w14:textId="77777777" w:rsidR="00E33516" w:rsidRPr="003A16F9" w:rsidRDefault="00E33516" w:rsidP="00E33516">
            <w:pPr>
              <w:rPr>
                <w:rFonts w:ascii="Times New Roman" w:hAnsi="Times New Roman" w:cs="Times New Roman"/>
                <w:sz w:val="20"/>
                <w:szCs w:val="20"/>
                <w:lang w:val="sr-Cyrl-RS"/>
              </w:rPr>
            </w:pPr>
            <w:r w:rsidRPr="003A16F9">
              <w:rPr>
                <w:rFonts w:ascii="Times New Roman" w:hAnsi="Times New Roman"/>
                <w:sz w:val="20"/>
                <w:szCs w:val="20"/>
                <w:lang w:val="sr-Cyrl-RS"/>
              </w:rPr>
              <w:t xml:space="preserve">Извор 01-Општи приходи и примања буџета - </w:t>
            </w:r>
            <w:r w:rsidRPr="003A16F9">
              <w:rPr>
                <w:rFonts w:ascii="Times New Roman" w:hAnsi="Times New Roman" w:cs="Times New Roman"/>
                <w:sz w:val="20"/>
                <w:szCs w:val="20"/>
                <w:lang w:val="sr-Cyrl-RS"/>
              </w:rPr>
              <w:t>Буџет РС</w:t>
            </w:r>
          </w:p>
          <w:p w14:paraId="4D5C270A" w14:textId="77777777" w:rsidR="00E33516" w:rsidRPr="003A16F9" w:rsidRDefault="00E33516" w:rsidP="00E33516">
            <w:pPr>
              <w:rPr>
                <w:rFonts w:ascii="Times New Roman" w:hAnsi="Times New Roman" w:cs="Times New Roman"/>
                <w:sz w:val="20"/>
                <w:szCs w:val="20"/>
                <w:lang w:val="sr-Cyrl-RS"/>
              </w:rPr>
            </w:pPr>
          </w:p>
          <w:p w14:paraId="6352855F" w14:textId="77777777" w:rsidR="00E33516" w:rsidRPr="003A16F9" w:rsidRDefault="00E33516" w:rsidP="00E33516">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и</w:t>
            </w:r>
          </w:p>
          <w:p w14:paraId="6FD36613" w14:textId="77777777" w:rsidR="00E33516" w:rsidRPr="003A16F9" w:rsidRDefault="00E33516" w:rsidP="00E33516">
            <w:pPr>
              <w:rPr>
                <w:rFonts w:ascii="Times New Roman" w:hAnsi="Times New Roman" w:cs="Times New Roman"/>
                <w:sz w:val="20"/>
                <w:szCs w:val="20"/>
                <w:lang w:val="sr-Cyrl-RS"/>
              </w:rPr>
            </w:pPr>
          </w:p>
          <w:p w14:paraId="1BFFDB91" w14:textId="77777777" w:rsidR="00E33516" w:rsidRPr="003A16F9" w:rsidRDefault="00E33516" w:rsidP="00E33516">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Донаторска средства</w:t>
            </w:r>
          </w:p>
          <w:p w14:paraId="550F284F" w14:textId="77777777" w:rsidR="00E33516" w:rsidRPr="003A16F9" w:rsidRDefault="00E33516" w:rsidP="00E33516">
            <w:pPr>
              <w:rPr>
                <w:rFonts w:ascii="Times New Roman" w:hAnsi="Times New Roman" w:cs="Times New Roman"/>
                <w:sz w:val="20"/>
                <w:szCs w:val="20"/>
                <w:lang w:val="sr-Cyrl-RS"/>
              </w:rPr>
            </w:pPr>
          </w:p>
        </w:tc>
        <w:tc>
          <w:tcPr>
            <w:tcW w:w="455" w:type="pct"/>
            <w:shd w:val="clear" w:color="auto" w:fill="FFFFFF" w:themeFill="background1"/>
          </w:tcPr>
          <w:p w14:paraId="30419FCA" w14:textId="35D7AC4A" w:rsidR="00E33516" w:rsidRPr="003A16F9" w:rsidRDefault="00A07038" w:rsidP="00B22E5F">
            <w:pPr>
              <w:spacing w:after="160" w:line="259" w:lineRule="auto"/>
              <w:rPr>
                <w:rFonts w:ascii="Times New Roman" w:hAnsi="Times New Roman" w:cs="Times New Roman"/>
                <w:sz w:val="20"/>
                <w:szCs w:val="20"/>
                <w:lang w:val="sr-Cyrl-RS"/>
              </w:rPr>
            </w:pPr>
            <w:r>
              <w:rPr>
                <w:rFonts w:ascii="Times New Roman" w:hAnsi="Times New Roman" w:cs="Times New Roman"/>
                <w:sz w:val="20"/>
                <w:szCs w:val="20"/>
                <w:lang w:val="sr-Cyrl-RS"/>
              </w:rPr>
              <w:softHyphen/>
              <w:t xml:space="preserve"> Буџетирано</w:t>
            </w:r>
            <w:r w:rsidR="00E33516" w:rsidRPr="003A16F9">
              <w:rPr>
                <w:rFonts w:ascii="Times New Roman" w:hAnsi="Times New Roman" w:cs="Times New Roman"/>
                <w:sz w:val="20"/>
                <w:szCs w:val="20"/>
                <w:lang w:val="sr-Cyrl-RS"/>
              </w:rPr>
              <w:t xml:space="preserve"> у оквиру акт. </w:t>
            </w:r>
            <w:r w:rsidR="00B22E5F" w:rsidRPr="003A16F9">
              <w:rPr>
                <w:rFonts w:ascii="Times New Roman" w:hAnsi="Times New Roman" w:cs="Times New Roman"/>
                <w:sz w:val="20"/>
                <w:szCs w:val="20"/>
                <w:lang w:val="sr-Cyrl-RS"/>
              </w:rPr>
              <w:t>1</w:t>
            </w:r>
            <w:r w:rsidR="00E33516" w:rsidRPr="003A16F9">
              <w:rPr>
                <w:rFonts w:ascii="Times New Roman" w:hAnsi="Times New Roman" w:cs="Times New Roman"/>
                <w:sz w:val="20"/>
                <w:szCs w:val="20"/>
                <w:lang w:val="sr-Cyrl-RS"/>
              </w:rPr>
              <w:t>.</w:t>
            </w:r>
            <w:r w:rsidR="00B22E5F" w:rsidRPr="003A16F9">
              <w:rPr>
                <w:rFonts w:ascii="Times New Roman" w:hAnsi="Times New Roman" w:cs="Times New Roman"/>
                <w:sz w:val="20"/>
                <w:szCs w:val="20"/>
                <w:lang w:val="sr-Cyrl-RS"/>
              </w:rPr>
              <w:t>3</w:t>
            </w:r>
            <w:r w:rsidR="00E33516" w:rsidRPr="003A16F9">
              <w:rPr>
                <w:rFonts w:ascii="Times New Roman" w:hAnsi="Times New Roman" w:cs="Times New Roman"/>
                <w:sz w:val="20"/>
                <w:szCs w:val="20"/>
                <w:lang w:val="sr-Cyrl-RS"/>
              </w:rPr>
              <w:t>.</w:t>
            </w:r>
            <w:r w:rsidR="00B22E5F" w:rsidRPr="003A16F9">
              <w:rPr>
                <w:rFonts w:ascii="Times New Roman" w:hAnsi="Times New Roman" w:cs="Times New Roman"/>
                <w:sz w:val="20"/>
                <w:szCs w:val="20"/>
                <w:lang w:val="sr-Cyrl-RS"/>
              </w:rPr>
              <w:t>3</w:t>
            </w:r>
          </w:p>
          <w:p w14:paraId="52F2A80A" w14:textId="77777777" w:rsidR="00E74BB3" w:rsidRPr="003A16F9" w:rsidRDefault="00E74BB3" w:rsidP="00B22E5F">
            <w:pPr>
              <w:spacing w:after="160" w:line="259" w:lineRule="auto"/>
              <w:rPr>
                <w:rFonts w:ascii="Times New Roman" w:hAnsi="Times New Roman" w:cs="Times New Roman"/>
                <w:sz w:val="20"/>
                <w:szCs w:val="20"/>
                <w:lang w:val="sr-Cyrl-RS"/>
              </w:rPr>
            </w:pPr>
          </w:p>
          <w:p w14:paraId="3077E0DA" w14:textId="77777777" w:rsidR="00E74BB3" w:rsidRPr="003A16F9" w:rsidRDefault="00E74BB3" w:rsidP="00B22E5F">
            <w:pPr>
              <w:spacing w:after="160" w:line="259" w:lineRule="auto"/>
              <w:rPr>
                <w:rFonts w:ascii="Times New Roman" w:hAnsi="Times New Roman" w:cs="Times New Roman"/>
                <w:sz w:val="20"/>
                <w:szCs w:val="20"/>
                <w:lang w:val="sr-Cyrl-RS"/>
              </w:rPr>
            </w:pPr>
          </w:p>
          <w:p w14:paraId="17573481" w14:textId="77777777" w:rsidR="00E74BB3" w:rsidRPr="003A16F9" w:rsidRDefault="00E74BB3" w:rsidP="00E74BB3">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Донаторска средства ће накнадно бити обезбеђена</w:t>
            </w:r>
          </w:p>
          <w:p w14:paraId="418A4979" w14:textId="01F9E08B" w:rsidR="00E74BB3" w:rsidRPr="003A16F9" w:rsidRDefault="00E74BB3" w:rsidP="00B22E5F">
            <w:pPr>
              <w:spacing w:after="160" w:line="259" w:lineRule="auto"/>
              <w:rPr>
                <w:rFonts w:ascii="Times New Roman" w:hAnsi="Times New Roman" w:cs="Times New Roman"/>
                <w:sz w:val="20"/>
                <w:szCs w:val="20"/>
                <w:lang w:val="sr-Cyrl-RS"/>
              </w:rPr>
            </w:pPr>
          </w:p>
        </w:tc>
        <w:tc>
          <w:tcPr>
            <w:tcW w:w="505" w:type="pct"/>
            <w:shd w:val="clear" w:color="auto" w:fill="auto"/>
          </w:tcPr>
          <w:p w14:paraId="71317A93" w14:textId="77777777" w:rsidR="00E33516" w:rsidRPr="003A16F9" w:rsidRDefault="00E33516" w:rsidP="00E33516">
            <w:pPr>
              <w:jc w:val="center"/>
              <w:rPr>
                <w:rFonts w:ascii="Times New Roman" w:hAnsi="Times New Roman" w:cs="Times New Roman"/>
                <w:sz w:val="20"/>
                <w:szCs w:val="20"/>
                <w:lang w:val="sr-Cyrl-RS"/>
              </w:rPr>
            </w:pPr>
          </w:p>
        </w:tc>
        <w:tc>
          <w:tcPr>
            <w:tcW w:w="502" w:type="pct"/>
            <w:shd w:val="clear" w:color="auto" w:fill="auto"/>
          </w:tcPr>
          <w:p w14:paraId="12384E85" w14:textId="77777777" w:rsidR="00E33516" w:rsidRPr="003A16F9" w:rsidRDefault="00E33516" w:rsidP="00E33516">
            <w:pPr>
              <w:rPr>
                <w:rFonts w:ascii="Times New Roman" w:hAnsi="Times New Roman" w:cs="Times New Roman"/>
                <w:sz w:val="20"/>
                <w:szCs w:val="20"/>
                <w:lang w:val="sr-Cyrl-RS"/>
              </w:rPr>
            </w:pPr>
          </w:p>
        </w:tc>
        <w:tc>
          <w:tcPr>
            <w:tcW w:w="591" w:type="pct"/>
            <w:shd w:val="clear" w:color="auto" w:fill="auto"/>
          </w:tcPr>
          <w:p w14:paraId="1528F433" w14:textId="77777777" w:rsidR="00E33516" w:rsidRPr="003A16F9" w:rsidRDefault="00E33516" w:rsidP="00E33516">
            <w:pPr>
              <w:jc w:val="center"/>
              <w:rPr>
                <w:rFonts w:ascii="Times New Roman" w:hAnsi="Times New Roman" w:cs="Times New Roman"/>
                <w:sz w:val="20"/>
                <w:szCs w:val="20"/>
                <w:lang w:val="sr-Cyrl-RS"/>
              </w:rPr>
            </w:pPr>
          </w:p>
        </w:tc>
      </w:tr>
      <w:tr w:rsidR="008A2D23" w:rsidRPr="003A16F9" w14:paraId="2286A490" w14:textId="77777777" w:rsidTr="007B40A7">
        <w:trPr>
          <w:trHeight w:val="140"/>
        </w:trPr>
        <w:tc>
          <w:tcPr>
            <w:tcW w:w="940" w:type="pct"/>
            <w:tcBorders>
              <w:left w:val="double" w:sz="4" w:space="0" w:color="auto"/>
            </w:tcBorders>
          </w:tcPr>
          <w:p w14:paraId="4AA5DB25" w14:textId="754CEEC0" w:rsidR="008A2D23" w:rsidRPr="003A16F9" w:rsidRDefault="008A2D23" w:rsidP="008A2D23">
            <w:pPr>
              <w:rPr>
                <w:rFonts w:ascii="Times New Roman" w:hAnsi="Times New Roman" w:cs="Times New Roman"/>
                <w:b/>
                <w:bCs/>
                <w:sz w:val="20"/>
                <w:szCs w:val="20"/>
                <w:lang w:val="sr-Cyrl-RS"/>
              </w:rPr>
            </w:pPr>
            <w:r w:rsidRPr="003A16F9">
              <w:rPr>
                <w:rFonts w:ascii="Times New Roman" w:hAnsi="Times New Roman" w:cs="Times New Roman"/>
                <w:bCs/>
                <w:sz w:val="20"/>
                <w:szCs w:val="20"/>
                <w:lang w:val="sr-Cyrl-RS"/>
              </w:rPr>
              <w:lastRenderedPageBreak/>
              <w:t>6.1.2.</w:t>
            </w:r>
            <w:r w:rsidRPr="003A16F9">
              <w:rPr>
                <w:rFonts w:ascii="Times New Roman" w:hAnsi="Times New Roman" w:cs="Times New Roman"/>
                <w:b/>
                <w:bCs/>
                <w:sz w:val="20"/>
                <w:szCs w:val="20"/>
                <w:lang w:val="sr-Cyrl-RS"/>
              </w:rPr>
              <w:t xml:space="preserve"> </w:t>
            </w:r>
            <w:r w:rsidRPr="003A16F9">
              <w:rPr>
                <w:rFonts w:ascii="Times New Roman" w:hAnsi="Times New Roman" w:cs="Times New Roman"/>
                <w:sz w:val="20"/>
                <w:szCs w:val="20"/>
                <w:lang w:val="sr-Cyrl-RS"/>
              </w:rPr>
              <w:t xml:space="preserve">Спровођење радионица за подршку предузетницима почетницима уз формирање саветодавне </w:t>
            </w:r>
            <w:r w:rsidRPr="003A16F9">
              <w:rPr>
                <w:rFonts w:ascii="Times New Roman" w:hAnsi="Times New Roman" w:cs="Times New Roman"/>
                <w:i/>
                <w:iCs/>
                <w:sz w:val="20"/>
                <w:szCs w:val="20"/>
                <w:lang w:val="sr-Cyrl-RS"/>
              </w:rPr>
              <w:t>online</w:t>
            </w:r>
            <w:r w:rsidRPr="003A16F9">
              <w:rPr>
                <w:rFonts w:ascii="Times New Roman" w:hAnsi="Times New Roman" w:cs="Times New Roman"/>
                <w:sz w:val="20"/>
                <w:szCs w:val="20"/>
                <w:lang w:val="sr-Cyrl-RS"/>
              </w:rPr>
              <w:t xml:space="preserve"> платформе.</w:t>
            </w:r>
          </w:p>
        </w:tc>
        <w:tc>
          <w:tcPr>
            <w:tcW w:w="449" w:type="pct"/>
          </w:tcPr>
          <w:p w14:paraId="57D501B1" w14:textId="3B5A923D" w:rsidR="008A2D23" w:rsidRPr="003A16F9" w:rsidRDefault="008A2D23" w:rsidP="008A2D23">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МП</w:t>
            </w:r>
          </w:p>
        </w:tc>
        <w:tc>
          <w:tcPr>
            <w:tcW w:w="486" w:type="pct"/>
          </w:tcPr>
          <w:p w14:paraId="21AEC8AE" w14:textId="3D637585" w:rsidR="008A2D23" w:rsidRPr="003A16F9" w:rsidRDefault="008A2D23" w:rsidP="008A2D23">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НСЗ, РАС, ПКС</w:t>
            </w:r>
          </w:p>
        </w:tc>
        <w:tc>
          <w:tcPr>
            <w:tcW w:w="456" w:type="pct"/>
          </w:tcPr>
          <w:p w14:paraId="49558BD5" w14:textId="6BC7D221" w:rsidR="008A2D23" w:rsidRPr="003A16F9" w:rsidRDefault="005237AF" w:rsidP="008A2D23">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2023</w:t>
            </w:r>
          </w:p>
        </w:tc>
        <w:tc>
          <w:tcPr>
            <w:tcW w:w="616" w:type="pct"/>
          </w:tcPr>
          <w:p w14:paraId="365BAC16" w14:textId="77777777" w:rsidR="008A2D23" w:rsidRPr="003A16F9" w:rsidRDefault="008A2D23" w:rsidP="008A2D23">
            <w:pPr>
              <w:rPr>
                <w:rFonts w:ascii="Times New Roman" w:hAnsi="Times New Roman" w:cs="Times New Roman"/>
                <w:sz w:val="20"/>
                <w:szCs w:val="20"/>
                <w:lang w:val="sr-Cyrl-RS"/>
              </w:rPr>
            </w:pPr>
          </w:p>
          <w:p w14:paraId="75E58F19" w14:textId="77777777" w:rsidR="008A2D23" w:rsidRPr="003A16F9" w:rsidRDefault="008A2D23" w:rsidP="008A2D23">
            <w:pPr>
              <w:rPr>
                <w:rFonts w:ascii="Times New Roman" w:hAnsi="Times New Roman" w:cs="Times New Roman"/>
                <w:sz w:val="20"/>
                <w:szCs w:val="20"/>
                <w:lang w:val="sr-Cyrl-RS"/>
              </w:rPr>
            </w:pPr>
            <w:r w:rsidRPr="003A16F9">
              <w:rPr>
                <w:rFonts w:ascii="Times New Roman" w:hAnsi="Times New Roman"/>
                <w:sz w:val="20"/>
                <w:szCs w:val="20"/>
                <w:lang w:val="sr-Cyrl-RS"/>
              </w:rPr>
              <w:t xml:space="preserve">Извор 01-Општи приходи и примања буџета - </w:t>
            </w:r>
            <w:r w:rsidRPr="003A16F9">
              <w:rPr>
                <w:rFonts w:ascii="Times New Roman" w:hAnsi="Times New Roman" w:cs="Times New Roman"/>
                <w:sz w:val="20"/>
                <w:szCs w:val="20"/>
                <w:lang w:val="sr-Cyrl-RS"/>
              </w:rPr>
              <w:t>Буџет РС</w:t>
            </w:r>
          </w:p>
          <w:p w14:paraId="0157C411" w14:textId="77777777" w:rsidR="008A2D23" w:rsidRPr="003A16F9" w:rsidRDefault="008A2D23" w:rsidP="008A2D23">
            <w:pPr>
              <w:rPr>
                <w:rFonts w:ascii="Times New Roman" w:hAnsi="Times New Roman" w:cs="Times New Roman"/>
                <w:sz w:val="20"/>
                <w:szCs w:val="20"/>
                <w:lang w:val="sr-Cyrl-RS"/>
              </w:rPr>
            </w:pPr>
          </w:p>
        </w:tc>
        <w:tc>
          <w:tcPr>
            <w:tcW w:w="455" w:type="pct"/>
          </w:tcPr>
          <w:p w14:paraId="37CDEFCE" w14:textId="77777777" w:rsidR="008A2D23" w:rsidRPr="003A16F9" w:rsidRDefault="008A2D23" w:rsidP="008A2D23">
            <w:pPr>
              <w:rPr>
                <w:rFonts w:ascii="Times New Roman" w:hAnsi="Times New Roman" w:cs="Times New Roman"/>
                <w:sz w:val="20"/>
                <w:szCs w:val="20"/>
                <w:lang w:val="sr-Cyrl-RS"/>
              </w:rPr>
            </w:pPr>
          </w:p>
          <w:p w14:paraId="727574AB" w14:textId="523C0EE7" w:rsidR="008A2D23" w:rsidRPr="003A16F9" w:rsidRDefault="008A2D23" w:rsidP="008A2D23">
            <w:pPr>
              <w:spacing w:after="160" w:line="259" w:lineRule="auto"/>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акт. 4.4.1.</w:t>
            </w:r>
          </w:p>
          <w:p w14:paraId="1F09C53A" w14:textId="77777777" w:rsidR="008A2D23" w:rsidRPr="003A16F9" w:rsidRDefault="008A2D23" w:rsidP="008A2D23">
            <w:pPr>
              <w:rPr>
                <w:rFonts w:ascii="Times New Roman" w:hAnsi="Times New Roman" w:cs="Times New Roman"/>
                <w:sz w:val="20"/>
                <w:szCs w:val="20"/>
                <w:lang w:val="sr-Cyrl-RS"/>
              </w:rPr>
            </w:pPr>
          </w:p>
          <w:p w14:paraId="54DFF459" w14:textId="77777777" w:rsidR="008A2D23" w:rsidRPr="003A16F9" w:rsidRDefault="008A2D23" w:rsidP="008A2D23">
            <w:pPr>
              <w:rPr>
                <w:rFonts w:ascii="Times New Roman" w:hAnsi="Times New Roman" w:cs="Times New Roman"/>
                <w:sz w:val="20"/>
                <w:szCs w:val="20"/>
                <w:lang w:val="sr-Cyrl-RS"/>
              </w:rPr>
            </w:pPr>
          </w:p>
          <w:p w14:paraId="2EADCF9A" w14:textId="77777777" w:rsidR="008A2D23" w:rsidRPr="003A16F9" w:rsidRDefault="008A2D23" w:rsidP="008A2D23">
            <w:pPr>
              <w:rPr>
                <w:rFonts w:ascii="Times New Roman" w:hAnsi="Times New Roman" w:cs="Times New Roman"/>
                <w:sz w:val="20"/>
                <w:szCs w:val="20"/>
                <w:lang w:val="sr-Cyrl-RS"/>
              </w:rPr>
            </w:pPr>
          </w:p>
          <w:p w14:paraId="1F097EAB" w14:textId="06A32C52" w:rsidR="008A2D23" w:rsidRPr="003A16F9" w:rsidRDefault="008A2D23" w:rsidP="008A2D23">
            <w:pPr>
              <w:rPr>
                <w:rFonts w:ascii="Times New Roman" w:hAnsi="Times New Roman" w:cs="Times New Roman"/>
                <w:sz w:val="20"/>
                <w:szCs w:val="20"/>
                <w:lang w:val="sr-Cyrl-RS"/>
              </w:rPr>
            </w:pPr>
          </w:p>
        </w:tc>
        <w:tc>
          <w:tcPr>
            <w:tcW w:w="505" w:type="pct"/>
            <w:shd w:val="clear" w:color="auto" w:fill="auto"/>
          </w:tcPr>
          <w:p w14:paraId="4A4D2C54" w14:textId="2921ECA5" w:rsidR="008A2D23" w:rsidRPr="003A16F9" w:rsidRDefault="008A2D23" w:rsidP="008A2D23">
            <w:pPr>
              <w:rPr>
                <w:rFonts w:ascii="Times New Roman" w:hAnsi="Times New Roman" w:cs="Times New Roman"/>
                <w:sz w:val="20"/>
                <w:szCs w:val="20"/>
                <w:lang w:val="sr-Cyrl-RS"/>
              </w:rPr>
            </w:pPr>
          </w:p>
        </w:tc>
        <w:tc>
          <w:tcPr>
            <w:tcW w:w="502" w:type="pct"/>
            <w:shd w:val="clear" w:color="auto" w:fill="auto"/>
          </w:tcPr>
          <w:p w14:paraId="0DAA7F6D" w14:textId="15804512" w:rsidR="008A2D23" w:rsidRPr="003A16F9" w:rsidRDefault="008A2D23" w:rsidP="008A2D23">
            <w:pPr>
              <w:rPr>
                <w:rFonts w:ascii="Times New Roman" w:hAnsi="Times New Roman" w:cs="Times New Roman"/>
                <w:sz w:val="20"/>
                <w:szCs w:val="20"/>
                <w:lang w:val="sr-Cyrl-RS"/>
              </w:rPr>
            </w:pPr>
          </w:p>
        </w:tc>
        <w:tc>
          <w:tcPr>
            <w:tcW w:w="591" w:type="pct"/>
            <w:shd w:val="clear" w:color="auto" w:fill="auto"/>
          </w:tcPr>
          <w:p w14:paraId="60E73FC7" w14:textId="74E66FD2" w:rsidR="008A2D23" w:rsidRPr="003A16F9" w:rsidRDefault="008A2D23" w:rsidP="008A2D23">
            <w:pPr>
              <w:rPr>
                <w:rFonts w:ascii="Times New Roman" w:hAnsi="Times New Roman" w:cs="Times New Roman"/>
                <w:sz w:val="20"/>
                <w:szCs w:val="20"/>
                <w:lang w:val="sr-Cyrl-RS"/>
              </w:rPr>
            </w:pPr>
          </w:p>
        </w:tc>
      </w:tr>
    </w:tbl>
    <w:p w14:paraId="2263F80A" w14:textId="77777777" w:rsidR="00CD5678" w:rsidRPr="003A16F9" w:rsidRDefault="00CD5678" w:rsidP="00CD5678">
      <w:pPr>
        <w:rPr>
          <w:rFonts w:ascii="Times New Roman" w:hAnsi="Times New Roman" w:cs="Times New Roman"/>
          <w:sz w:val="20"/>
          <w:szCs w:val="20"/>
          <w:lang w:val="sr-Cyrl-RS"/>
        </w:rPr>
      </w:pPr>
    </w:p>
    <w:p w14:paraId="702F554C" w14:textId="41D774EB" w:rsidR="00CD5678" w:rsidRPr="003A16F9" w:rsidRDefault="00CD5678" w:rsidP="00CD5678">
      <w:pPr>
        <w:spacing w:after="0"/>
        <w:rPr>
          <w:rFonts w:ascii="Times New Roman" w:hAnsi="Times New Roman" w:cs="Times New Roman"/>
          <w:sz w:val="20"/>
          <w:szCs w:val="20"/>
          <w:lang w:val="sr-Cyrl-RS"/>
        </w:rPr>
      </w:pPr>
      <w:r w:rsidRPr="003A16F9">
        <w:rPr>
          <w:rFonts w:ascii="Times New Roman" w:hAnsi="Times New Roman" w:cs="Times New Roman"/>
          <w:sz w:val="20"/>
          <w:szCs w:val="20"/>
          <w:lang w:val="sr-Cyrl-RS"/>
        </w:rPr>
        <w:t>Релевантна поглавља процеса преговора са ЕУ: 2 (Слободно кретање радника – ЕУРЕС систем), 10 (Информационо друштво и медији), поглавље 19 (Социјална политика и запошљавање), поглавље 20 (Предузетништво и индустријска политика – мала и средња предузећа и запошљавање младих), Поглавље 21 (Трансевропске мреже  - квалитетнија и модернија инфраструктура, подршка ЕУ за инфраструктурни развој)</w:t>
      </w:r>
      <w:r w:rsidRPr="003A16F9">
        <w:rPr>
          <w:rFonts w:ascii="Times New Roman" w:hAnsi="Times New Roman" w:cs="Times New Roman"/>
          <w:sz w:val="20"/>
          <w:szCs w:val="20"/>
          <w:lang w:val="sr-Cyrl-RS"/>
        </w:rPr>
        <w:br/>
      </w:r>
      <w:r w:rsidRPr="003A16F9">
        <w:rPr>
          <w:rFonts w:ascii="Times New Roman" w:hAnsi="Times New Roman" w:cs="Times New Roman"/>
          <w:sz w:val="20"/>
          <w:szCs w:val="20"/>
          <w:lang w:val="sr-Cyrl-RS"/>
        </w:rPr>
        <w:br/>
        <w:t xml:space="preserve">Релевантни циљеви одрживог развоја и Агенде 2030: Таргет 10.7; 11; 17 </w:t>
      </w:r>
    </w:p>
    <w:p w14:paraId="62E83141" w14:textId="77777777" w:rsidR="00CD5678" w:rsidRPr="003A16F9" w:rsidRDefault="00CD5678" w:rsidP="00CD5678">
      <w:pPr>
        <w:spacing w:after="0"/>
        <w:rPr>
          <w:rFonts w:ascii="Times New Roman" w:hAnsi="Times New Roman" w:cs="Times New Roman"/>
          <w:sz w:val="20"/>
          <w:szCs w:val="20"/>
          <w:lang w:val="sr-Cyrl-RS"/>
        </w:rPr>
      </w:pPr>
    </w:p>
    <w:p w14:paraId="30303170" w14:textId="7F9827C6" w:rsidR="00CD5678" w:rsidRPr="003A16F9" w:rsidRDefault="00CD5678" w:rsidP="00CD5678">
      <w:pPr>
        <w:rPr>
          <w:rFonts w:ascii="Times New Roman" w:hAnsi="Times New Roman" w:cs="Times New Roman"/>
          <w:sz w:val="20"/>
          <w:szCs w:val="20"/>
          <w:lang w:val="sr-Cyrl-RS"/>
        </w:rPr>
      </w:pPr>
    </w:p>
    <w:tbl>
      <w:tblPr>
        <w:tblStyle w:val="TableGrid4"/>
        <w:tblW w:w="13867" w:type="dxa"/>
        <w:tblInd w:w="10" w:type="dxa"/>
        <w:tblLayout w:type="fixed"/>
        <w:tblLook w:val="04A0" w:firstRow="1" w:lastRow="0" w:firstColumn="1" w:lastColumn="0" w:noHBand="0" w:noVBand="1"/>
      </w:tblPr>
      <w:tblGrid>
        <w:gridCol w:w="3219"/>
        <w:gridCol w:w="1292"/>
        <w:gridCol w:w="1559"/>
        <w:gridCol w:w="985"/>
        <w:gridCol w:w="784"/>
        <w:gridCol w:w="1707"/>
        <w:gridCol w:w="1537"/>
        <w:gridCol w:w="1573"/>
        <w:gridCol w:w="1211"/>
      </w:tblGrid>
      <w:tr w:rsidR="00CD5678" w:rsidRPr="003A16F9" w14:paraId="523C9380" w14:textId="77777777" w:rsidTr="007B40A7">
        <w:trPr>
          <w:trHeight w:val="168"/>
        </w:trPr>
        <w:tc>
          <w:tcPr>
            <w:tcW w:w="13867" w:type="dxa"/>
            <w:gridSpan w:val="9"/>
            <w:tcBorders>
              <w:top w:val="double" w:sz="4" w:space="0" w:color="auto"/>
              <w:left w:val="double" w:sz="4" w:space="0" w:color="auto"/>
              <w:right w:val="double" w:sz="4" w:space="0" w:color="auto"/>
            </w:tcBorders>
            <w:shd w:val="clear" w:color="auto" w:fill="F7CAAC" w:themeFill="accent2" w:themeFillTint="66"/>
          </w:tcPr>
          <w:p w14:paraId="43E56410" w14:textId="0B3ADB8E" w:rsidR="00CD5678" w:rsidRPr="003A16F9" w:rsidRDefault="00CD5678">
            <w:pPr>
              <w:rPr>
                <w:rFonts w:ascii="Times New Roman" w:hAnsi="Times New Roman" w:cs="Times New Roman"/>
                <w:sz w:val="20"/>
                <w:szCs w:val="20"/>
                <w:lang w:val="sr-Cyrl-RS"/>
              </w:rPr>
            </w:pPr>
            <w:r w:rsidRPr="003A16F9">
              <w:rPr>
                <w:rFonts w:ascii="Times New Roman" w:hAnsi="Times New Roman" w:cs="Times New Roman"/>
                <w:bCs/>
                <w:sz w:val="20"/>
                <w:szCs w:val="20"/>
                <w:lang w:val="sr-Cyrl-RS"/>
              </w:rPr>
              <w:t>Мера 6.</w:t>
            </w:r>
            <w:r w:rsidR="00714CDD" w:rsidRPr="003A16F9">
              <w:rPr>
                <w:rFonts w:ascii="Times New Roman" w:hAnsi="Times New Roman" w:cs="Times New Roman"/>
                <w:bCs/>
                <w:sz w:val="20"/>
                <w:szCs w:val="20"/>
                <w:lang w:val="sr-Cyrl-RS"/>
              </w:rPr>
              <w:t>2</w:t>
            </w:r>
            <w:r w:rsidRPr="003A16F9">
              <w:rPr>
                <w:rFonts w:ascii="Times New Roman" w:hAnsi="Times New Roman" w:cs="Times New Roman"/>
                <w:bCs/>
                <w:sz w:val="20"/>
                <w:szCs w:val="20"/>
                <w:lang w:val="sr-Cyrl-RS"/>
              </w:rPr>
              <w:t>:</w:t>
            </w:r>
            <w:r w:rsidRPr="003A16F9">
              <w:rPr>
                <w:rFonts w:ascii="Times New Roman" w:hAnsi="Times New Roman" w:cs="Times New Roman"/>
                <w:b/>
                <w:sz w:val="20"/>
                <w:szCs w:val="20"/>
                <w:lang w:val="sr-Cyrl-RS"/>
              </w:rPr>
              <w:t xml:space="preserve"> </w:t>
            </w:r>
            <w:r w:rsidRPr="003A16F9">
              <w:rPr>
                <w:rFonts w:ascii="Times New Roman" w:hAnsi="Times New Roman" w:cs="Times New Roman"/>
                <w:sz w:val="20"/>
                <w:szCs w:val="20"/>
                <w:lang w:val="sr-Cyrl-RS"/>
              </w:rPr>
              <w:t>Јачање капацитета локалних актера у планирању и спровођењу пројеката миграција и развоја</w:t>
            </w:r>
          </w:p>
        </w:tc>
      </w:tr>
      <w:tr w:rsidR="00CD5678" w:rsidRPr="003A16F9" w14:paraId="3072F237" w14:textId="77777777" w:rsidTr="007B40A7">
        <w:trPr>
          <w:trHeight w:val="298"/>
        </w:trPr>
        <w:tc>
          <w:tcPr>
            <w:tcW w:w="1386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8F37F98" w14:textId="50B7968A" w:rsidR="00CD5678" w:rsidRPr="003A16F9" w:rsidRDefault="00CD5678" w:rsidP="0034787F">
            <w:pPr>
              <w:rPr>
                <w:rFonts w:ascii="Times New Roman" w:hAnsi="Times New Roman" w:cs="Times New Roman"/>
                <w:color w:val="FF0000"/>
                <w:sz w:val="20"/>
                <w:szCs w:val="20"/>
                <w:lang w:val="sr-Cyrl-RS"/>
              </w:rPr>
            </w:pPr>
            <w:r w:rsidRPr="003A16F9">
              <w:rPr>
                <w:rFonts w:ascii="Times New Roman" w:hAnsi="Times New Roman" w:cs="Times New Roman"/>
                <w:sz w:val="20"/>
                <w:szCs w:val="20"/>
                <w:lang w:val="sr-Cyrl-RS"/>
              </w:rPr>
              <w:t>Орган одговоран за спровођење (координисање спровођења) мере: Комесаријат за избеглице и миграције</w:t>
            </w:r>
          </w:p>
        </w:tc>
      </w:tr>
      <w:tr w:rsidR="00CD5678" w:rsidRPr="003A16F9" w14:paraId="1BDB2EB1" w14:textId="77777777" w:rsidTr="007B40A7">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4C2F588"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Период спровођења:2021-2023</w:t>
            </w:r>
          </w:p>
        </w:tc>
        <w:tc>
          <w:tcPr>
            <w:tcW w:w="681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6523C2D" w14:textId="2E16FC3C"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Тип мере: комбинована: </w:t>
            </w:r>
            <w:r w:rsidR="00A1104B" w:rsidRPr="003A16F9">
              <w:rPr>
                <w:rFonts w:ascii="Times New Roman" w:hAnsi="Times New Roman" w:cs="Times New Roman"/>
                <w:sz w:val="20"/>
                <w:szCs w:val="20"/>
                <w:lang w:val="sr-Cyrl-RS"/>
              </w:rPr>
              <w:t>Е</w:t>
            </w:r>
            <w:r w:rsidRPr="003A16F9">
              <w:rPr>
                <w:rFonts w:ascii="Times New Roman" w:hAnsi="Times New Roman" w:cs="Times New Roman"/>
                <w:sz w:val="20"/>
                <w:szCs w:val="20"/>
                <w:lang w:val="sr-Cyrl-RS"/>
              </w:rPr>
              <w:t xml:space="preserve">дукативно-информативна </w:t>
            </w:r>
          </w:p>
        </w:tc>
      </w:tr>
      <w:tr w:rsidR="00CD5678" w:rsidRPr="003A16F9" w14:paraId="0102B425" w14:textId="77777777" w:rsidTr="007B40A7">
        <w:trPr>
          <w:trHeight w:val="950"/>
          <w:tblHeader/>
        </w:trPr>
        <w:tc>
          <w:tcPr>
            <w:tcW w:w="3219" w:type="dxa"/>
            <w:tcBorders>
              <w:top w:val="double" w:sz="4" w:space="0" w:color="auto"/>
            </w:tcBorders>
            <w:shd w:val="clear" w:color="auto" w:fill="D9D9D9" w:themeFill="background1" w:themeFillShade="D9"/>
          </w:tcPr>
          <w:p w14:paraId="429AF373"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Показатељ(и)  на нивоу мере (показатељ резултата)</w:t>
            </w:r>
          </w:p>
        </w:tc>
        <w:tc>
          <w:tcPr>
            <w:tcW w:w="1292" w:type="dxa"/>
            <w:tcBorders>
              <w:top w:val="double" w:sz="4" w:space="0" w:color="auto"/>
            </w:tcBorders>
            <w:shd w:val="clear" w:color="auto" w:fill="D9D9D9" w:themeFill="background1" w:themeFillShade="D9"/>
          </w:tcPr>
          <w:p w14:paraId="4D7A50A1"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Jединица мере</w:t>
            </w:r>
          </w:p>
          <w:p w14:paraId="6873FFC3" w14:textId="77777777" w:rsidR="00CD5678" w:rsidRPr="003A16F9" w:rsidRDefault="00CD5678" w:rsidP="007B40A7">
            <w:pPr>
              <w:rPr>
                <w:rFonts w:ascii="Times New Roman" w:hAnsi="Times New Roman" w:cs="Times New Roman"/>
                <w:sz w:val="20"/>
                <w:szCs w:val="20"/>
                <w:lang w:val="sr-Cyrl-RS"/>
              </w:rPr>
            </w:pPr>
          </w:p>
        </w:tc>
        <w:tc>
          <w:tcPr>
            <w:tcW w:w="1559" w:type="dxa"/>
            <w:tcBorders>
              <w:top w:val="double" w:sz="4" w:space="0" w:color="auto"/>
            </w:tcBorders>
            <w:shd w:val="clear" w:color="auto" w:fill="D9D9D9" w:themeFill="background1" w:themeFillShade="D9"/>
          </w:tcPr>
          <w:p w14:paraId="4527BC6C"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провере</w:t>
            </w:r>
          </w:p>
        </w:tc>
        <w:tc>
          <w:tcPr>
            <w:tcW w:w="1769" w:type="dxa"/>
            <w:gridSpan w:val="2"/>
            <w:tcBorders>
              <w:top w:val="double" w:sz="4" w:space="0" w:color="auto"/>
            </w:tcBorders>
            <w:shd w:val="clear" w:color="auto" w:fill="D9D9D9" w:themeFill="background1" w:themeFillShade="D9"/>
          </w:tcPr>
          <w:p w14:paraId="20745A3F"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Почетна вредност </w:t>
            </w:r>
          </w:p>
        </w:tc>
        <w:tc>
          <w:tcPr>
            <w:tcW w:w="1707" w:type="dxa"/>
            <w:tcBorders>
              <w:top w:val="double" w:sz="4" w:space="0" w:color="auto"/>
            </w:tcBorders>
            <w:shd w:val="clear" w:color="auto" w:fill="D9D9D9" w:themeFill="background1" w:themeFillShade="D9"/>
          </w:tcPr>
          <w:p w14:paraId="2AB6E2A7"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Базна година</w:t>
            </w:r>
          </w:p>
        </w:tc>
        <w:tc>
          <w:tcPr>
            <w:tcW w:w="1537" w:type="dxa"/>
            <w:tcBorders>
              <w:top w:val="double" w:sz="4" w:space="0" w:color="auto"/>
            </w:tcBorders>
            <w:shd w:val="clear" w:color="auto" w:fill="D9D9D9" w:themeFill="background1" w:themeFillShade="D9"/>
          </w:tcPr>
          <w:p w14:paraId="4521EA3F"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2021</w:t>
            </w:r>
          </w:p>
        </w:tc>
        <w:tc>
          <w:tcPr>
            <w:tcW w:w="1573" w:type="dxa"/>
            <w:tcBorders>
              <w:top w:val="double" w:sz="4" w:space="0" w:color="auto"/>
              <w:right w:val="double" w:sz="4" w:space="0" w:color="auto"/>
            </w:tcBorders>
            <w:shd w:val="clear" w:color="auto" w:fill="D9D9D9" w:themeFill="background1" w:themeFillShade="D9"/>
          </w:tcPr>
          <w:p w14:paraId="41245AF6"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2022</w:t>
            </w:r>
          </w:p>
        </w:tc>
        <w:tc>
          <w:tcPr>
            <w:tcW w:w="1211" w:type="dxa"/>
            <w:tcBorders>
              <w:top w:val="double" w:sz="4" w:space="0" w:color="auto"/>
              <w:right w:val="double" w:sz="4" w:space="0" w:color="auto"/>
            </w:tcBorders>
            <w:shd w:val="clear" w:color="auto" w:fill="D9D9D9" w:themeFill="background1" w:themeFillShade="D9"/>
          </w:tcPr>
          <w:p w14:paraId="2AC274AC"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Циљана вредност у години 2023</w:t>
            </w:r>
          </w:p>
        </w:tc>
      </w:tr>
      <w:tr w:rsidR="00CD5678" w:rsidRPr="003A16F9" w14:paraId="4B191A59" w14:textId="77777777" w:rsidTr="007B40A7">
        <w:trPr>
          <w:trHeight w:val="302"/>
        </w:trPr>
        <w:tc>
          <w:tcPr>
            <w:tcW w:w="3219" w:type="dxa"/>
            <w:tcBorders>
              <w:top w:val="double" w:sz="4" w:space="0" w:color="auto"/>
              <w:bottom w:val="double" w:sz="4" w:space="0" w:color="auto"/>
            </w:tcBorders>
            <w:shd w:val="clear" w:color="auto" w:fill="FFFFFF" w:themeFill="background1"/>
          </w:tcPr>
          <w:p w14:paraId="5FC591C2" w14:textId="77777777" w:rsidR="00CD5678" w:rsidRPr="003A16F9" w:rsidRDefault="00CD5678" w:rsidP="007B40A7">
            <w:pPr>
              <w:spacing w:before="100" w:beforeAutospacing="1" w:after="100" w:afterAutospacing="1"/>
              <w:rPr>
                <w:rFonts w:ascii="Times New Roman" w:hAnsi="Times New Roman" w:cs="Times New Roman"/>
                <w:sz w:val="20"/>
                <w:szCs w:val="20"/>
                <w:lang w:val="sr-Cyrl-RS"/>
              </w:rPr>
            </w:pPr>
            <w:r w:rsidRPr="003A16F9">
              <w:rPr>
                <w:rFonts w:ascii="Times New Roman" w:eastAsia="Times New Roman" w:hAnsi="Times New Roman" w:cs="Times New Roman"/>
                <w:color w:val="000000" w:themeColor="text1"/>
                <w:sz w:val="20"/>
                <w:szCs w:val="20"/>
                <w:lang w:val="sr-Cyrl-RS"/>
              </w:rPr>
              <w:t>Израђена студија на основу полазног истраживања о факторима који утичу на унутрашње миграције радне снаге</w:t>
            </w:r>
          </w:p>
        </w:tc>
        <w:tc>
          <w:tcPr>
            <w:tcW w:w="1292" w:type="dxa"/>
            <w:tcBorders>
              <w:top w:val="double" w:sz="4" w:space="0" w:color="auto"/>
              <w:bottom w:val="double" w:sz="4" w:space="0" w:color="auto"/>
            </w:tcBorders>
            <w:shd w:val="clear" w:color="auto" w:fill="FFFFFF" w:themeFill="background1"/>
          </w:tcPr>
          <w:p w14:paraId="3975A0A9"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Број </w:t>
            </w:r>
          </w:p>
        </w:tc>
        <w:tc>
          <w:tcPr>
            <w:tcW w:w="1559" w:type="dxa"/>
            <w:tcBorders>
              <w:top w:val="double" w:sz="4" w:space="0" w:color="auto"/>
              <w:bottom w:val="double" w:sz="4" w:space="0" w:color="auto"/>
            </w:tcBorders>
            <w:shd w:val="clear" w:color="auto" w:fill="FFFFFF" w:themeFill="background1"/>
          </w:tcPr>
          <w:p w14:paraId="70A148E3" w14:textId="42D743F1" w:rsidR="00CD5678" w:rsidRPr="003A16F9" w:rsidRDefault="00CD5678">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Извештај </w:t>
            </w:r>
            <w:r w:rsidR="00A87079" w:rsidRPr="003A16F9">
              <w:rPr>
                <w:rFonts w:ascii="Times New Roman" w:hAnsi="Times New Roman" w:cs="Times New Roman"/>
                <w:sz w:val="20"/>
                <w:szCs w:val="20"/>
                <w:lang w:val="sr-Cyrl-RS"/>
              </w:rPr>
              <w:t>МРЗБСП</w:t>
            </w:r>
          </w:p>
        </w:tc>
        <w:tc>
          <w:tcPr>
            <w:tcW w:w="1769" w:type="dxa"/>
            <w:gridSpan w:val="2"/>
            <w:tcBorders>
              <w:top w:val="double" w:sz="4" w:space="0" w:color="auto"/>
              <w:bottom w:val="double" w:sz="4" w:space="0" w:color="auto"/>
            </w:tcBorders>
            <w:shd w:val="clear" w:color="auto" w:fill="FFFFFF" w:themeFill="background1"/>
          </w:tcPr>
          <w:p w14:paraId="76760FF7"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0</w:t>
            </w:r>
          </w:p>
        </w:tc>
        <w:tc>
          <w:tcPr>
            <w:tcW w:w="1707" w:type="dxa"/>
            <w:tcBorders>
              <w:top w:val="double" w:sz="4" w:space="0" w:color="auto"/>
              <w:bottom w:val="double" w:sz="4" w:space="0" w:color="auto"/>
            </w:tcBorders>
            <w:shd w:val="clear" w:color="auto" w:fill="FFFFFF" w:themeFill="background1"/>
          </w:tcPr>
          <w:p w14:paraId="2A4F7F54"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37" w:type="dxa"/>
            <w:tcBorders>
              <w:top w:val="double" w:sz="4" w:space="0" w:color="auto"/>
              <w:bottom w:val="double" w:sz="4" w:space="0" w:color="auto"/>
            </w:tcBorders>
            <w:shd w:val="clear" w:color="auto" w:fill="FFFFFF" w:themeFill="background1"/>
          </w:tcPr>
          <w:p w14:paraId="46D47216"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0</w:t>
            </w:r>
          </w:p>
        </w:tc>
        <w:tc>
          <w:tcPr>
            <w:tcW w:w="1573" w:type="dxa"/>
            <w:tcBorders>
              <w:top w:val="double" w:sz="4" w:space="0" w:color="auto"/>
              <w:bottom w:val="double" w:sz="4" w:space="0" w:color="auto"/>
              <w:right w:val="double" w:sz="4" w:space="0" w:color="auto"/>
            </w:tcBorders>
            <w:shd w:val="clear" w:color="auto" w:fill="FFFFFF" w:themeFill="background1"/>
          </w:tcPr>
          <w:p w14:paraId="5F299526"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1</w:t>
            </w:r>
          </w:p>
        </w:tc>
        <w:tc>
          <w:tcPr>
            <w:tcW w:w="1211" w:type="dxa"/>
            <w:tcBorders>
              <w:top w:val="double" w:sz="4" w:space="0" w:color="auto"/>
              <w:bottom w:val="double" w:sz="4" w:space="0" w:color="auto"/>
              <w:right w:val="double" w:sz="4" w:space="0" w:color="auto"/>
            </w:tcBorders>
            <w:shd w:val="clear" w:color="auto" w:fill="FFFFFF" w:themeFill="background1"/>
          </w:tcPr>
          <w:p w14:paraId="594BC6DE" w14:textId="77777777" w:rsidR="00CD5678" w:rsidRPr="003A16F9" w:rsidRDefault="00CD5678" w:rsidP="007B40A7">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0</w:t>
            </w:r>
          </w:p>
        </w:tc>
      </w:tr>
      <w:tr w:rsidR="00DF6900" w:rsidRPr="003A16F9" w14:paraId="4105CBB3" w14:textId="77777777" w:rsidTr="007B40A7">
        <w:trPr>
          <w:trHeight w:val="302"/>
        </w:trPr>
        <w:tc>
          <w:tcPr>
            <w:tcW w:w="3219" w:type="dxa"/>
            <w:tcBorders>
              <w:top w:val="double" w:sz="4" w:space="0" w:color="auto"/>
              <w:bottom w:val="double" w:sz="4" w:space="0" w:color="auto"/>
            </w:tcBorders>
            <w:shd w:val="clear" w:color="auto" w:fill="FFFFFF" w:themeFill="background1"/>
          </w:tcPr>
          <w:p w14:paraId="06BA5826" w14:textId="0F550F71" w:rsidR="00DF6900" w:rsidRPr="003A16F9" w:rsidRDefault="00DF6900" w:rsidP="00DF6900">
            <w:pPr>
              <w:spacing w:before="100" w:beforeAutospacing="1" w:after="100" w:afterAutospacing="1"/>
              <w:rPr>
                <w:rFonts w:ascii="Times New Roman" w:eastAsia="Times New Roman" w:hAnsi="Times New Roman" w:cs="Times New Roman"/>
                <w:color w:val="000000" w:themeColor="text1"/>
                <w:sz w:val="20"/>
                <w:szCs w:val="20"/>
                <w:lang w:val="sr-Cyrl-RS"/>
              </w:rPr>
            </w:pPr>
            <w:r w:rsidRPr="003A16F9">
              <w:rPr>
                <w:rFonts w:ascii="Times New Roman" w:eastAsia="Calibri" w:hAnsi="Times New Roman" w:cs="Times New Roman"/>
                <w:sz w:val="20"/>
                <w:szCs w:val="20"/>
                <w:lang w:val="sr-Cyrl-RS"/>
              </w:rPr>
              <w:t>Број спроведених eдукативно-промотивних кампања</w:t>
            </w:r>
          </w:p>
        </w:tc>
        <w:tc>
          <w:tcPr>
            <w:tcW w:w="1292" w:type="dxa"/>
            <w:tcBorders>
              <w:top w:val="double" w:sz="4" w:space="0" w:color="auto"/>
              <w:bottom w:val="double" w:sz="4" w:space="0" w:color="auto"/>
            </w:tcBorders>
            <w:shd w:val="clear" w:color="auto" w:fill="FFFFFF" w:themeFill="background1"/>
          </w:tcPr>
          <w:p w14:paraId="35D460CE" w14:textId="4D3E2077" w:rsidR="00DF6900" w:rsidRPr="003A16F9" w:rsidRDefault="00DF6900" w:rsidP="00DF6900">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w:t>
            </w:r>
          </w:p>
        </w:tc>
        <w:tc>
          <w:tcPr>
            <w:tcW w:w="1559" w:type="dxa"/>
            <w:tcBorders>
              <w:top w:val="double" w:sz="4" w:space="0" w:color="auto"/>
              <w:bottom w:val="double" w:sz="4" w:space="0" w:color="auto"/>
            </w:tcBorders>
            <w:shd w:val="clear" w:color="auto" w:fill="FFFFFF" w:themeFill="background1"/>
          </w:tcPr>
          <w:p w14:paraId="2F927EC0" w14:textId="63705AD5" w:rsidR="00DF6900" w:rsidRPr="003A16F9" w:rsidRDefault="00DF6900" w:rsidP="00DF6900">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Извештај КИРС-а</w:t>
            </w:r>
          </w:p>
        </w:tc>
        <w:tc>
          <w:tcPr>
            <w:tcW w:w="1769" w:type="dxa"/>
            <w:gridSpan w:val="2"/>
            <w:tcBorders>
              <w:top w:val="double" w:sz="4" w:space="0" w:color="auto"/>
              <w:bottom w:val="double" w:sz="4" w:space="0" w:color="auto"/>
            </w:tcBorders>
            <w:shd w:val="clear" w:color="auto" w:fill="FFFFFF" w:themeFill="background1"/>
          </w:tcPr>
          <w:p w14:paraId="22156345" w14:textId="685982E8" w:rsidR="00DF6900" w:rsidRPr="003A16F9" w:rsidRDefault="00DF6900" w:rsidP="00DF6900">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0</w:t>
            </w:r>
          </w:p>
        </w:tc>
        <w:tc>
          <w:tcPr>
            <w:tcW w:w="1707" w:type="dxa"/>
            <w:tcBorders>
              <w:top w:val="double" w:sz="4" w:space="0" w:color="auto"/>
              <w:bottom w:val="double" w:sz="4" w:space="0" w:color="auto"/>
            </w:tcBorders>
            <w:shd w:val="clear" w:color="auto" w:fill="FFFFFF" w:themeFill="background1"/>
          </w:tcPr>
          <w:p w14:paraId="298E078A" w14:textId="4CFFDCD7" w:rsidR="00DF6900" w:rsidRPr="003A16F9" w:rsidRDefault="00DF6900" w:rsidP="00DF6900">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37" w:type="dxa"/>
            <w:tcBorders>
              <w:top w:val="double" w:sz="4" w:space="0" w:color="auto"/>
              <w:bottom w:val="double" w:sz="4" w:space="0" w:color="auto"/>
            </w:tcBorders>
            <w:shd w:val="clear" w:color="auto" w:fill="FFFFFF" w:themeFill="background1"/>
          </w:tcPr>
          <w:p w14:paraId="48C3F8D2" w14:textId="0EC806CA" w:rsidR="00DF6900" w:rsidRPr="003A16F9" w:rsidRDefault="00DF6900" w:rsidP="00DF6900">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0</w:t>
            </w:r>
          </w:p>
        </w:tc>
        <w:tc>
          <w:tcPr>
            <w:tcW w:w="1573" w:type="dxa"/>
            <w:tcBorders>
              <w:top w:val="double" w:sz="4" w:space="0" w:color="auto"/>
              <w:bottom w:val="double" w:sz="4" w:space="0" w:color="auto"/>
              <w:right w:val="double" w:sz="4" w:space="0" w:color="auto"/>
            </w:tcBorders>
            <w:shd w:val="clear" w:color="auto" w:fill="FFFFFF" w:themeFill="background1"/>
          </w:tcPr>
          <w:p w14:paraId="212D7944" w14:textId="2AB92F54" w:rsidR="00DF6900" w:rsidRPr="003A16F9" w:rsidRDefault="00DF6900" w:rsidP="00DF6900">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3</w:t>
            </w:r>
          </w:p>
        </w:tc>
        <w:tc>
          <w:tcPr>
            <w:tcW w:w="1211" w:type="dxa"/>
            <w:tcBorders>
              <w:top w:val="double" w:sz="4" w:space="0" w:color="auto"/>
              <w:bottom w:val="double" w:sz="4" w:space="0" w:color="auto"/>
              <w:right w:val="double" w:sz="4" w:space="0" w:color="auto"/>
            </w:tcBorders>
            <w:shd w:val="clear" w:color="auto" w:fill="FFFFFF" w:themeFill="background1"/>
          </w:tcPr>
          <w:p w14:paraId="6891EB89" w14:textId="1D5968FB" w:rsidR="00DF6900" w:rsidRPr="003A16F9" w:rsidRDefault="00DF6900" w:rsidP="00DF6900">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2</w:t>
            </w:r>
          </w:p>
        </w:tc>
      </w:tr>
      <w:tr w:rsidR="00DF6900" w:rsidRPr="003A16F9" w14:paraId="3802ACEC" w14:textId="77777777" w:rsidTr="007B40A7">
        <w:trPr>
          <w:trHeight w:val="302"/>
        </w:trPr>
        <w:tc>
          <w:tcPr>
            <w:tcW w:w="3219" w:type="dxa"/>
            <w:tcBorders>
              <w:top w:val="double" w:sz="4" w:space="0" w:color="auto"/>
              <w:bottom w:val="double" w:sz="4" w:space="0" w:color="auto"/>
            </w:tcBorders>
            <w:shd w:val="clear" w:color="auto" w:fill="FFFFFF" w:themeFill="background1"/>
          </w:tcPr>
          <w:p w14:paraId="3B2180DB" w14:textId="345031B4" w:rsidR="00DF6900" w:rsidRPr="003A16F9" w:rsidRDefault="00DF6900" w:rsidP="00DF6900">
            <w:pPr>
              <w:spacing w:before="100" w:beforeAutospacing="1" w:after="100" w:afterAutospacing="1"/>
              <w:rPr>
                <w:rFonts w:ascii="Times New Roman" w:eastAsia="Times New Roman" w:hAnsi="Times New Roman" w:cs="Times New Roman"/>
                <w:color w:val="000000" w:themeColor="text1"/>
                <w:sz w:val="20"/>
                <w:szCs w:val="20"/>
                <w:lang w:val="sr-Cyrl-RS"/>
              </w:rPr>
            </w:pPr>
            <w:r w:rsidRPr="003A16F9">
              <w:rPr>
                <w:rFonts w:ascii="Times New Roman" w:eastAsia="Calibri" w:hAnsi="Times New Roman" w:cs="Times New Roman"/>
                <w:sz w:val="20"/>
                <w:szCs w:val="20"/>
                <w:lang w:val="sr-Cyrl-RS"/>
              </w:rPr>
              <w:t>Број спроведених eдукативно-промотивних кампања</w:t>
            </w:r>
          </w:p>
        </w:tc>
        <w:tc>
          <w:tcPr>
            <w:tcW w:w="1292" w:type="dxa"/>
            <w:tcBorders>
              <w:top w:val="double" w:sz="4" w:space="0" w:color="auto"/>
              <w:bottom w:val="double" w:sz="4" w:space="0" w:color="auto"/>
            </w:tcBorders>
            <w:shd w:val="clear" w:color="auto" w:fill="FFFFFF" w:themeFill="background1"/>
          </w:tcPr>
          <w:p w14:paraId="0F5915D2" w14:textId="038F918C" w:rsidR="00DF6900" w:rsidRPr="003A16F9" w:rsidRDefault="00DF6900" w:rsidP="00DF6900">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Број</w:t>
            </w:r>
          </w:p>
        </w:tc>
        <w:tc>
          <w:tcPr>
            <w:tcW w:w="1559" w:type="dxa"/>
            <w:tcBorders>
              <w:top w:val="double" w:sz="4" w:space="0" w:color="auto"/>
              <w:bottom w:val="double" w:sz="4" w:space="0" w:color="auto"/>
            </w:tcBorders>
            <w:shd w:val="clear" w:color="auto" w:fill="FFFFFF" w:themeFill="background1"/>
          </w:tcPr>
          <w:p w14:paraId="67A6DEF8" w14:textId="35CF6274" w:rsidR="00DF6900" w:rsidRPr="003A16F9" w:rsidRDefault="00DF6900" w:rsidP="00DF6900">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Извештај КИРС-а</w:t>
            </w:r>
          </w:p>
        </w:tc>
        <w:tc>
          <w:tcPr>
            <w:tcW w:w="1769" w:type="dxa"/>
            <w:gridSpan w:val="2"/>
            <w:tcBorders>
              <w:top w:val="double" w:sz="4" w:space="0" w:color="auto"/>
              <w:bottom w:val="double" w:sz="4" w:space="0" w:color="auto"/>
            </w:tcBorders>
            <w:shd w:val="clear" w:color="auto" w:fill="FFFFFF" w:themeFill="background1"/>
          </w:tcPr>
          <w:p w14:paraId="07C4CD74" w14:textId="7000D7A0" w:rsidR="00DF6900" w:rsidRPr="003A16F9" w:rsidRDefault="00DF6900" w:rsidP="00DF6900">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0</w:t>
            </w:r>
          </w:p>
        </w:tc>
        <w:tc>
          <w:tcPr>
            <w:tcW w:w="1707" w:type="dxa"/>
            <w:tcBorders>
              <w:top w:val="double" w:sz="4" w:space="0" w:color="auto"/>
              <w:bottom w:val="double" w:sz="4" w:space="0" w:color="auto"/>
            </w:tcBorders>
            <w:shd w:val="clear" w:color="auto" w:fill="FFFFFF" w:themeFill="background1"/>
          </w:tcPr>
          <w:p w14:paraId="240A8A33" w14:textId="6B5D0D02" w:rsidR="00DF6900" w:rsidRPr="003A16F9" w:rsidRDefault="00DF6900" w:rsidP="00DF6900">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2020</w:t>
            </w:r>
          </w:p>
        </w:tc>
        <w:tc>
          <w:tcPr>
            <w:tcW w:w="1537" w:type="dxa"/>
            <w:tcBorders>
              <w:top w:val="double" w:sz="4" w:space="0" w:color="auto"/>
              <w:bottom w:val="double" w:sz="4" w:space="0" w:color="auto"/>
            </w:tcBorders>
            <w:shd w:val="clear" w:color="auto" w:fill="FFFFFF" w:themeFill="background1"/>
          </w:tcPr>
          <w:p w14:paraId="43647CB3" w14:textId="6BC8F78A" w:rsidR="00DF6900" w:rsidRPr="003A16F9" w:rsidRDefault="00DF6900" w:rsidP="00DF6900">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0</w:t>
            </w:r>
          </w:p>
        </w:tc>
        <w:tc>
          <w:tcPr>
            <w:tcW w:w="1573" w:type="dxa"/>
            <w:tcBorders>
              <w:top w:val="double" w:sz="4" w:space="0" w:color="auto"/>
              <w:bottom w:val="double" w:sz="4" w:space="0" w:color="auto"/>
              <w:right w:val="double" w:sz="4" w:space="0" w:color="auto"/>
            </w:tcBorders>
            <w:shd w:val="clear" w:color="auto" w:fill="FFFFFF" w:themeFill="background1"/>
          </w:tcPr>
          <w:p w14:paraId="0110C562" w14:textId="17CD660B" w:rsidR="00DF6900" w:rsidRPr="003A16F9" w:rsidRDefault="00DF6900" w:rsidP="00DF6900">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3</w:t>
            </w:r>
          </w:p>
        </w:tc>
        <w:tc>
          <w:tcPr>
            <w:tcW w:w="1211" w:type="dxa"/>
            <w:tcBorders>
              <w:top w:val="double" w:sz="4" w:space="0" w:color="auto"/>
              <w:bottom w:val="double" w:sz="4" w:space="0" w:color="auto"/>
              <w:right w:val="double" w:sz="4" w:space="0" w:color="auto"/>
            </w:tcBorders>
            <w:shd w:val="clear" w:color="auto" w:fill="FFFFFF" w:themeFill="background1"/>
          </w:tcPr>
          <w:p w14:paraId="7B70F8B8" w14:textId="3DD05FAE" w:rsidR="00DF6900" w:rsidRPr="003A16F9" w:rsidRDefault="00DF6900" w:rsidP="00DF6900">
            <w:pPr>
              <w:shd w:val="clear" w:color="auto" w:fill="FFFFFF" w:themeFill="background1"/>
              <w:rPr>
                <w:rFonts w:ascii="Times New Roman" w:hAnsi="Times New Roman" w:cs="Times New Roman"/>
                <w:sz w:val="20"/>
                <w:szCs w:val="20"/>
                <w:lang w:val="sr-Cyrl-RS"/>
              </w:rPr>
            </w:pPr>
            <w:r w:rsidRPr="003A16F9">
              <w:rPr>
                <w:rFonts w:ascii="Times New Roman" w:hAnsi="Times New Roman" w:cs="Times New Roman"/>
                <w:sz w:val="20"/>
                <w:szCs w:val="20"/>
                <w:lang w:val="sr-Cyrl-RS"/>
              </w:rPr>
              <w:t>2</w:t>
            </w:r>
          </w:p>
        </w:tc>
      </w:tr>
    </w:tbl>
    <w:p w14:paraId="1D14B129" w14:textId="77777777" w:rsidR="00CD5678" w:rsidRPr="003A16F9" w:rsidRDefault="00CD5678" w:rsidP="00CD5678">
      <w:pPr>
        <w:rPr>
          <w:rFonts w:ascii="Times New Roman" w:hAnsi="Times New Roman" w:cs="Times New Roman"/>
          <w:sz w:val="20"/>
          <w:szCs w:val="20"/>
          <w:lang w:val="sr-Cyrl-RS"/>
        </w:rPr>
      </w:pPr>
    </w:p>
    <w:p w14:paraId="3DDD29CB" w14:textId="77777777" w:rsidR="00CD5678" w:rsidRPr="003A16F9" w:rsidRDefault="00CD5678" w:rsidP="00CD5678">
      <w:pPr>
        <w:rPr>
          <w:rFonts w:ascii="Times New Roman" w:hAnsi="Times New Roman" w:cs="Times New Roman"/>
          <w:sz w:val="20"/>
          <w:szCs w:val="20"/>
          <w:lang w:val="sr-Cyrl-RS"/>
        </w:rPr>
      </w:pPr>
    </w:p>
    <w:tbl>
      <w:tblPr>
        <w:tblStyle w:val="TableGrid4"/>
        <w:tblW w:w="13867" w:type="dxa"/>
        <w:tblInd w:w="10" w:type="dxa"/>
        <w:tblLayout w:type="fixed"/>
        <w:tblLook w:val="04A0" w:firstRow="1" w:lastRow="0" w:firstColumn="1" w:lastColumn="0" w:noHBand="0" w:noVBand="1"/>
      </w:tblPr>
      <w:tblGrid>
        <w:gridCol w:w="3674"/>
        <w:gridCol w:w="2785"/>
        <w:gridCol w:w="3080"/>
        <w:gridCol w:w="2345"/>
        <w:gridCol w:w="1983"/>
      </w:tblGrid>
      <w:tr w:rsidR="00CD5678" w:rsidRPr="003A16F9" w14:paraId="60EC27A2" w14:textId="77777777" w:rsidTr="007B40A7">
        <w:trPr>
          <w:trHeight w:val="227"/>
        </w:trPr>
        <w:tc>
          <w:tcPr>
            <w:tcW w:w="3674" w:type="dxa"/>
            <w:vMerge w:val="restart"/>
            <w:tcBorders>
              <w:left w:val="double" w:sz="4" w:space="0" w:color="auto"/>
              <w:right w:val="double" w:sz="4" w:space="0" w:color="auto"/>
            </w:tcBorders>
            <w:shd w:val="clear" w:color="auto" w:fill="A8D08D" w:themeFill="accent6" w:themeFillTint="99"/>
          </w:tcPr>
          <w:p w14:paraId="6899178D"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lastRenderedPageBreak/>
              <w:t>Извор финансирања мере</w:t>
            </w:r>
          </w:p>
          <w:p w14:paraId="54296F03" w14:textId="77777777" w:rsidR="00CD5678" w:rsidRPr="003A16F9" w:rsidRDefault="00CD5678" w:rsidP="007B40A7">
            <w:pPr>
              <w:rPr>
                <w:rFonts w:ascii="Times New Roman" w:hAnsi="Times New Roman" w:cs="Times New Roman"/>
                <w:sz w:val="20"/>
                <w:szCs w:val="20"/>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5494AA6B"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p w14:paraId="665AAD06" w14:textId="77777777" w:rsidR="00CD5678" w:rsidRPr="003A16F9" w:rsidRDefault="00CD5678" w:rsidP="007B40A7">
            <w:pPr>
              <w:rPr>
                <w:rFonts w:ascii="Times New Roman" w:hAnsi="Times New Roman" w:cs="Times New Roman"/>
                <w:sz w:val="20"/>
                <w:szCs w:val="20"/>
                <w:lang w:val="sr-Cyrl-RS"/>
              </w:rPr>
            </w:pPr>
          </w:p>
        </w:tc>
        <w:tc>
          <w:tcPr>
            <w:tcW w:w="7408"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FACBD6F"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у 000 дин.</w:t>
            </w:r>
            <w:r w:rsidRPr="003A16F9">
              <w:rPr>
                <w:rFonts w:ascii="Times New Roman" w:hAnsi="Times New Roman" w:cs="Times New Roman"/>
                <w:sz w:val="20"/>
                <w:szCs w:val="20"/>
                <w:vertAlign w:val="superscript"/>
                <w:lang w:val="sr-Cyrl-RS"/>
              </w:rPr>
              <w:t xml:space="preserve"> </w:t>
            </w:r>
          </w:p>
        </w:tc>
      </w:tr>
      <w:tr w:rsidR="00CD5678" w:rsidRPr="003A16F9" w14:paraId="25938E72" w14:textId="77777777" w:rsidTr="007B40A7">
        <w:trPr>
          <w:trHeight w:val="227"/>
        </w:trPr>
        <w:tc>
          <w:tcPr>
            <w:tcW w:w="3674" w:type="dxa"/>
            <w:vMerge/>
            <w:tcBorders>
              <w:left w:val="double" w:sz="4" w:space="0" w:color="auto"/>
              <w:right w:val="double" w:sz="4" w:space="0" w:color="auto"/>
            </w:tcBorders>
            <w:shd w:val="clear" w:color="auto" w:fill="A8D08D" w:themeFill="accent6" w:themeFillTint="99"/>
          </w:tcPr>
          <w:p w14:paraId="5EB969A9" w14:textId="77777777" w:rsidR="00CD5678" w:rsidRPr="003A16F9" w:rsidRDefault="00CD5678" w:rsidP="007B40A7">
            <w:pPr>
              <w:rPr>
                <w:rFonts w:ascii="Times New Roman" w:hAnsi="Times New Roman" w:cs="Times New Roman"/>
                <w:sz w:val="20"/>
                <w:szCs w:val="20"/>
                <w:lang w:val="sr-Cyrl-RS"/>
              </w:rPr>
            </w:pPr>
          </w:p>
        </w:tc>
        <w:tc>
          <w:tcPr>
            <w:tcW w:w="2785" w:type="dxa"/>
            <w:vMerge/>
            <w:tcBorders>
              <w:left w:val="double" w:sz="4" w:space="0" w:color="auto"/>
              <w:right w:val="double" w:sz="4" w:space="0" w:color="auto"/>
            </w:tcBorders>
            <w:shd w:val="clear" w:color="auto" w:fill="A8D08D" w:themeFill="accent6" w:themeFillTint="99"/>
          </w:tcPr>
          <w:p w14:paraId="0A17633F" w14:textId="77777777" w:rsidR="00CD5678" w:rsidRPr="003A16F9" w:rsidRDefault="00CD5678" w:rsidP="007B40A7">
            <w:pPr>
              <w:rPr>
                <w:rFonts w:ascii="Times New Roman" w:hAnsi="Times New Roman" w:cs="Times New Roman"/>
                <w:sz w:val="20"/>
                <w:szCs w:val="20"/>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E471C1D"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90E4F2A"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1983"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4FFD4CD"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E33516" w:rsidRPr="003A16F9" w14:paraId="616EF86C" w14:textId="77777777" w:rsidTr="007B40A7">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28CC7A51" w14:textId="77777777" w:rsidR="00E33516" w:rsidRPr="003A16F9" w:rsidRDefault="00E33516" w:rsidP="00E33516">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Приходи из буџета;</w:t>
            </w:r>
          </w:p>
          <w:p w14:paraId="5B857A5D" w14:textId="77777777" w:rsidR="00E33516" w:rsidRPr="003A16F9" w:rsidRDefault="00E33516" w:rsidP="00E33516">
            <w:pPr>
              <w:rPr>
                <w:rFonts w:ascii="Times New Roman" w:hAnsi="Times New Roman" w:cs="Times New Roman"/>
                <w:sz w:val="20"/>
                <w:szCs w:val="20"/>
                <w:lang w:val="sr-Cyrl-RS"/>
              </w:rPr>
            </w:pPr>
          </w:p>
          <w:p w14:paraId="5CC52194" w14:textId="77777777" w:rsidR="00E33516" w:rsidRPr="003A16F9" w:rsidRDefault="00E33516" w:rsidP="00E33516">
            <w:pPr>
              <w:rPr>
                <w:rFonts w:ascii="Times New Roman" w:hAnsi="Times New Roman" w:cs="Times New Roman"/>
                <w:sz w:val="20"/>
                <w:szCs w:val="20"/>
                <w:lang w:val="sr-Cyrl-RS"/>
              </w:rPr>
            </w:pPr>
          </w:p>
          <w:p w14:paraId="2947DD44" w14:textId="77777777" w:rsidR="00E33516" w:rsidRPr="003A16F9" w:rsidRDefault="00E33516" w:rsidP="00E33516">
            <w:pPr>
              <w:rPr>
                <w:rFonts w:ascii="Times New Roman" w:hAnsi="Times New Roman" w:cs="Times New Roman"/>
                <w:sz w:val="20"/>
                <w:szCs w:val="20"/>
                <w:lang w:val="sr-Cyrl-RS"/>
              </w:rPr>
            </w:pPr>
          </w:p>
          <w:p w14:paraId="3707FEE3" w14:textId="77777777" w:rsidR="00E33516" w:rsidRPr="003A16F9" w:rsidRDefault="00E33516" w:rsidP="00E33516">
            <w:pPr>
              <w:rPr>
                <w:rFonts w:ascii="Times New Roman" w:hAnsi="Times New Roman" w:cs="Times New Roman"/>
                <w:sz w:val="20"/>
                <w:szCs w:val="20"/>
                <w:lang w:val="sr-Cyrl-RS"/>
              </w:rPr>
            </w:pPr>
          </w:p>
          <w:p w14:paraId="0C2D898A" w14:textId="77777777" w:rsidR="00E33516" w:rsidRPr="003A16F9" w:rsidRDefault="00E33516" w:rsidP="00E33516">
            <w:pPr>
              <w:rPr>
                <w:rFonts w:ascii="Times New Roman" w:hAnsi="Times New Roman" w:cs="Times New Roman"/>
                <w:sz w:val="20"/>
                <w:szCs w:val="20"/>
                <w:lang w:val="sr-Cyrl-RS"/>
              </w:rPr>
            </w:pPr>
          </w:p>
          <w:p w14:paraId="50C39281" w14:textId="77777777" w:rsidR="00E33516" w:rsidRPr="003A16F9" w:rsidRDefault="00E33516" w:rsidP="00E33516">
            <w:pPr>
              <w:rPr>
                <w:rFonts w:ascii="Times New Roman" w:hAnsi="Times New Roman" w:cs="Times New Roman"/>
                <w:sz w:val="20"/>
                <w:szCs w:val="20"/>
                <w:lang w:val="sr-Cyrl-RS"/>
              </w:rPr>
            </w:pPr>
          </w:p>
          <w:p w14:paraId="79DB6257" w14:textId="77777777" w:rsidR="00E33516" w:rsidRPr="003A16F9" w:rsidRDefault="00E33516" w:rsidP="00E33516">
            <w:pPr>
              <w:rPr>
                <w:rFonts w:ascii="Times New Roman" w:hAnsi="Times New Roman" w:cs="Times New Roman"/>
                <w:sz w:val="20"/>
                <w:szCs w:val="20"/>
                <w:lang w:val="sr-Cyrl-RS"/>
              </w:rPr>
            </w:pPr>
          </w:p>
          <w:p w14:paraId="127D1A5D" w14:textId="77777777" w:rsidR="00E33516" w:rsidRPr="003A16F9" w:rsidRDefault="00E33516" w:rsidP="00E33516">
            <w:pPr>
              <w:rPr>
                <w:rFonts w:ascii="Times New Roman" w:hAnsi="Times New Roman" w:cs="Times New Roman"/>
                <w:sz w:val="20"/>
                <w:szCs w:val="20"/>
                <w:lang w:val="sr-Cyrl-RS"/>
              </w:rPr>
            </w:pPr>
          </w:p>
          <w:p w14:paraId="312A5CF1" w14:textId="77777777" w:rsidR="00E33516" w:rsidRPr="003A16F9" w:rsidRDefault="00E33516" w:rsidP="00E33516">
            <w:pPr>
              <w:rPr>
                <w:rFonts w:ascii="Times New Roman" w:hAnsi="Times New Roman" w:cs="Times New Roman"/>
                <w:sz w:val="20"/>
                <w:szCs w:val="20"/>
                <w:lang w:val="sr-Cyrl-RS"/>
              </w:rPr>
            </w:pPr>
          </w:p>
          <w:p w14:paraId="40FDB032" w14:textId="77777777" w:rsidR="00E33516" w:rsidRPr="003A16F9" w:rsidRDefault="00E33516" w:rsidP="00E33516">
            <w:pPr>
              <w:rPr>
                <w:rFonts w:ascii="Times New Roman" w:hAnsi="Times New Roman" w:cs="Times New Roman"/>
                <w:sz w:val="20"/>
                <w:szCs w:val="20"/>
                <w:lang w:val="sr-Cyrl-RS"/>
              </w:rPr>
            </w:pPr>
          </w:p>
          <w:p w14:paraId="17DCA8D5" w14:textId="77777777" w:rsidR="00E33516" w:rsidRPr="003A16F9" w:rsidRDefault="00E33516" w:rsidP="00E33516">
            <w:pPr>
              <w:rPr>
                <w:rFonts w:ascii="Times New Roman" w:hAnsi="Times New Roman" w:cs="Times New Roman"/>
                <w:sz w:val="20"/>
                <w:szCs w:val="20"/>
                <w:lang w:val="sr-Cyrl-RS"/>
              </w:rPr>
            </w:pPr>
          </w:p>
          <w:p w14:paraId="17CE1DD6" w14:textId="77777777" w:rsidR="00E33516" w:rsidRPr="003A16F9" w:rsidRDefault="00E33516" w:rsidP="00E33516">
            <w:pPr>
              <w:rPr>
                <w:rFonts w:ascii="Times New Roman" w:hAnsi="Times New Roman" w:cs="Times New Roman"/>
                <w:sz w:val="20"/>
                <w:szCs w:val="20"/>
                <w:lang w:val="sr-Cyrl-RS"/>
              </w:rPr>
            </w:pPr>
          </w:p>
          <w:p w14:paraId="1E1C944B" w14:textId="77777777" w:rsidR="00E33516" w:rsidRPr="003A16F9" w:rsidRDefault="00E33516" w:rsidP="00E33516">
            <w:pPr>
              <w:rPr>
                <w:rFonts w:ascii="Times New Roman" w:hAnsi="Times New Roman" w:cs="Times New Roman"/>
                <w:sz w:val="20"/>
                <w:szCs w:val="20"/>
                <w:lang w:val="sr-Cyrl-RS"/>
              </w:rPr>
            </w:pPr>
          </w:p>
          <w:p w14:paraId="2F2575B8" w14:textId="77777777" w:rsidR="00E33516" w:rsidRPr="003A16F9" w:rsidRDefault="00E33516" w:rsidP="00E33516">
            <w:pPr>
              <w:rPr>
                <w:rFonts w:ascii="Times New Roman" w:hAnsi="Times New Roman" w:cs="Times New Roman"/>
                <w:sz w:val="20"/>
                <w:szCs w:val="20"/>
                <w:lang w:val="sr-Cyrl-RS"/>
              </w:rPr>
            </w:pPr>
          </w:p>
          <w:p w14:paraId="6CD3C4D5" w14:textId="77777777" w:rsidR="00E33516" w:rsidRPr="003A16F9" w:rsidRDefault="00E33516" w:rsidP="00E33516">
            <w:pPr>
              <w:rPr>
                <w:rFonts w:ascii="Times New Roman" w:hAnsi="Times New Roman" w:cs="Times New Roman"/>
                <w:sz w:val="20"/>
                <w:szCs w:val="20"/>
                <w:lang w:val="sr-Cyrl-RS"/>
              </w:rPr>
            </w:pPr>
          </w:p>
          <w:p w14:paraId="2BA5A4FF" w14:textId="77777777" w:rsidR="00E33516" w:rsidRPr="003A16F9" w:rsidRDefault="00E33516" w:rsidP="00E33516">
            <w:pPr>
              <w:rPr>
                <w:rFonts w:ascii="Times New Roman" w:hAnsi="Times New Roman" w:cs="Times New Roman"/>
                <w:sz w:val="20"/>
                <w:szCs w:val="20"/>
                <w:lang w:val="sr-Cyrl-RS"/>
              </w:rPr>
            </w:pPr>
          </w:p>
          <w:p w14:paraId="7BE0117B" w14:textId="77777777" w:rsidR="00E33516" w:rsidRPr="003A16F9" w:rsidRDefault="00E33516" w:rsidP="00E33516">
            <w:pPr>
              <w:rPr>
                <w:rFonts w:ascii="Times New Roman" w:hAnsi="Times New Roman" w:cs="Times New Roman"/>
                <w:sz w:val="20"/>
                <w:szCs w:val="20"/>
                <w:lang w:val="sr-Cyrl-RS"/>
              </w:rPr>
            </w:pPr>
          </w:p>
          <w:p w14:paraId="7DC44CA8" w14:textId="77777777" w:rsidR="00E33516" w:rsidRPr="003A16F9" w:rsidRDefault="00E33516" w:rsidP="00E33516">
            <w:pPr>
              <w:rPr>
                <w:rFonts w:ascii="Times New Roman" w:hAnsi="Times New Roman" w:cs="Times New Roman"/>
                <w:sz w:val="20"/>
                <w:szCs w:val="20"/>
                <w:lang w:val="sr-Cyrl-RS"/>
              </w:rPr>
            </w:pPr>
          </w:p>
          <w:p w14:paraId="7ED89767" w14:textId="77777777" w:rsidR="00E33516" w:rsidRPr="003A16F9" w:rsidRDefault="00E33516" w:rsidP="00E33516">
            <w:pPr>
              <w:rPr>
                <w:rFonts w:ascii="Times New Roman" w:hAnsi="Times New Roman" w:cs="Times New Roman"/>
                <w:sz w:val="20"/>
                <w:szCs w:val="20"/>
                <w:lang w:val="sr-Cyrl-RS"/>
              </w:rPr>
            </w:pPr>
          </w:p>
          <w:p w14:paraId="477D332B" w14:textId="6EBDB513" w:rsidR="00E33516" w:rsidRPr="003A16F9" w:rsidRDefault="00E33516" w:rsidP="00E33516">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0BFEB6F2" w14:textId="77777777" w:rsidR="00E33516" w:rsidRPr="003A16F9" w:rsidRDefault="00E33516" w:rsidP="00E33516">
            <w:pPr>
              <w:pBdr>
                <w:top w:val="nil"/>
                <w:left w:val="nil"/>
                <w:bottom w:val="nil"/>
                <w:right w:val="nil"/>
                <w:between w:val="nil"/>
                <w:bar w:val="nil"/>
              </w:pBdr>
              <w:jc w:val="both"/>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pPr>
            <w:r w:rsidRPr="003A16F9">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t>Раздео 30 - Министарство за рад, запошљавање, борачка и социјална питања, Програм 0802 - Уређење система рада и радно - правних односа, Програмска активност 0002 – Администрација и управљање,</w:t>
            </w:r>
          </w:p>
          <w:p w14:paraId="45BD164A" w14:textId="77777777" w:rsidR="00E33516" w:rsidRPr="003A16F9" w:rsidRDefault="00E33516" w:rsidP="00E33516">
            <w:pPr>
              <w:pBdr>
                <w:top w:val="nil"/>
                <w:left w:val="nil"/>
                <w:bottom w:val="nil"/>
                <w:right w:val="nil"/>
                <w:between w:val="nil"/>
                <w:bar w:val="nil"/>
              </w:pBdr>
              <w:jc w:val="both"/>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pPr>
            <w:r w:rsidRPr="003A16F9">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t xml:space="preserve"> </w:t>
            </w:r>
          </w:p>
          <w:p w14:paraId="020CED74" w14:textId="43DC3555" w:rsidR="00E33516" w:rsidRPr="003A16F9" w:rsidRDefault="00E33516" w:rsidP="00E33516">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Раздео 51 – Комесаријат за избеглице и миграције, Програм 1001 – Унапређење и заштита мањинских права и слобода,  Програмска активност 0013- Подршка </w:t>
            </w:r>
            <w:r w:rsidR="006377C3" w:rsidRPr="003A16F9">
              <w:rPr>
                <w:rFonts w:ascii="Times New Roman" w:hAnsi="Times New Roman" w:cs="Times New Roman"/>
                <w:sz w:val="20"/>
                <w:szCs w:val="20"/>
                <w:lang w:val="sr-Cyrl-RS"/>
              </w:rPr>
              <w:t>присилним</w:t>
            </w:r>
            <w:r w:rsidRPr="003A16F9">
              <w:rPr>
                <w:rFonts w:ascii="Times New Roman" w:hAnsi="Times New Roman" w:cs="Times New Roman"/>
                <w:sz w:val="20"/>
                <w:szCs w:val="20"/>
                <w:lang w:val="sr-Cyrl-RS"/>
              </w:rPr>
              <w:t xml:space="preserve"> мигрантима и унапређење система управљања миграцијама</w:t>
            </w:r>
          </w:p>
          <w:p w14:paraId="44FE2314" w14:textId="77777777" w:rsidR="00E33516" w:rsidRPr="003A16F9" w:rsidRDefault="00E33516" w:rsidP="00E33516">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 и</w:t>
            </w:r>
          </w:p>
          <w:p w14:paraId="649488FD" w14:textId="77777777" w:rsidR="00E33516" w:rsidRPr="003A16F9" w:rsidRDefault="00E33516" w:rsidP="00E33516">
            <w:pPr>
              <w:pBdr>
                <w:top w:val="nil"/>
                <w:left w:val="nil"/>
                <w:bottom w:val="nil"/>
                <w:right w:val="nil"/>
                <w:between w:val="nil"/>
                <w:bar w:val="nil"/>
              </w:pBdr>
              <w:jc w:val="both"/>
              <w:rPr>
                <w:rFonts w:ascii="Times New Roman" w:eastAsia="Arial Unicode MS" w:hAnsi="Times New Roman" w:cs="Arial Unicode MS"/>
                <w:sz w:val="20"/>
                <w:szCs w:val="20"/>
                <w:u w:color="000000"/>
                <w:bdr w:val="nil"/>
                <w:lang w:val="sr-Cyrl-RS" w:eastAsia="sr-Latn-RS"/>
                <w14:textOutline w14:w="12700" w14:cap="flat" w14:cmpd="sng" w14:algn="ctr">
                  <w14:noFill/>
                  <w14:prstDash w14:val="solid"/>
                  <w14:miter w14:lim="400000"/>
                </w14:textOutline>
              </w:rPr>
            </w:pPr>
          </w:p>
          <w:p w14:paraId="0C5CE5B2" w14:textId="77777777" w:rsidR="00F42299" w:rsidRPr="003A16F9" w:rsidRDefault="00E33516" w:rsidP="00E33516">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Донаторска средства</w:t>
            </w:r>
          </w:p>
          <w:p w14:paraId="6953E043" w14:textId="78AEC092" w:rsidR="00E33516" w:rsidRPr="003A16F9" w:rsidRDefault="00E33516" w:rsidP="00E33516">
            <w:pPr>
              <w:rPr>
                <w:rFonts w:ascii="Times New Roman" w:hAnsi="Times New Roman" w:cs="Times New Roman"/>
                <w:sz w:val="20"/>
                <w:szCs w:val="20"/>
                <w:lang w:val="sr-Cyrl-RS"/>
              </w:rPr>
            </w:pPr>
          </w:p>
        </w:tc>
        <w:tc>
          <w:tcPr>
            <w:tcW w:w="3080" w:type="dxa"/>
            <w:tcBorders>
              <w:left w:val="double" w:sz="4" w:space="0" w:color="auto"/>
              <w:bottom w:val="double" w:sz="4" w:space="0" w:color="auto"/>
              <w:right w:val="double" w:sz="4" w:space="0" w:color="auto"/>
            </w:tcBorders>
            <w:shd w:val="clear" w:color="auto" w:fill="FFFFFF" w:themeFill="background1"/>
          </w:tcPr>
          <w:p w14:paraId="230B4C4C" w14:textId="77777777" w:rsidR="00E33516" w:rsidRPr="003A16F9" w:rsidRDefault="00E33516" w:rsidP="00E33516">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мере 1.1.</w:t>
            </w:r>
          </w:p>
          <w:p w14:paraId="037ABC88" w14:textId="1483393F" w:rsidR="00E33516" w:rsidRPr="003A16F9" w:rsidRDefault="00E33516" w:rsidP="00E33516">
            <w:pPr>
              <w:rPr>
                <w:rFonts w:ascii="Times New Roman" w:hAnsi="Times New Roman" w:cs="Times New Roman"/>
                <w:sz w:val="20"/>
                <w:szCs w:val="20"/>
                <w:lang w:val="sr-Cyrl-RS"/>
              </w:rPr>
            </w:pPr>
          </w:p>
          <w:p w14:paraId="0937ED86" w14:textId="419FD3AB" w:rsidR="0059564F" w:rsidRPr="003A16F9" w:rsidRDefault="0059564F" w:rsidP="00E33516">
            <w:pPr>
              <w:rPr>
                <w:rFonts w:ascii="Times New Roman" w:hAnsi="Times New Roman" w:cs="Times New Roman"/>
                <w:sz w:val="20"/>
                <w:szCs w:val="20"/>
                <w:lang w:val="sr-Cyrl-RS"/>
              </w:rPr>
            </w:pPr>
          </w:p>
          <w:p w14:paraId="2B88247C" w14:textId="20EC68F7" w:rsidR="0059564F" w:rsidRPr="003A16F9" w:rsidRDefault="0059564F" w:rsidP="00E33516">
            <w:pPr>
              <w:rPr>
                <w:rFonts w:ascii="Times New Roman" w:hAnsi="Times New Roman" w:cs="Times New Roman"/>
                <w:sz w:val="20"/>
                <w:szCs w:val="20"/>
                <w:lang w:val="sr-Cyrl-RS"/>
              </w:rPr>
            </w:pPr>
          </w:p>
          <w:p w14:paraId="28837CE3" w14:textId="575AC9EF" w:rsidR="0059564F" w:rsidRPr="003A16F9" w:rsidRDefault="0059564F" w:rsidP="00E33516">
            <w:pPr>
              <w:rPr>
                <w:rFonts w:ascii="Times New Roman" w:hAnsi="Times New Roman" w:cs="Times New Roman"/>
                <w:sz w:val="20"/>
                <w:szCs w:val="20"/>
                <w:lang w:val="sr-Cyrl-RS"/>
              </w:rPr>
            </w:pPr>
          </w:p>
          <w:p w14:paraId="5101BBE0" w14:textId="4A916959" w:rsidR="0059564F" w:rsidRPr="003A16F9" w:rsidRDefault="0059564F" w:rsidP="00E33516">
            <w:pPr>
              <w:rPr>
                <w:rFonts w:ascii="Times New Roman" w:hAnsi="Times New Roman" w:cs="Times New Roman"/>
                <w:sz w:val="20"/>
                <w:szCs w:val="20"/>
                <w:lang w:val="sr-Cyrl-RS"/>
              </w:rPr>
            </w:pPr>
          </w:p>
          <w:p w14:paraId="47836787" w14:textId="17278AF9" w:rsidR="0059564F" w:rsidRPr="003A16F9" w:rsidRDefault="0059564F" w:rsidP="00E33516">
            <w:pPr>
              <w:rPr>
                <w:rFonts w:ascii="Times New Roman" w:hAnsi="Times New Roman" w:cs="Times New Roman"/>
                <w:sz w:val="20"/>
                <w:szCs w:val="20"/>
                <w:lang w:val="sr-Cyrl-RS"/>
              </w:rPr>
            </w:pPr>
          </w:p>
          <w:p w14:paraId="630B3FA2" w14:textId="41950723" w:rsidR="0059564F" w:rsidRPr="003A16F9" w:rsidRDefault="0059564F" w:rsidP="00E33516">
            <w:pPr>
              <w:rPr>
                <w:rFonts w:ascii="Times New Roman" w:hAnsi="Times New Roman" w:cs="Times New Roman"/>
                <w:sz w:val="20"/>
                <w:szCs w:val="20"/>
                <w:lang w:val="sr-Cyrl-RS"/>
              </w:rPr>
            </w:pPr>
          </w:p>
          <w:p w14:paraId="0D3FA907" w14:textId="5E4426D1" w:rsidR="0059564F" w:rsidRPr="003A16F9" w:rsidRDefault="0059564F" w:rsidP="00E33516">
            <w:pPr>
              <w:rPr>
                <w:rFonts w:ascii="Times New Roman" w:hAnsi="Times New Roman" w:cs="Times New Roman"/>
                <w:sz w:val="20"/>
                <w:szCs w:val="20"/>
                <w:lang w:val="sr-Cyrl-RS"/>
              </w:rPr>
            </w:pPr>
          </w:p>
          <w:p w14:paraId="7791FF62" w14:textId="77777777" w:rsidR="0059564F" w:rsidRPr="003A16F9" w:rsidRDefault="0059564F" w:rsidP="00E33516">
            <w:pPr>
              <w:rPr>
                <w:rFonts w:ascii="Times New Roman" w:hAnsi="Times New Roman" w:cs="Times New Roman"/>
                <w:sz w:val="20"/>
                <w:szCs w:val="20"/>
                <w:lang w:val="sr-Cyrl-RS"/>
              </w:rPr>
            </w:pPr>
          </w:p>
          <w:p w14:paraId="36FF3C2D" w14:textId="77777777" w:rsidR="0059564F" w:rsidRPr="003A16F9" w:rsidRDefault="0059564F" w:rsidP="0059564F">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мере 4.3.</w:t>
            </w:r>
          </w:p>
          <w:p w14:paraId="78B461A3" w14:textId="66C0597B" w:rsidR="0059564F" w:rsidRPr="003A16F9" w:rsidRDefault="0059564F" w:rsidP="0059564F">
            <w:pPr>
              <w:rPr>
                <w:rFonts w:ascii="Times New Roman" w:hAnsi="Times New Roman" w:cs="Times New Roman"/>
                <w:sz w:val="20"/>
                <w:szCs w:val="20"/>
                <w:lang w:val="sr-Cyrl-RS"/>
              </w:rPr>
            </w:pPr>
          </w:p>
          <w:p w14:paraId="3B129B82" w14:textId="77777777" w:rsidR="0059564F" w:rsidRPr="003A16F9" w:rsidRDefault="0059564F" w:rsidP="0059564F">
            <w:pPr>
              <w:rPr>
                <w:rFonts w:ascii="Times New Roman" w:hAnsi="Times New Roman" w:cs="Times New Roman"/>
                <w:sz w:val="20"/>
                <w:szCs w:val="20"/>
                <w:lang w:val="sr-Cyrl-RS"/>
              </w:rPr>
            </w:pPr>
          </w:p>
          <w:p w14:paraId="169F545F" w14:textId="77777777" w:rsidR="00E33516" w:rsidRPr="003A16F9" w:rsidRDefault="00E33516" w:rsidP="00E33516">
            <w:pPr>
              <w:rPr>
                <w:rFonts w:ascii="Times New Roman" w:hAnsi="Times New Roman" w:cs="Times New Roman"/>
                <w:sz w:val="20"/>
                <w:szCs w:val="20"/>
                <w:lang w:val="sr-Cyrl-RS"/>
              </w:rPr>
            </w:pPr>
          </w:p>
          <w:p w14:paraId="7974855E" w14:textId="77777777" w:rsidR="00E33516" w:rsidRPr="003A16F9" w:rsidRDefault="00E33516" w:rsidP="00E33516">
            <w:pPr>
              <w:rPr>
                <w:rFonts w:ascii="Times New Roman" w:hAnsi="Times New Roman" w:cs="Times New Roman"/>
                <w:sz w:val="20"/>
                <w:szCs w:val="20"/>
                <w:lang w:val="sr-Cyrl-RS"/>
              </w:rPr>
            </w:pPr>
          </w:p>
          <w:p w14:paraId="062D6495" w14:textId="77777777" w:rsidR="00E33516" w:rsidRPr="003A16F9" w:rsidRDefault="00E33516" w:rsidP="00E33516">
            <w:pPr>
              <w:rPr>
                <w:rFonts w:ascii="Times New Roman" w:hAnsi="Times New Roman" w:cs="Times New Roman"/>
                <w:sz w:val="20"/>
                <w:szCs w:val="20"/>
                <w:lang w:val="sr-Cyrl-RS"/>
              </w:rPr>
            </w:pPr>
          </w:p>
          <w:p w14:paraId="16785E4E" w14:textId="77777777" w:rsidR="00E33516" w:rsidRPr="003A16F9" w:rsidRDefault="00E33516" w:rsidP="00E33516">
            <w:pPr>
              <w:rPr>
                <w:rFonts w:ascii="Times New Roman" w:hAnsi="Times New Roman" w:cs="Times New Roman"/>
                <w:sz w:val="20"/>
                <w:szCs w:val="20"/>
                <w:lang w:val="sr-Cyrl-RS"/>
              </w:rPr>
            </w:pPr>
          </w:p>
          <w:p w14:paraId="22C69654" w14:textId="77777777" w:rsidR="00E33516" w:rsidRPr="003A16F9" w:rsidRDefault="00E33516" w:rsidP="00E33516">
            <w:pPr>
              <w:rPr>
                <w:rFonts w:ascii="Times New Roman" w:hAnsi="Times New Roman" w:cs="Times New Roman"/>
                <w:sz w:val="20"/>
                <w:szCs w:val="20"/>
                <w:lang w:val="sr-Cyrl-RS"/>
              </w:rPr>
            </w:pPr>
          </w:p>
          <w:p w14:paraId="3781CCA3" w14:textId="77777777" w:rsidR="00E33516" w:rsidRPr="003A16F9" w:rsidRDefault="00E33516" w:rsidP="00E33516">
            <w:pPr>
              <w:rPr>
                <w:rFonts w:ascii="Times New Roman" w:hAnsi="Times New Roman" w:cs="Times New Roman"/>
                <w:sz w:val="20"/>
                <w:szCs w:val="20"/>
                <w:lang w:val="sr-Cyrl-RS"/>
              </w:rPr>
            </w:pPr>
          </w:p>
          <w:p w14:paraId="27C96888" w14:textId="77777777" w:rsidR="00F42299" w:rsidRPr="003A16F9" w:rsidRDefault="00E33516" w:rsidP="00E33516">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Донаторска средства</w:t>
            </w:r>
          </w:p>
          <w:p w14:paraId="74B75BD1" w14:textId="77777777" w:rsidR="00E33516" w:rsidRPr="003A16F9" w:rsidRDefault="00E33516" w:rsidP="00E33516">
            <w:pPr>
              <w:rPr>
                <w:rFonts w:ascii="Times New Roman" w:hAnsi="Times New Roman" w:cs="Times New Roman"/>
                <w:sz w:val="20"/>
                <w:szCs w:val="20"/>
                <w:lang w:val="sr-Cyrl-RS"/>
              </w:rPr>
            </w:pPr>
          </w:p>
        </w:tc>
        <w:tc>
          <w:tcPr>
            <w:tcW w:w="2345" w:type="dxa"/>
            <w:tcBorders>
              <w:left w:val="double" w:sz="4" w:space="0" w:color="auto"/>
              <w:bottom w:val="double" w:sz="4" w:space="0" w:color="auto"/>
              <w:right w:val="double" w:sz="4" w:space="0" w:color="auto"/>
            </w:tcBorders>
            <w:shd w:val="clear" w:color="auto" w:fill="auto"/>
          </w:tcPr>
          <w:p w14:paraId="755144B9" w14:textId="7C8CCF56" w:rsidR="00E33516" w:rsidRPr="003A16F9" w:rsidRDefault="00E33516" w:rsidP="00E33516">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мере 1.1.</w:t>
            </w:r>
          </w:p>
          <w:p w14:paraId="40FB12A0" w14:textId="7B064BAE" w:rsidR="0059564F" w:rsidRPr="003A16F9" w:rsidRDefault="0059564F" w:rsidP="00E33516">
            <w:pPr>
              <w:rPr>
                <w:rFonts w:ascii="Times New Roman" w:hAnsi="Times New Roman" w:cs="Times New Roman"/>
                <w:sz w:val="20"/>
                <w:szCs w:val="20"/>
                <w:lang w:val="sr-Cyrl-RS"/>
              </w:rPr>
            </w:pPr>
          </w:p>
          <w:p w14:paraId="3B923DF5" w14:textId="745FC1A2" w:rsidR="0059564F" w:rsidRPr="003A16F9" w:rsidRDefault="0059564F" w:rsidP="00E33516">
            <w:pPr>
              <w:rPr>
                <w:rFonts w:ascii="Times New Roman" w:hAnsi="Times New Roman" w:cs="Times New Roman"/>
                <w:sz w:val="20"/>
                <w:szCs w:val="20"/>
                <w:lang w:val="sr-Cyrl-RS"/>
              </w:rPr>
            </w:pPr>
          </w:p>
          <w:p w14:paraId="189457B2" w14:textId="0DF4F440" w:rsidR="0059564F" w:rsidRPr="003A16F9" w:rsidRDefault="0059564F" w:rsidP="00E33516">
            <w:pPr>
              <w:rPr>
                <w:rFonts w:ascii="Times New Roman" w:hAnsi="Times New Roman" w:cs="Times New Roman"/>
                <w:sz w:val="20"/>
                <w:szCs w:val="20"/>
                <w:lang w:val="sr-Cyrl-RS"/>
              </w:rPr>
            </w:pPr>
          </w:p>
          <w:p w14:paraId="094AF1A7" w14:textId="1B254233" w:rsidR="0059564F" w:rsidRPr="003A16F9" w:rsidRDefault="0059564F" w:rsidP="00E33516">
            <w:pPr>
              <w:rPr>
                <w:rFonts w:ascii="Times New Roman" w:hAnsi="Times New Roman" w:cs="Times New Roman"/>
                <w:sz w:val="20"/>
                <w:szCs w:val="20"/>
                <w:lang w:val="sr-Cyrl-RS"/>
              </w:rPr>
            </w:pPr>
          </w:p>
          <w:p w14:paraId="7F6970A5" w14:textId="0B136D25" w:rsidR="0059564F" w:rsidRPr="003A16F9" w:rsidRDefault="0059564F" w:rsidP="00E33516">
            <w:pPr>
              <w:rPr>
                <w:rFonts w:ascii="Times New Roman" w:hAnsi="Times New Roman" w:cs="Times New Roman"/>
                <w:sz w:val="20"/>
                <w:szCs w:val="20"/>
                <w:lang w:val="sr-Cyrl-RS"/>
              </w:rPr>
            </w:pPr>
          </w:p>
          <w:p w14:paraId="034EDA05" w14:textId="030EA06D" w:rsidR="0059564F" w:rsidRPr="003A16F9" w:rsidRDefault="0059564F" w:rsidP="00E33516">
            <w:pPr>
              <w:rPr>
                <w:rFonts w:ascii="Times New Roman" w:hAnsi="Times New Roman" w:cs="Times New Roman"/>
                <w:sz w:val="20"/>
                <w:szCs w:val="20"/>
                <w:lang w:val="sr-Cyrl-RS"/>
              </w:rPr>
            </w:pPr>
          </w:p>
          <w:p w14:paraId="632D2853" w14:textId="5670E7DD" w:rsidR="0059564F" w:rsidRPr="003A16F9" w:rsidRDefault="0059564F" w:rsidP="00E33516">
            <w:pPr>
              <w:rPr>
                <w:rFonts w:ascii="Times New Roman" w:hAnsi="Times New Roman" w:cs="Times New Roman"/>
                <w:sz w:val="20"/>
                <w:szCs w:val="20"/>
                <w:lang w:val="sr-Cyrl-RS"/>
              </w:rPr>
            </w:pPr>
          </w:p>
          <w:p w14:paraId="447BFB2D" w14:textId="635FCAC8" w:rsidR="0059564F" w:rsidRPr="003A16F9" w:rsidRDefault="0059564F" w:rsidP="00E33516">
            <w:pPr>
              <w:rPr>
                <w:rFonts w:ascii="Times New Roman" w:hAnsi="Times New Roman" w:cs="Times New Roman"/>
                <w:sz w:val="20"/>
                <w:szCs w:val="20"/>
                <w:lang w:val="sr-Cyrl-RS"/>
              </w:rPr>
            </w:pPr>
          </w:p>
          <w:p w14:paraId="4C1A3C50" w14:textId="77777777" w:rsidR="0059564F" w:rsidRPr="003A16F9" w:rsidRDefault="0059564F" w:rsidP="0059564F">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мере 4.3.</w:t>
            </w:r>
          </w:p>
          <w:p w14:paraId="2588A959" w14:textId="755F5EAF" w:rsidR="0059564F" w:rsidRPr="003A16F9" w:rsidRDefault="0059564F" w:rsidP="0059564F">
            <w:pPr>
              <w:rPr>
                <w:rFonts w:ascii="Times New Roman" w:hAnsi="Times New Roman" w:cs="Times New Roman"/>
                <w:sz w:val="20"/>
                <w:szCs w:val="20"/>
                <w:lang w:val="sr-Cyrl-RS"/>
              </w:rPr>
            </w:pPr>
          </w:p>
          <w:p w14:paraId="06D57E79" w14:textId="77777777" w:rsidR="0059564F" w:rsidRPr="003A16F9" w:rsidRDefault="0059564F" w:rsidP="0059564F">
            <w:pPr>
              <w:rPr>
                <w:rFonts w:ascii="Times New Roman" w:hAnsi="Times New Roman" w:cs="Times New Roman"/>
                <w:sz w:val="20"/>
                <w:szCs w:val="20"/>
                <w:lang w:val="sr-Cyrl-RS"/>
              </w:rPr>
            </w:pPr>
          </w:p>
          <w:p w14:paraId="6CF347E6" w14:textId="77777777" w:rsidR="0059564F" w:rsidRPr="003A16F9" w:rsidRDefault="0059564F" w:rsidP="00E33516">
            <w:pPr>
              <w:rPr>
                <w:rFonts w:ascii="Times New Roman" w:hAnsi="Times New Roman" w:cs="Times New Roman"/>
                <w:sz w:val="20"/>
                <w:szCs w:val="20"/>
                <w:lang w:val="sr-Cyrl-RS"/>
              </w:rPr>
            </w:pPr>
          </w:p>
          <w:p w14:paraId="49C658A7" w14:textId="77777777" w:rsidR="00E33516" w:rsidRPr="003A16F9" w:rsidRDefault="00E33516" w:rsidP="00E33516">
            <w:pPr>
              <w:rPr>
                <w:rFonts w:ascii="Times New Roman" w:hAnsi="Times New Roman" w:cs="Times New Roman"/>
                <w:sz w:val="20"/>
                <w:szCs w:val="20"/>
                <w:lang w:val="sr-Cyrl-RS"/>
              </w:rPr>
            </w:pPr>
          </w:p>
          <w:p w14:paraId="5943EACA" w14:textId="77777777" w:rsidR="00E33516" w:rsidRPr="003A16F9" w:rsidRDefault="00E33516" w:rsidP="00E33516">
            <w:pPr>
              <w:rPr>
                <w:rFonts w:ascii="Times New Roman" w:hAnsi="Times New Roman" w:cs="Times New Roman"/>
                <w:sz w:val="20"/>
                <w:szCs w:val="20"/>
                <w:lang w:val="sr-Cyrl-RS"/>
              </w:rPr>
            </w:pPr>
          </w:p>
          <w:p w14:paraId="1D932558" w14:textId="77777777" w:rsidR="00E33516" w:rsidRPr="003A16F9" w:rsidRDefault="00E33516" w:rsidP="00E33516">
            <w:pPr>
              <w:rPr>
                <w:rFonts w:ascii="Times New Roman" w:hAnsi="Times New Roman" w:cs="Times New Roman"/>
                <w:sz w:val="20"/>
                <w:szCs w:val="20"/>
                <w:lang w:val="sr-Cyrl-RS"/>
              </w:rPr>
            </w:pPr>
          </w:p>
          <w:p w14:paraId="6AF243C6" w14:textId="77777777" w:rsidR="00F42299" w:rsidRPr="003A16F9" w:rsidRDefault="00E33516" w:rsidP="00E33516">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Донаторска средства</w:t>
            </w:r>
          </w:p>
          <w:p w14:paraId="394A6001" w14:textId="3559CEA9" w:rsidR="00E33516" w:rsidRPr="003A16F9" w:rsidRDefault="00E33516" w:rsidP="00E33516">
            <w:pPr>
              <w:rPr>
                <w:rFonts w:ascii="Times New Roman" w:hAnsi="Times New Roman" w:cs="Times New Roman"/>
                <w:sz w:val="20"/>
                <w:szCs w:val="20"/>
                <w:lang w:val="sr-Cyrl-RS"/>
              </w:rPr>
            </w:pPr>
          </w:p>
        </w:tc>
        <w:tc>
          <w:tcPr>
            <w:tcW w:w="1983" w:type="dxa"/>
            <w:tcBorders>
              <w:left w:val="double" w:sz="4" w:space="0" w:color="auto"/>
              <w:bottom w:val="double" w:sz="4" w:space="0" w:color="auto"/>
              <w:right w:val="double" w:sz="4" w:space="0" w:color="auto"/>
            </w:tcBorders>
            <w:shd w:val="clear" w:color="auto" w:fill="auto"/>
          </w:tcPr>
          <w:p w14:paraId="1393FA2C" w14:textId="70D49805" w:rsidR="00E33516" w:rsidRPr="003A16F9" w:rsidRDefault="00E33516" w:rsidP="00E33516">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мере 1.1.</w:t>
            </w:r>
          </w:p>
          <w:p w14:paraId="26D8E2D1" w14:textId="69822E16" w:rsidR="0059564F" w:rsidRPr="003A16F9" w:rsidRDefault="0059564F" w:rsidP="00E33516">
            <w:pPr>
              <w:rPr>
                <w:rFonts w:ascii="Times New Roman" w:hAnsi="Times New Roman" w:cs="Times New Roman"/>
                <w:sz w:val="20"/>
                <w:szCs w:val="20"/>
                <w:lang w:val="sr-Cyrl-RS"/>
              </w:rPr>
            </w:pPr>
          </w:p>
          <w:p w14:paraId="422EEABE" w14:textId="1CF05251" w:rsidR="0059564F" w:rsidRPr="003A16F9" w:rsidRDefault="0059564F" w:rsidP="00E33516">
            <w:pPr>
              <w:rPr>
                <w:rFonts w:ascii="Times New Roman" w:hAnsi="Times New Roman" w:cs="Times New Roman"/>
                <w:sz w:val="20"/>
                <w:szCs w:val="20"/>
                <w:lang w:val="sr-Cyrl-RS"/>
              </w:rPr>
            </w:pPr>
          </w:p>
          <w:p w14:paraId="4A92B85B" w14:textId="79B7471C" w:rsidR="0059564F" w:rsidRPr="003A16F9" w:rsidRDefault="0059564F" w:rsidP="00E33516">
            <w:pPr>
              <w:rPr>
                <w:rFonts w:ascii="Times New Roman" w:hAnsi="Times New Roman" w:cs="Times New Roman"/>
                <w:sz w:val="20"/>
                <w:szCs w:val="20"/>
                <w:lang w:val="sr-Cyrl-RS"/>
              </w:rPr>
            </w:pPr>
          </w:p>
          <w:p w14:paraId="072FE507" w14:textId="5371E7BA" w:rsidR="0059564F" w:rsidRPr="003A16F9" w:rsidRDefault="0059564F" w:rsidP="00E33516">
            <w:pPr>
              <w:rPr>
                <w:rFonts w:ascii="Times New Roman" w:hAnsi="Times New Roman" w:cs="Times New Roman"/>
                <w:sz w:val="20"/>
                <w:szCs w:val="20"/>
                <w:lang w:val="sr-Cyrl-RS"/>
              </w:rPr>
            </w:pPr>
          </w:p>
          <w:p w14:paraId="53D3AE86" w14:textId="7ADB305B" w:rsidR="0059564F" w:rsidRPr="003A16F9" w:rsidRDefault="0059564F" w:rsidP="00E33516">
            <w:pPr>
              <w:rPr>
                <w:rFonts w:ascii="Times New Roman" w:hAnsi="Times New Roman" w:cs="Times New Roman"/>
                <w:sz w:val="20"/>
                <w:szCs w:val="20"/>
                <w:lang w:val="sr-Cyrl-RS"/>
              </w:rPr>
            </w:pPr>
          </w:p>
          <w:p w14:paraId="45DAFF8E" w14:textId="7D8AC505" w:rsidR="0059564F" w:rsidRPr="003A16F9" w:rsidRDefault="0059564F" w:rsidP="00E33516">
            <w:pPr>
              <w:rPr>
                <w:rFonts w:ascii="Times New Roman" w:hAnsi="Times New Roman" w:cs="Times New Roman"/>
                <w:sz w:val="20"/>
                <w:szCs w:val="20"/>
                <w:lang w:val="sr-Cyrl-RS"/>
              </w:rPr>
            </w:pPr>
          </w:p>
          <w:p w14:paraId="4FB55A3C" w14:textId="7B538EBA" w:rsidR="0059564F" w:rsidRPr="003A16F9" w:rsidRDefault="0059564F" w:rsidP="00E33516">
            <w:pPr>
              <w:rPr>
                <w:rFonts w:ascii="Times New Roman" w:hAnsi="Times New Roman" w:cs="Times New Roman"/>
                <w:sz w:val="20"/>
                <w:szCs w:val="20"/>
                <w:lang w:val="sr-Cyrl-RS"/>
              </w:rPr>
            </w:pPr>
          </w:p>
          <w:p w14:paraId="4F977B18" w14:textId="015A1593" w:rsidR="0059564F" w:rsidRPr="003A16F9" w:rsidRDefault="0059564F" w:rsidP="00E33516">
            <w:pPr>
              <w:rPr>
                <w:rFonts w:ascii="Times New Roman" w:hAnsi="Times New Roman" w:cs="Times New Roman"/>
                <w:sz w:val="20"/>
                <w:szCs w:val="20"/>
                <w:lang w:val="sr-Cyrl-RS"/>
              </w:rPr>
            </w:pPr>
          </w:p>
          <w:p w14:paraId="3D012E5C" w14:textId="77777777" w:rsidR="0059564F" w:rsidRPr="003A16F9" w:rsidRDefault="0059564F" w:rsidP="0059564F">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мере 4.3.</w:t>
            </w:r>
          </w:p>
          <w:p w14:paraId="715C5669" w14:textId="3A7A0004" w:rsidR="0059564F" w:rsidRPr="003A16F9" w:rsidRDefault="0059564F" w:rsidP="0059564F">
            <w:pPr>
              <w:rPr>
                <w:rFonts w:ascii="Times New Roman" w:hAnsi="Times New Roman" w:cs="Times New Roman"/>
                <w:sz w:val="20"/>
                <w:szCs w:val="20"/>
                <w:lang w:val="sr-Cyrl-RS"/>
              </w:rPr>
            </w:pPr>
          </w:p>
          <w:p w14:paraId="7E6BF5EC" w14:textId="77777777" w:rsidR="0059564F" w:rsidRPr="003A16F9" w:rsidRDefault="0059564F" w:rsidP="0059564F">
            <w:pPr>
              <w:rPr>
                <w:rFonts w:ascii="Times New Roman" w:hAnsi="Times New Roman" w:cs="Times New Roman"/>
                <w:sz w:val="20"/>
                <w:szCs w:val="20"/>
                <w:lang w:val="sr-Cyrl-RS"/>
              </w:rPr>
            </w:pPr>
          </w:p>
          <w:p w14:paraId="77FA514F" w14:textId="590E4AA5" w:rsidR="0059564F" w:rsidRPr="003A16F9" w:rsidRDefault="0059564F" w:rsidP="00E33516">
            <w:pPr>
              <w:rPr>
                <w:rFonts w:ascii="Times New Roman" w:hAnsi="Times New Roman" w:cs="Times New Roman"/>
                <w:sz w:val="20"/>
                <w:szCs w:val="20"/>
                <w:lang w:val="sr-Cyrl-RS"/>
              </w:rPr>
            </w:pPr>
          </w:p>
          <w:p w14:paraId="14528691" w14:textId="77777777" w:rsidR="0059564F" w:rsidRPr="003A16F9" w:rsidRDefault="0059564F" w:rsidP="00E33516">
            <w:pPr>
              <w:rPr>
                <w:rFonts w:ascii="Times New Roman" w:hAnsi="Times New Roman" w:cs="Times New Roman"/>
                <w:sz w:val="20"/>
                <w:szCs w:val="20"/>
                <w:lang w:val="sr-Cyrl-RS"/>
              </w:rPr>
            </w:pPr>
          </w:p>
          <w:p w14:paraId="2EF115F8" w14:textId="77777777" w:rsidR="00E33516" w:rsidRPr="003A16F9" w:rsidRDefault="00E33516" w:rsidP="00E33516">
            <w:pPr>
              <w:rPr>
                <w:rFonts w:ascii="Times New Roman" w:hAnsi="Times New Roman" w:cs="Times New Roman"/>
                <w:sz w:val="20"/>
                <w:szCs w:val="20"/>
                <w:lang w:val="sr-Cyrl-RS"/>
              </w:rPr>
            </w:pPr>
          </w:p>
          <w:p w14:paraId="71E49678" w14:textId="77777777" w:rsidR="00E33516" w:rsidRPr="003A16F9" w:rsidRDefault="00E33516" w:rsidP="00E33516">
            <w:pPr>
              <w:rPr>
                <w:rFonts w:ascii="Times New Roman" w:hAnsi="Times New Roman" w:cs="Times New Roman"/>
                <w:sz w:val="20"/>
                <w:szCs w:val="20"/>
                <w:lang w:val="sr-Cyrl-RS"/>
              </w:rPr>
            </w:pPr>
          </w:p>
          <w:p w14:paraId="1CC5A3C3" w14:textId="77777777" w:rsidR="00F42299" w:rsidRPr="003A16F9" w:rsidRDefault="00E33516" w:rsidP="00E33516">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Донаторска средства</w:t>
            </w:r>
          </w:p>
          <w:p w14:paraId="7551E299" w14:textId="5159F020" w:rsidR="00E33516" w:rsidRPr="003A16F9" w:rsidRDefault="00E33516" w:rsidP="00E33516">
            <w:pPr>
              <w:rPr>
                <w:rFonts w:ascii="Times New Roman" w:hAnsi="Times New Roman" w:cs="Times New Roman"/>
                <w:sz w:val="20"/>
                <w:szCs w:val="20"/>
                <w:lang w:val="sr-Cyrl-RS"/>
              </w:rPr>
            </w:pPr>
          </w:p>
        </w:tc>
      </w:tr>
    </w:tbl>
    <w:p w14:paraId="793D365A" w14:textId="77777777" w:rsidR="00CD5678" w:rsidRPr="003A16F9" w:rsidRDefault="00CD5678" w:rsidP="00CD5678">
      <w:pPr>
        <w:rPr>
          <w:rFonts w:ascii="Times New Roman" w:hAnsi="Times New Roman" w:cs="Times New Roman"/>
          <w:sz w:val="20"/>
          <w:szCs w:val="20"/>
          <w:lang w:val="sr-Cyrl-RS"/>
        </w:rPr>
      </w:pPr>
    </w:p>
    <w:tbl>
      <w:tblPr>
        <w:tblStyle w:val="TableGrid4"/>
        <w:tblW w:w="14000" w:type="dxa"/>
        <w:tblLayout w:type="fixed"/>
        <w:tblLook w:val="04A0" w:firstRow="1" w:lastRow="0" w:firstColumn="1" w:lastColumn="0" w:noHBand="0" w:noVBand="1"/>
      </w:tblPr>
      <w:tblGrid>
        <w:gridCol w:w="2253"/>
        <w:gridCol w:w="1560"/>
        <w:gridCol w:w="1480"/>
        <w:gridCol w:w="1638"/>
        <w:gridCol w:w="1418"/>
        <w:gridCol w:w="1249"/>
        <w:gridCol w:w="1425"/>
        <w:gridCol w:w="1418"/>
        <w:gridCol w:w="1559"/>
      </w:tblGrid>
      <w:tr w:rsidR="00CD5678" w:rsidRPr="003A16F9" w14:paraId="03136DF9" w14:textId="77777777" w:rsidTr="007B40A7">
        <w:trPr>
          <w:trHeight w:val="140"/>
        </w:trPr>
        <w:tc>
          <w:tcPr>
            <w:tcW w:w="2253" w:type="dxa"/>
            <w:vMerge w:val="restart"/>
            <w:tcBorders>
              <w:top w:val="double" w:sz="4" w:space="0" w:color="auto"/>
              <w:left w:val="double" w:sz="4" w:space="0" w:color="auto"/>
            </w:tcBorders>
            <w:shd w:val="clear" w:color="auto" w:fill="FFF2CC" w:themeFill="accent4" w:themeFillTint="33"/>
          </w:tcPr>
          <w:p w14:paraId="3C5B02D9"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Назив активности:</w:t>
            </w:r>
          </w:p>
        </w:tc>
        <w:tc>
          <w:tcPr>
            <w:tcW w:w="1560" w:type="dxa"/>
            <w:vMerge w:val="restart"/>
            <w:tcBorders>
              <w:top w:val="double" w:sz="4" w:space="0" w:color="auto"/>
            </w:tcBorders>
            <w:shd w:val="clear" w:color="auto" w:fill="FFF2CC" w:themeFill="accent4" w:themeFillTint="33"/>
          </w:tcPr>
          <w:p w14:paraId="0A8904E5"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Орган који спроводи активност</w:t>
            </w:r>
          </w:p>
        </w:tc>
        <w:tc>
          <w:tcPr>
            <w:tcW w:w="1480" w:type="dxa"/>
            <w:vMerge w:val="restart"/>
            <w:tcBorders>
              <w:top w:val="double" w:sz="4" w:space="0" w:color="auto"/>
            </w:tcBorders>
            <w:shd w:val="clear" w:color="auto" w:fill="FFF2CC" w:themeFill="accent4" w:themeFillTint="33"/>
          </w:tcPr>
          <w:p w14:paraId="458D724C"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Органи партнери у спровођењу активности</w:t>
            </w:r>
          </w:p>
        </w:tc>
        <w:tc>
          <w:tcPr>
            <w:tcW w:w="1638" w:type="dxa"/>
            <w:vMerge w:val="restart"/>
            <w:tcBorders>
              <w:top w:val="double" w:sz="4" w:space="0" w:color="auto"/>
            </w:tcBorders>
            <w:shd w:val="clear" w:color="auto" w:fill="FFF2CC" w:themeFill="accent4" w:themeFillTint="33"/>
          </w:tcPr>
          <w:p w14:paraId="5E66B4C9"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Рок за завршетак активности</w:t>
            </w:r>
          </w:p>
        </w:tc>
        <w:tc>
          <w:tcPr>
            <w:tcW w:w="1418" w:type="dxa"/>
            <w:vMerge w:val="restart"/>
            <w:tcBorders>
              <w:top w:val="double" w:sz="4" w:space="0" w:color="auto"/>
            </w:tcBorders>
            <w:shd w:val="clear" w:color="auto" w:fill="FFF2CC" w:themeFill="accent4" w:themeFillTint="33"/>
          </w:tcPr>
          <w:p w14:paraId="2532616E"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Извор финансирања</w:t>
            </w:r>
          </w:p>
          <w:p w14:paraId="18D08DB5" w14:textId="77777777" w:rsidR="00CD5678" w:rsidRPr="003A16F9" w:rsidRDefault="00CD5678" w:rsidP="007B40A7">
            <w:pPr>
              <w:rPr>
                <w:rFonts w:ascii="Times New Roman" w:hAnsi="Times New Roman" w:cs="Times New Roman"/>
                <w:sz w:val="20"/>
                <w:szCs w:val="20"/>
                <w:lang w:val="sr-Cyrl-RS"/>
              </w:rPr>
            </w:pPr>
          </w:p>
        </w:tc>
        <w:tc>
          <w:tcPr>
            <w:tcW w:w="1249" w:type="dxa"/>
            <w:vMerge w:val="restart"/>
            <w:tcBorders>
              <w:top w:val="double" w:sz="4" w:space="0" w:color="auto"/>
            </w:tcBorders>
            <w:shd w:val="clear" w:color="auto" w:fill="FFF2CC" w:themeFill="accent4" w:themeFillTint="33"/>
          </w:tcPr>
          <w:p w14:paraId="13D91CF1"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Веза са програмским буџетом</w:t>
            </w:r>
          </w:p>
          <w:p w14:paraId="0B380845" w14:textId="77777777" w:rsidR="00CD5678" w:rsidRPr="003A16F9" w:rsidRDefault="00CD5678" w:rsidP="007B40A7">
            <w:pPr>
              <w:jc w:val="center"/>
              <w:rPr>
                <w:rFonts w:ascii="Times New Roman" w:hAnsi="Times New Roman" w:cs="Times New Roman"/>
                <w:sz w:val="20"/>
                <w:szCs w:val="20"/>
                <w:lang w:val="sr-Cyrl-RS"/>
              </w:rPr>
            </w:pPr>
          </w:p>
        </w:tc>
        <w:tc>
          <w:tcPr>
            <w:tcW w:w="4402" w:type="dxa"/>
            <w:gridSpan w:val="3"/>
            <w:tcBorders>
              <w:top w:val="double" w:sz="4" w:space="0" w:color="auto"/>
            </w:tcBorders>
            <w:shd w:val="clear" w:color="auto" w:fill="FFF2CC" w:themeFill="accent4" w:themeFillTint="33"/>
          </w:tcPr>
          <w:p w14:paraId="7FA1F3D0"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Укупна процењена финансијска средства по изворима у 000 дин.</w:t>
            </w:r>
            <w:r w:rsidRPr="003A16F9">
              <w:rPr>
                <w:rFonts w:ascii="Times New Roman" w:hAnsi="Times New Roman" w:cs="Times New Roman"/>
                <w:sz w:val="20"/>
                <w:szCs w:val="20"/>
                <w:vertAlign w:val="superscript"/>
                <w:lang w:val="sr-Cyrl-RS"/>
              </w:rPr>
              <w:t xml:space="preserve"> </w:t>
            </w:r>
          </w:p>
        </w:tc>
      </w:tr>
      <w:tr w:rsidR="00CD5678" w:rsidRPr="003A16F9" w14:paraId="03187EED" w14:textId="77777777" w:rsidTr="007B40A7">
        <w:trPr>
          <w:trHeight w:val="665"/>
        </w:trPr>
        <w:tc>
          <w:tcPr>
            <w:tcW w:w="2253" w:type="dxa"/>
            <w:vMerge/>
            <w:tcBorders>
              <w:left w:val="double" w:sz="4" w:space="0" w:color="auto"/>
            </w:tcBorders>
            <w:shd w:val="clear" w:color="auto" w:fill="FFF2CC" w:themeFill="accent4" w:themeFillTint="33"/>
          </w:tcPr>
          <w:p w14:paraId="1B6EA33B" w14:textId="77777777" w:rsidR="00CD5678" w:rsidRPr="003A16F9" w:rsidRDefault="00CD5678" w:rsidP="007B40A7">
            <w:pPr>
              <w:rPr>
                <w:rFonts w:ascii="Times New Roman" w:hAnsi="Times New Roman" w:cs="Times New Roman"/>
                <w:sz w:val="20"/>
                <w:szCs w:val="20"/>
                <w:lang w:val="sr-Cyrl-RS"/>
              </w:rPr>
            </w:pPr>
          </w:p>
        </w:tc>
        <w:tc>
          <w:tcPr>
            <w:tcW w:w="1560" w:type="dxa"/>
            <w:vMerge/>
            <w:shd w:val="clear" w:color="auto" w:fill="FFF2CC" w:themeFill="accent4" w:themeFillTint="33"/>
          </w:tcPr>
          <w:p w14:paraId="7E78C3A2" w14:textId="77777777" w:rsidR="00CD5678" w:rsidRPr="003A16F9" w:rsidRDefault="00CD5678" w:rsidP="007B40A7">
            <w:pPr>
              <w:rPr>
                <w:rFonts w:ascii="Times New Roman" w:hAnsi="Times New Roman" w:cs="Times New Roman"/>
                <w:sz w:val="20"/>
                <w:szCs w:val="20"/>
                <w:lang w:val="sr-Cyrl-RS"/>
              </w:rPr>
            </w:pPr>
          </w:p>
        </w:tc>
        <w:tc>
          <w:tcPr>
            <w:tcW w:w="1480" w:type="dxa"/>
            <w:vMerge/>
            <w:shd w:val="clear" w:color="auto" w:fill="FFF2CC" w:themeFill="accent4" w:themeFillTint="33"/>
          </w:tcPr>
          <w:p w14:paraId="79F60D57" w14:textId="77777777" w:rsidR="00CD5678" w:rsidRPr="003A16F9" w:rsidRDefault="00CD5678" w:rsidP="007B40A7">
            <w:pPr>
              <w:rPr>
                <w:rFonts w:ascii="Times New Roman" w:hAnsi="Times New Roman" w:cs="Times New Roman"/>
                <w:sz w:val="20"/>
                <w:szCs w:val="20"/>
                <w:lang w:val="sr-Cyrl-RS"/>
              </w:rPr>
            </w:pPr>
          </w:p>
        </w:tc>
        <w:tc>
          <w:tcPr>
            <w:tcW w:w="1638" w:type="dxa"/>
            <w:vMerge/>
            <w:shd w:val="clear" w:color="auto" w:fill="FFF2CC" w:themeFill="accent4" w:themeFillTint="33"/>
          </w:tcPr>
          <w:p w14:paraId="6F6ACD98" w14:textId="77777777" w:rsidR="00CD5678" w:rsidRPr="003A16F9" w:rsidRDefault="00CD5678" w:rsidP="007B40A7">
            <w:pPr>
              <w:jc w:val="center"/>
              <w:rPr>
                <w:rFonts w:ascii="Times New Roman" w:hAnsi="Times New Roman" w:cs="Times New Roman"/>
                <w:sz w:val="20"/>
                <w:szCs w:val="20"/>
                <w:lang w:val="sr-Cyrl-RS"/>
              </w:rPr>
            </w:pPr>
          </w:p>
        </w:tc>
        <w:tc>
          <w:tcPr>
            <w:tcW w:w="1418" w:type="dxa"/>
            <w:vMerge/>
            <w:shd w:val="clear" w:color="auto" w:fill="FFF2CC" w:themeFill="accent4" w:themeFillTint="33"/>
          </w:tcPr>
          <w:p w14:paraId="6F5E3E52" w14:textId="77777777" w:rsidR="00CD5678" w:rsidRPr="003A16F9" w:rsidRDefault="00CD5678" w:rsidP="007B40A7">
            <w:pPr>
              <w:rPr>
                <w:rFonts w:ascii="Times New Roman" w:hAnsi="Times New Roman" w:cs="Times New Roman"/>
                <w:sz w:val="20"/>
                <w:szCs w:val="20"/>
                <w:lang w:val="sr-Cyrl-RS"/>
              </w:rPr>
            </w:pPr>
          </w:p>
        </w:tc>
        <w:tc>
          <w:tcPr>
            <w:tcW w:w="1249" w:type="dxa"/>
            <w:vMerge/>
            <w:shd w:val="clear" w:color="auto" w:fill="FFF2CC" w:themeFill="accent4" w:themeFillTint="33"/>
          </w:tcPr>
          <w:p w14:paraId="0D89C49B" w14:textId="77777777" w:rsidR="00CD5678" w:rsidRPr="003A16F9" w:rsidRDefault="00CD5678" w:rsidP="007B40A7">
            <w:pPr>
              <w:jc w:val="center"/>
              <w:rPr>
                <w:rFonts w:ascii="Times New Roman" w:hAnsi="Times New Roman" w:cs="Times New Roman"/>
                <w:sz w:val="20"/>
                <w:szCs w:val="20"/>
                <w:lang w:val="sr-Cyrl-RS"/>
              </w:rPr>
            </w:pPr>
          </w:p>
        </w:tc>
        <w:tc>
          <w:tcPr>
            <w:tcW w:w="1425" w:type="dxa"/>
            <w:shd w:val="clear" w:color="auto" w:fill="FFF2CC" w:themeFill="accent4" w:themeFillTint="33"/>
          </w:tcPr>
          <w:p w14:paraId="794828AD"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2021</w:t>
            </w:r>
          </w:p>
        </w:tc>
        <w:tc>
          <w:tcPr>
            <w:tcW w:w="1418" w:type="dxa"/>
            <w:shd w:val="clear" w:color="auto" w:fill="FFF2CC" w:themeFill="accent4" w:themeFillTint="33"/>
          </w:tcPr>
          <w:p w14:paraId="604D61CB" w14:textId="77777777" w:rsidR="00CD5678" w:rsidRPr="003A16F9" w:rsidRDefault="00CD5678" w:rsidP="007B40A7">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2022</w:t>
            </w:r>
          </w:p>
        </w:tc>
        <w:tc>
          <w:tcPr>
            <w:tcW w:w="1559" w:type="dxa"/>
            <w:shd w:val="clear" w:color="auto" w:fill="FFF2CC" w:themeFill="accent4" w:themeFillTint="33"/>
          </w:tcPr>
          <w:p w14:paraId="13AD86C9" w14:textId="77777777" w:rsidR="00CD5678" w:rsidRPr="003A16F9" w:rsidRDefault="00CD5678" w:rsidP="007B40A7">
            <w:pPr>
              <w:jc w:val="center"/>
              <w:rPr>
                <w:rFonts w:ascii="Times New Roman" w:hAnsi="Times New Roman" w:cs="Times New Roman"/>
                <w:sz w:val="20"/>
                <w:szCs w:val="20"/>
                <w:lang w:val="sr-Cyrl-RS"/>
              </w:rPr>
            </w:pPr>
            <w:r w:rsidRPr="003A16F9">
              <w:rPr>
                <w:rFonts w:ascii="Times New Roman" w:hAnsi="Times New Roman" w:cs="Times New Roman"/>
                <w:sz w:val="20"/>
                <w:szCs w:val="20"/>
                <w:lang w:val="sr-Cyrl-RS"/>
              </w:rPr>
              <w:t>У години 2023</w:t>
            </w:r>
          </w:p>
        </w:tc>
      </w:tr>
      <w:tr w:rsidR="00626EEB" w:rsidRPr="003A16F9" w14:paraId="2EE6C91E" w14:textId="77777777" w:rsidTr="007B40A7">
        <w:trPr>
          <w:trHeight w:val="140"/>
        </w:trPr>
        <w:tc>
          <w:tcPr>
            <w:tcW w:w="2253" w:type="dxa"/>
            <w:tcBorders>
              <w:left w:val="double" w:sz="4" w:space="0" w:color="auto"/>
            </w:tcBorders>
          </w:tcPr>
          <w:p w14:paraId="5DC9FC86" w14:textId="592AD3AF" w:rsidR="00626EEB" w:rsidRPr="003A16F9" w:rsidRDefault="00626EEB">
            <w:pPr>
              <w:rPr>
                <w:rFonts w:ascii="Times New Roman" w:hAnsi="Times New Roman" w:cs="Times New Roman"/>
                <w:strike/>
                <w:sz w:val="20"/>
                <w:szCs w:val="20"/>
                <w:lang w:val="sr-Cyrl-RS"/>
              </w:rPr>
            </w:pPr>
            <w:r w:rsidRPr="003A16F9">
              <w:rPr>
                <w:rFonts w:ascii="Times New Roman" w:hAnsi="Times New Roman" w:cs="Times New Roman"/>
                <w:bCs/>
                <w:sz w:val="20"/>
                <w:szCs w:val="20"/>
                <w:lang w:val="sr-Cyrl-RS"/>
              </w:rPr>
              <w:t>6.</w:t>
            </w:r>
            <w:r w:rsidR="00714CDD" w:rsidRPr="003A16F9">
              <w:rPr>
                <w:rFonts w:ascii="Times New Roman" w:hAnsi="Times New Roman" w:cs="Times New Roman"/>
                <w:bCs/>
                <w:sz w:val="20"/>
                <w:szCs w:val="20"/>
                <w:lang w:val="sr-Cyrl-RS"/>
              </w:rPr>
              <w:t>2</w:t>
            </w:r>
            <w:r w:rsidRPr="003A16F9">
              <w:rPr>
                <w:rFonts w:ascii="Times New Roman" w:hAnsi="Times New Roman" w:cs="Times New Roman"/>
                <w:bCs/>
                <w:sz w:val="20"/>
                <w:szCs w:val="20"/>
                <w:lang w:val="sr-Cyrl-RS"/>
              </w:rPr>
              <w:t>.1.</w:t>
            </w:r>
            <w:r w:rsidRPr="003A16F9">
              <w:rPr>
                <w:rFonts w:ascii="Times New Roman" w:hAnsi="Times New Roman" w:cs="Times New Roman"/>
                <w:sz w:val="20"/>
                <w:szCs w:val="20"/>
                <w:lang w:val="sr-Cyrl-RS"/>
              </w:rPr>
              <w:t xml:space="preserve"> Израда студија о факторима који утичу на унутрашње миграције радне снаге</w:t>
            </w:r>
          </w:p>
        </w:tc>
        <w:tc>
          <w:tcPr>
            <w:tcW w:w="1560" w:type="dxa"/>
          </w:tcPr>
          <w:p w14:paraId="42192B3B" w14:textId="5B07CC3F" w:rsidR="00626EEB" w:rsidRPr="003A16F9" w:rsidRDefault="00626EEB" w:rsidP="00626EE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МРЗБСП</w:t>
            </w:r>
            <w:r w:rsidRPr="003A16F9" w:rsidDel="005658F3">
              <w:rPr>
                <w:rFonts w:ascii="Times New Roman" w:hAnsi="Times New Roman" w:cs="Times New Roman"/>
                <w:sz w:val="20"/>
                <w:szCs w:val="20"/>
                <w:lang w:val="sr-Cyrl-RS"/>
              </w:rPr>
              <w:t xml:space="preserve"> </w:t>
            </w:r>
          </w:p>
          <w:p w14:paraId="28E983E4" w14:textId="73F33E97" w:rsidR="00626EEB" w:rsidRPr="003A16F9" w:rsidRDefault="00626EEB" w:rsidP="00626EEB">
            <w:pPr>
              <w:rPr>
                <w:rFonts w:ascii="Times New Roman" w:hAnsi="Times New Roman" w:cs="Times New Roman"/>
                <w:color w:val="FF0000"/>
                <w:sz w:val="20"/>
                <w:szCs w:val="20"/>
                <w:lang w:val="sr-Cyrl-RS"/>
              </w:rPr>
            </w:pPr>
            <w:r w:rsidRPr="003A16F9">
              <w:rPr>
                <w:rFonts w:ascii="Times New Roman" w:hAnsi="Times New Roman" w:cs="Times New Roman"/>
                <w:sz w:val="20"/>
                <w:szCs w:val="20"/>
                <w:lang w:val="sr-Cyrl-RS"/>
              </w:rPr>
              <w:t>МБПД</w:t>
            </w:r>
          </w:p>
        </w:tc>
        <w:tc>
          <w:tcPr>
            <w:tcW w:w="1480" w:type="dxa"/>
          </w:tcPr>
          <w:p w14:paraId="217578D4" w14:textId="55473FEE" w:rsidR="00626EEB" w:rsidRPr="003A16F9" w:rsidRDefault="00626EEB" w:rsidP="00626EE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КИРС, МДУЛС, РЗС/</w:t>
            </w:r>
            <w:r w:rsidRPr="003A16F9" w:rsidDel="00F67ECD">
              <w:rPr>
                <w:rFonts w:ascii="Times New Roman" w:hAnsi="Times New Roman" w:cs="Times New Roman"/>
                <w:sz w:val="20"/>
                <w:szCs w:val="20"/>
                <w:lang w:val="sr-Cyrl-RS"/>
              </w:rPr>
              <w:t xml:space="preserve"> </w:t>
            </w:r>
            <w:r w:rsidRPr="003A16F9">
              <w:rPr>
                <w:rFonts w:ascii="Times New Roman" w:eastAsia="Times New Roman" w:hAnsi="Times New Roman" w:cs="Times New Roman"/>
                <w:sz w:val="20"/>
                <w:szCs w:val="20"/>
                <w:lang w:val="sr-Cyrl-RS"/>
              </w:rPr>
              <w:t xml:space="preserve"> Радна група за статистику миграција</w:t>
            </w:r>
          </w:p>
        </w:tc>
        <w:tc>
          <w:tcPr>
            <w:tcW w:w="1638" w:type="dxa"/>
          </w:tcPr>
          <w:p w14:paraId="32A91CEE" w14:textId="77777777" w:rsidR="00626EEB" w:rsidRPr="003A16F9" w:rsidRDefault="00626EEB" w:rsidP="00626EE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2021. година (спровођење полазног истраживања)</w:t>
            </w:r>
          </w:p>
          <w:p w14:paraId="1CC7ADFB" w14:textId="53285B8C" w:rsidR="00626EEB" w:rsidRPr="003A16F9" w:rsidRDefault="004810DA" w:rsidP="00626EE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2022</w:t>
            </w:r>
            <w:r w:rsidR="00626EEB" w:rsidRPr="003A16F9">
              <w:rPr>
                <w:rFonts w:ascii="Times New Roman" w:hAnsi="Times New Roman" w:cs="Times New Roman"/>
                <w:sz w:val="20"/>
                <w:szCs w:val="20"/>
                <w:lang w:val="sr-Cyrl-RS"/>
              </w:rPr>
              <w:t xml:space="preserve">-2023. година -  припрема плана </w:t>
            </w:r>
            <w:r w:rsidR="00626EEB" w:rsidRPr="003A16F9">
              <w:rPr>
                <w:rFonts w:ascii="Times New Roman" w:hAnsi="Times New Roman" w:cs="Times New Roman"/>
                <w:sz w:val="20"/>
                <w:szCs w:val="20"/>
                <w:lang w:val="sr-Cyrl-RS"/>
              </w:rPr>
              <w:lastRenderedPageBreak/>
              <w:t>за спровођење квалитативних и квантитативних истраживања која би се спроводила на сваке две године</w:t>
            </w:r>
          </w:p>
        </w:tc>
        <w:tc>
          <w:tcPr>
            <w:tcW w:w="1418" w:type="dxa"/>
          </w:tcPr>
          <w:p w14:paraId="2B0B27F6" w14:textId="77777777" w:rsidR="00626EEB" w:rsidRPr="003A16F9" w:rsidRDefault="00626EEB" w:rsidP="00626EEB">
            <w:pPr>
              <w:pStyle w:val="BodyAAA"/>
              <w:rPr>
                <w:rFonts w:ascii="Times New Roman" w:eastAsia="Times New Roman" w:hAnsi="Times New Roman" w:cs="Times New Roman"/>
                <w:color w:val="auto"/>
                <w:sz w:val="20"/>
                <w:szCs w:val="20"/>
                <w:lang w:val="sr-Cyrl-RS"/>
              </w:rPr>
            </w:pPr>
            <w:r w:rsidRPr="003A16F9">
              <w:rPr>
                <w:rFonts w:ascii="Times New Roman" w:hAnsi="Times New Roman"/>
                <w:color w:val="auto"/>
                <w:sz w:val="20"/>
                <w:szCs w:val="20"/>
                <w:lang w:val="sr-Cyrl-RS"/>
              </w:rPr>
              <w:lastRenderedPageBreak/>
              <w:t xml:space="preserve">Извор 01-Општи приходи и примања буџета -  </w:t>
            </w:r>
          </w:p>
          <w:p w14:paraId="6608CD13" w14:textId="77777777" w:rsidR="00626EEB" w:rsidRPr="003A16F9" w:rsidRDefault="00626EEB" w:rsidP="00626EE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 РС</w:t>
            </w:r>
          </w:p>
          <w:p w14:paraId="6D091ED1" w14:textId="77777777" w:rsidR="00626EEB" w:rsidRPr="003A16F9" w:rsidRDefault="00626EEB" w:rsidP="00626EEB">
            <w:pPr>
              <w:rPr>
                <w:rFonts w:ascii="Times New Roman" w:hAnsi="Times New Roman" w:cs="Times New Roman"/>
                <w:sz w:val="20"/>
                <w:szCs w:val="20"/>
                <w:lang w:val="sr-Cyrl-RS"/>
              </w:rPr>
            </w:pPr>
          </w:p>
        </w:tc>
        <w:tc>
          <w:tcPr>
            <w:tcW w:w="1249" w:type="dxa"/>
          </w:tcPr>
          <w:p w14:paraId="11F02420" w14:textId="7AB04164" w:rsidR="00626EEB" w:rsidRPr="003A16F9" w:rsidRDefault="00626EEB" w:rsidP="00626EEB">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Буџетирано у оквиру активности 1.1.1.</w:t>
            </w:r>
          </w:p>
        </w:tc>
        <w:tc>
          <w:tcPr>
            <w:tcW w:w="1425" w:type="dxa"/>
          </w:tcPr>
          <w:p w14:paraId="44A69E31" w14:textId="1FE31D33" w:rsidR="00626EEB" w:rsidRPr="003A16F9" w:rsidRDefault="00626EEB" w:rsidP="00626EEB">
            <w:pPr>
              <w:rPr>
                <w:rFonts w:ascii="Times New Roman" w:hAnsi="Times New Roman" w:cs="Times New Roman"/>
                <w:sz w:val="20"/>
                <w:szCs w:val="20"/>
                <w:lang w:val="sr-Cyrl-RS"/>
              </w:rPr>
            </w:pPr>
          </w:p>
        </w:tc>
        <w:tc>
          <w:tcPr>
            <w:tcW w:w="1418" w:type="dxa"/>
            <w:shd w:val="clear" w:color="auto" w:fill="auto"/>
          </w:tcPr>
          <w:p w14:paraId="470F8AFA" w14:textId="66E3EF63" w:rsidR="00626EEB" w:rsidRPr="003A16F9" w:rsidRDefault="00626EEB" w:rsidP="00626EEB">
            <w:pPr>
              <w:rPr>
                <w:rFonts w:ascii="Times New Roman" w:hAnsi="Times New Roman" w:cs="Times New Roman"/>
                <w:sz w:val="20"/>
                <w:szCs w:val="20"/>
                <w:lang w:val="sr-Cyrl-RS"/>
              </w:rPr>
            </w:pPr>
          </w:p>
        </w:tc>
        <w:tc>
          <w:tcPr>
            <w:tcW w:w="1559" w:type="dxa"/>
          </w:tcPr>
          <w:p w14:paraId="3A53761B" w14:textId="51639C34" w:rsidR="00626EEB" w:rsidRPr="003A16F9" w:rsidRDefault="00626EEB" w:rsidP="00626EEB">
            <w:pPr>
              <w:rPr>
                <w:rFonts w:ascii="Times New Roman" w:hAnsi="Times New Roman" w:cs="Times New Roman"/>
                <w:sz w:val="20"/>
                <w:szCs w:val="20"/>
                <w:lang w:val="sr-Cyrl-RS"/>
              </w:rPr>
            </w:pPr>
          </w:p>
        </w:tc>
      </w:tr>
      <w:tr w:rsidR="00E33516" w:rsidRPr="003A16F9" w14:paraId="34505BA8" w14:textId="77777777" w:rsidTr="007B40A7">
        <w:trPr>
          <w:trHeight w:val="140"/>
        </w:trPr>
        <w:tc>
          <w:tcPr>
            <w:tcW w:w="2253" w:type="dxa"/>
            <w:tcBorders>
              <w:left w:val="double" w:sz="4" w:space="0" w:color="auto"/>
            </w:tcBorders>
          </w:tcPr>
          <w:p w14:paraId="66BE5F89" w14:textId="7E6814F8" w:rsidR="00E33516" w:rsidRPr="003A16F9" w:rsidRDefault="00E33516" w:rsidP="00E33516">
            <w:pPr>
              <w:rPr>
                <w:rFonts w:ascii="Times New Roman" w:hAnsi="Times New Roman" w:cs="Times New Roman"/>
                <w:bCs/>
                <w:sz w:val="20"/>
                <w:szCs w:val="20"/>
                <w:lang w:val="sr-Cyrl-RS"/>
              </w:rPr>
            </w:pPr>
            <w:r w:rsidRPr="003A16F9">
              <w:rPr>
                <w:rFonts w:ascii="Times New Roman" w:eastAsia="Calibri" w:hAnsi="Times New Roman" w:cs="Times New Roman"/>
                <w:bCs/>
                <w:sz w:val="20"/>
                <w:szCs w:val="20"/>
                <w:lang w:val="sr-Cyrl-RS"/>
              </w:rPr>
              <w:t>6.2.2.</w:t>
            </w:r>
            <w:r w:rsidRPr="003A16F9">
              <w:rPr>
                <w:rFonts w:ascii="Times New Roman" w:eastAsia="Calibri" w:hAnsi="Times New Roman" w:cs="Times New Roman"/>
                <w:sz w:val="20"/>
                <w:szCs w:val="20"/>
                <w:lang w:val="sr-Cyrl-RS"/>
              </w:rPr>
              <w:t xml:space="preserve"> Едукативно-промотивне кампање које ће указати на развојни потенцијал миграција у локалним заједницама</w:t>
            </w:r>
          </w:p>
        </w:tc>
        <w:tc>
          <w:tcPr>
            <w:tcW w:w="1560" w:type="dxa"/>
          </w:tcPr>
          <w:p w14:paraId="3063EA3B" w14:textId="3D8794DF" w:rsidR="00E33516" w:rsidRPr="003A16F9" w:rsidRDefault="00E33516" w:rsidP="00E33516">
            <w:pPr>
              <w:rPr>
                <w:rFonts w:ascii="Times New Roman" w:hAnsi="Times New Roman" w:cs="Times New Roman"/>
                <w:sz w:val="20"/>
                <w:szCs w:val="20"/>
                <w:lang w:val="sr-Cyrl-RS"/>
              </w:rPr>
            </w:pPr>
            <w:r w:rsidRPr="003A16F9">
              <w:rPr>
                <w:rFonts w:ascii="Times New Roman" w:eastAsia="Calibri" w:hAnsi="Times New Roman" w:cs="Times New Roman"/>
                <w:sz w:val="20"/>
                <w:szCs w:val="20"/>
                <w:lang w:val="sr-Cyrl-RS"/>
              </w:rPr>
              <w:t>КИРС</w:t>
            </w:r>
          </w:p>
        </w:tc>
        <w:tc>
          <w:tcPr>
            <w:tcW w:w="1480" w:type="dxa"/>
          </w:tcPr>
          <w:p w14:paraId="041D9CA6" w14:textId="2BABF1CD" w:rsidR="00E33516" w:rsidRPr="003A16F9" w:rsidRDefault="00E33516" w:rsidP="00E33516">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МРЗБСП</w:t>
            </w:r>
          </w:p>
        </w:tc>
        <w:tc>
          <w:tcPr>
            <w:tcW w:w="1638" w:type="dxa"/>
          </w:tcPr>
          <w:p w14:paraId="7F0F3D28" w14:textId="0BD0FF79" w:rsidR="00E33516" w:rsidRPr="003A16F9" w:rsidRDefault="00811FEE" w:rsidP="00E33516">
            <w:pPr>
              <w:rPr>
                <w:rFonts w:ascii="Times New Roman" w:hAnsi="Times New Roman" w:cs="Times New Roman"/>
                <w:sz w:val="20"/>
                <w:szCs w:val="20"/>
                <w:lang w:val="sr-Cyrl-RS"/>
              </w:rPr>
            </w:pPr>
            <w:r>
              <w:rPr>
                <w:rFonts w:ascii="Times New Roman" w:eastAsia="Calibri" w:hAnsi="Times New Roman" w:cs="Times New Roman"/>
                <w:sz w:val="20"/>
                <w:szCs w:val="20"/>
                <w:lang w:val="sr-Cyrl-RS"/>
              </w:rPr>
              <w:t xml:space="preserve">2023. </w:t>
            </w:r>
            <w:bookmarkStart w:id="2" w:name="_GoBack"/>
            <w:bookmarkEnd w:id="2"/>
            <w:r w:rsidR="00E33516" w:rsidRPr="003A16F9">
              <w:rPr>
                <w:rFonts w:ascii="Times New Roman" w:eastAsia="Calibri" w:hAnsi="Times New Roman" w:cs="Times New Roman"/>
                <w:sz w:val="20"/>
                <w:szCs w:val="20"/>
                <w:lang w:val="sr-Cyrl-RS"/>
              </w:rPr>
              <w:t xml:space="preserve"> уз могућност наставка до краја периода важења стратегије</w:t>
            </w:r>
          </w:p>
        </w:tc>
        <w:tc>
          <w:tcPr>
            <w:tcW w:w="1418" w:type="dxa"/>
          </w:tcPr>
          <w:p w14:paraId="5D8793EF" w14:textId="77777777" w:rsidR="00E33516" w:rsidRPr="003A16F9" w:rsidRDefault="00E33516" w:rsidP="00E33516">
            <w:pPr>
              <w:pStyle w:val="BodyAAA"/>
              <w:rPr>
                <w:rFonts w:ascii="Times New Roman" w:hAnsi="Times New Roman"/>
                <w:color w:val="auto"/>
                <w:sz w:val="20"/>
                <w:szCs w:val="20"/>
                <w:lang w:val="sr-Cyrl-RS"/>
              </w:rPr>
            </w:pPr>
          </w:p>
          <w:p w14:paraId="417692ED" w14:textId="77777777" w:rsidR="00E33516" w:rsidRPr="003A16F9" w:rsidRDefault="00E33516" w:rsidP="00E33516">
            <w:pPr>
              <w:pStyle w:val="BodyAAA"/>
              <w:rPr>
                <w:rFonts w:ascii="Times New Roman" w:eastAsia="Times New Roman" w:hAnsi="Times New Roman" w:cs="Times New Roman"/>
                <w:color w:val="auto"/>
                <w:sz w:val="20"/>
                <w:szCs w:val="20"/>
                <w:lang w:val="sr-Cyrl-RS"/>
              </w:rPr>
            </w:pPr>
            <w:r w:rsidRPr="003A16F9">
              <w:rPr>
                <w:rFonts w:ascii="Times New Roman" w:hAnsi="Times New Roman"/>
                <w:color w:val="auto"/>
                <w:sz w:val="20"/>
                <w:szCs w:val="20"/>
                <w:lang w:val="sr-Cyrl-RS"/>
              </w:rPr>
              <w:t>Донаторска средства</w:t>
            </w:r>
          </w:p>
          <w:p w14:paraId="39B9A348" w14:textId="77777777" w:rsidR="00E33516" w:rsidRPr="003A16F9" w:rsidRDefault="00E33516" w:rsidP="00E33516">
            <w:pPr>
              <w:rPr>
                <w:rFonts w:ascii="Times New Roman" w:hAnsi="Times New Roman" w:cs="Times New Roman"/>
                <w:sz w:val="20"/>
                <w:szCs w:val="20"/>
                <w:lang w:val="sr-Cyrl-RS"/>
              </w:rPr>
            </w:pPr>
          </w:p>
        </w:tc>
        <w:tc>
          <w:tcPr>
            <w:tcW w:w="1249" w:type="dxa"/>
          </w:tcPr>
          <w:p w14:paraId="21B9D0F5" w14:textId="4B5547F6" w:rsidR="00E33516" w:rsidRPr="003A16F9" w:rsidRDefault="00E33516" w:rsidP="00E33516">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Буџетирано у оквиру акт. </w:t>
            </w:r>
            <w:r w:rsidR="00C14A66" w:rsidRPr="003A16F9">
              <w:rPr>
                <w:rFonts w:ascii="Times New Roman" w:hAnsi="Times New Roman" w:cs="Times New Roman"/>
                <w:sz w:val="20"/>
                <w:szCs w:val="20"/>
                <w:lang w:val="sr-Cyrl-RS"/>
              </w:rPr>
              <w:t>4</w:t>
            </w:r>
            <w:r w:rsidRPr="003A16F9">
              <w:rPr>
                <w:rFonts w:ascii="Times New Roman" w:hAnsi="Times New Roman" w:cs="Times New Roman"/>
                <w:sz w:val="20"/>
                <w:szCs w:val="20"/>
                <w:lang w:val="sr-Cyrl-RS"/>
              </w:rPr>
              <w:t>.</w:t>
            </w:r>
            <w:r w:rsidR="00C14A66" w:rsidRPr="003A16F9">
              <w:rPr>
                <w:rFonts w:ascii="Times New Roman" w:hAnsi="Times New Roman" w:cs="Times New Roman"/>
                <w:sz w:val="20"/>
                <w:szCs w:val="20"/>
                <w:lang w:val="sr-Cyrl-RS"/>
              </w:rPr>
              <w:t>3</w:t>
            </w:r>
            <w:r w:rsidRPr="003A16F9">
              <w:rPr>
                <w:rFonts w:ascii="Times New Roman" w:hAnsi="Times New Roman" w:cs="Times New Roman"/>
                <w:sz w:val="20"/>
                <w:szCs w:val="20"/>
                <w:lang w:val="sr-Cyrl-RS"/>
              </w:rPr>
              <w:t>.</w:t>
            </w:r>
            <w:r w:rsidR="00C14A66" w:rsidRPr="003A16F9">
              <w:rPr>
                <w:rFonts w:ascii="Times New Roman" w:hAnsi="Times New Roman" w:cs="Times New Roman"/>
                <w:sz w:val="20"/>
                <w:szCs w:val="20"/>
                <w:lang w:val="sr-Cyrl-RS"/>
              </w:rPr>
              <w:t>3</w:t>
            </w:r>
          </w:p>
        </w:tc>
        <w:tc>
          <w:tcPr>
            <w:tcW w:w="1425" w:type="dxa"/>
          </w:tcPr>
          <w:p w14:paraId="70920BA3" w14:textId="29DB597D" w:rsidR="00E33516" w:rsidRPr="003A16F9" w:rsidRDefault="00E33516" w:rsidP="00E33516">
            <w:pPr>
              <w:rPr>
                <w:rFonts w:ascii="Times New Roman" w:hAnsi="Times New Roman" w:cs="Times New Roman"/>
                <w:sz w:val="20"/>
                <w:szCs w:val="20"/>
                <w:lang w:val="sr-Cyrl-RS"/>
              </w:rPr>
            </w:pPr>
          </w:p>
        </w:tc>
        <w:tc>
          <w:tcPr>
            <w:tcW w:w="1418" w:type="dxa"/>
            <w:shd w:val="clear" w:color="auto" w:fill="auto"/>
          </w:tcPr>
          <w:p w14:paraId="6C20BF7C" w14:textId="77777777" w:rsidR="00E33516" w:rsidRPr="003A16F9" w:rsidRDefault="00E33516" w:rsidP="00E33516">
            <w:pPr>
              <w:rPr>
                <w:rFonts w:ascii="Times New Roman" w:hAnsi="Times New Roman" w:cs="Times New Roman"/>
                <w:sz w:val="20"/>
                <w:szCs w:val="20"/>
                <w:lang w:val="sr-Cyrl-RS"/>
              </w:rPr>
            </w:pPr>
          </w:p>
        </w:tc>
        <w:tc>
          <w:tcPr>
            <w:tcW w:w="1559" w:type="dxa"/>
          </w:tcPr>
          <w:p w14:paraId="3F5ED64F" w14:textId="575F902B" w:rsidR="00E33516" w:rsidRPr="003A16F9" w:rsidRDefault="00E33516" w:rsidP="00E33516">
            <w:pPr>
              <w:rPr>
                <w:rFonts w:ascii="Times New Roman" w:hAnsi="Times New Roman" w:cs="Times New Roman"/>
                <w:sz w:val="20"/>
                <w:szCs w:val="20"/>
                <w:lang w:val="sr-Cyrl-RS"/>
              </w:rPr>
            </w:pPr>
          </w:p>
        </w:tc>
      </w:tr>
      <w:tr w:rsidR="00E33516" w:rsidRPr="003A16F9" w14:paraId="1385E302" w14:textId="77777777" w:rsidTr="007B40A7">
        <w:trPr>
          <w:trHeight w:val="140"/>
        </w:trPr>
        <w:tc>
          <w:tcPr>
            <w:tcW w:w="2253" w:type="dxa"/>
            <w:tcBorders>
              <w:left w:val="double" w:sz="4" w:space="0" w:color="auto"/>
            </w:tcBorders>
          </w:tcPr>
          <w:p w14:paraId="09D91666" w14:textId="6DD48D89" w:rsidR="00E33516" w:rsidRPr="003A16F9" w:rsidRDefault="00E33516" w:rsidP="00E33516">
            <w:pPr>
              <w:rPr>
                <w:rFonts w:ascii="Times New Roman" w:hAnsi="Times New Roman" w:cs="Times New Roman"/>
                <w:bCs/>
                <w:sz w:val="20"/>
                <w:szCs w:val="20"/>
                <w:lang w:val="sr-Cyrl-RS"/>
              </w:rPr>
            </w:pPr>
            <w:r w:rsidRPr="003A16F9">
              <w:rPr>
                <w:rFonts w:ascii="Times New Roman" w:eastAsia="Calibri" w:hAnsi="Times New Roman" w:cs="Times New Roman"/>
                <w:bCs/>
                <w:sz w:val="20"/>
                <w:szCs w:val="20"/>
                <w:lang w:val="sr-Cyrl-RS"/>
              </w:rPr>
              <w:t>6.2.3</w:t>
            </w:r>
            <w:r w:rsidRPr="003A16F9">
              <w:rPr>
                <w:rFonts w:ascii="Times New Roman" w:eastAsia="Calibri" w:hAnsi="Times New Roman" w:cs="Times New Roman"/>
                <w:sz w:val="20"/>
                <w:szCs w:val="20"/>
                <w:lang w:val="sr-Cyrl-RS"/>
              </w:rPr>
              <w:t xml:space="preserve"> Јачање капацитета за планирање и спровођење пројеката о економским миграцијама кроз едукацију релевантних локалних актера (специјалистичке обуке, радионице, тренинзи и студијске посете).</w:t>
            </w:r>
          </w:p>
        </w:tc>
        <w:tc>
          <w:tcPr>
            <w:tcW w:w="1560" w:type="dxa"/>
          </w:tcPr>
          <w:p w14:paraId="683CFCC7" w14:textId="0E46B117" w:rsidR="00E33516" w:rsidRPr="003A16F9" w:rsidRDefault="00E33516" w:rsidP="00E33516">
            <w:pPr>
              <w:rPr>
                <w:rFonts w:ascii="Times New Roman" w:hAnsi="Times New Roman" w:cs="Times New Roman"/>
                <w:sz w:val="20"/>
                <w:szCs w:val="20"/>
                <w:lang w:val="sr-Cyrl-RS"/>
              </w:rPr>
            </w:pPr>
            <w:r w:rsidRPr="003A16F9">
              <w:rPr>
                <w:rFonts w:ascii="Times New Roman" w:eastAsia="Calibri" w:hAnsi="Times New Roman" w:cs="Times New Roman"/>
                <w:sz w:val="20"/>
                <w:szCs w:val="20"/>
                <w:lang w:val="sr-Cyrl-RS"/>
              </w:rPr>
              <w:t>КИРС</w:t>
            </w:r>
          </w:p>
        </w:tc>
        <w:tc>
          <w:tcPr>
            <w:tcW w:w="1480" w:type="dxa"/>
          </w:tcPr>
          <w:p w14:paraId="06BA4134" w14:textId="4C54146D" w:rsidR="00E33516" w:rsidRPr="003A16F9" w:rsidRDefault="00E33516" w:rsidP="00E33516">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МРЗБСП</w:t>
            </w:r>
          </w:p>
        </w:tc>
        <w:tc>
          <w:tcPr>
            <w:tcW w:w="1638" w:type="dxa"/>
          </w:tcPr>
          <w:p w14:paraId="32641260" w14:textId="77777777" w:rsidR="00E33516" w:rsidRPr="003A16F9" w:rsidRDefault="00E33516" w:rsidP="00E33516">
            <w:pPr>
              <w:rPr>
                <w:rFonts w:ascii="Times New Roman" w:hAnsi="Times New Roman" w:cs="Times New Roman"/>
                <w:sz w:val="20"/>
                <w:szCs w:val="20"/>
                <w:lang w:val="sr-Cyrl-RS"/>
              </w:rPr>
            </w:pPr>
            <w:r w:rsidRPr="003A16F9">
              <w:rPr>
                <w:rFonts w:ascii="Times New Roman" w:eastAsia="Calibri" w:hAnsi="Times New Roman" w:cs="Times New Roman"/>
                <w:sz w:val="20"/>
                <w:szCs w:val="20"/>
                <w:lang w:val="sr-Cyrl-RS"/>
              </w:rPr>
              <w:t>2023. уз могућност наставка до краја периода важења стратегије</w:t>
            </w:r>
          </w:p>
        </w:tc>
        <w:tc>
          <w:tcPr>
            <w:tcW w:w="1418" w:type="dxa"/>
          </w:tcPr>
          <w:p w14:paraId="4124FB7E" w14:textId="50A0875E" w:rsidR="004D264D" w:rsidRPr="003A16F9" w:rsidRDefault="00E33516" w:rsidP="00E33516">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Донаторска средства</w:t>
            </w:r>
          </w:p>
          <w:p w14:paraId="72379C1A" w14:textId="6A597865" w:rsidR="00E33516" w:rsidRPr="003A16F9" w:rsidRDefault="004D264D" w:rsidP="00E33516">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55.000 CHF</w:t>
            </w:r>
          </w:p>
        </w:tc>
        <w:tc>
          <w:tcPr>
            <w:tcW w:w="1249" w:type="dxa"/>
          </w:tcPr>
          <w:p w14:paraId="5A6C8429" w14:textId="7BC35B6A" w:rsidR="00E33516" w:rsidRPr="003A16F9" w:rsidRDefault="00E33516" w:rsidP="00A3602E">
            <w:pPr>
              <w:rPr>
                <w:rFonts w:ascii="Times New Roman" w:hAnsi="Times New Roman" w:cs="Times New Roman"/>
                <w:sz w:val="20"/>
                <w:szCs w:val="20"/>
                <w:lang w:val="sr-Cyrl-RS"/>
              </w:rPr>
            </w:pPr>
            <w:r w:rsidRPr="003A16F9">
              <w:rPr>
                <w:rFonts w:ascii="Times New Roman" w:hAnsi="Times New Roman" w:cs="Times New Roman"/>
                <w:sz w:val="20"/>
                <w:szCs w:val="20"/>
                <w:lang w:val="sr-Cyrl-RS"/>
              </w:rPr>
              <w:t xml:space="preserve">Буџетирано у оквиру акт. </w:t>
            </w:r>
            <w:r w:rsidR="004D264D" w:rsidRPr="003A16F9">
              <w:rPr>
                <w:rFonts w:ascii="Times New Roman" w:hAnsi="Times New Roman" w:cs="Times New Roman"/>
                <w:sz w:val="20"/>
                <w:szCs w:val="20"/>
                <w:lang w:val="sr-Cyrl-RS"/>
              </w:rPr>
              <w:t>4</w:t>
            </w:r>
            <w:r w:rsidRPr="003A16F9">
              <w:rPr>
                <w:rFonts w:ascii="Times New Roman" w:hAnsi="Times New Roman" w:cs="Times New Roman"/>
                <w:sz w:val="20"/>
                <w:szCs w:val="20"/>
                <w:lang w:val="sr-Cyrl-RS"/>
              </w:rPr>
              <w:t>.</w:t>
            </w:r>
            <w:r w:rsidR="004D264D" w:rsidRPr="003A16F9">
              <w:rPr>
                <w:rFonts w:ascii="Times New Roman" w:hAnsi="Times New Roman" w:cs="Times New Roman"/>
                <w:sz w:val="20"/>
                <w:szCs w:val="20"/>
                <w:lang w:val="sr-Cyrl-RS"/>
              </w:rPr>
              <w:t>3</w:t>
            </w:r>
            <w:r w:rsidRPr="003A16F9">
              <w:rPr>
                <w:rFonts w:ascii="Times New Roman" w:hAnsi="Times New Roman" w:cs="Times New Roman"/>
                <w:sz w:val="20"/>
                <w:szCs w:val="20"/>
                <w:lang w:val="sr-Cyrl-RS"/>
              </w:rPr>
              <w:t>.</w:t>
            </w:r>
            <w:r w:rsidR="004D264D" w:rsidRPr="003A16F9">
              <w:rPr>
                <w:rFonts w:ascii="Times New Roman" w:hAnsi="Times New Roman" w:cs="Times New Roman"/>
                <w:sz w:val="20"/>
                <w:szCs w:val="20"/>
                <w:lang w:val="sr-Cyrl-RS"/>
              </w:rPr>
              <w:t>3</w:t>
            </w:r>
            <w:r w:rsidR="00164CF1" w:rsidRPr="003A16F9">
              <w:rPr>
                <w:rFonts w:ascii="Times New Roman" w:hAnsi="Times New Roman" w:cs="Times New Roman"/>
                <w:sz w:val="20"/>
                <w:szCs w:val="20"/>
                <w:lang w:val="sr-Cyrl-RS"/>
              </w:rPr>
              <w:t>.</w:t>
            </w:r>
          </w:p>
        </w:tc>
        <w:tc>
          <w:tcPr>
            <w:tcW w:w="1425" w:type="dxa"/>
          </w:tcPr>
          <w:p w14:paraId="1016F655" w14:textId="3AA87802" w:rsidR="00E33516" w:rsidRPr="003A16F9" w:rsidRDefault="00E33516" w:rsidP="00E33516">
            <w:pPr>
              <w:rPr>
                <w:rFonts w:ascii="Times New Roman" w:hAnsi="Times New Roman" w:cs="Times New Roman"/>
                <w:sz w:val="20"/>
                <w:szCs w:val="20"/>
                <w:lang w:val="sr-Cyrl-RS"/>
              </w:rPr>
            </w:pPr>
          </w:p>
        </w:tc>
        <w:tc>
          <w:tcPr>
            <w:tcW w:w="1418" w:type="dxa"/>
            <w:shd w:val="clear" w:color="auto" w:fill="auto"/>
          </w:tcPr>
          <w:p w14:paraId="5BF4E1C2" w14:textId="6C10BB0B" w:rsidR="00E33516" w:rsidRPr="003A16F9" w:rsidRDefault="00E33516" w:rsidP="00E33516">
            <w:pPr>
              <w:rPr>
                <w:rFonts w:ascii="Times New Roman" w:hAnsi="Times New Roman" w:cs="Times New Roman"/>
                <w:sz w:val="20"/>
                <w:szCs w:val="20"/>
                <w:lang w:val="sr-Cyrl-RS"/>
              </w:rPr>
            </w:pPr>
          </w:p>
        </w:tc>
        <w:tc>
          <w:tcPr>
            <w:tcW w:w="1559" w:type="dxa"/>
          </w:tcPr>
          <w:p w14:paraId="5C85C93C" w14:textId="58E4786D" w:rsidR="00E33516" w:rsidRPr="003A16F9" w:rsidRDefault="00E33516" w:rsidP="00E33516">
            <w:pPr>
              <w:rPr>
                <w:rFonts w:ascii="Times New Roman" w:hAnsi="Times New Roman" w:cs="Times New Roman"/>
                <w:sz w:val="20"/>
                <w:szCs w:val="20"/>
                <w:lang w:val="sr-Cyrl-RS"/>
              </w:rPr>
            </w:pPr>
          </w:p>
        </w:tc>
      </w:tr>
    </w:tbl>
    <w:p w14:paraId="12627FE6" w14:textId="77777777" w:rsidR="00CD5678" w:rsidRPr="003A16F9" w:rsidRDefault="00CD5678" w:rsidP="00CD5678">
      <w:pPr>
        <w:rPr>
          <w:rFonts w:ascii="Times New Roman" w:hAnsi="Times New Roman" w:cs="Times New Roman"/>
          <w:lang w:val="sr-Cyrl-RS"/>
        </w:rPr>
      </w:pPr>
    </w:p>
    <w:p w14:paraId="67D1488F" w14:textId="04E0CBC3" w:rsidR="00CD5678" w:rsidRPr="003A16F9" w:rsidRDefault="00CD5678" w:rsidP="00CD5678">
      <w:pPr>
        <w:rPr>
          <w:rFonts w:ascii="Times New Roman" w:hAnsi="Times New Roman" w:cs="Times New Roman"/>
          <w:lang w:val="sr-Cyrl-RS"/>
        </w:rPr>
      </w:pPr>
      <w:r w:rsidRPr="003A16F9">
        <w:rPr>
          <w:rFonts w:ascii="Times New Roman" w:hAnsi="Times New Roman" w:cs="Times New Roman"/>
          <w:lang w:val="sr-Cyrl-RS"/>
        </w:rPr>
        <w:t>Релевантна поглавља процеса преговора са ЕУ: 2 (Слободно кретање радника – ЕУРЕС систем), поглавље 19 (Социјална политика и запошљавање)</w:t>
      </w:r>
    </w:p>
    <w:p w14:paraId="62D98404" w14:textId="598D1D39" w:rsidR="00CD5678" w:rsidRPr="003A16F9" w:rsidRDefault="00CD5678" w:rsidP="00CD5678">
      <w:pPr>
        <w:rPr>
          <w:rFonts w:ascii="Times New Roman" w:hAnsi="Times New Roman" w:cs="Times New Roman"/>
          <w:lang w:val="sr-Cyrl-RS"/>
        </w:rPr>
      </w:pPr>
      <w:r w:rsidRPr="003A16F9">
        <w:rPr>
          <w:rFonts w:ascii="Times New Roman" w:hAnsi="Times New Roman" w:cs="Times New Roman"/>
          <w:lang w:val="sr-Cyrl-RS"/>
        </w:rPr>
        <w:t>Релевантни циљеви одрживог развоја и Агенде 2030: Таргет 10.7; 16.7; 17</w:t>
      </w:r>
    </w:p>
    <w:p w14:paraId="24A705A0" w14:textId="61700F7F" w:rsidR="005237AF" w:rsidRPr="003A16F9" w:rsidRDefault="005237AF" w:rsidP="00CD5678">
      <w:pPr>
        <w:rPr>
          <w:rFonts w:ascii="Times New Roman" w:hAnsi="Times New Roman" w:cs="Times New Roman"/>
          <w:lang w:val="sr-Cyrl-RS"/>
        </w:rPr>
      </w:pPr>
    </w:p>
    <w:p w14:paraId="230F6BD5" w14:textId="006E8F1F" w:rsidR="005237AF" w:rsidRPr="003A16F9" w:rsidRDefault="005237AF" w:rsidP="00CD5678">
      <w:pPr>
        <w:rPr>
          <w:rFonts w:ascii="Times New Roman" w:hAnsi="Times New Roman" w:cs="Times New Roman"/>
          <w:lang w:val="sr-Cyrl-RS"/>
        </w:rPr>
      </w:pPr>
    </w:p>
    <w:p w14:paraId="2C755A93" w14:textId="77777777" w:rsidR="005237AF" w:rsidRPr="003A16F9" w:rsidRDefault="005237AF" w:rsidP="00CD5678">
      <w:pPr>
        <w:rPr>
          <w:rFonts w:ascii="Times New Roman" w:hAnsi="Times New Roman" w:cs="Times New Roman"/>
          <w:lang w:val="sr-Cyrl-RS"/>
        </w:rPr>
      </w:pPr>
    </w:p>
    <w:p w14:paraId="4DAA8723" w14:textId="77777777" w:rsidR="00CD5678" w:rsidRPr="003A16F9" w:rsidRDefault="00CD5678" w:rsidP="00CD5678">
      <w:pPr>
        <w:pStyle w:val="ListParagraph"/>
        <w:numPr>
          <w:ilvl w:val="0"/>
          <w:numId w:val="6"/>
        </w:numPr>
        <w:spacing w:after="120" w:line="240" w:lineRule="auto"/>
        <w:jc w:val="both"/>
        <w:rPr>
          <w:rFonts w:ascii="Times New Roman" w:hAnsi="Times New Roman" w:cs="Times New Roman"/>
          <w:sz w:val="24"/>
          <w:lang w:val="sr-Cyrl-RS"/>
        </w:rPr>
      </w:pPr>
      <w:r w:rsidRPr="003A16F9">
        <w:rPr>
          <w:rFonts w:ascii="Times New Roman" w:hAnsi="Times New Roman" w:cs="Times New Roman"/>
          <w:sz w:val="24"/>
          <w:lang w:val="sr-Cyrl-RS"/>
        </w:rPr>
        <w:lastRenderedPageBreak/>
        <w:t>ЗАВРШНИ ДЕО</w:t>
      </w:r>
    </w:p>
    <w:p w14:paraId="220F22F5" w14:textId="6F7A1924" w:rsidR="00CD5678" w:rsidRPr="003A16F9" w:rsidRDefault="00CD5678" w:rsidP="00CD5678">
      <w:pPr>
        <w:spacing w:after="120" w:line="240" w:lineRule="auto"/>
        <w:ind w:firstLine="720"/>
        <w:jc w:val="both"/>
        <w:rPr>
          <w:rFonts w:ascii="Times New Roman" w:hAnsi="Times New Roman" w:cs="Times New Roman"/>
          <w:sz w:val="24"/>
          <w:lang w:val="sr-Cyrl-RS"/>
        </w:rPr>
      </w:pPr>
      <w:r w:rsidRPr="003A16F9">
        <w:rPr>
          <w:rFonts w:ascii="Times New Roman" w:hAnsi="Times New Roman" w:cs="Times New Roman"/>
          <w:sz w:val="24"/>
          <w:lang w:val="sr-Cyrl-RS"/>
        </w:rPr>
        <w:t>Овај акциони план објавити на интернет страници Владе, на интернет страници Министарства за рад, запошљавање, борачка и социјална питања и на порталу е-Управе, у року од седам радних дана од дана усвајања.</w:t>
      </w:r>
    </w:p>
    <w:p w14:paraId="3A235DCF" w14:textId="77777777" w:rsidR="005237AF" w:rsidRPr="003A16F9" w:rsidRDefault="005237AF" w:rsidP="00CD5678">
      <w:pPr>
        <w:spacing w:after="120" w:line="240" w:lineRule="auto"/>
        <w:ind w:firstLine="720"/>
        <w:jc w:val="both"/>
        <w:rPr>
          <w:rFonts w:ascii="Times New Roman" w:hAnsi="Times New Roman" w:cs="Times New Roman"/>
          <w:sz w:val="24"/>
          <w:lang w:val="sr-Cyrl-RS"/>
        </w:rPr>
      </w:pPr>
    </w:p>
    <w:p w14:paraId="39BCD14B" w14:textId="24D18A85" w:rsidR="00CD5678" w:rsidRPr="003A16F9" w:rsidRDefault="00CD5678" w:rsidP="00D03885">
      <w:pPr>
        <w:spacing w:after="120" w:line="240" w:lineRule="auto"/>
        <w:ind w:firstLine="720"/>
        <w:jc w:val="both"/>
        <w:rPr>
          <w:rFonts w:ascii="Times New Roman" w:hAnsi="Times New Roman" w:cs="Times New Roman"/>
          <w:sz w:val="24"/>
          <w:lang w:val="sr-Cyrl-RS"/>
        </w:rPr>
      </w:pPr>
      <w:r w:rsidRPr="003A16F9">
        <w:rPr>
          <w:rFonts w:ascii="Times New Roman" w:hAnsi="Times New Roman" w:cs="Times New Roman"/>
          <w:sz w:val="24"/>
          <w:lang w:val="sr-Cyrl-RS"/>
        </w:rPr>
        <w:t>Овај акциони план објавити у „Службе</w:t>
      </w:r>
      <w:r w:rsidR="00D03885" w:rsidRPr="003A16F9">
        <w:rPr>
          <w:rFonts w:ascii="Times New Roman" w:hAnsi="Times New Roman" w:cs="Times New Roman"/>
          <w:sz w:val="24"/>
          <w:lang w:val="sr-Cyrl-RS"/>
        </w:rPr>
        <w:t>ном гласнику Републике Србије”.</w:t>
      </w:r>
    </w:p>
    <w:p w14:paraId="15BBCA77" w14:textId="77777777" w:rsidR="005237AF" w:rsidRPr="003A16F9" w:rsidRDefault="005237AF" w:rsidP="00D03885">
      <w:pPr>
        <w:spacing w:after="120" w:line="240" w:lineRule="auto"/>
        <w:ind w:firstLine="720"/>
        <w:jc w:val="both"/>
        <w:rPr>
          <w:rFonts w:ascii="Times New Roman" w:hAnsi="Times New Roman" w:cs="Times New Roman"/>
          <w:sz w:val="24"/>
          <w:lang w:val="sr-Cyrl-RS"/>
        </w:rPr>
      </w:pPr>
    </w:p>
    <w:p w14:paraId="1BB5FE3E" w14:textId="124F8B3C" w:rsidR="00CD5678" w:rsidRPr="004E5F42" w:rsidRDefault="00CD5678" w:rsidP="00CD5678">
      <w:pPr>
        <w:spacing w:after="120" w:line="240" w:lineRule="auto"/>
        <w:ind w:firstLine="720"/>
        <w:jc w:val="both"/>
        <w:rPr>
          <w:rFonts w:ascii="Times New Roman" w:hAnsi="Times New Roman" w:cs="Times New Roman"/>
          <w:sz w:val="24"/>
        </w:rPr>
      </w:pPr>
      <w:r w:rsidRPr="003A16F9">
        <w:rPr>
          <w:rFonts w:ascii="Times New Roman" w:hAnsi="Times New Roman" w:cs="Times New Roman"/>
          <w:sz w:val="24"/>
          <w:lang w:val="sr-Cyrl-RS"/>
        </w:rPr>
        <w:t>05 Број:</w:t>
      </w:r>
      <w:r w:rsidR="004E5F42">
        <w:rPr>
          <w:rFonts w:ascii="Times New Roman" w:hAnsi="Times New Roman" w:cs="Times New Roman"/>
          <w:sz w:val="24"/>
        </w:rPr>
        <w:t xml:space="preserve"> 019-8190/2021-2</w:t>
      </w:r>
    </w:p>
    <w:p w14:paraId="2FE75BC1" w14:textId="73FA647B" w:rsidR="00CD5678" w:rsidRPr="003A16F9" w:rsidRDefault="00CD5678" w:rsidP="00CD5678">
      <w:pPr>
        <w:spacing w:after="120" w:line="240" w:lineRule="auto"/>
        <w:ind w:firstLine="720"/>
        <w:jc w:val="both"/>
        <w:rPr>
          <w:rFonts w:ascii="Times New Roman" w:hAnsi="Times New Roman" w:cs="Times New Roman"/>
          <w:sz w:val="24"/>
          <w:lang w:val="sr-Cyrl-RS"/>
        </w:rPr>
      </w:pPr>
      <w:r w:rsidRPr="003A16F9">
        <w:rPr>
          <w:rFonts w:ascii="Times New Roman" w:hAnsi="Times New Roman" w:cs="Times New Roman"/>
          <w:sz w:val="24"/>
          <w:lang w:val="sr-Cyrl-RS"/>
        </w:rPr>
        <w:t xml:space="preserve">У Београду, </w:t>
      </w:r>
      <w:r w:rsidR="005237AF" w:rsidRPr="003A16F9">
        <w:rPr>
          <w:rFonts w:ascii="Times New Roman" w:hAnsi="Times New Roman" w:cs="Times New Roman"/>
          <w:sz w:val="24"/>
          <w:lang w:val="sr-Cyrl-RS"/>
        </w:rPr>
        <w:t>9. септембра</w:t>
      </w:r>
      <w:r w:rsidRPr="003A16F9">
        <w:rPr>
          <w:rFonts w:ascii="Times New Roman" w:hAnsi="Times New Roman" w:cs="Times New Roman"/>
          <w:sz w:val="24"/>
          <w:lang w:val="sr-Cyrl-RS"/>
        </w:rPr>
        <w:t xml:space="preserve"> 202</w:t>
      </w:r>
      <w:r w:rsidR="00F31610" w:rsidRPr="003A16F9">
        <w:rPr>
          <w:rFonts w:ascii="Times New Roman" w:hAnsi="Times New Roman" w:cs="Times New Roman"/>
          <w:sz w:val="24"/>
          <w:lang w:val="sr-Cyrl-RS"/>
        </w:rPr>
        <w:t>1</w:t>
      </w:r>
      <w:r w:rsidRPr="003A16F9">
        <w:rPr>
          <w:rFonts w:ascii="Times New Roman" w:hAnsi="Times New Roman" w:cs="Times New Roman"/>
          <w:sz w:val="24"/>
          <w:lang w:val="sr-Cyrl-RS"/>
        </w:rPr>
        <w:t>. године</w:t>
      </w:r>
    </w:p>
    <w:p w14:paraId="59B7BCAD" w14:textId="77777777" w:rsidR="00CD5678" w:rsidRPr="003A16F9" w:rsidRDefault="00CD5678" w:rsidP="00CD5678">
      <w:pPr>
        <w:spacing w:after="120" w:line="240" w:lineRule="auto"/>
        <w:ind w:firstLine="720"/>
        <w:jc w:val="center"/>
        <w:rPr>
          <w:rFonts w:ascii="Times New Roman" w:hAnsi="Times New Roman" w:cs="Times New Roman"/>
          <w:sz w:val="24"/>
          <w:lang w:val="sr-Cyrl-RS"/>
        </w:rPr>
      </w:pPr>
      <w:r w:rsidRPr="003A16F9">
        <w:rPr>
          <w:rFonts w:ascii="Times New Roman" w:hAnsi="Times New Roman" w:cs="Times New Roman"/>
          <w:sz w:val="24"/>
          <w:lang w:val="sr-Cyrl-RS"/>
        </w:rPr>
        <w:t>В Л А Д А</w:t>
      </w:r>
    </w:p>
    <w:p w14:paraId="78CE1036" w14:textId="77777777" w:rsidR="00CD5678" w:rsidRPr="003A16F9" w:rsidRDefault="00CD5678" w:rsidP="00CD5678">
      <w:pPr>
        <w:spacing w:after="120" w:line="240" w:lineRule="auto"/>
        <w:ind w:firstLine="720"/>
        <w:jc w:val="center"/>
        <w:rPr>
          <w:rFonts w:ascii="Times New Roman" w:hAnsi="Times New Roman" w:cs="Times New Roman"/>
          <w:sz w:val="24"/>
          <w:lang w:val="sr-Cyrl-RS"/>
        </w:rPr>
      </w:pPr>
      <w:r w:rsidRPr="003A16F9">
        <w:rPr>
          <w:rFonts w:ascii="Times New Roman" w:hAnsi="Times New Roman" w:cs="Times New Roman"/>
          <w:sz w:val="24"/>
          <w:lang w:val="sr-Cyrl-RS"/>
        </w:rPr>
        <w:t xml:space="preserve">                                                                                       ПРЕДСЕДНИК</w:t>
      </w:r>
    </w:p>
    <w:p w14:paraId="1450DFE1" w14:textId="77777777" w:rsidR="00CD5678" w:rsidRPr="003A16F9" w:rsidRDefault="00CD5678" w:rsidP="00CD5678">
      <w:pPr>
        <w:spacing w:after="120" w:line="240" w:lineRule="auto"/>
        <w:ind w:firstLine="720"/>
        <w:jc w:val="center"/>
        <w:rPr>
          <w:rFonts w:ascii="Times New Roman" w:hAnsi="Times New Roman" w:cs="Times New Roman"/>
          <w:sz w:val="24"/>
          <w:lang w:val="sr-Cyrl-RS"/>
        </w:rPr>
      </w:pPr>
      <w:r w:rsidRPr="003A16F9">
        <w:rPr>
          <w:rFonts w:ascii="Times New Roman" w:hAnsi="Times New Roman" w:cs="Times New Roman"/>
          <w:sz w:val="24"/>
          <w:lang w:val="sr-Cyrl-RS"/>
        </w:rPr>
        <w:t xml:space="preserve">                                           </w:t>
      </w:r>
    </w:p>
    <w:p w14:paraId="7DA982BE" w14:textId="1FD6032D" w:rsidR="00CD5678" w:rsidRPr="003A16F9" w:rsidRDefault="00CD5678" w:rsidP="00CD5678">
      <w:pPr>
        <w:spacing w:after="120" w:line="240" w:lineRule="auto"/>
        <w:ind w:firstLine="720"/>
        <w:jc w:val="center"/>
        <w:rPr>
          <w:rFonts w:ascii="Times New Roman" w:hAnsi="Times New Roman" w:cs="Times New Roman"/>
          <w:sz w:val="24"/>
          <w:lang w:val="sr-Cyrl-RS"/>
        </w:rPr>
      </w:pPr>
      <w:r w:rsidRPr="003A16F9">
        <w:rPr>
          <w:rFonts w:ascii="Times New Roman" w:hAnsi="Times New Roman" w:cs="Times New Roman"/>
          <w:sz w:val="24"/>
          <w:lang w:val="sr-Cyrl-RS"/>
        </w:rPr>
        <w:t xml:space="preserve">                                                                                       Ана Брнабић</w:t>
      </w:r>
      <w:r w:rsidR="005237AF" w:rsidRPr="003A16F9">
        <w:rPr>
          <w:rFonts w:ascii="Times New Roman" w:hAnsi="Times New Roman" w:cs="Times New Roman"/>
          <w:sz w:val="24"/>
          <w:lang w:val="sr-Cyrl-RS"/>
        </w:rPr>
        <w:t>, с.р.</w:t>
      </w:r>
    </w:p>
    <w:p w14:paraId="6B09A237" w14:textId="77777777" w:rsidR="007118C1" w:rsidRPr="003A16F9" w:rsidRDefault="007118C1" w:rsidP="00CD5678">
      <w:pPr>
        <w:spacing w:after="120" w:line="240" w:lineRule="auto"/>
        <w:ind w:firstLine="720"/>
        <w:rPr>
          <w:rFonts w:ascii="Times New Roman" w:hAnsi="Times New Roman" w:cs="Times New Roman"/>
          <w:b/>
          <w:sz w:val="24"/>
          <w:lang w:val="sr-Cyrl-RS"/>
        </w:rPr>
      </w:pPr>
    </w:p>
    <w:p w14:paraId="2A7B7A9F" w14:textId="77777777" w:rsidR="00612EE0" w:rsidRPr="003A16F9" w:rsidRDefault="00612EE0">
      <w:pPr>
        <w:rPr>
          <w:lang w:val="sr-Cyrl-RS"/>
        </w:rPr>
      </w:pPr>
    </w:p>
    <w:sectPr w:rsidR="00612EE0" w:rsidRPr="003A16F9" w:rsidSect="0085291A">
      <w:headerReference w:type="even" r:id="rId9"/>
      <w:headerReference w:type="default" r:id="rId10"/>
      <w:footerReference w:type="even" r:id="rId11"/>
      <w:footerReference w:type="default" r:id="rId12"/>
      <w:headerReference w:type="first" r:id="rId13"/>
      <w:footerReference w:type="first" r:id="rId14"/>
      <w:pgSz w:w="16839" w:h="11907" w:orient="landscape" w:code="9"/>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33CD6B" w16cid:durableId="24A27ACD"/>
  <w16cid:commentId w16cid:paraId="2D8FC55E" w16cid:durableId="24A27ACE"/>
  <w16cid:commentId w16cid:paraId="7F936F00" w16cid:durableId="24A27ACF"/>
  <w16cid:commentId w16cid:paraId="6A210D4A" w16cid:durableId="24A27AD0"/>
  <w16cid:commentId w16cid:paraId="1107CEE4" w16cid:durableId="24A27AD1"/>
  <w16cid:commentId w16cid:paraId="4F8D10A8" w16cid:durableId="24A27AD2"/>
  <w16cid:commentId w16cid:paraId="2911E810" w16cid:durableId="24A27AD3"/>
  <w16cid:commentId w16cid:paraId="688B7717" w16cid:durableId="24A27AD4"/>
  <w16cid:commentId w16cid:paraId="437E8C12" w16cid:durableId="24A27AD5"/>
  <w16cid:commentId w16cid:paraId="369475BA" w16cid:durableId="24A27A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FF594" w14:textId="77777777" w:rsidR="007A651D" w:rsidRDefault="007A651D" w:rsidP="00CD5678">
      <w:pPr>
        <w:spacing w:after="0" w:line="240" w:lineRule="auto"/>
      </w:pPr>
      <w:r>
        <w:separator/>
      </w:r>
    </w:p>
  </w:endnote>
  <w:endnote w:type="continuationSeparator" w:id="0">
    <w:p w14:paraId="10656D42" w14:textId="77777777" w:rsidR="007A651D" w:rsidRDefault="007A651D" w:rsidP="00CD5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E7E1E" w14:textId="77777777" w:rsidR="00264B4A" w:rsidRDefault="00264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80150"/>
      <w:docPartObj>
        <w:docPartGallery w:val="Page Numbers (Bottom of Page)"/>
        <w:docPartUnique/>
      </w:docPartObj>
    </w:sdtPr>
    <w:sdtEndPr>
      <w:rPr>
        <w:noProof/>
      </w:rPr>
    </w:sdtEndPr>
    <w:sdtContent>
      <w:p w14:paraId="45C5695B" w14:textId="539751BA" w:rsidR="00264B4A" w:rsidRDefault="00264B4A">
        <w:pPr>
          <w:pStyle w:val="Footer"/>
          <w:jc w:val="right"/>
        </w:pPr>
        <w:r>
          <w:fldChar w:fldCharType="begin"/>
        </w:r>
        <w:r>
          <w:instrText xml:space="preserve"> PAGE   \* MERGEFORMAT </w:instrText>
        </w:r>
        <w:r>
          <w:fldChar w:fldCharType="separate"/>
        </w:r>
        <w:r w:rsidR="00811FEE">
          <w:rPr>
            <w:noProof/>
          </w:rPr>
          <w:t>58</w:t>
        </w:r>
        <w:r>
          <w:rPr>
            <w:noProof/>
          </w:rPr>
          <w:fldChar w:fldCharType="end"/>
        </w:r>
      </w:p>
    </w:sdtContent>
  </w:sdt>
  <w:p w14:paraId="77AE0D7D" w14:textId="77777777" w:rsidR="00264B4A" w:rsidRDefault="00264B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D5DFC" w14:textId="77777777" w:rsidR="00264B4A" w:rsidRDefault="00264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2A97D" w14:textId="77777777" w:rsidR="007A651D" w:rsidRDefault="007A651D" w:rsidP="00CD5678">
      <w:pPr>
        <w:spacing w:after="0" w:line="240" w:lineRule="auto"/>
      </w:pPr>
      <w:r>
        <w:separator/>
      </w:r>
    </w:p>
  </w:footnote>
  <w:footnote w:type="continuationSeparator" w:id="0">
    <w:p w14:paraId="677E4238" w14:textId="77777777" w:rsidR="007A651D" w:rsidRDefault="007A651D" w:rsidP="00CD5678">
      <w:pPr>
        <w:spacing w:after="0" w:line="240" w:lineRule="auto"/>
      </w:pPr>
      <w:r>
        <w:continuationSeparator/>
      </w:r>
    </w:p>
  </w:footnote>
  <w:footnote w:id="1">
    <w:p w14:paraId="5AD87F63" w14:textId="77777777" w:rsidR="00264B4A" w:rsidRPr="003B39DA" w:rsidRDefault="00264B4A" w:rsidP="00CD5678">
      <w:pPr>
        <w:pStyle w:val="FootnoteText"/>
        <w:rPr>
          <w:rFonts w:ascii="Times New Roman" w:hAnsi="Times New Roman" w:cs="Times New Roman"/>
          <w:lang w:val="ru-RU"/>
        </w:rPr>
      </w:pPr>
      <w:r w:rsidRPr="00267D2A">
        <w:rPr>
          <w:rStyle w:val="FootnoteReference"/>
          <w:rFonts w:ascii="Times New Roman" w:hAnsi="Times New Roman" w:cs="Times New Roman"/>
        </w:rPr>
        <w:footnoteRef/>
      </w:r>
      <w:r w:rsidRPr="003B39DA">
        <w:rPr>
          <w:rFonts w:ascii="Times New Roman" w:hAnsi="Times New Roman" w:cs="Times New Roman"/>
          <w:lang w:val="ru-RU"/>
        </w:rPr>
        <w:t xml:space="preserve"> Шифра програма и програмске активности или пројекта у оквиру ког се обезбеђују средства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7516A" w14:textId="77777777" w:rsidR="00264B4A" w:rsidRDefault="00264B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F2D04" w14:textId="77777777" w:rsidR="00264B4A" w:rsidRDefault="00264B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F5A82" w14:textId="77777777" w:rsidR="00264B4A" w:rsidRDefault="00264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73FB"/>
    <w:multiLevelType w:val="hybridMultilevel"/>
    <w:tmpl w:val="D88C31F2"/>
    <w:lvl w:ilvl="0" w:tplc="6B40FA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61396"/>
    <w:multiLevelType w:val="hybridMultilevel"/>
    <w:tmpl w:val="647A0974"/>
    <w:lvl w:ilvl="0" w:tplc="1000000F">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 w15:restartNumberingAfterBreak="0">
    <w:nsid w:val="249A5AF0"/>
    <w:multiLevelType w:val="hybridMultilevel"/>
    <w:tmpl w:val="F89E75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4455BB"/>
    <w:multiLevelType w:val="hybridMultilevel"/>
    <w:tmpl w:val="473AE860"/>
    <w:lvl w:ilvl="0" w:tplc="4B6CDC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C6D0331"/>
    <w:multiLevelType w:val="hybridMultilevel"/>
    <w:tmpl w:val="87065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D0103B1"/>
    <w:multiLevelType w:val="hybridMultilevel"/>
    <w:tmpl w:val="9454EE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E2F5FBA"/>
    <w:multiLevelType w:val="multilevel"/>
    <w:tmpl w:val="97C8558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16C05F5"/>
    <w:multiLevelType w:val="hybridMultilevel"/>
    <w:tmpl w:val="F89E75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7318FC"/>
    <w:multiLevelType w:val="hybridMultilevel"/>
    <w:tmpl w:val="9536C6A2"/>
    <w:lvl w:ilvl="0" w:tplc="28ACA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1"/>
  </w:num>
  <w:num w:numId="5">
    <w:abstractNumId w:val="0"/>
  </w:num>
  <w:num w:numId="6">
    <w:abstractNumId w:val="2"/>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DB8"/>
    <w:rsid w:val="00011D05"/>
    <w:rsid w:val="00016937"/>
    <w:rsid w:val="00021FB5"/>
    <w:rsid w:val="000229EF"/>
    <w:rsid w:val="00024A00"/>
    <w:rsid w:val="0002722E"/>
    <w:rsid w:val="00027F2C"/>
    <w:rsid w:val="000349CB"/>
    <w:rsid w:val="00035C46"/>
    <w:rsid w:val="0003600A"/>
    <w:rsid w:val="000443C2"/>
    <w:rsid w:val="00046814"/>
    <w:rsid w:val="00053E67"/>
    <w:rsid w:val="00064E46"/>
    <w:rsid w:val="00071A77"/>
    <w:rsid w:val="00074772"/>
    <w:rsid w:val="000773EC"/>
    <w:rsid w:val="0007758E"/>
    <w:rsid w:val="00082215"/>
    <w:rsid w:val="00084D06"/>
    <w:rsid w:val="000852E9"/>
    <w:rsid w:val="000B7249"/>
    <w:rsid w:val="000C33AF"/>
    <w:rsid w:val="000D4E11"/>
    <w:rsid w:val="000D6452"/>
    <w:rsid w:val="000D7188"/>
    <w:rsid w:val="000E1A1F"/>
    <w:rsid w:val="000E1BC1"/>
    <w:rsid w:val="000E1D41"/>
    <w:rsid w:val="00102067"/>
    <w:rsid w:val="0010359C"/>
    <w:rsid w:val="001138FC"/>
    <w:rsid w:val="00113AF1"/>
    <w:rsid w:val="00122A8F"/>
    <w:rsid w:val="00123EFF"/>
    <w:rsid w:val="001263E5"/>
    <w:rsid w:val="0013033F"/>
    <w:rsid w:val="00130810"/>
    <w:rsid w:val="001315A2"/>
    <w:rsid w:val="00133D8B"/>
    <w:rsid w:val="00135AB8"/>
    <w:rsid w:val="00135E0C"/>
    <w:rsid w:val="00142CA6"/>
    <w:rsid w:val="00150C2B"/>
    <w:rsid w:val="00150FEB"/>
    <w:rsid w:val="00152550"/>
    <w:rsid w:val="00155ADE"/>
    <w:rsid w:val="00160E0E"/>
    <w:rsid w:val="00162587"/>
    <w:rsid w:val="00164CF1"/>
    <w:rsid w:val="001670C9"/>
    <w:rsid w:val="00172C4E"/>
    <w:rsid w:val="00175D21"/>
    <w:rsid w:val="0017694B"/>
    <w:rsid w:val="001817CF"/>
    <w:rsid w:val="00185435"/>
    <w:rsid w:val="001A4AE1"/>
    <w:rsid w:val="001A688E"/>
    <w:rsid w:val="001A7072"/>
    <w:rsid w:val="001C1F16"/>
    <w:rsid w:val="001C657A"/>
    <w:rsid w:val="001D1FCD"/>
    <w:rsid w:val="001D23C1"/>
    <w:rsid w:val="001D5291"/>
    <w:rsid w:val="001E3E94"/>
    <w:rsid w:val="001E401B"/>
    <w:rsid w:val="001E4135"/>
    <w:rsid w:val="00215385"/>
    <w:rsid w:val="002159E6"/>
    <w:rsid w:val="002302DB"/>
    <w:rsid w:val="002433B0"/>
    <w:rsid w:val="002445B6"/>
    <w:rsid w:val="0024503C"/>
    <w:rsid w:val="00245ED8"/>
    <w:rsid w:val="00245F04"/>
    <w:rsid w:val="002573D1"/>
    <w:rsid w:val="00264B4A"/>
    <w:rsid w:val="0027030A"/>
    <w:rsid w:val="00271899"/>
    <w:rsid w:val="00286572"/>
    <w:rsid w:val="00286AB8"/>
    <w:rsid w:val="00294BD9"/>
    <w:rsid w:val="002A1D0F"/>
    <w:rsid w:val="002A423C"/>
    <w:rsid w:val="002A7FFE"/>
    <w:rsid w:val="002C11BF"/>
    <w:rsid w:val="002D5882"/>
    <w:rsid w:val="002D5FD6"/>
    <w:rsid w:val="002D6C0C"/>
    <w:rsid w:val="002E24CF"/>
    <w:rsid w:val="002E4863"/>
    <w:rsid w:val="002E79C3"/>
    <w:rsid w:val="002F70BE"/>
    <w:rsid w:val="00300203"/>
    <w:rsid w:val="003061D9"/>
    <w:rsid w:val="00312F8E"/>
    <w:rsid w:val="00315237"/>
    <w:rsid w:val="003161E3"/>
    <w:rsid w:val="00320928"/>
    <w:rsid w:val="00321C72"/>
    <w:rsid w:val="00322180"/>
    <w:rsid w:val="00323B0F"/>
    <w:rsid w:val="0032761A"/>
    <w:rsid w:val="003350BB"/>
    <w:rsid w:val="003368D2"/>
    <w:rsid w:val="003445DE"/>
    <w:rsid w:val="0034671C"/>
    <w:rsid w:val="0034787F"/>
    <w:rsid w:val="003478BF"/>
    <w:rsid w:val="00352AD9"/>
    <w:rsid w:val="00363D8E"/>
    <w:rsid w:val="00365610"/>
    <w:rsid w:val="00365FA6"/>
    <w:rsid w:val="00381630"/>
    <w:rsid w:val="0038577B"/>
    <w:rsid w:val="0039339F"/>
    <w:rsid w:val="00393B37"/>
    <w:rsid w:val="00395D99"/>
    <w:rsid w:val="0039798A"/>
    <w:rsid w:val="003A16F9"/>
    <w:rsid w:val="003A19CE"/>
    <w:rsid w:val="003A4AEF"/>
    <w:rsid w:val="003C05DE"/>
    <w:rsid w:val="003C0D62"/>
    <w:rsid w:val="003C28A4"/>
    <w:rsid w:val="003C2E35"/>
    <w:rsid w:val="003C64A1"/>
    <w:rsid w:val="003D692E"/>
    <w:rsid w:val="003E2991"/>
    <w:rsid w:val="003E337E"/>
    <w:rsid w:val="003E35CD"/>
    <w:rsid w:val="003E46B7"/>
    <w:rsid w:val="003F03FB"/>
    <w:rsid w:val="003F0407"/>
    <w:rsid w:val="003F19CF"/>
    <w:rsid w:val="00402B1F"/>
    <w:rsid w:val="00404F77"/>
    <w:rsid w:val="00406B34"/>
    <w:rsid w:val="0041656F"/>
    <w:rsid w:val="00422015"/>
    <w:rsid w:val="004222F4"/>
    <w:rsid w:val="004247A1"/>
    <w:rsid w:val="0043299B"/>
    <w:rsid w:val="00446C17"/>
    <w:rsid w:val="00453177"/>
    <w:rsid w:val="00454AF3"/>
    <w:rsid w:val="004565C9"/>
    <w:rsid w:val="0045687E"/>
    <w:rsid w:val="004607CE"/>
    <w:rsid w:val="00462934"/>
    <w:rsid w:val="0047575C"/>
    <w:rsid w:val="004810DA"/>
    <w:rsid w:val="00482839"/>
    <w:rsid w:val="00483A8D"/>
    <w:rsid w:val="00484753"/>
    <w:rsid w:val="004A6F6B"/>
    <w:rsid w:val="004B0219"/>
    <w:rsid w:val="004B02FA"/>
    <w:rsid w:val="004B3BE6"/>
    <w:rsid w:val="004B4378"/>
    <w:rsid w:val="004B542B"/>
    <w:rsid w:val="004B67FE"/>
    <w:rsid w:val="004B687C"/>
    <w:rsid w:val="004D1ACB"/>
    <w:rsid w:val="004D264D"/>
    <w:rsid w:val="004D5788"/>
    <w:rsid w:val="004D757D"/>
    <w:rsid w:val="004E1B21"/>
    <w:rsid w:val="004E2A60"/>
    <w:rsid w:val="004E470F"/>
    <w:rsid w:val="004E4B0F"/>
    <w:rsid w:val="004E5F42"/>
    <w:rsid w:val="004F10CD"/>
    <w:rsid w:val="004F3B81"/>
    <w:rsid w:val="004F5503"/>
    <w:rsid w:val="00503031"/>
    <w:rsid w:val="00513667"/>
    <w:rsid w:val="00513D1C"/>
    <w:rsid w:val="00517FA2"/>
    <w:rsid w:val="0052057B"/>
    <w:rsid w:val="005237AF"/>
    <w:rsid w:val="005277D1"/>
    <w:rsid w:val="0053052C"/>
    <w:rsid w:val="00531101"/>
    <w:rsid w:val="005404F0"/>
    <w:rsid w:val="00540A73"/>
    <w:rsid w:val="00542A5B"/>
    <w:rsid w:val="00542A8F"/>
    <w:rsid w:val="00545DA5"/>
    <w:rsid w:val="00547440"/>
    <w:rsid w:val="005501B2"/>
    <w:rsid w:val="005524C4"/>
    <w:rsid w:val="0056464A"/>
    <w:rsid w:val="005648E5"/>
    <w:rsid w:val="005658F3"/>
    <w:rsid w:val="00566262"/>
    <w:rsid w:val="00570E12"/>
    <w:rsid w:val="005762BB"/>
    <w:rsid w:val="00583458"/>
    <w:rsid w:val="005901C6"/>
    <w:rsid w:val="0059564F"/>
    <w:rsid w:val="00597C93"/>
    <w:rsid w:val="005A0B8F"/>
    <w:rsid w:val="005A1725"/>
    <w:rsid w:val="005B6CF9"/>
    <w:rsid w:val="005B6D2A"/>
    <w:rsid w:val="005D0FDA"/>
    <w:rsid w:val="005D17B1"/>
    <w:rsid w:val="005D4E22"/>
    <w:rsid w:val="005D5D45"/>
    <w:rsid w:val="005E7B97"/>
    <w:rsid w:val="005F76C5"/>
    <w:rsid w:val="00603698"/>
    <w:rsid w:val="00612EE0"/>
    <w:rsid w:val="00613CA3"/>
    <w:rsid w:val="00614657"/>
    <w:rsid w:val="0061778A"/>
    <w:rsid w:val="00622AC0"/>
    <w:rsid w:val="00626EEB"/>
    <w:rsid w:val="006304E6"/>
    <w:rsid w:val="00636462"/>
    <w:rsid w:val="00636554"/>
    <w:rsid w:val="006377C3"/>
    <w:rsid w:val="006516B9"/>
    <w:rsid w:val="00664A7D"/>
    <w:rsid w:val="0067250B"/>
    <w:rsid w:val="00680B84"/>
    <w:rsid w:val="00684874"/>
    <w:rsid w:val="0069184D"/>
    <w:rsid w:val="00692410"/>
    <w:rsid w:val="006A3A0A"/>
    <w:rsid w:val="006A4DA3"/>
    <w:rsid w:val="006A54D6"/>
    <w:rsid w:val="006B77BA"/>
    <w:rsid w:val="006C1EAB"/>
    <w:rsid w:val="006C5B56"/>
    <w:rsid w:val="006C6EE2"/>
    <w:rsid w:val="006D1679"/>
    <w:rsid w:val="006D29B6"/>
    <w:rsid w:val="006D3297"/>
    <w:rsid w:val="006D37EA"/>
    <w:rsid w:val="006E00C3"/>
    <w:rsid w:val="006E1EB5"/>
    <w:rsid w:val="006E6331"/>
    <w:rsid w:val="006F4B16"/>
    <w:rsid w:val="006F7AA6"/>
    <w:rsid w:val="00704EC8"/>
    <w:rsid w:val="00710C2B"/>
    <w:rsid w:val="007118C1"/>
    <w:rsid w:val="00714583"/>
    <w:rsid w:val="00714CDD"/>
    <w:rsid w:val="00720132"/>
    <w:rsid w:val="00720677"/>
    <w:rsid w:val="00726488"/>
    <w:rsid w:val="00726977"/>
    <w:rsid w:val="00731427"/>
    <w:rsid w:val="00742A6E"/>
    <w:rsid w:val="00747309"/>
    <w:rsid w:val="00752373"/>
    <w:rsid w:val="0075732A"/>
    <w:rsid w:val="00764821"/>
    <w:rsid w:val="00766EDF"/>
    <w:rsid w:val="0077032E"/>
    <w:rsid w:val="0077554F"/>
    <w:rsid w:val="00776D6C"/>
    <w:rsid w:val="00794669"/>
    <w:rsid w:val="00796A7C"/>
    <w:rsid w:val="007A651D"/>
    <w:rsid w:val="007B066C"/>
    <w:rsid w:val="007B353C"/>
    <w:rsid w:val="007B40A7"/>
    <w:rsid w:val="007B5704"/>
    <w:rsid w:val="007C089A"/>
    <w:rsid w:val="007C2796"/>
    <w:rsid w:val="007D1592"/>
    <w:rsid w:val="007D63EE"/>
    <w:rsid w:val="007D6F5B"/>
    <w:rsid w:val="007E7AA1"/>
    <w:rsid w:val="007F0784"/>
    <w:rsid w:val="007F3843"/>
    <w:rsid w:val="00800C68"/>
    <w:rsid w:val="00802ABF"/>
    <w:rsid w:val="00803FA4"/>
    <w:rsid w:val="00811D1D"/>
    <w:rsid w:val="00811FEE"/>
    <w:rsid w:val="00816464"/>
    <w:rsid w:val="00826002"/>
    <w:rsid w:val="00832670"/>
    <w:rsid w:val="00832B1D"/>
    <w:rsid w:val="0083494B"/>
    <w:rsid w:val="008445F1"/>
    <w:rsid w:val="00850169"/>
    <w:rsid w:val="008518F9"/>
    <w:rsid w:val="0085291A"/>
    <w:rsid w:val="00855C0F"/>
    <w:rsid w:val="00857313"/>
    <w:rsid w:val="00865583"/>
    <w:rsid w:val="00871298"/>
    <w:rsid w:val="00876AB0"/>
    <w:rsid w:val="00880527"/>
    <w:rsid w:val="0088588D"/>
    <w:rsid w:val="00887876"/>
    <w:rsid w:val="0089037E"/>
    <w:rsid w:val="00896C31"/>
    <w:rsid w:val="00897978"/>
    <w:rsid w:val="008A2D23"/>
    <w:rsid w:val="008A3714"/>
    <w:rsid w:val="008A6298"/>
    <w:rsid w:val="008B5D8C"/>
    <w:rsid w:val="008D260A"/>
    <w:rsid w:val="008D3FB5"/>
    <w:rsid w:val="008D7480"/>
    <w:rsid w:val="008E1832"/>
    <w:rsid w:val="008E1F1D"/>
    <w:rsid w:val="008E432C"/>
    <w:rsid w:val="008F53C7"/>
    <w:rsid w:val="008F5704"/>
    <w:rsid w:val="008F5E29"/>
    <w:rsid w:val="00904653"/>
    <w:rsid w:val="00915EF9"/>
    <w:rsid w:val="00915F75"/>
    <w:rsid w:val="00921139"/>
    <w:rsid w:val="0092281D"/>
    <w:rsid w:val="00924296"/>
    <w:rsid w:val="00925EF9"/>
    <w:rsid w:val="0093345B"/>
    <w:rsid w:val="00935DD1"/>
    <w:rsid w:val="00942272"/>
    <w:rsid w:val="00945A2C"/>
    <w:rsid w:val="0095207D"/>
    <w:rsid w:val="00954EAC"/>
    <w:rsid w:val="00962650"/>
    <w:rsid w:val="00971261"/>
    <w:rsid w:val="00971CB2"/>
    <w:rsid w:val="0097391B"/>
    <w:rsid w:val="00974ECE"/>
    <w:rsid w:val="0098304D"/>
    <w:rsid w:val="00984117"/>
    <w:rsid w:val="00993885"/>
    <w:rsid w:val="00995C96"/>
    <w:rsid w:val="00996DB8"/>
    <w:rsid w:val="009A59E4"/>
    <w:rsid w:val="009B44CD"/>
    <w:rsid w:val="009C4489"/>
    <w:rsid w:val="009C4861"/>
    <w:rsid w:val="009C5428"/>
    <w:rsid w:val="009E03B7"/>
    <w:rsid w:val="009E2537"/>
    <w:rsid w:val="009E5756"/>
    <w:rsid w:val="009E7815"/>
    <w:rsid w:val="009F73F8"/>
    <w:rsid w:val="00A022F3"/>
    <w:rsid w:val="00A0600F"/>
    <w:rsid w:val="00A07038"/>
    <w:rsid w:val="00A1104B"/>
    <w:rsid w:val="00A134A3"/>
    <w:rsid w:val="00A1432A"/>
    <w:rsid w:val="00A159E1"/>
    <w:rsid w:val="00A21F23"/>
    <w:rsid w:val="00A35899"/>
    <w:rsid w:val="00A3602E"/>
    <w:rsid w:val="00A36623"/>
    <w:rsid w:val="00A40C95"/>
    <w:rsid w:val="00A4645C"/>
    <w:rsid w:val="00A55E72"/>
    <w:rsid w:val="00A57341"/>
    <w:rsid w:val="00A62601"/>
    <w:rsid w:val="00A6644E"/>
    <w:rsid w:val="00A70343"/>
    <w:rsid w:val="00A73BC8"/>
    <w:rsid w:val="00A84CDE"/>
    <w:rsid w:val="00A86CFD"/>
    <w:rsid w:val="00A87079"/>
    <w:rsid w:val="00A87ABA"/>
    <w:rsid w:val="00A93596"/>
    <w:rsid w:val="00A953BD"/>
    <w:rsid w:val="00A96944"/>
    <w:rsid w:val="00A96B13"/>
    <w:rsid w:val="00AA6C6D"/>
    <w:rsid w:val="00AB3F24"/>
    <w:rsid w:val="00AB6A86"/>
    <w:rsid w:val="00AB72A8"/>
    <w:rsid w:val="00AC3B59"/>
    <w:rsid w:val="00AC3BD6"/>
    <w:rsid w:val="00AC52EB"/>
    <w:rsid w:val="00AC74D2"/>
    <w:rsid w:val="00AD5F02"/>
    <w:rsid w:val="00AE0FD8"/>
    <w:rsid w:val="00AE1021"/>
    <w:rsid w:val="00AE22C0"/>
    <w:rsid w:val="00AE63FE"/>
    <w:rsid w:val="00AE6712"/>
    <w:rsid w:val="00AF0121"/>
    <w:rsid w:val="00B030B7"/>
    <w:rsid w:val="00B03FF8"/>
    <w:rsid w:val="00B07FC6"/>
    <w:rsid w:val="00B11847"/>
    <w:rsid w:val="00B1285C"/>
    <w:rsid w:val="00B13A85"/>
    <w:rsid w:val="00B14D7B"/>
    <w:rsid w:val="00B15FB7"/>
    <w:rsid w:val="00B1708B"/>
    <w:rsid w:val="00B178A7"/>
    <w:rsid w:val="00B22E5F"/>
    <w:rsid w:val="00B2669B"/>
    <w:rsid w:val="00B27F7C"/>
    <w:rsid w:val="00B330CB"/>
    <w:rsid w:val="00B3350A"/>
    <w:rsid w:val="00B35371"/>
    <w:rsid w:val="00B41CB0"/>
    <w:rsid w:val="00B438B7"/>
    <w:rsid w:val="00B518C7"/>
    <w:rsid w:val="00B5585B"/>
    <w:rsid w:val="00B61BF4"/>
    <w:rsid w:val="00B71EB5"/>
    <w:rsid w:val="00B73B4B"/>
    <w:rsid w:val="00B83E2B"/>
    <w:rsid w:val="00B84D2E"/>
    <w:rsid w:val="00B85777"/>
    <w:rsid w:val="00B85D57"/>
    <w:rsid w:val="00B9302C"/>
    <w:rsid w:val="00BA0368"/>
    <w:rsid w:val="00BA289A"/>
    <w:rsid w:val="00BA33EE"/>
    <w:rsid w:val="00BA6A15"/>
    <w:rsid w:val="00BB1C47"/>
    <w:rsid w:val="00BB3286"/>
    <w:rsid w:val="00BC4FFA"/>
    <w:rsid w:val="00BC7655"/>
    <w:rsid w:val="00BD4090"/>
    <w:rsid w:val="00BD5A40"/>
    <w:rsid w:val="00BD6398"/>
    <w:rsid w:val="00BE61BC"/>
    <w:rsid w:val="00BE7A1E"/>
    <w:rsid w:val="00BF44E8"/>
    <w:rsid w:val="00BF65CC"/>
    <w:rsid w:val="00C006BA"/>
    <w:rsid w:val="00C03932"/>
    <w:rsid w:val="00C14A66"/>
    <w:rsid w:val="00C160F4"/>
    <w:rsid w:val="00C16E0B"/>
    <w:rsid w:val="00C42D4D"/>
    <w:rsid w:val="00C501F5"/>
    <w:rsid w:val="00C508ED"/>
    <w:rsid w:val="00C54749"/>
    <w:rsid w:val="00C552CA"/>
    <w:rsid w:val="00C57789"/>
    <w:rsid w:val="00C66921"/>
    <w:rsid w:val="00C67D83"/>
    <w:rsid w:val="00C75207"/>
    <w:rsid w:val="00C77FE6"/>
    <w:rsid w:val="00C81DE0"/>
    <w:rsid w:val="00C84FD4"/>
    <w:rsid w:val="00C869CB"/>
    <w:rsid w:val="00C902C1"/>
    <w:rsid w:val="00CA0E33"/>
    <w:rsid w:val="00CA0E9A"/>
    <w:rsid w:val="00CB3487"/>
    <w:rsid w:val="00CB47B0"/>
    <w:rsid w:val="00CB4C6F"/>
    <w:rsid w:val="00CC1960"/>
    <w:rsid w:val="00CC22C2"/>
    <w:rsid w:val="00CC2366"/>
    <w:rsid w:val="00CD1DDF"/>
    <w:rsid w:val="00CD3217"/>
    <w:rsid w:val="00CD4D3B"/>
    <w:rsid w:val="00CD5678"/>
    <w:rsid w:val="00CE1044"/>
    <w:rsid w:val="00CF0998"/>
    <w:rsid w:val="00CF3E38"/>
    <w:rsid w:val="00D01A1B"/>
    <w:rsid w:val="00D03885"/>
    <w:rsid w:val="00D15F29"/>
    <w:rsid w:val="00D20CA8"/>
    <w:rsid w:val="00D30DE1"/>
    <w:rsid w:val="00D34BCF"/>
    <w:rsid w:val="00D34F6E"/>
    <w:rsid w:val="00D35500"/>
    <w:rsid w:val="00D36629"/>
    <w:rsid w:val="00D37A5B"/>
    <w:rsid w:val="00D41E78"/>
    <w:rsid w:val="00D43073"/>
    <w:rsid w:val="00D539F0"/>
    <w:rsid w:val="00D53D2C"/>
    <w:rsid w:val="00D547BA"/>
    <w:rsid w:val="00D54CB4"/>
    <w:rsid w:val="00D6382A"/>
    <w:rsid w:val="00D65115"/>
    <w:rsid w:val="00D75516"/>
    <w:rsid w:val="00D81979"/>
    <w:rsid w:val="00D81F1A"/>
    <w:rsid w:val="00D84B9E"/>
    <w:rsid w:val="00D85259"/>
    <w:rsid w:val="00D86B93"/>
    <w:rsid w:val="00D92934"/>
    <w:rsid w:val="00D92B78"/>
    <w:rsid w:val="00D962D7"/>
    <w:rsid w:val="00DA2F49"/>
    <w:rsid w:val="00DA5C4E"/>
    <w:rsid w:val="00DC0A3B"/>
    <w:rsid w:val="00DC4CF1"/>
    <w:rsid w:val="00DC5191"/>
    <w:rsid w:val="00DC5F8C"/>
    <w:rsid w:val="00DC635E"/>
    <w:rsid w:val="00DD06A2"/>
    <w:rsid w:val="00DD2FD6"/>
    <w:rsid w:val="00DE6775"/>
    <w:rsid w:val="00DF0894"/>
    <w:rsid w:val="00DF6900"/>
    <w:rsid w:val="00E001DF"/>
    <w:rsid w:val="00E07044"/>
    <w:rsid w:val="00E13853"/>
    <w:rsid w:val="00E16447"/>
    <w:rsid w:val="00E22740"/>
    <w:rsid w:val="00E2276E"/>
    <w:rsid w:val="00E234BA"/>
    <w:rsid w:val="00E26C8A"/>
    <w:rsid w:val="00E32BDD"/>
    <w:rsid w:val="00E33516"/>
    <w:rsid w:val="00E352A0"/>
    <w:rsid w:val="00E40ED4"/>
    <w:rsid w:val="00E462CF"/>
    <w:rsid w:val="00E47BB3"/>
    <w:rsid w:val="00E602B6"/>
    <w:rsid w:val="00E74BB3"/>
    <w:rsid w:val="00E80A14"/>
    <w:rsid w:val="00E81C10"/>
    <w:rsid w:val="00E82FB3"/>
    <w:rsid w:val="00E9102F"/>
    <w:rsid w:val="00EB4381"/>
    <w:rsid w:val="00EC181F"/>
    <w:rsid w:val="00ED4F29"/>
    <w:rsid w:val="00ED7332"/>
    <w:rsid w:val="00EE1E54"/>
    <w:rsid w:val="00EF083A"/>
    <w:rsid w:val="00EF6A71"/>
    <w:rsid w:val="00F04966"/>
    <w:rsid w:val="00F06B1B"/>
    <w:rsid w:val="00F11A72"/>
    <w:rsid w:val="00F13046"/>
    <w:rsid w:val="00F2531A"/>
    <w:rsid w:val="00F31610"/>
    <w:rsid w:val="00F42299"/>
    <w:rsid w:val="00F43BCC"/>
    <w:rsid w:val="00F52837"/>
    <w:rsid w:val="00F54664"/>
    <w:rsid w:val="00F54991"/>
    <w:rsid w:val="00F55115"/>
    <w:rsid w:val="00F57F5F"/>
    <w:rsid w:val="00F626BA"/>
    <w:rsid w:val="00F66B72"/>
    <w:rsid w:val="00F67ECD"/>
    <w:rsid w:val="00F70F66"/>
    <w:rsid w:val="00F75EE0"/>
    <w:rsid w:val="00F76511"/>
    <w:rsid w:val="00F76F23"/>
    <w:rsid w:val="00F84C1C"/>
    <w:rsid w:val="00F850BC"/>
    <w:rsid w:val="00F85556"/>
    <w:rsid w:val="00F91241"/>
    <w:rsid w:val="00F94B3B"/>
    <w:rsid w:val="00FA1A40"/>
    <w:rsid w:val="00FA6AF9"/>
    <w:rsid w:val="00FB2ED1"/>
    <w:rsid w:val="00FC1785"/>
    <w:rsid w:val="00FE0AA0"/>
    <w:rsid w:val="00FF0249"/>
    <w:rsid w:val="00FF4A58"/>
    <w:rsid w:val="00FF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13B39"/>
  <w15:chartTrackingRefBased/>
  <w15:docId w15:val="{4FE755E8-745B-4BC0-819F-C4F8DF68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5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5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678"/>
  </w:style>
  <w:style w:type="paragraph" w:styleId="Footer">
    <w:name w:val="footer"/>
    <w:basedOn w:val="Normal"/>
    <w:link w:val="FooterChar"/>
    <w:uiPriority w:val="99"/>
    <w:unhideWhenUsed/>
    <w:rsid w:val="00CD5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678"/>
  </w:style>
  <w:style w:type="character" w:styleId="CommentReference">
    <w:name w:val="annotation reference"/>
    <w:basedOn w:val="DefaultParagraphFont"/>
    <w:uiPriority w:val="99"/>
    <w:semiHidden/>
    <w:unhideWhenUsed/>
    <w:rsid w:val="00CD5678"/>
    <w:rPr>
      <w:sz w:val="16"/>
      <w:szCs w:val="16"/>
    </w:rPr>
  </w:style>
  <w:style w:type="paragraph" w:styleId="CommentText">
    <w:name w:val="annotation text"/>
    <w:basedOn w:val="Normal"/>
    <w:link w:val="CommentTextChar"/>
    <w:uiPriority w:val="99"/>
    <w:unhideWhenUsed/>
    <w:rsid w:val="00CD5678"/>
    <w:pPr>
      <w:spacing w:line="240" w:lineRule="auto"/>
    </w:pPr>
    <w:rPr>
      <w:sz w:val="20"/>
      <w:szCs w:val="20"/>
    </w:rPr>
  </w:style>
  <w:style w:type="character" w:customStyle="1" w:styleId="CommentTextChar">
    <w:name w:val="Comment Text Char"/>
    <w:basedOn w:val="DefaultParagraphFont"/>
    <w:link w:val="CommentText"/>
    <w:uiPriority w:val="99"/>
    <w:rsid w:val="00CD5678"/>
    <w:rPr>
      <w:sz w:val="20"/>
      <w:szCs w:val="20"/>
    </w:rPr>
  </w:style>
  <w:style w:type="paragraph" w:styleId="CommentSubject">
    <w:name w:val="annotation subject"/>
    <w:basedOn w:val="CommentText"/>
    <w:next w:val="CommentText"/>
    <w:link w:val="CommentSubjectChar"/>
    <w:uiPriority w:val="99"/>
    <w:semiHidden/>
    <w:unhideWhenUsed/>
    <w:rsid w:val="00CD5678"/>
    <w:rPr>
      <w:b/>
      <w:bCs/>
    </w:rPr>
  </w:style>
  <w:style w:type="character" w:customStyle="1" w:styleId="CommentSubjectChar">
    <w:name w:val="Comment Subject Char"/>
    <w:basedOn w:val="CommentTextChar"/>
    <w:link w:val="CommentSubject"/>
    <w:uiPriority w:val="99"/>
    <w:semiHidden/>
    <w:rsid w:val="00CD5678"/>
    <w:rPr>
      <w:b/>
      <w:bCs/>
      <w:sz w:val="20"/>
      <w:szCs w:val="20"/>
    </w:rPr>
  </w:style>
  <w:style w:type="paragraph" w:styleId="BalloonText">
    <w:name w:val="Balloon Text"/>
    <w:basedOn w:val="Normal"/>
    <w:link w:val="BalloonTextChar"/>
    <w:uiPriority w:val="99"/>
    <w:semiHidden/>
    <w:unhideWhenUsed/>
    <w:rsid w:val="00CD5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678"/>
    <w:rPr>
      <w:rFonts w:ascii="Segoe UI" w:hAnsi="Segoe UI" w:cs="Segoe UI"/>
      <w:sz w:val="18"/>
      <w:szCs w:val="18"/>
    </w:rPr>
  </w:style>
  <w:style w:type="paragraph" w:styleId="FootnoteText">
    <w:name w:val="footnote text"/>
    <w:basedOn w:val="Normal"/>
    <w:link w:val="FootnoteTextChar"/>
    <w:uiPriority w:val="99"/>
    <w:semiHidden/>
    <w:unhideWhenUsed/>
    <w:rsid w:val="00CD56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5678"/>
    <w:rPr>
      <w:sz w:val="20"/>
      <w:szCs w:val="20"/>
    </w:rPr>
  </w:style>
  <w:style w:type="character" w:styleId="FootnoteReference">
    <w:name w:val="footnote reference"/>
    <w:basedOn w:val="DefaultParagraphFont"/>
    <w:uiPriority w:val="99"/>
    <w:semiHidden/>
    <w:unhideWhenUsed/>
    <w:rsid w:val="00CD5678"/>
    <w:rPr>
      <w:vertAlign w:val="superscript"/>
    </w:rPr>
  </w:style>
  <w:style w:type="paragraph" w:styleId="Revision">
    <w:name w:val="Revision"/>
    <w:hidden/>
    <w:uiPriority w:val="99"/>
    <w:semiHidden/>
    <w:rsid w:val="00CD5678"/>
    <w:pPr>
      <w:spacing w:after="0" w:line="240" w:lineRule="auto"/>
    </w:pPr>
  </w:style>
  <w:style w:type="character" w:styleId="PageNumber">
    <w:name w:val="page number"/>
    <w:basedOn w:val="DefaultParagraphFont"/>
    <w:uiPriority w:val="99"/>
    <w:semiHidden/>
    <w:unhideWhenUsed/>
    <w:rsid w:val="00CD5678"/>
  </w:style>
  <w:style w:type="paragraph" w:styleId="ListParagraph">
    <w:name w:val="List Paragraph"/>
    <w:basedOn w:val="Normal"/>
    <w:uiPriority w:val="34"/>
    <w:qFormat/>
    <w:rsid w:val="00CD5678"/>
    <w:pPr>
      <w:ind w:left="720"/>
      <w:contextualSpacing/>
    </w:pPr>
  </w:style>
  <w:style w:type="numbering" w:customStyle="1" w:styleId="NoList1">
    <w:name w:val="No List1"/>
    <w:next w:val="NoList"/>
    <w:uiPriority w:val="99"/>
    <w:semiHidden/>
    <w:unhideWhenUsed/>
    <w:rsid w:val="00CD5678"/>
  </w:style>
  <w:style w:type="table" w:customStyle="1" w:styleId="TableGrid1">
    <w:name w:val="Table Grid1"/>
    <w:basedOn w:val="TableNormal"/>
    <w:next w:val="TableGrid"/>
    <w:uiPriority w:val="39"/>
    <w:rsid w:val="00CD5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D5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D5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D5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D5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5678"/>
    <w:rPr>
      <w:color w:val="0563C1" w:themeColor="hyperlink"/>
      <w:u w:val="single"/>
    </w:rPr>
  </w:style>
  <w:style w:type="paragraph" w:styleId="Title">
    <w:name w:val="Title"/>
    <w:basedOn w:val="Normal"/>
    <w:next w:val="Normal"/>
    <w:link w:val="TitleChar"/>
    <w:uiPriority w:val="10"/>
    <w:qFormat/>
    <w:rsid w:val="00CD4D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D3B"/>
    <w:rPr>
      <w:rFonts w:asciiTheme="majorHAnsi" w:eastAsiaTheme="majorEastAsia" w:hAnsiTheme="majorHAnsi" w:cstheme="majorBidi"/>
      <w:spacing w:val="-10"/>
      <w:kern w:val="28"/>
      <w:sz w:val="56"/>
      <w:szCs w:val="56"/>
    </w:rPr>
  </w:style>
  <w:style w:type="paragraph" w:customStyle="1" w:styleId="BodyAA">
    <w:name w:val="Body A A"/>
    <w:rsid w:val="001263E5"/>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sr-Latn-RS"/>
      <w14:textOutline w14:w="12700" w14:cap="flat" w14:cmpd="sng" w14:algn="ctr">
        <w14:noFill/>
        <w14:prstDash w14:val="solid"/>
        <w14:miter w14:lim="400000"/>
      </w14:textOutline>
    </w:rPr>
  </w:style>
  <w:style w:type="character" w:customStyle="1" w:styleId="acopre">
    <w:name w:val="acopre"/>
    <w:basedOn w:val="DefaultParagraphFont"/>
    <w:rsid w:val="001D23C1"/>
  </w:style>
  <w:style w:type="paragraph" w:customStyle="1" w:styleId="BodyAAA">
    <w:name w:val="Body A A A"/>
    <w:rsid w:val="005B6D2A"/>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847014">
      <w:bodyDiv w:val="1"/>
      <w:marLeft w:val="0"/>
      <w:marRight w:val="0"/>
      <w:marTop w:val="0"/>
      <w:marBottom w:val="0"/>
      <w:divBdr>
        <w:top w:val="none" w:sz="0" w:space="0" w:color="auto"/>
        <w:left w:val="none" w:sz="0" w:space="0" w:color="auto"/>
        <w:bottom w:val="none" w:sz="0" w:space="0" w:color="auto"/>
        <w:right w:val="none" w:sz="0" w:space="0" w:color="auto"/>
      </w:divBdr>
    </w:div>
    <w:div w:id="1657107395">
      <w:bodyDiv w:val="1"/>
      <w:marLeft w:val="0"/>
      <w:marRight w:val="0"/>
      <w:marTop w:val="0"/>
      <w:marBottom w:val="0"/>
      <w:divBdr>
        <w:top w:val="none" w:sz="0" w:space="0" w:color="auto"/>
        <w:left w:val="none" w:sz="0" w:space="0" w:color="auto"/>
        <w:bottom w:val="none" w:sz="0" w:space="0" w:color="auto"/>
        <w:right w:val="none" w:sz="0" w:space="0" w:color="auto"/>
      </w:divBdr>
    </w:div>
    <w:div w:id="1812940009">
      <w:bodyDiv w:val="1"/>
      <w:marLeft w:val="0"/>
      <w:marRight w:val="0"/>
      <w:marTop w:val="0"/>
      <w:marBottom w:val="0"/>
      <w:divBdr>
        <w:top w:val="none" w:sz="0" w:space="0" w:color="auto"/>
        <w:left w:val="none" w:sz="0" w:space="0" w:color="auto"/>
        <w:bottom w:val="none" w:sz="0" w:space="0" w:color="auto"/>
        <w:right w:val="none" w:sz="0" w:space="0" w:color="auto"/>
      </w:divBdr>
    </w:div>
    <w:div w:id="185264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yu54w3pd3jrrsu32czijzugie-adv7ofecxzh2qqi-en-m-wikipedia-org.translate.goog/wiki/Sustainabl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ryu54w3pd3jrrsu32czijzugie-adv7ofecxzh2qqi-en-m-wikipedia-org.translate.goog/wiki/World_Economic_Forum" TargetMode="Externa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58</Pages>
  <Words>10952</Words>
  <Characters>62429</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Čikarić</dc:creator>
  <cp:keywords/>
  <dc:description/>
  <cp:lastModifiedBy>Strahinja Vujicic</cp:lastModifiedBy>
  <cp:revision>35</cp:revision>
  <cp:lastPrinted>2021-09-10T06:47:00Z</cp:lastPrinted>
  <dcterms:created xsi:type="dcterms:W3CDTF">2021-09-02T07:39:00Z</dcterms:created>
  <dcterms:modified xsi:type="dcterms:W3CDTF">2021-09-10T06:55:00Z</dcterms:modified>
</cp:coreProperties>
</file>