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9100A" w14:textId="77777777" w:rsidR="007F43B6" w:rsidRPr="00E869E8" w:rsidRDefault="007F43B6" w:rsidP="007F43B6">
      <w:pPr>
        <w:tabs>
          <w:tab w:val="center" w:pos="0"/>
          <w:tab w:val="center" w:pos="5670"/>
        </w:tabs>
        <w:spacing w:after="0" w:line="240" w:lineRule="auto"/>
        <w:ind w:right="4729" w:firstLine="0"/>
        <w:jc w:val="center"/>
        <w:rPr>
          <w:rFonts w:eastAsia="Times New Roman" w:cs="Times New Roman"/>
          <w:color w:val="auto"/>
          <w:lang w:val="sr-Latn-CS"/>
        </w:rPr>
      </w:pPr>
      <w:r w:rsidRPr="00E869E8">
        <w:rPr>
          <w:rFonts w:eastAsia="Times New Roman" w:cs="Times New Roman"/>
          <w:noProof/>
          <w:color w:val="auto"/>
          <w:lang w:val="en-US"/>
        </w:rPr>
        <w:drawing>
          <wp:inline distT="0" distB="0" distL="0" distR="0" wp14:anchorId="6213EC53" wp14:editId="315E2982">
            <wp:extent cx="1362075" cy="970367"/>
            <wp:effectExtent l="0" t="0" r="0" b="1270"/>
            <wp:docPr id="1" name="Picture 1" descr="Description: 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li 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970367"/>
                    </a:xfrm>
                    <a:prstGeom prst="rect">
                      <a:avLst/>
                    </a:prstGeom>
                    <a:noFill/>
                    <a:ln>
                      <a:noFill/>
                    </a:ln>
                  </pic:spPr>
                </pic:pic>
              </a:graphicData>
            </a:graphic>
          </wp:inline>
        </w:drawing>
      </w:r>
    </w:p>
    <w:p w14:paraId="644917A3" w14:textId="77777777" w:rsidR="007F43B6" w:rsidRPr="00E869E8" w:rsidRDefault="007F43B6" w:rsidP="007F43B6">
      <w:pPr>
        <w:tabs>
          <w:tab w:val="left" w:pos="3780"/>
        </w:tabs>
        <w:spacing w:after="0" w:line="240" w:lineRule="auto"/>
        <w:ind w:left="-180" w:right="4729" w:firstLine="0"/>
        <w:jc w:val="center"/>
        <w:rPr>
          <w:rFonts w:eastAsia="Times New Roman" w:cs="Times New Roman"/>
          <w:b/>
          <w:color w:val="auto"/>
        </w:rPr>
      </w:pPr>
      <w:r w:rsidRPr="00E869E8">
        <w:rPr>
          <w:rFonts w:eastAsia="Times New Roman" w:cs="Times New Roman"/>
          <w:b/>
          <w:color w:val="auto"/>
        </w:rPr>
        <w:t>РЕПУБЛИКА СРБИЈА</w:t>
      </w:r>
    </w:p>
    <w:p w14:paraId="631CB768" w14:textId="77777777" w:rsidR="007F43B6" w:rsidRPr="00E869E8" w:rsidRDefault="007F43B6" w:rsidP="007F43B6">
      <w:pPr>
        <w:tabs>
          <w:tab w:val="left" w:pos="3780"/>
        </w:tabs>
        <w:spacing w:after="0" w:line="240" w:lineRule="auto"/>
        <w:ind w:left="-180" w:right="4729" w:firstLine="0"/>
        <w:jc w:val="center"/>
        <w:rPr>
          <w:rFonts w:eastAsia="Times New Roman" w:cs="Times New Roman"/>
          <w:bCs/>
          <w:color w:val="auto"/>
        </w:rPr>
      </w:pPr>
      <w:r w:rsidRPr="00E869E8">
        <w:rPr>
          <w:rFonts w:eastAsia="Times New Roman" w:cs="Times New Roman"/>
          <w:bCs/>
          <w:color w:val="auto"/>
        </w:rPr>
        <w:t>МИНИСТАРСТВО</w:t>
      </w:r>
    </w:p>
    <w:p w14:paraId="5FB4FFE6" w14:textId="77777777" w:rsidR="007F43B6" w:rsidRPr="00E869E8" w:rsidRDefault="001D2E59" w:rsidP="007F43B6">
      <w:pPr>
        <w:tabs>
          <w:tab w:val="left" w:pos="3780"/>
        </w:tabs>
        <w:spacing w:after="0" w:line="240" w:lineRule="auto"/>
        <w:ind w:left="-180" w:right="4729" w:firstLine="0"/>
        <w:jc w:val="center"/>
        <w:rPr>
          <w:rFonts w:eastAsia="Times New Roman" w:cs="Times New Roman"/>
          <w:bCs/>
          <w:color w:val="auto"/>
        </w:rPr>
      </w:pPr>
      <w:r w:rsidRPr="00E869E8">
        <w:rPr>
          <w:rFonts w:eastAsia="Times New Roman" w:cs="Times New Roman"/>
          <w:bCs/>
          <w:color w:val="auto"/>
        </w:rPr>
        <w:t xml:space="preserve">  </w:t>
      </w:r>
      <w:r w:rsidR="007F43B6" w:rsidRPr="00E869E8">
        <w:rPr>
          <w:rFonts w:eastAsia="Times New Roman" w:cs="Times New Roman"/>
          <w:bCs/>
          <w:color w:val="auto"/>
        </w:rPr>
        <w:t>ЗА РАД</w:t>
      </w:r>
      <w:r w:rsidR="007F43B6" w:rsidRPr="00E869E8">
        <w:rPr>
          <w:rFonts w:eastAsia="Times New Roman" w:cs="Times New Roman"/>
          <w:bCs/>
          <w:color w:val="auto"/>
          <w:lang w:val="sr-Cyrl-BA"/>
        </w:rPr>
        <w:t>, ЗАПОШЉАВАЊЕ, БОРАЧКА</w:t>
      </w:r>
      <w:r w:rsidR="007F43B6" w:rsidRPr="00E869E8">
        <w:rPr>
          <w:rFonts w:eastAsia="Times New Roman" w:cs="Times New Roman"/>
          <w:bCs/>
          <w:color w:val="auto"/>
        </w:rPr>
        <w:t xml:space="preserve"> </w:t>
      </w:r>
    </w:p>
    <w:p w14:paraId="3DCA02B5" w14:textId="77777777" w:rsidR="001D2E59" w:rsidRPr="00E869E8" w:rsidRDefault="007F43B6" w:rsidP="001D2E59">
      <w:pPr>
        <w:tabs>
          <w:tab w:val="left" w:pos="3780"/>
        </w:tabs>
        <w:spacing w:after="0" w:line="240" w:lineRule="auto"/>
        <w:ind w:left="-180" w:right="4729" w:firstLine="0"/>
        <w:jc w:val="center"/>
        <w:rPr>
          <w:rFonts w:eastAsia="Times New Roman" w:cs="Times New Roman"/>
          <w:b/>
          <w:bCs/>
          <w:color w:val="auto"/>
        </w:rPr>
      </w:pPr>
      <w:r w:rsidRPr="00E869E8">
        <w:rPr>
          <w:rFonts w:eastAsia="Times New Roman" w:cs="Times New Roman"/>
          <w:bCs/>
          <w:color w:val="auto"/>
        </w:rPr>
        <w:t>И СОЦИЈАЛНА ПИТАЊА</w:t>
      </w:r>
    </w:p>
    <w:p w14:paraId="09D69FAA" w14:textId="77777777" w:rsidR="007F43B6" w:rsidRPr="00E869E8" w:rsidRDefault="007F43B6" w:rsidP="001D2E59">
      <w:pPr>
        <w:tabs>
          <w:tab w:val="left" w:pos="3780"/>
        </w:tabs>
        <w:spacing w:after="0" w:line="240" w:lineRule="auto"/>
        <w:ind w:left="-180" w:right="4729" w:firstLine="0"/>
        <w:jc w:val="center"/>
        <w:rPr>
          <w:rFonts w:eastAsia="Times New Roman" w:cs="Times New Roman"/>
          <w:b/>
          <w:bCs/>
          <w:color w:val="auto"/>
          <w:lang w:val="sr-Latn-RS"/>
        </w:rPr>
      </w:pPr>
      <w:proofErr w:type="spellStart"/>
      <w:r w:rsidRPr="00E869E8">
        <w:rPr>
          <w:rFonts w:eastAsia="Times New Roman" w:cs="Times New Roman"/>
          <w:b/>
          <w:color w:val="auto"/>
          <w:lang w:val="sr-Latn-CS"/>
        </w:rPr>
        <w:t>Сектор</w:t>
      </w:r>
      <w:proofErr w:type="spellEnd"/>
      <w:r w:rsidRPr="00E869E8">
        <w:rPr>
          <w:rFonts w:eastAsia="Times New Roman" w:cs="Times New Roman"/>
          <w:b/>
          <w:color w:val="auto"/>
          <w:lang w:val="sr-Latn-CS"/>
        </w:rPr>
        <w:t xml:space="preserve"> </w:t>
      </w:r>
      <w:proofErr w:type="spellStart"/>
      <w:r w:rsidRPr="00E869E8">
        <w:rPr>
          <w:rFonts w:eastAsia="Times New Roman" w:cs="Times New Roman"/>
          <w:b/>
          <w:color w:val="auto"/>
          <w:lang w:val="sr-Latn-CS"/>
        </w:rPr>
        <w:t>за</w:t>
      </w:r>
      <w:proofErr w:type="spellEnd"/>
      <w:r w:rsidRPr="00E869E8">
        <w:rPr>
          <w:rFonts w:eastAsia="Times New Roman" w:cs="Times New Roman"/>
          <w:b/>
          <w:color w:val="auto"/>
          <w:lang w:val="sr-Latn-CS"/>
        </w:rPr>
        <w:t xml:space="preserve"> </w:t>
      </w:r>
      <w:r w:rsidRPr="00E869E8">
        <w:rPr>
          <w:rFonts w:eastAsia="Times New Roman" w:cs="Times New Roman"/>
          <w:b/>
          <w:color w:val="auto"/>
        </w:rPr>
        <w:t>заштиту особа са инвалидитетом</w:t>
      </w:r>
    </w:p>
    <w:p w14:paraId="09B8024B" w14:textId="4B04CF94" w:rsidR="007F43B6" w:rsidRPr="00E869E8" w:rsidRDefault="001D2E59" w:rsidP="007F43B6">
      <w:pPr>
        <w:tabs>
          <w:tab w:val="left" w:pos="3780"/>
        </w:tabs>
        <w:spacing w:after="0" w:line="240" w:lineRule="auto"/>
        <w:ind w:right="4729" w:firstLine="0"/>
        <w:jc w:val="left"/>
        <w:rPr>
          <w:rFonts w:eastAsia="Times New Roman" w:cs="Times New Roman"/>
          <w:bCs/>
          <w:strike/>
          <w:color w:val="auto"/>
          <w:lang w:val="sr-Latn-CS"/>
        </w:rPr>
      </w:pPr>
      <w:r w:rsidRPr="00E869E8">
        <w:rPr>
          <w:rFonts w:eastAsia="Times New Roman" w:cs="Times New Roman"/>
          <w:b/>
          <w:bCs/>
          <w:color w:val="auto"/>
          <w:lang w:val="sr-Latn-RS"/>
        </w:rPr>
        <w:t xml:space="preserve">            </w:t>
      </w:r>
      <w:r w:rsidR="007F43B6" w:rsidRPr="00E869E8">
        <w:rPr>
          <w:rFonts w:eastAsia="Times New Roman" w:cs="Times New Roman"/>
          <w:b/>
          <w:bCs/>
          <w:color w:val="auto"/>
          <w:lang w:val="en-US"/>
        </w:rPr>
        <w:t xml:space="preserve"> </w:t>
      </w:r>
      <w:r w:rsidR="007F43B6" w:rsidRPr="00E869E8">
        <w:rPr>
          <w:rFonts w:eastAsia="Times New Roman" w:cs="Times New Roman"/>
          <w:bCs/>
          <w:color w:val="auto"/>
        </w:rPr>
        <w:t>Број:</w:t>
      </w:r>
      <w:r w:rsidR="007F43B6" w:rsidRPr="00E869E8">
        <w:rPr>
          <w:rFonts w:eastAsia="Times New Roman" w:cs="Times New Roman"/>
          <w:bCs/>
          <w:color w:val="auto"/>
          <w:lang w:val="sr-Latn-CS"/>
        </w:rPr>
        <w:t xml:space="preserve"> </w:t>
      </w:r>
      <w:r w:rsidR="0094347F" w:rsidRPr="00E869E8">
        <w:rPr>
          <w:rFonts w:eastAsia="Times New Roman" w:cs="Times New Roman"/>
          <w:bCs/>
          <w:color w:val="auto"/>
          <w:lang w:val="sr-Latn-CS"/>
        </w:rPr>
        <w:t>551-00-</w:t>
      </w:r>
      <w:r w:rsidR="002211D9" w:rsidRPr="00E869E8">
        <w:rPr>
          <w:rFonts w:eastAsia="Times New Roman" w:cs="Times New Roman"/>
          <w:bCs/>
          <w:color w:val="auto"/>
          <w:lang w:val="sr-Latn-CS"/>
        </w:rPr>
        <w:t>700/2020</w:t>
      </w:r>
      <w:r w:rsidR="00C62A11" w:rsidRPr="00E869E8">
        <w:rPr>
          <w:rFonts w:eastAsia="Times New Roman" w:cs="Times New Roman"/>
          <w:bCs/>
          <w:color w:val="auto"/>
          <w:lang w:val="sr-Latn-CS"/>
        </w:rPr>
        <w:t>-15</w:t>
      </w:r>
    </w:p>
    <w:p w14:paraId="733CC04C" w14:textId="217394C8" w:rsidR="007F43B6" w:rsidRPr="00E869E8" w:rsidRDefault="00C62A11" w:rsidP="00C62A11">
      <w:pPr>
        <w:tabs>
          <w:tab w:val="left" w:pos="3780"/>
        </w:tabs>
        <w:spacing w:after="0" w:line="240" w:lineRule="auto"/>
        <w:ind w:right="4729" w:firstLine="0"/>
        <w:rPr>
          <w:rFonts w:eastAsia="Times New Roman" w:cs="Times New Roman"/>
          <w:color w:val="auto"/>
        </w:rPr>
      </w:pPr>
      <w:r w:rsidRPr="00E869E8">
        <w:rPr>
          <w:rFonts w:eastAsia="Times New Roman" w:cs="Times New Roman"/>
          <w:color w:val="auto"/>
        </w:rPr>
        <w:t xml:space="preserve">      </w:t>
      </w:r>
      <w:r w:rsidR="007F43B6" w:rsidRPr="00E869E8">
        <w:rPr>
          <w:rFonts w:eastAsia="Times New Roman" w:cs="Times New Roman"/>
          <w:color w:val="auto"/>
        </w:rPr>
        <w:t>Датум:</w:t>
      </w:r>
      <w:r w:rsidR="007F43B6" w:rsidRPr="00E869E8">
        <w:rPr>
          <w:rFonts w:eastAsia="Times New Roman" w:cs="Times New Roman"/>
          <w:color w:val="auto"/>
          <w:lang w:val="sr-Latn-CS"/>
        </w:rPr>
        <w:t xml:space="preserve"> </w:t>
      </w:r>
      <w:r w:rsidR="00950B80" w:rsidRPr="00E869E8">
        <w:rPr>
          <w:rFonts w:eastAsia="Times New Roman" w:cs="Times New Roman"/>
          <w:color w:val="auto"/>
          <w:lang w:val="sr-Cyrl-RS"/>
        </w:rPr>
        <w:t>30</w:t>
      </w:r>
      <w:r w:rsidR="002211D9" w:rsidRPr="00E869E8">
        <w:rPr>
          <w:rFonts w:eastAsia="Times New Roman" w:cs="Times New Roman"/>
          <w:color w:val="auto"/>
          <w:lang w:val="sr-Latn-RS"/>
        </w:rPr>
        <w:t>.</w:t>
      </w:r>
      <w:r w:rsidRPr="00E869E8">
        <w:rPr>
          <w:rFonts w:eastAsia="Times New Roman" w:cs="Times New Roman"/>
          <w:color w:val="auto"/>
          <w:lang w:val="sr-Latn-CS"/>
        </w:rPr>
        <w:t xml:space="preserve"> </w:t>
      </w:r>
      <w:r w:rsidR="008A05E1" w:rsidRPr="00E869E8">
        <w:rPr>
          <w:rFonts w:eastAsia="Times New Roman" w:cs="Times New Roman"/>
          <w:color w:val="auto"/>
          <w:lang w:val="sr-Cyrl-RS"/>
        </w:rPr>
        <w:t>децембар</w:t>
      </w:r>
      <w:r w:rsidRPr="00E869E8">
        <w:rPr>
          <w:rFonts w:eastAsia="Times New Roman" w:cs="Times New Roman"/>
          <w:color w:val="auto"/>
        </w:rPr>
        <w:t xml:space="preserve"> 20</w:t>
      </w:r>
      <w:r w:rsidR="009B6ED6" w:rsidRPr="00E869E8">
        <w:rPr>
          <w:rFonts w:eastAsia="Times New Roman" w:cs="Times New Roman"/>
          <w:color w:val="auto"/>
          <w:lang w:val="sr-Cyrl-RS"/>
        </w:rPr>
        <w:t>20</w:t>
      </w:r>
      <w:r w:rsidRPr="00E869E8">
        <w:rPr>
          <w:rFonts w:eastAsia="Times New Roman" w:cs="Times New Roman"/>
          <w:color w:val="auto"/>
        </w:rPr>
        <w:t>. године</w:t>
      </w:r>
    </w:p>
    <w:p w14:paraId="7CAA27A1" w14:textId="77777777" w:rsidR="007F43B6" w:rsidRPr="00E869E8" w:rsidRDefault="007F43B6" w:rsidP="007F43B6">
      <w:pPr>
        <w:tabs>
          <w:tab w:val="left" w:pos="3780"/>
        </w:tabs>
        <w:spacing w:after="0" w:line="240" w:lineRule="auto"/>
        <w:ind w:left="-180" w:right="4729" w:firstLine="0"/>
        <w:jc w:val="center"/>
        <w:rPr>
          <w:rFonts w:eastAsia="Times New Roman" w:cs="Times New Roman"/>
          <w:color w:val="auto"/>
        </w:rPr>
      </w:pPr>
      <w:r w:rsidRPr="00E869E8">
        <w:rPr>
          <w:rFonts w:eastAsia="Times New Roman" w:cs="Times New Roman"/>
          <w:color w:val="auto"/>
        </w:rPr>
        <w:t>Немањина 22-26</w:t>
      </w:r>
    </w:p>
    <w:p w14:paraId="26BF4DCA" w14:textId="77777777" w:rsidR="00F97648" w:rsidRPr="00E869E8" w:rsidRDefault="007F43B6" w:rsidP="007F43B6">
      <w:pPr>
        <w:keepNext/>
        <w:tabs>
          <w:tab w:val="left" w:pos="3780"/>
        </w:tabs>
        <w:spacing w:after="0" w:line="240" w:lineRule="auto"/>
        <w:ind w:left="-180" w:right="4729" w:firstLine="0"/>
        <w:jc w:val="center"/>
        <w:outlineLvl w:val="1"/>
        <w:rPr>
          <w:rFonts w:eastAsia="Times New Roman" w:cs="Times New Roman"/>
          <w:bCs/>
          <w:color w:val="auto"/>
          <w:lang w:val="en-US"/>
        </w:rPr>
      </w:pPr>
      <w:r w:rsidRPr="00E869E8">
        <w:rPr>
          <w:rFonts w:eastAsia="Times New Roman" w:cs="Times New Roman"/>
          <w:bCs/>
          <w:color w:val="auto"/>
        </w:rPr>
        <w:t>Б е о г р а д</w:t>
      </w:r>
    </w:p>
    <w:p w14:paraId="048E2DA1" w14:textId="5263691F" w:rsidR="00AC75AE" w:rsidRPr="00E869E8" w:rsidRDefault="00AC75AE" w:rsidP="002211D9">
      <w:pPr>
        <w:pStyle w:val="NoSpacing"/>
        <w:ind w:firstLine="0"/>
        <w:rPr>
          <w:rFonts w:cs="Times New Roman"/>
          <w:b/>
          <w:color w:val="auto"/>
        </w:rPr>
      </w:pPr>
    </w:p>
    <w:p w14:paraId="6DE7EDA6" w14:textId="5E4D1B68" w:rsidR="00AC75AE" w:rsidRPr="00E869E8" w:rsidRDefault="009F41DE" w:rsidP="002211D9">
      <w:pPr>
        <w:pStyle w:val="NoSpacing"/>
        <w:ind w:firstLine="0"/>
        <w:jc w:val="center"/>
        <w:rPr>
          <w:rFonts w:cs="Times New Roman"/>
          <w:b/>
          <w:color w:val="auto"/>
        </w:rPr>
      </w:pPr>
      <w:r w:rsidRPr="00E869E8">
        <w:rPr>
          <w:rFonts w:cs="Times New Roman"/>
          <w:b/>
          <w:color w:val="auto"/>
        </w:rPr>
        <w:t>ПЛАН ИНСПЕКЦИЈСКОГ НАДЗОРА ЗА 20</w:t>
      </w:r>
      <w:r w:rsidR="008A05E1" w:rsidRPr="00E869E8">
        <w:rPr>
          <w:rFonts w:cs="Times New Roman"/>
          <w:b/>
          <w:color w:val="auto"/>
          <w:lang w:val="sr-Cyrl-RS"/>
        </w:rPr>
        <w:t>2</w:t>
      </w:r>
      <w:r w:rsidR="002211D9" w:rsidRPr="00E869E8">
        <w:rPr>
          <w:rFonts w:cs="Times New Roman"/>
          <w:b/>
          <w:color w:val="auto"/>
          <w:lang w:val="sr-Latn-RS"/>
        </w:rPr>
        <w:t>1</w:t>
      </w:r>
      <w:r w:rsidRPr="00E869E8">
        <w:rPr>
          <w:rFonts w:cs="Times New Roman"/>
          <w:b/>
          <w:color w:val="auto"/>
        </w:rPr>
        <w:t>. ГОДИНУ</w:t>
      </w:r>
    </w:p>
    <w:p w14:paraId="7594FC20" w14:textId="77777777" w:rsidR="009F41DE" w:rsidRPr="00E869E8" w:rsidRDefault="009F41DE" w:rsidP="009F41DE">
      <w:pPr>
        <w:pStyle w:val="NoSpacing"/>
        <w:ind w:firstLine="0"/>
        <w:jc w:val="center"/>
        <w:rPr>
          <w:rFonts w:cs="Times New Roman"/>
          <w:b/>
          <w:color w:val="auto"/>
        </w:rPr>
      </w:pPr>
    </w:p>
    <w:p w14:paraId="6F995D85" w14:textId="77777777" w:rsidR="004662C5" w:rsidRPr="00E869E8" w:rsidRDefault="00893991" w:rsidP="007A5F9D">
      <w:pPr>
        <w:pStyle w:val="NoSpacing"/>
        <w:shd w:val="clear" w:color="auto" w:fill="C6D9F1" w:themeFill="text2" w:themeFillTint="33"/>
        <w:ind w:firstLine="0"/>
        <w:rPr>
          <w:rFonts w:cs="Times New Roman"/>
          <w:b/>
          <w:color w:val="auto"/>
        </w:rPr>
      </w:pPr>
      <w:r w:rsidRPr="00E869E8">
        <w:rPr>
          <w:rFonts w:cs="Times New Roman"/>
          <w:b/>
          <w:color w:val="auto"/>
        </w:rPr>
        <w:t>ПРАВНИ ОСНОВ</w:t>
      </w:r>
    </w:p>
    <w:p w14:paraId="69A5A7EE" w14:textId="77777777" w:rsidR="004662C5" w:rsidRPr="00E869E8" w:rsidRDefault="004662C5" w:rsidP="004662C5">
      <w:pPr>
        <w:pStyle w:val="NoSpacing"/>
        <w:ind w:firstLine="0"/>
        <w:rPr>
          <w:rFonts w:cs="Times New Roman"/>
          <w:color w:val="auto"/>
          <w:sz w:val="16"/>
          <w:szCs w:val="16"/>
        </w:rPr>
      </w:pPr>
    </w:p>
    <w:p w14:paraId="132855F7" w14:textId="77777777" w:rsidR="004662C5" w:rsidRPr="00E869E8" w:rsidRDefault="004662C5" w:rsidP="00186347">
      <w:pPr>
        <w:pStyle w:val="NoSpacing"/>
        <w:ind w:firstLine="708"/>
        <w:rPr>
          <w:rFonts w:cs="Times New Roman"/>
          <w:color w:val="auto"/>
        </w:rPr>
      </w:pPr>
      <w:r w:rsidRPr="00E869E8">
        <w:rPr>
          <w:rFonts w:cs="Times New Roman"/>
          <w:color w:val="auto"/>
        </w:rPr>
        <w:t>Доношење Плана инспекцијског надзора прописано је чланом 10. Закона о инспекцијском надзору („Службени гласник РС”, бр</w:t>
      </w:r>
      <w:r w:rsidR="00957A56" w:rsidRPr="00E869E8">
        <w:rPr>
          <w:rFonts w:cs="Times New Roman"/>
          <w:color w:val="auto"/>
          <w:lang w:val="sr-Latn-RS"/>
        </w:rPr>
        <w:t>.</w:t>
      </w:r>
      <w:r w:rsidRPr="00E869E8">
        <w:rPr>
          <w:rFonts w:cs="Times New Roman"/>
          <w:color w:val="auto"/>
        </w:rPr>
        <w:t xml:space="preserve"> 36/15</w:t>
      </w:r>
      <w:r w:rsidR="00957A56" w:rsidRPr="00E869E8">
        <w:rPr>
          <w:rFonts w:cs="Times New Roman"/>
          <w:color w:val="auto"/>
          <w:lang w:val="sr-Cyrl-RS"/>
        </w:rPr>
        <w:t>, 44/18 – др. Закон и 95/18</w:t>
      </w:r>
      <w:r w:rsidRPr="00E869E8">
        <w:rPr>
          <w:rFonts w:cs="Times New Roman"/>
          <w:color w:val="auto"/>
        </w:rPr>
        <w:t>).</w:t>
      </w:r>
    </w:p>
    <w:p w14:paraId="0D76ABEA" w14:textId="77777777" w:rsidR="004662C5" w:rsidRPr="00E869E8" w:rsidRDefault="004662C5" w:rsidP="00186347">
      <w:pPr>
        <w:pStyle w:val="NoSpacing"/>
        <w:ind w:firstLine="708"/>
        <w:rPr>
          <w:rFonts w:cs="Times New Roman"/>
          <w:color w:val="auto"/>
          <w:lang w:val="en-US"/>
        </w:rPr>
      </w:pPr>
      <w:r w:rsidRPr="00E869E8">
        <w:rPr>
          <w:rFonts w:cs="Times New Roman"/>
          <w:color w:val="auto"/>
        </w:rPr>
        <w:t>План инспекцијског надзора заснива се на утврђеном стању у области инспекцијског надзора и процени ризика. Инспекција је дужна да спроводи план инспекцијског надзора, осим када постоје нарочито оправдане изузетне околности које је у томе спречавају. Инспекција је дужна да сачини стратешки (вишегодишњи) и годишњи план инспекцијског надзора. Годишњи план инспекцијског надзора спроводи се кроз оперативне (полугодишње, тромесечне и месечне) планове инспекцијског надзора.</w:t>
      </w:r>
    </w:p>
    <w:p w14:paraId="36028677" w14:textId="17553CFB" w:rsidR="00AC75AE" w:rsidRPr="00E869E8" w:rsidRDefault="004662C5" w:rsidP="00950B80">
      <w:pPr>
        <w:pStyle w:val="NoSpacing"/>
        <w:ind w:firstLine="708"/>
        <w:rPr>
          <w:rFonts w:cs="Times New Roman"/>
          <w:color w:val="auto"/>
        </w:rPr>
      </w:pPr>
      <w:r w:rsidRPr="00E869E8">
        <w:rPr>
          <w:rFonts w:cs="Times New Roman"/>
          <w:color w:val="auto"/>
        </w:rPr>
        <w:t xml:space="preserve">Инспекција, зависно од организационог положаја у систему органа државне управе, припрема, односно утврђује предлог плана инспекцијског надзора у вези са којим прибавља мишљење надлежних органа државне управе, односно органа државне управе са чијим делокругом су повезана питања из плана инспекцијског надзора, и мишљење, односно смернице и упутства Координационе комисије. Инспекција доставља Координационој комисији предлог годишњег плана инспекцијског надзора за наредну годину, који је усаглашен са мишљењима надлежних органа државне управе, односно органа државне управе са чијим делокругом су повезана питања из плана инспекцијског надзора, најкасније </w:t>
      </w:r>
      <w:r w:rsidR="00A67F55" w:rsidRPr="00E869E8">
        <w:rPr>
          <w:rFonts w:cs="Times New Roman"/>
          <w:color w:val="auto"/>
          <w:lang w:val="sr-Cyrl-RS"/>
        </w:rPr>
        <w:t xml:space="preserve">до 1. децембра </w:t>
      </w:r>
      <w:r w:rsidRPr="00E869E8">
        <w:rPr>
          <w:rFonts w:cs="Times New Roman"/>
          <w:color w:val="auto"/>
        </w:rPr>
        <w:t>текуће године. По прибављеном мишљењу, односно смерницама и упутствима Координационе комисије, годишњи план инспекцијског надзора се усваја. Инспекција објављује план инспекцијског надз</w:t>
      </w:r>
      <w:r w:rsidR="00950B80" w:rsidRPr="00E869E8">
        <w:rPr>
          <w:rFonts w:cs="Times New Roman"/>
          <w:color w:val="auto"/>
        </w:rPr>
        <w:t>ора на својој интернет страници.</w:t>
      </w:r>
    </w:p>
    <w:p w14:paraId="423DAB88" w14:textId="6FC881ED" w:rsidR="004662C5" w:rsidRPr="00E869E8" w:rsidRDefault="004662C5" w:rsidP="004662C5">
      <w:pPr>
        <w:pStyle w:val="NoSpacing"/>
        <w:ind w:firstLine="0"/>
        <w:rPr>
          <w:rFonts w:cs="Times New Roman"/>
          <w:color w:val="auto"/>
        </w:rPr>
      </w:pPr>
    </w:p>
    <w:p w14:paraId="52EA4A96" w14:textId="77777777" w:rsidR="004662C5" w:rsidRPr="00E869E8" w:rsidRDefault="00893991" w:rsidP="007A5F9D">
      <w:pPr>
        <w:pStyle w:val="NoSpacing"/>
        <w:shd w:val="clear" w:color="auto" w:fill="C6D9F1" w:themeFill="text2" w:themeFillTint="33"/>
        <w:ind w:firstLine="0"/>
        <w:rPr>
          <w:rFonts w:cs="Times New Roman"/>
          <w:color w:val="auto"/>
          <w:lang w:val="en-US"/>
        </w:rPr>
      </w:pPr>
      <w:r w:rsidRPr="00E869E8">
        <w:rPr>
          <w:rFonts w:eastAsia="Cambria" w:cs="Times New Roman"/>
          <w:b/>
          <w:color w:val="auto"/>
        </w:rPr>
        <w:t xml:space="preserve">НАДЛЕЖНОСТ </w:t>
      </w:r>
    </w:p>
    <w:p w14:paraId="013C2F98" w14:textId="77777777" w:rsidR="00186347" w:rsidRPr="00E869E8" w:rsidRDefault="00186347" w:rsidP="009565BE">
      <w:pPr>
        <w:pStyle w:val="NoSpacing"/>
        <w:ind w:firstLine="0"/>
        <w:rPr>
          <w:rFonts w:cs="Times New Roman"/>
          <w:color w:val="auto"/>
          <w:sz w:val="16"/>
          <w:szCs w:val="16"/>
          <w:lang w:val="en-US"/>
        </w:rPr>
      </w:pPr>
    </w:p>
    <w:p w14:paraId="7CFA7830" w14:textId="77777777" w:rsidR="00A22C70" w:rsidRPr="00E869E8" w:rsidRDefault="003B4777" w:rsidP="00186347">
      <w:pPr>
        <w:pStyle w:val="NoSpacing"/>
        <w:ind w:firstLine="708"/>
        <w:rPr>
          <w:rFonts w:cs="Times New Roman"/>
          <w:color w:val="auto"/>
        </w:rPr>
      </w:pPr>
      <w:r w:rsidRPr="00E869E8">
        <w:rPr>
          <w:rFonts w:cs="Times New Roman"/>
          <w:color w:val="auto"/>
        </w:rPr>
        <w:t xml:space="preserve">Инспекцијски </w:t>
      </w:r>
      <w:r w:rsidR="00C145C4" w:rsidRPr="00E869E8">
        <w:rPr>
          <w:rFonts w:cs="Times New Roman"/>
          <w:color w:val="auto"/>
        </w:rPr>
        <w:t>надзор над спровођењем Закона о професионалној рехабилитацији и запошљавању особа са инвалидитетом</w:t>
      </w:r>
      <w:r w:rsidR="00BE31D8" w:rsidRPr="00E869E8">
        <w:rPr>
          <w:rStyle w:val="FootnoteReference"/>
          <w:color w:val="auto"/>
        </w:rPr>
        <w:footnoteReference w:id="1"/>
      </w:r>
      <w:r w:rsidRPr="00E869E8">
        <w:rPr>
          <w:rFonts w:cs="Times New Roman"/>
          <w:color w:val="auto"/>
        </w:rPr>
        <w:t xml:space="preserve"> врши министарство надлежно за </w:t>
      </w:r>
      <w:r w:rsidR="00C145C4" w:rsidRPr="00E869E8">
        <w:rPr>
          <w:rFonts w:cs="Times New Roman"/>
          <w:color w:val="auto"/>
        </w:rPr>
        <w:t>послове запошљавања,</w:t>
      </w:r>
      <w:r w:rsidRPr="00E869E8">
        <w:rPr>
          <w:rFonts w:cs="Times New Roman"/>
          <w:color w:val="auto"/>
        </w:rPr>
        <w:t xml:space="preserve"> преко инспектора, осим </w:t>
      </w:r>
      <w:r w:rsidR="00C145C4" w:rsidRPr="00E869E8">
        <w:rPr>
          <w:rFonts w:cs="Times New Roman"/>
          <w:color w:val="auto"/>
        </w:rPr>
        <w:t>инспекцијск</w:t>
      </w:r>
      <w:r w:rsidR="00910CDE" w:rsidRPr="00E869E8">
        <w:rPr>
          <w:rFonts w:cs="Times New Roman"/>
          <w:color w:val="auto"/>
        </w:rPr>
        <w:t>ог</w:t>
      </w:r>
      <w:r w:rsidR="00C145C4" w:rsidRPr="00E869E8">
        <w:rPr>
          <w:rFonts w:cs="Times New Roman"/>
          <w:color w:val="auto"/>
        </w:rPr>
        <w:t xml:space="preserve"> надзор</w:t>
      </w:r>
      <w:r w:rsidR="00910CDE" w:rsidRPr="00E869E8">
        <w:rPr>
          <w:rFonts w:cs="Times New Roman"/>
          <w:color w:val="auto"/>
        </w:rPr>
        <w:t xml:space="preserve">а </w:t>
      </w:r>
      <w:r w:rsidR="00C145C4" w:rsidRPr="00E869E8">
        <w:rPr>
          <w:rFonts w:cs="Times New Roman"/>
          <w:color w:val="auto"/>
        </w:rPr>
        <w:t>над спровођењем овог закона у погледу остваривања права, положаја и заштите особа са инвалидитетом које су у радном односу</w:t>
      </w:r>
      <w:r w:rsidR="00A14A83" w:rsidRPr="00E869E8">
        <w:rPr>
          <w:rFonts w:cs="Times New Roman"/>
          <w:color w:val="auto"/>
        </w:rPr>
        <w:t xml:space="preserve">, </w:t>
      </w:r>
      <w:r w:rsidR="00910CDE" w:rsidRPr="00E869E8">
        <w:rPr>
          <w:rFonts w:cs="Times New Roman"/>
          <w:color w:val="auto"/>
        </w:rPr>
        <w:t>који</w:t>
      </w:r>
      <w:r w:rsidR="00C145C4" w:rsidRPr="00E869E8">
        <w:rPr>
          <w:rFonts w:cs="Times New Roman"/>
          <w:color w:val="auto"/>
        </w:rPr>
        <w:t xml:space="preserve"> врши Инспекторат за рад, у складу са прописима из области рада </w:t>
      </w:r>
      <w:r w:rsidR="00C145C4" w:rsidRPr="00E869E8">
        <w:rPr>
          <w:rFonts w:cs="Times New Roman"/>
          <w:color w:val="auto"/>
        </w:rPr>
        <w:lastRenderedPageBreak/>
        <w:t>и безбедности и здравља на раду, а контролу испуњавања обавезе запошљавања врши Пореска управа, у складу са прописима о пореском поступку и пореској администрацији.</w:t>
      </w:r>
    </w:p>
    <w:p w14:paraId="2FE1BC74" w14:textId="77777777" w:rsidR="008D6F49" w:rsidRPr="00E869E8" w:rsidRDefault="004743F9" w:rsidP="00630537">
      <w:pPr>
        <w:pStyle w:val="NoSpacing"/>
        <w:ind w:firstLine="708"/>
        <w:rPr>
          <w:rFonts w:cs="Times New Roman"/>
          <w:color w:val="auto"/>
        </w:rPr>
      </w:pPr>
      <w:r w:rsidRPr="00E869E8">
        <w:rPr>
          <w:rFonts w:cs="Times New Roman"/>
          <w:color w:val="auto"/>
        </w:rPr>
        <w:t>П</w:t>
      </w:r>
      <w:r w:rsidR="00A14A83" w:rsidRPr="00E869E8">
        <w:rPr>
          <w:rFonts w:cs="Times New Roman"/>
          <w:color w:val="auto"/>
        </w:rPr>
        <w:t xml:space="preserve">лан инспекцијског надзора </w:t>
      </w:r>
      <w:r w:rsidRPr="00E869E8">
        <w:rPr>
          <w:rFonts w:cs="Times New Roman"/>
          <w:color w:val="auto"/>
        </w:rPr>
        <w:t>за 20</w:t>
      </w:r>
      <w:r w:rsidR="00957A56" w:rsidRPr="00E869E8">
        <w:rPr>
          <w:rFonts w:cs="Times New Roman"/>
          <w:color w:val="auto"/>
          <w:lang w:val="sr-Cyrl-RS"/>
        </w:rPr>
        <w:t>2</w:t>
      </w:r>
      <w:r w:rsidR="009B6ED6" w:rsidRPr="00E869E8">
        <w:rPr>
          <w:rFonts w:cs="Times New Roman"/>
          <w:color w:val="auto"/>
          <w:lang w:val="sr-Cyrl-RS"/>
        </w:rPr>
        <w:t>1</w:t>
      </w:r>
      <w:r w:rsidRPr="00E869E8">
        <w:rPr>
          <w:rFonts w:cs="Times New Roman"/>
          <w:color w:val="auto"/>
        </w:rPr>
        <w:t xml:space="preserve">. годину (у даљем тексту: План) </w:t>
      </w:r>
      <w:r w:rsidR="00051D89" w:rsidRPr="00E869E8">
        <w:rPr>
          <w:rFonts w:cs="Times New Roman"/>
          <w:color w:val="auto"/>
        </w:rPr>
        <w:t>заснива</w:t>
      </w:r>
      <w:r w:rsidR="00F46C3C" w:rsidRPr="00E869E8">
        <w:rPr>
          <w:rFonts w:cs="Times New Roman"/>
          <w:color w:val="auto"/>
          <w:lang w:val="en-GB"/>
        </w:rPr>
        <w:t xml:space="preserve"> </w:t>
      </w:r>
      <w:r w:rsidR="00F46C3C" w:rsidRPr="00E869E8">
        <w:rPr>
          <w:rFonts w:cs="Times New Roman"/>
          <w:color w:val="auto"/>
        </w:rPr>
        <w:t>се</w:t>
      </w:r>
      <w:r w:rsidR="00051D89" w:rsidRPr="00E869E8">
        <w:rPr>
          <w:rFonts w:cs="Times New Roman"/>
          <w:color w:val="auto"/>
        </w:rPr>
        <w:t xml:space="preserve"> на процени ризика и</w:t>
      </w:r>
      <w:r w:rsidR="0095140B" w:rsidRPr="00E869E8">
        <w:rPr>
          <w:rFonts w:cs="Times New Roman"/>
          <w:color w:val="auto"/>
        </w:rPr>
        <w:t xml:space="preserve"> сразмеран је процењеном ризику</w:t>
      </w:r>
      <w:r w:rsidR="00051D89" w:rsidRPr="00E869E8">
        <w:rPr>
          <w:rFonts w:cs="Times New Roman"/>
          <w:color w:val="auto"/>
        </w:rPr>
        <w:t xml:space="preserve"> како би се ризиком делотворно управљало. Ризик се процењује у току припреме плана инспекцијског надзора и пре </w:t>
      </w:r>
      <w:r w:rsidR="00630537" w:rsidRPr="00E869E8">
        <w:rPr>
          <w:rFonts w:cs="Times New Roman"/>
          <w:color w:val="auto"/>
        </w:rPr>
        <w:t>и у току инспекцијског надзора.</w:t>
      </w:r>
    </w:p>
    <w:p w14:paraId="02078CA1" w14:textId="77777777" w:rsidR="008B5F73" w:rsidRPr="00E869E8" w:rsidRDefault="008B5F73" w:rsidP="008B5F73">
      <w:pPr>
        <w:pStyle w:val="NoSpacing"/>
        <w:ind w:firstLine="0"/>
        <w:rPr>
          <w:rFonts w:cs="Times New Roman"/>
          <w:color w:val="auto"/>
        </w:rPr>
      </w:pPr>
    </w:p>
    <w:p w14:paraId="76AAB1D6" w14:textId="77777777" w:rsidR="008B5F73" w:rsidRPr="00E869E8" w:rsidRDefault="00EA4FD0" w:rsidP="007A5F9D">
      <w:pPr>
        <w:pBdr>
          <w:top w:val="nil"/>
          <w:left w:val="nil"/>
          <w:bottom w:val="nil"/>
          <w:right w:val="nil"/>
          <w:between w:val="nil"/>
        </w:pBdr>
        <w:shd w:val="clear" w:color="auto" w:fill="C6D9F1" w:themeFill="text2" w:themeFillTint="33"/>
        <w:spacing w:after="0" w:line="240" w:lineRule="auto"/>
        <w:ind w:firstLine="0"/>
        <w:rPr>
          <w:rFonts w:eastAsia="Cambria" w:cs="Times New Roman"/>
          <w:color w:val="auto"/>
        </w:rPr>
      </w:pPr>
      <w:r w:rsidRPr="00E869E8">
        <w:rPr>
          <w:rFonts w:eastAsia="Cambria" w:cs="Times New Roman"/>
          <w:b/>
          <w:color w:val="auto"/>
        </w:rPr>
        <w:t>ПРЕГЛЕД НАДЗИРАНИХ СУБЈЕКАТА КОД КОЈИХ ЋЕ СЕ ВРШИТИ ИНСПЕКЦИЈСКИ НАДЗОР</w:t>
      </w:r>
    </w:p>
    <w:p w14:paraId="0D75452D" w14:textId="77777777" w:rsidR="00EA4FD0" w:rsidRPr="00E869E8" w:rsidRDefault="00EA4FD0" w:rsidP="00EA4FD0">
      <w:pPr>
        <w:pStyle w:val="NoSpacing"/>
        <w:ind w:firstLine="0"/>
        <w:rPr>
          <w:rFonts w:cs="Times New Roman"/>
          <w:color w:val="auto"/>
          <w:sz w:val="16"/>
          <w:szCs w:val="16"/>
        </w:rPr>
      </w:pPr>
    </w:p>
    <w:p w14:paraId="66EB7F13" w14:textId="77777777" w:rsidR="00FE011D" w:rsidRPr="00E869E8" w:rsidRDefault="0054794A" w:rsidP="008A05E1">
      <w:pPr>
        <w:pStyle w:val="NoSpacing"/>
        <w:rPr>
          <w:rFonts w:cs="Times New Roman"/>
          <w:color w:val="auto"/>
        </w:rPr>
      </w:pPr>
      <w:r w:rsidRPr="00E869E8">
        <w:rPr>
          <w:rFonts w:cs="Times New Roman"/>
          <w:color w:val="auto"/>
        </w:rPr>
        <w:t>Ради уједначеног поступања и квалит</w:t>
      </w:r>
      <w:r w:rsidR="00644AD9" w:rsidRPr="00E869E8">
        <w:rPr>
          <w:rFonts w:cs="Times New Roman"/>
          <w:color w:val="auto"/>
        </w:rPr>
        <w:t>етног</w:t>
      </w:r>
      <w:r w:rsidRPr="00E869E8">
        <w:rPr>
          <w:rFonts w:cs="Times New Roman"/>
          <w:color w:val="auto"/>
        </w:rPr>
        <w:t xml:space="preserve"> спровођења поступка инспекцијског надзора </w:t>
      </w:r>
      <w:r w:rsidR="00020E6E" w:rsidRPr="00E869E8">
        <w:rPr>
          <w:rFonts w:cs="Times New Roman"/>
          <w:color w:val="auto"/>
        </w:rPr>
        <w:t xml:space="preserve">приликом реализације овог процеса, </w:t>
      </w:r>
      <w:r w:rsidRPr="00E869E8">
        <w:rPr>
          <w:rFonts w:cs="Times New Roman"/>
          <w:color w:val="auto"/>
        </w:rPr>
        <w:t>активности ће</w:t>
      </w:r>
      <w:r w:rsidR="00842437" w:rsidRPr="00E869E8">
        <w:rPr>
          <w:rFonts w:cs="Times New Roman"/>
          <w:color w:val="auto"/>
        </w:rPr>
        <w:t xml:space="preserve"> </w:t>
      </w:r>
      <w:r w:rsidR="00EF3B10" w:rsidRPr="00E869E8">
        <w:rPr>
          <w:rFonts w:cs="Times New Roman"/>
          <w:color w:val="auto"/>
        </w:rPr>
        <w:t xml:space="preserve">првенствено </w:t>
      </w:r>
      <w:r w:rsidR="00020E6E" w:rsidRPr="00E869E8">
        <w:rPr>
          <w:rFonts w:cs="Times New Roman"/>
          <w:color w:val="auto"/>
        </w:rPr>
        <w:t xml:space="preserve">бити усмерене на </w:t>
      </w:r>
      <w:r w:rsidR="001E15CB" w:rsidRPr="00E869E8">
        <w:rPr>
          <w:rFonts w:cs="Times New Roman"/>
          <w:color w:val="auto"/>
        </w:rPr>
        <w:t>к</w:t>
      </w:r>
      <w:r w:rsidR="00842437" w:rsidRPr="00E869E8">
        <w:rPr>
          <w:rFonts w:cs="Times New Roman"/>
          <w:color w:val="auto"/>
        </w:rPr>
        <w:t xml:space="preserve">онтинуирано прикупљање података, </w:t>
      </w:r>
      <w:r w:rsidR="001E15CB" w:rsidRPr="00E869E8">
        <w:rPr>
          <w:rFonts w:cs="Times New Roman"/>
          <w:color w:val="auto"/>
        </w:rPr>
        <w:t>анализ</w:t>
      </w:r>
      <w:r w:rsidR="00020E6E" w:rsidRPr="00E869E8">
        <w:rPr>
          <w:rFonts w:cs="Times New Roman"/>
          <w:color w:val="auto"/>
        </w:rPr>
        <w:t>у</w:t>
      </w:r>
      <w:r w:rsidR="001E15CB" w:rsidRPr="00E869E8">
        <w:rPr>
          <w:rFonts w:cs="Times New Roman"/>
          <w:color w:val="auto"/>
        </w:rPr>
        <w:t xml:space="preserve"> </w:t>
      </w:r>
      <w:r w:rsidR="00842437" w:rsidRPr="00E869E8">
        <w:rPr>
          <w:rFonts w:cs="Times New Roman"/>
          <w:color w:val="auto"/>
        </w:rPr>
        <w:t xml:space="preserve">и праћење </w:t>
      </w:r>
      <w:r w:rsidR="001E15CB" w:rsidRPr="00E869E8">
        <w:rPr>
          <w:rFonts w:cs="Times New Roman"/>
          <w:color w:val="auto"/>
        </w:rPr>
        <w:t>стањ</w:t>
      </w:r>
      <w:r w:rsidR="00020E6E" w:rsidRPr="00E869E8">
        <w:rPr>
          <w:rFonts w:cs="Times New Roman"/>
          <w:color w:val="auto"/>
        </w:rPr>
        <w:t>а</w:t>
      </w:r>
      <w:r w:rsidR="001E15CB" w:rsidRPr="00E869E8">
        <w:rPr>
          <w:rFonts w:cs="Times New Roman"/>
          <w:color w:val="auto"/>
        </w:rPr>
        <w:t xml:space="preserve"> </w:t>
      </w:r>
      <w:r w:rsidR="00836452" w:rsidRPr="00E869E8">
        <w:rPr>
          <w:rFonts w:cs="Times New Roman"/>
          <w:color w:val="auto"/>
        </w:rPr>
        <w:t>из ове области</w:t>
      </w:r>
      <w:r w:rsidR="00020E6E" w:rsidRPr="00E869E8">
        <w:rPr>
          <w:rFonts w:cs="Times New Roman"/>
          <w:color w:val="auto"/>
        </w:rPr>
        <w:t>.</w:t>
      </w:r>
    </w:p>
    <w:p w14:paraId="7376F0CA" w14:textId="77777777" w:rsidR="0094347F" w:rsidRPr="00E869E8" w:rsidRDefault="00FE011D" w:rsidP="008F25D2">
      <w:pPr>
        <w:pStyle w:val="NoSpacing"/>
        <w:rPr>
          <w:rFonts w:cs="Times New Roman"/>
          <w:color w:val="auto"/>
        </w:rPr>
      </w:pPr>
      <w:r w:rsidRPr="00E869E8">
        <w:rPr>
          <w:rFonts w:cs="Times New Roman"/>
          <w:color w:val="auto"/>
        </w:rPr>
        <w:t>Процењује се да особе са инвалидитетом ч</w:t>
      </w:r>
      <w:r w:rsidR="008A05E1" w:rsidRPr="00E869E8">
        <w:rPr>
          <w:rFonts w:cs="Times New Roman"/>
          <w:color w:val="auto"/>
        </w:rPr>
        <w:t xml:space="preserve">ине око 10% укупне популације у </w:t>
      </w:r>
      <w:r w:rsidRPr="00E869E8">
        <w:rPr>
          <w:rFonts w:cs="Times New Roman"/>
          <w:color w:val="auto"/>
        </w:rPr>
        <w:t>Републици С</w:t>
      </w:r>
      <w:r w:rsidR="008A05E1" w:rsidRPr="00E869E8">
        <w:rPr>
          <w:rFonts w:cs="Times New Roman"/>
          <w:color w:val="auto"/>
        </w:rPr>
        <w:t>рбији, што је између 700 и 800.</w:t>
      </w:r>
      <w:r w:rsidRPr="00E869E8">
        <w:rPr>
          <w:rFonts w:cs="Times New Roman"/>
          <w:color w:val="auto"/>
        </w:rPr>
        <w:t>000 људи.  Резултати Пописа становништва</w:t>
      </w:r>
      <w:r w:rsidR="008A05E1" w:rsidRPr="00E869E8">
        <w:rPr>
          <w:rFonts w:cs="Times New Roman"/>
          <w:color w:val="auto"/>
        </w:rPr>
        <w:t xml:space="preserve"> </w:t>
      </w:r>
      <w:r w:rsidRPr="00E869E8">
        <w:rPr>
          <w:rFonts w:cs="Times New Roman"/>
          <w:color w:val="auto"/>
        </w:rPr>
        <w:t xml:space="preserve">2011. године </w:t>
      </w:r>
      <w:r w:rsidR="008A05E1" w:rsidRPr="00E869E8">
        <w:rPr>
          <w:rFonts w:cs="Times New Roman"/>
          <w:color w:val="auto"/>
        </w:rPr>
        <w:t>указују</w:t>
      </w:r>
      <w:r w:rsidRPr="00E869E8">
        <w:rPr>
          <w:rFonts w:cs="Times New Roman"/>
          <w:color w:val="auto"/>
        </w:rPr>
        <w:t xml:space="preserve"> да у Србији живи 571.780 </w:t>
      </w:r>
      <w:r w:rsidR="008A05E1" w:rsidRPr="00E869E8">
        <w:rPr>
          <w:rFonts w:cs="Times New Roman"/>
          <w:color w:val="auto"/>
        </w:rPr>
        <w:t xml:space="preserve">особа са инвалидитетом, што је око 8%. укупног становништва. </w:t>
      </w:r>
      <w:r w:rsidRPr="00E869E8">
        <w:rPr>
          <w:rFonts w:cs="Times New Roman"/>
          <w:color w:val="auto"/>
        </w:rPr>
        <w:t>Према резултатима пописа, радно</w:t>
      </w:r>
      <w:r w:rsidR="008A05E1" w:rsidRPr="00E869E8">
        <w:rPr>
          <w:rFonts w:cs="Times New Roman"/>
          <w:color w:val="auto"/>
        </w:rPr>
        <w:t xml:space="preserve"> је</w:t>
      </w:r>
      <w:r w:rsidRPr="00E869E8">
        <w:rPr>
          <w:rFonts w:cs="Times New Roman"/>
          <w:color w:val="auto"/>
        </w:rPr>
        <w:t xml:space="preserve"> способн</w:t>
      </w:r>
      <w:r w:rsidR="008A05E1" w:rsidRPr="00E869E8">
        <w:rPr>
          <w:rFonts w:cs="Times New Roman"/>
          <w:color w:val="auto"/>
        </w:rPr>
        <w:t xml:space="preserve">о 38,5% </w:t>
      </w:r>
      <w:r w:rsidRPr="00E869E8">
        <w:rPr>
          <w:rFonts w:cs="Times New Roman"/>
          <w:color w:val="auto"/>
        </w:rPr>
        <w:t xml:space="preserve"> особа са инвалидитетом је</w:t>
      </w:r>
      <w:r w:rsidR="008F25D2" w:rsidRPr="00E869E8">
        <w:rPr>
          <w:rFonts w:cs="Times New Roman"/>
          <w:color w:val="auto"/>
          <w:lang w:val="sr-Cyrl-RS"/>
        </w:rPr>
        <w:t xml:space="preserve"> </w:t>
      </w:r>
      <w:r w:rsidRPr="00E869E8">
        <w:rPr>
          <w:rFonts w:cs="Times New Roman"/>
          <w:color w:val="auto"/>
        </w:rPr>
        <w:t>38,5%. Стопа запослености особа са инвалидит</w:t>
      </w:r>
      <w:r w:rsidR="008A05E1" w:rsidRPr="00E869E8">
        <w:rPr>
          <w:rFonts w:cs="Times New Roman"/>
          <w:color w:val="auto"/>
        </w:rPr>
        <w:t xml:space="preserve">етом је ниска и износи око 13%. </w:t>
      </w:r>
    </w:p>
    <w:p w14:paraId="35005D02" w14:textId="77777777" w:rsidR="008A05E1" w:rsidRPr="00E869E8" w:rsidRDefault="008A05E1" w:rsidP="008F25D2">
      <w:pPr>
        <w:pStyle w:val="NoSpacing"/>
        <w:rPr>
          <w:rFonts w:cs="Times New Roman"/>
          <w:color w:val="auto"/>
        </w:rPr>
      </w:pPr>
      <w:r w:rsidRPr="00E869E8">
        <w:rPr>
          <w:rFonts w:cs="Times New Roman"/>
          <w:color w:val="auto"/>
        </w:rPr>
        <w:t>Имајући у виду наведено, закључује се да су п</w:t>
      </w:r>
      <w:r w:rsidR="00FE011D" w:rsidRPr="00E869E8">
        <w:rPr>
          <w:rFonts w:cs="Times New Roman"/>
          <w:color w:val="auto"/>
        </w:rPr>
        <w:t xml:space="preserve">редузећа за професионалну </w:t>
      </w:r>
      <w:proofErr w:type="spellStart"/>
      <w:r w:rsidR="00FE011D" w:rsidRPr="00E869E8">
        <w:rPr>
          <w:rFonts w:cs="Times New Roman"/>
          <w:color w:val="auto"/>
        </w:rPr>
        <w:t>рахабилитацију</w:t>
      </w:r>
      <w:proofErr w:type="spellEnd"/>
      <w:r w:rsidR="00FE011D" w:rsidRPr="00E869E8">
        <w:rPr>
          <w:rFonts w:cs="Times New Roman"/>
          <w:color w:val="auto"/>
        </w:rPr>
        <w:t xml:space="preserve"> и запош</w:t>
      </w:r>
      <w:r w:rsidRPr="00E869E8">
        <w:rPr>
          <w:rFonts w:cs="Times New Roman"/>
          <w:color w:val="auto"/>
        </w:rPr>
        <w:t xml:space="preserve">љавање особа са инвалидитетом </w:t>
      </w:r>
      <w:r w:rsidR="00FE011D" w:rsidRPr="00E869E8">
        <w:rPr>
          <w:rFonts w:cs="Times New Roman"/>
          <w:color w:val="auto"/>
        </w:rPr>
        <w:t xml:space="preserve">један од кључних носиоца процеса запошљавања ове циљне групе. </w:t>
      </w:r>
    </w:p>
    <w:p w14:paraId="69FCF7A8" w14:textId="2531FDFB" w:rsidR="00957A56" w:rsidRPr="00E869E8" w:rsidRDefault="00957A56" w:rsidP="008A05E1">
      <w:pPr>
        <w:pStyle w:val="NoSpacing"/>
        <w:rPr>
          <w:rFonts w:cs="Times New Roman"/>
          <w:color w:val="auto"/>
        </w:rPr>
      </w:pPr>
      <w:r w:rsidRPr="00E869E8">
        <w:rPr>
          <w:rFonts w:cs="Times New Roman"/>
          <w:color w:val="auto"/>
        </w:rPr>
        <w:t xml:space="preserve">Тренутно у Републици Србији послује </w:t>
      </w:r>
      <w:r w:rsidR="009B6ED6" w:rsidRPr="00E869E8">
        <w:rPr>
          <w:rFonts w:cs="Times New Roman"/>
          <w:color w:val="auto"/>
          <w:lang w:val="sr-Cyrl-RS"/>
        </w:rPr>
        <w:t>61</w:t>
      </w:r>
      <w:r w:rsidRPr="00E869E8">
        <w:rPr>
          <w:rFonts w:cs="Times New Roman"/>
          <w:color w:val="auto"/>
        </w:rPr>
        <w:t xml:space="preserve"> </w:t>
      </w:r>
      <w:proofErr w:type="spellStart"/>
      <w:r w:rsidRPr="00E869E8">
        <w:rPr>
          <w:rFonts w:cs="Times New Roman"/>
          <w:color w:val="auto"/>
        </w:rPr>
        <w:t>предузећ</w:t>
      </w:r>
      <w:proofErr w:type="spellEnd"/>
      <w:r w:rsidR="009B6ED6" w:rsidRPr="00E869E8">
        <w:rPr>
          <w:rFonts w:cs="Times New Roman"/>
          <w:color w:val="auto"/>
          <w:lang w:val="sr-Cyrl-RS"/>
        </w:rPr>
        <w:t>е</w:t>
      </w:r>
      <w:r w:rsidRPr="00E869E8">
        <w:rPr>
          <w:rFonts w:cs="Times New Roman"/>
          <w:color w:val="auto"/>
        </w:rPr>
        <w:t xml:space="preserve"> са важећом дозволом за рад </w:t>
      </w:r>
      <w:proofErr w:type="spellStart"/>
      <w:r w:rsidRPr="00E869E8">
        <w:rPr>
          <w:rFonts w:cs="Times New Roman"/>
          <w:color w:val="auto"/>
        </w:rPr>
        <w:t>Mинистарства</w:t>
      </w:r>
      <w:proofErr w:type="spellEnd"/>
      <w:r w:rsidRPr="00E869E8">
        <w:rPr>
          <w:rFonts w:cs="Times New Roman"/>
          <w:color w:val="auto"/>
        </w:rPr>
        <w:t>, која запошљавају</w:t>
      </w:r>
      <w:r w:rsidR="009B6ED6" w:rsidRPr="00E869E8">
        <w:rPr>
          <w:rFonts w:cs="Times New Roman"/>
          <w:color w:val="auto"/>
          <w:lang w:val="sr-Cyrl-RS"/>
        </w:rPr>
        <w:t xml:space="preserve"> </w:t>
      </w:r>
      <w:r w:rsidR="00950B80" w:rsidRPr="00E869E8">
        <w:rPr>
          <w:rFonts w:cs="Times New Roman"/>
          <w:color w:val="auto"/>
          <w:lang w:val="sr-Cyrl-RS"/>
        </w:rPr>
        <w:t>1.708</w:t>
      </w:r>
      <w:r w:rsidR="009B6ED6" w:rsidRPr="00E869E8">
        <w:rPr>
          <w:rFonts w:cs="Times New Roman"/>
          <w:color w:val="auto"/>
          <w:lang w:val="sr-Cyrl-RS"/>
        </w:rPr>
        <w:t xml:space="preserve"> </w:t>
      </w:r>
      <w:r w:rsidR="00BA2FE6" w:rsidRPr="00E869E8">
        <w:rPr>
          <w:rFonts w:cs="Times New Roman"/>
          <w:color w:val="auto"/>
        </w:rPr>
        <w:t xml:space="preserve">запослених, од тога </w:t>
      </w:r>
      <w:r w:rsidR="009B6ED6" w:rsidRPr="00E869E8">
        <w:rPr>
          <w:rFonts w:cs="Times New Roman"/>
          <w:color w:val="auto"/>
          <w:lang w:val="sr-Cyrl-RS"/>
        </w:rPr>
        <w:t xml:space="preserve">1.150 </w:t>
      </w:r>
      <w:r w:rsidR="00BA2FE6" w:rsidRPr="00E869E8">
        <w:rPr>
          <w:rFonts w:cs="Times New Roman"/>
          <w:color w:val="auto"/>
        </w:rPr>
        <w:t>особа са инвалидитетом.</w:t>
      </w:r>
    </w:p>
    <w:p w14:paraId="28B5D162" w14:textId="176C7863" w:rsidR="00BA2FE6" w:rsidRPr="00E869E8" w:rsidRDefault="00BA2FE6" w:rsidP="008A05E1">
      <w:pPr>
        <w:pStyle w:val="NoSpacing"/>
        <w:rPr>
          <w:rFonts w:cs="Times New Roman"/>
          <w:color w:val="auto"/>
        </w:rPr>
      </w:pPr>
      <w:r w:rsidRPr="00E869E8">
        <w:rPr>
          <w:rFonts w:cs="Times New Roman"/>
          <w:color w:val="auto"/>
        </w:rPr>
        <w:t>Територијално, предузећа су распрострањена на подручју 2</w:t>
      </w:r>
      <w:r w:rsidR="00A7125B" w:rsidRPr="00E869E8">
        <w:rPr>
          <w:rFonts w:cs="Times New Roman"/>
          <w:color w:val="auto"/>
          <w:lang w:val="sr-Cyrl-RS"/>
        </w:rPr>
        <w:t>5</w:t>
      </w:r>
      <w:r w:rsidRPr="00E869E8">
        <w:rPr>
          <w:rFonts w:cs="Times New Roman"/>
          <w:color w:val="auto"/>
        </w:rPr>
        <w:t xml:space="preserve"> </w:t>
      </w:r>
      <w:proofErr w:type="spellStart"/>
      <w:r w:rsidRPr="00E869E8">
        <w:rPr>
          <w:rFonts w:cs="Times New Roman"/>
          <w:color w:val="auto"/>
        </w:rPr>
        <w:t>локалн</w:t>
      </w:r>
      <w:proofErr w:type="spellEnd"/>
      <w:r w:rsidR="00A7125B" w:rsidRPr="00E869E8">
        <w:rPr>
          <w:rFonts w:cs="Times New Roman"/>
          <w:color w:val="auto"/>
          <w:lang w:val="sr-Cyrl-RS"/>
        </w:rPr>
        <w:t>их</w:t>
      </w:r>
      <w:r w:rsidRPr="00E869E8">
        <w:rPr>
          <w:rFonts w:cs="Times New Roman"/>
          <w:color w:val="auto"/>
        </w:rPr>
        <w:t xml:space="preserve"> </w:t>
      </w:r>
      <w:proofErr w:type="spellStart"/>
      <w:r w:rsidRPr="00E869E8">
        <w:rPr>
          <w:rFonts w:cs="Times New Roman"/>
          <w:color w:val="auto"/>
        </w:rPr>
        <w:t>заједниц</w:t>
      </w:r>
      <w:proofErr w:type="spellEnd"/>
      <w:r w:rsidR="00A7125B" w:rsidRPr="00E869E8">
        <w:rPr>
          <w:rFonts w:cs="Times New Roman"/>
          <w:color w:val="auto"/>
          <w:lang w:val="sr-Cyrl-RS"/>
        </w:rPr>
        <w:t>а</w:t>
      </w:r>
      <w:r w:rsidRPr="00E869E8">
        <w:rPr>
          <w:rFonts w:cs="Times New Roman"/>
          <w:color w:val="auto"/>
        </w:rPr>
        <w:t xml:space="preserve"> и производе више од 280 различитих производа и пружај</w:t>
      </w:r>
      <w:r w:rsidR="008A05E1" w:rsidRPr="00E869E8">
        <w:rPr>
          <w:rFonts w:cs="Times New Roman"/>
          <w:color w:val="auto"/>
        </w:rPr>
        <w:t>у више од 90 разноврсних услуга.</w:t>
      </w:r>
    </w:p>
    <w:p w14:paraId="622E5EE9" w14:textId="77777777" w:rsidR="00C62A11" w:rsidRPr="00E869E8" w:rsidRDefault="00C62A11" w:rsidP="00C62A11">
      <w:pPr>
        <w:pStyle w:val="NoSpacing"/>
        <w:ind w:firstLine="0"/>
        <w:jc w:val="center"/>
        <w:rPr>
          <w:rFonts w:cs="Times New Roman"/>
          <w:color w:val="auto"/>
          <w:lang w:val="sr-Cyrl-RS"/>
        </w:rPr>
      </w:pPr>
    </w:p>
    <w:p w14:paraId="27FC0755" w14:textId="77777777" w:rsidR="008D6F49" w:rsidRPr="00E869E8" w:rsidRDefault="00C62A11" w:rsidP="00C62A11">
      <w:pPr>
        <w:pStyle w:val="NoSpacing"/>
        <w:ind w:firstLine="0"/>
        <w:jc w:val="center"/>
        <w:rPr>
          <w:rFonts w:cs="Times New Roman"/>
          <w:b/>
          <w:color w:val="auto"/>
          <w:lang w:val="sr-Cyrl-RS"/>
        </w:rPr>
      </w:pPr>
      <w:r w:rsidRPr="00E869E8">
        <w:rPr>
          <w:rFonts w:cs="Times New Roman"/>
          <w:b/>
          <w:color w:val="auto"/>
          <w:lang w:val="sr-Cyrl-RS"/>
        </w:rPr>
        <w:t>ПРЕГЛЕД СУБЈЕКАТА НАДЗОРА</w:t>
      </w:r>
    </w:p>
    <w:p w14:paraId="0AB216EF" w14:textId="77777777" w:rsidR="00C96C3D" w:rsidRPr="00E869E8" w:rsidRDefault="00C96C3D" w:rsidP="007A5F9D">
      <w:pPr>
        <w:pStyle w:val="NoSpacing"/>
        <w:ind w:firstLine="0"/>
        <w:rPr>
          <w:rFonts w:cs="Times New Roman"/>
          <w:b/>
          <w:color w:val="auto"/>
          <w:lang w:val="sr-Cyrl-RS"/>
        </w:rPr>
      </w:pPr>
    </w:p>
    <w:tbl>
      <w:tblPr>
        <w:tblStyle w:val="GridTable7Colorful-Accent1"/>
        <w:tblpPr w:leftFromText="180" w:rightFromText="180" w:vertAnchor="text" w:tblpXSpec="center" w:tblpY="1"/>
        <w:tblW w:w="1047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236"/>
        <w:gridCol w:w="4284"/>
        <w:gridCol w:w="4953"/>
      </w:tblGrid>
      <w:tr w:rsidR="00950B80" w:rsidRPr="00E869E8" w14:paraId="1FDC98BB" w14:textId="77777777" w:rsidTr="00950B80">
        <w:trPr>
          <w:cnfStyle w:val="100000000000" w:firstRow="1" w:lastRow="0" w:firstColumn="0" w:lastColumn="0" w:oddVBand="0" w:evenVBand="0" w:oddHBand="0" w:evenHBand="0" w:firstRowFirstColumn="0" w:firstRowLastColumn="0" w:lastRowFirstColumn="0" w:lastRowLastColumn="0"/>
          <w:trHeight w:val="713"/>
        </w:trPr>
        <w:tc>
          <w:tcPr>
            <w:cnfStyle w:val="001000000100" w:firstRow="0" w:lastRow="0" w:firstColumn="1" w:lastColumn="0" w:oddVBand="0" w:evenVBand="0" w:oddHBand="0" w:evenHBand="0" w:firstRowFirstColumn="1" w:firstRowLastColumn="0" w:lastRowFirstColumn="0" w:lastRowLastColumn="0"/>
            <w:tcW w:w="1236" w:type="dxa"/>
            <w:tcBorders>
              <w:top w:val="none" w:sz="0" w:space="0" w:color="auto"/>
              <w:left w:val="none" w:sz="0" w:space="0" w:color="auto"/>
              <w:bottom w:val="none" w:sz="0" w:space="0" w:color="auto"/>
              <w:right w:val="none" w:sz="0" w:space="0" w:color="auto"/>
            </w:tcBorders>
            <w:vAlign w:val="center"/>
          </w:tcPr>
          <w:p w14:paraId="6D267423" w14:textId="77777777" w:rsidR="00C96C3D" w:rsidRPr="00E869E8" w:rsidRDefault="00C96C3D" w:rsidP="00950B80">
            <w:pPr>
              <w:spacing w:after="0" w:line="240" w:lineRule="auto"/>
              <w:ind w:firstLine="0"/>
              <w:jc w:val="center"/>
              <w:rPr>
                <w:rFonts w:eastAsia="Calibri" w:cs="Times New Roman"/>
                <w:i w:val="0"/>
                <w:color w:val="auto"/>
                <w:sz w:val="22"/>
                <w:szCs w:val="22"/>
              </w:rPr>
            </w:pPr>
            <w:r w:rsidRPr="00E869E8">
              <w:rPr>
                <w:rFonts w:eastAsia="Calibri" w:cs="Times New Roman"/>
                <w:i w:val="0"/>
                <w:color w:val="auto"/>
                <w:sz w:val="22"/>
                <w:szCs w:val="22"/>
              </w:rPr>
              <w:t>Р.БР.</w:t>
            </w:r>
          </w:p>
        </w:tc>
        <w:tc>
          <w:tcPr>
            <w:tcW w:w="4284" w:type="dxa"/>
            <w:tcBorders>
              <w:top w:val="none" w:sz="0" w:space="0" w:color="auto"/>
              <w:left w:val="none" w:sz="0" w:space="0" w:color="auto"/>
              <w:right w:val="none" w:sz="0" w:space="0" w:color="auto"/>
            </w:tcBorders>
            <w:vAlign w:val="center"/>
          </w:tcPr>
          <w:p w14:paraId="77424E16" w14:textId="77777777" w:rsidR="00C96C3D" w:rsidRPr="00E869E8" w:rsidRDefault="00C96C3D" w:rsidP="00950B80">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 w:val="22"/>
                <w:szCs w:val="22"/>
                <w:lang w:val="en-US"/>
              </w:rPr>
            </w:pPr>
            <w:r w:rsidRPr="00E869E8">
              <w:rPr>
                <w:rFonts w:eastAsia="Calibri" w:cs="Times New Roman"/>
                <w:color w:val="auto"/>
                <w:sz w:val="22"/>
                <w:szCs w:val="22"/>
                <w:lang w:val="sr-Cyrl-RS"/>
              </w:rPr>
              <w:t>НАЗИВ ПРЕДУЗЕЋА</w:t>
            </w:r>
          </w:p>
        </w:tc>
        <w:tc>
          <w:tcPr>
            <w:tcW w:w="4953" w:type="dxa"/>
            <w:tcBorders>
              <w:top w:val="none" w:sz="0" w:space="0" w:color="auto"/>
              <w:left w:val="none" w:sz="0" w:space="0" w:color="auto"/>
              <w:right w:val="none" w:sz="0" w:space="0" w:color="auto"/>
            </w:tcBorders>
            <w:vAlign w:val="center"/>
          </w:tcPr>
          <w:p w14:paraId="45BA8712" w14:textId="77777777" w:rsidR="00C96C3D" w:rsidRPr="00E869E8" w:rsidRDefault="00C96C3D" w:rsidP="00950B80">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ДЕЛАТНОСТ ПРЕДУЗЕЋА</w:t>
            </w:r>
          </w:p>
        </w:tc>
      </w:tr>
      <w:tr w:rsidR="00950B80" w:rsidRPr="00E869E8" w14:paraId="1F8373B4" w14:textId="77777777" w:rsidTr="00950B80">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6CDBF394" w14:textId="77777777" w:rsidR="00C85B53" w:rsidRPr="00E869E8" w:rsidRDefault="00C85B53"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1.</w:t>
            </w:r>
          </w:p>
        </w:tc>
        <w:tc>
          <w:tcPr>
            <w:tcW w:w="4284" w:type="dxa"/>
            <w:vAlign w:val="center"/>
          </w:tcPr>
          <w:p w14:paraId="4D1C7711" w14:textId="77777777" w:rsidR="00C85B53" w:rsidRPr="00E869E8" w:rsidRDefault="00C85B53"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АВАЛСКИ ВЕНАЦ</w:t>
            </w:r>
          </w:p>
          <w:p w14:paraId="58109C38" w14:textId="77777777" w:rsidR="00C85B53" w:rsidRPr="00E869E8" w:rsidRDefault="00C85B53"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proofErr w:type="spellStart"/>
            <w:r w:rsidRPr="00E869E8">
              <w:rPr>
                <w:rFonts w:eastAsia="Calibri" w:cs="Times New Roman"/>
                <w:color w:val="auto"/>
                <w:sz w:val="22"/>
                <w:szCs w:val="22"/>
                <w:lang w:val="sr-Cyrl-RS"/>
              </w:rPr>
              <w:t>Баранда</w:t>
            </w:r>
            <w:proofErr w:type="spellEnd"/>
            <w:r w:rsidRPr="00E869E8">
              <w:rPr>
                <w:rFonts w:eastAsia="Calibri" w:cs="Times New Roman"/>
                <w:color w:val="auto"/>
                <w:sz w:val="22"/>
                <w:szCs w:val="22"/>
                <w:lang w:val="sr-Cyrl-RS"/>
              </w:rPr>
              <w:t xml:space="preserve">, </w:t>
            </w:r>
            <w:proofErr w:type="spellStart"/>
            <w:r w:rsidRPr="00E869E8">
              <w:rPr>
                <w:rFonts w:eastAsia="Calibri" w:cs="Times New Roman"/>
                <w:color w:val="auto"/>
                <w:sz w:val="22"/>
                <w:szCs w:val="22"/>
                <w:lang w:val="sr-Cyrl-RS"/>
              </w:rPr>
              <w:t>Опово</w:t>
            </w:r>
            <w:proofErr w:type="spellEnd"/>
          </w:p>
          <w:p w14:paraId="1045F068" w14:textId="77777777" w:rsidR="00C85B53" w:rsidRPr="00E869E8" w:rsidRDefault="00C85B53"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proofErr w:type="spellStart"/>
            <w:r w:rsidRPr="00E869E8">
              <w:rPr>
                <w:rFonts w:eastAsia="Calibri" w:cs="Times New Roman"/>
                <w:color w:val="auto"/>
                <w:sz w:val="22"/>
                <w:szCs w:val="22"/>
                <w:lang w:val="sr-Cyrl-RS"/>
              </w:rPr>
              <w:t>Барандски</w:t>
            </w:r>
            <w:proofErr w:type="spellEnd"/>
            <w:r w:rsidRPr="00E869E8">
              <w:rPr>
                <w:rFonts w:eastAsia="Calibri" w:cs="Times New Roman"/>
                <w:color w:val="auto"/>
                <w:sz w:val="22"/>
                <w:szCs w:val="22"/>
                <w:lang w:val="sr-Cyrl-RS"/>
              </w:rPr>
              <w:t xml:space="preserve"> пут бб</w:t>
            </w:r>
          </w:p>
        </w:tc>
        <w:tc>
          <w:tcPr>
            <w:tcW w:w="4953" w:type="dxa"/>
            <w:vAlign w:val="center"/>
          </w:tcPr>
          <w:p w14:paraId="66247403" w14:textId="353C41EF" w:rsidR="00C85B53" w:rsidRPr="00E869E8" w:rsidRDefault="00C85B53"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Паковање машинског малтера, грађевинског лепка и осталих грађевинских материјала  набавка и продаја робе</w:t>
            </w:r>
          </w:p>
        </w:tc>
      </w:tr>
      <w:tr w:rsidR="00950B80" w:rsidRPr="00E869E8" w14:paraId="17569F19" w14:textId="77777777" w:rsidTr="00950B80">
        <w:trPr>
          <w:trHeight w:val="713"/>
        </w:trPr>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10FA875A" w14:textId="77777777" w:rsidR="00C85B53" w:rsidRPr="00E869E8" w:rsidRDefault="00C85B53"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2.</w:t>
            </w:r>
          </w:p>
        </w:tc>
        <w:tc>
          <w:tcPr>
            <w:tcW w:w="4284" w:type="dxa"/>
            <w:vAlign w:val="center"/>
          </w:tcPr>
          <w:p w14:paraId="76273BB1" w14:textId="63BA342E" w:rsidR="00C85B53" w:rsidRPr="00E869E8" w:rsidRDefault="00C85B53"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ADVERTA PACKAGING</w:t>
            </w:r>
          </w:p>
          <w:p w14:paraId="5A29F7C0" w14:textId="77777777" w:rsidR="00C85B53" w:rsidRPr="00E869E8" w:rsidRDefault="00C85B53"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Нови Сад</w:t>
            </w:r>
          </w:p>
          <w:p w14:paraId="171263BC" w14:textId="77777777" w:rsidR="00C85B53" w:rsidRPr="00E869E8" w:rsidRDefault="00C85B53"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proofErr w:type="spellStart"/>
            <w:r w:rsidRPr="00E869E8">
              <w:rPr>
                <w:rFonts w:eastAsia="Calibri" w:cs="Times New Roman"/>
                <w:color w:val="auto"/>
                <w:sz w:val="22"/>
                <w:szCs w:val="22"/>
                <w:lang w:val="sr-Cyrl-RS"/>
              </w:rPr>
              <w:t>Дурмиторска</w:t>
            </w:r>
            <w:proofErr w:type="spellEnd"/>
            <w:r w:rsidRPr="00E869E8">
              <w:rPr>
                <w:rFonts w:eastAsia="Calibri" w:cs="Times New Roman"/>
                <w:color w:val="auto"/>
                <w:sz w:val="22"/>
                <w:szCs w:val="22"/>
                <w:lang w:val="sr-Cyrl-RS"/>
              </w:rPr>
              <w:t xml:space="preserve"> 3</w:t>
            </w:r>
          </w:p>
        </w:tc>
        <w:tc>
          <w:tcPr>
            <w:tcW w:w="4953" w:type="dxa"/>
            <w:vAlign w:val="center"/>
          </w:tcPr>
          <w:p w14:paraId="3788D4C0" w14:textId="77777777" w:rsidR="00C85B53" w:rsidRPr="00E869E8" w:rsidRDefault="00C85B53"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cs="Times New Roman"/>
                <w:color w:val="auto"/>
                <w:sz w:val="22"/>
                <w:szCs w:val="22"/>
                <w:lang w:val="sr-Cyrl-RS"/>
              </w:rPr>
              <w:t>И</w:t>
            </w:r>
            <w:proofErr w:type="spellStart"/>
            <w:r w:rsidRPr="00E869E8">
              <w:rPr>
                <w:rFonts w:cs="Times New Roman"/>
                <w:color w:val="auto"/>
                <w:sz w:val="22"/>
                <w:szCs w:val="22"/>
                <w:lang w:val="sr-Latn-RS"/>
              </w:rPr>
              <w:t>зрад</w:t>
            </w:r>
            <w:proofErr w:type="spellEnd"/>
            <w:r w:rsidRPr="00E869E8">
              <w:rPr>
                <w:rFonts w:cs="Times New Roman"/>
                <w:color w:val="auto"/>
                <w:sz w:val="22"/>
                <w:szCs w:val="22"/>
                <w:lang w:val="sr-Cyrl-RS"/>
              </w:rPr>
              <w:t>а</w:t>
            </w:r>
            <w:r w:rsidRPr="00E869E8">
              <w:rPr>
                <w:rFonts w:cs="Times New Roman"/>
                <w:color w:val="auto"/>
                <w:sz w:val="22"/>
                <w:szCs w:val="22"/>
                <w:lang w:val="sr-Latn-RS"/>
              </w:rPr>
              <w:t xml:space="preserve"> </w:t>
            </w:r>
            <w:proofErr w:type="spellStart"/>
            <w:r w:rsidRPr="00E869E8">
              <w:rPr>
                <w:rFonts w:cs="Times New Roman"/>
                <w:color w:val="auto"/>
                <w:sz w:val="22"/>
                <w:szCs w:val="22"/>
                <w:lang w:val="sr-Latn-RS"/>
              </w:rPr>
              <w:t>полиетиленских</w:t>
            </w:r>
            <w:proofErr w:type="spellEnd"/>
            <w:r w:rsidRPr="00E869E8">
              <w:rPr>
                <w:rFonts w:cs="Times New Roman"/>
                <w:color w:val="auto"/>
                <w:sz w:val="22"/>
                <w:szCs w:val="22"/>
                <w:lang w:val="sr-Latn-RS"/>
              </w:rPr>
              <w:t xml:space="preserve"> и </w:t>
            </w:r>
            <w:proofErr w:type="spellStart"/>
            <w:r w:rsidRPr="00E869E8">
              <w:rPr>
                <w:rFonts w:cs="Times New Roman"/>
                <w:color w:val="auto"/>
                <w:sz w:val="22"/>
                <w:szCs w:val="22"/>
                <w:lang w:val="sr-Latn-RS"/>
              </w:rPr>
              <w:t>полипропиленских</w:t>
            </w:r>
            <w:proofErr w:type="spellEnd"/>
            <w:r w:rsidRPr="00E869E8">
              <w:rPr>
                <w:rFonts w:cs="Times New Roman"/>
                <w:color w:val="auto"/>
                <w:sz w:val="22"/>
                <w:szCs w:val="22"/>
                <w:lang w:val="sr-Latn-RS"/>
              </w:rPr>
              <w:t xml:space="preserve"> </w:t>
            </w:r>
            <w:proofErr w:type="spellStart"/>
            <w:r w:rsidRPr="00E869E8">
              <w:rPr>
                <w:rFonts w:cs="Times New Roman"/>
                <w:color w:val="auto"/>
                <w:sz w:val="22"/>
                <w:szCs w:val="22"/>
                <w:lang w:val="sr-Latn-RS"/>
              </w:rPr>
              <w:t>кеса</w:t>
            </w:r>
            <w:proofErr w:type="spellEnd"/>
            <w:r w:rsidRPr="00E869E8">
              <w:rPr>
                <w:rFonts w:cs="Times New Roman"/>
                <w:color w:val="auto"/>
                <w:sz w:val="22"/>
                <w:szCs w:val="22"/>
                <w:lang w:val="sr-Latn-RS"/>
              </w:rPr>
              <w:t xml:space="preserve"> </w:t>
            </w:r>
            <w:proofErr w:type="spellStart"/>
            <w:r w:rsidRPr="00E869E8">
              <w:rPr>
                <w:rFonts w:cs="Times New Roman"/>
                <w:color w:val="auto"/>
                <w:sz w:val="22"/>
                <w:szCs w:val="22"/>
                <w:lang w:val="sr-Latn-RS"/>
              </w:rPr>
              <w:t>од</w:t>
            </w:r>
            <w:proofErr w:type="spellEnd"/>
            <w:r w:rsidRPr="00E869E8">
              <w:rPr>
                <w:rFonts w:cs="Times New Roman"/>
                <w:color w:val="auto"/>
                <w:sz w:val="22"/>
                <w:szCs w:val="22"/>
                <w:lang w:val="sr-Latn-RS"/>
              </w:rPr>
              <w:t xml:space="preserve"> </w:t>
            </w:r>
            <w:proofErr w:type="spellStart"/>
            <w:r w:rsidRPr="00E869E8">
              <w:rPr>
                <w:rFonts w:cs="Times New Roman"/>
                <w:color w:val="auto"/>
                <w:sz w:val="22"/>
                <w:szCs w:val="22"/>
                <w:lang w:val="sr-Latn-RS"/>
              </w:rPr>
              <w:t>комбинованог</w:t>
            </w:r>
            <w:proofErr w:type="spellEnd"/>
            <w:r w:rsidRPr="00E869E8">
              <w:rPr>
                <w:rFonts w:cs="Times New Roman"/>
                <w:color w:val="auto"/>
                <w:sz w:val="22"/>
                <w:szCs w:val="22"/>
                <w:lang w:val="sr-Latn-RS"/>
              </w:rPr>
              <w:t xml:space="preserve"> </w:t>
            </w:r>
            <w:proofErr w:type="spellStart"/>
            <w:r w:rsidRPr="00E869E8">
              <w:rPr>
                <w:rFonts w:cs="Times New Roman"/>
                <w:color w:val="auto"/>
                <w:sz w:val="22"/>
                <w:szCs w:val="22"/>
                <w:lang w:val="sr-Latn-RS"/>
              </w:rPr>
              <w:t>материјала</w:t>
            </w:r>
            <w:proofErr w:type="spellEnd"/>
            <w:r w:rsidRPr="00E869E8">
              <w:rPr>
                <w:rFonts w:cs="Times New Roman"/>
                <w:color w:val="auto"/>
                <w:sz w:val="22"/>
                <w:szCs w:val="22"/>
                <w:lang w:val="sr-Latn-RS"/>
              </w:rPr>
              <w:t xml:space="preserve"> и </w:t>
            </w:r>
            <w:proofErr w:type="spellStart"/>
            <w:r w:rsidRPr="00E869E8">
              <w:rPr>
                <w:rFonts w:cs="Times New Roman"/>
                <w:color w:val="auto"/>
                <w:sz w:val="22"/>
                <w:szCs w:val="22"/>
                <w:lang w:val="sr-Latn-RS"/>
              </w:rPr>
              <w:t>ретекса</w:t>
            </w:r>
            <w:proofErr w:type="spellEnd"/>
          </w:p>
        </w:tc>
      </w:tr>
      <w:tr w:rsidR="00950B80" w:rsidRPr="00E869E8" w14:paraId="16A5074E" w14:textId="77777777" w:rsidTr="00950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71223149" w14:textId="77777777" w:rsidR="00C96C3D" w:rsidRPr="00E869E8" w:rsidRDefault="00C85B53"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3</w:t>
            </w:r>
            <w:r w:rsidR="00C96C3D" w:rsidRPr="00E869E8">
              <w:rPr>
                <w:rFonts w:eastAsia="Calibri" w:cs="Times New Roman"/>
                <w:i w:val="0"/>
                <w:color w:val="auto"/>
                <w:sz w:val="22"/>
                <w:szCs w:val="22"/>
                <w:lang w:val="sr-Cyrl-RS"/>
              </w:rPr>
              <w:t>.</w:t>
            </w:r>
          </w:p>
        </w:tc>
        <w:tc>
          <w:tcPr>
            <w:tcW w:w="4284" w:type="dxa"/>
            <w:vAlign w:val="center"/>
          </w:tcPr>
          <w:p w14:paraId="47C9A7FE"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 xml:space="preserve">АТЛАНТИС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1E3E9976"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Ниш</w:t>
            </w:r>
          </w:p>
        </w:tc>
        <w:tc>
          <w:tcPr>
            <w:tcW w:w="4953" w:type="dxa"/>
            <w:vAlign w:val="center"/>
          </w:tcPr>
          <w:p w14:paraId="629203B4"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proofErr w:type="spellStart"/>
            <w:r w:rsidRPr="00E869E8">
              <w:rPr>
                <w:rFonts w:eastAsia="Calibri" w:cs="Times New Roman"/>
                <w:color w:val="auto"/>
                <w:sz w:val="22"/>
                <w:szCs w:val="22"/>
                <w:lang w:val="sr-Latn-RS"/>
              </w:rPr>
              <w:t>Штампарске</w:t>
            </w:r>
            <w:proofErr w:type="spellEnd"/>
            <w:r w:rsidRPr="00E869E8">
              <w:rPr>
                <w:rFonts w:eastAsia="Calibri" w:cs="Times New Roman"/>
                <w:color w:val="auto"/>
                <w:sz w:val="22"/>
                <w:szCs w:val="22"/>
                <w:lang w:val="sr-Latn-RS"/>
              </w:rPr>
              <w:t xml:space="preserve"> </w:t>
            </w:r>
            <w:r w:rsidRPr="00E869E8">
              <w:rPr>
                <w:rFonts w:eastAsia="Calibri" w:cs="Times New Roman"/>
                <w:color w:val="auto"/>
                <w:sz w:val="22"/>
                <w:szCs w:val="22"/>
                <w:lang w:val="sr-Cyrl-RS"/>
              </w:rPr>
              <w:t>и</w:t>
            </w:r>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књиговезачке</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услуге</w:t>
            </w:r>
            <w:proofErr w:type="spellEnd"/>
          </w:p>
        </w:tc>
      </w:tr>
      <w:tr w:rsidR="00950B80" w:rsidRPr="00E869E8" w14:paraId="5A238966" w14:textId="77777777" w:rsidTr="00950B80">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5415F8ED" w14:textId="77777777" w:rsidR="00C96C3D" w:rsidRPr="00E869E8" w:rsidRDefault="00C85B53"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4</w:t>
            </w:r>
            <w:r w:rsidR="00C96C3D" w:rsidRPr="00E869E8">
              <w:rPr>
                <w:rFonts w:eastAsia="Calibri" w:cs="Times New Roman"/>
                <w:i w:val="0"/>
                <w:color w:val="auto"/>
                <w:sz w:val="22"/>
                <w:szCs w:val="22"/>
                <w:lang w:val="sr-Cyrl-RS"/>
              </w:rPr>
              <w:t>.</w:t>
            </w:r>
          </w:p>
        </w:tc>
        <w:tc>
          <w:tcPr>
            <w:tcW w:w="4284" w:type="dxa"/>
            <w:vAlign w:val="center"/>
          </w:tcPr>
          <w:p w14:paraId="69FB81C6"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 xml:space="preserve">АГРОПРЕРАДА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70AE756C"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Мала Крсна</w:t>
            </w:r>
          </w:p>
        </w:tc>
        <w:tc>
          <w:tcPr>
            <w:tcW w:w="4953" w:type="dxa"/>
            <w:vAlign w:val="center"/>
          </w:tcPr>
          <w:p w14:paraId="6FDBB109"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Прерада</w:t>
            </w:r>
            <w:r w:rsidRPr="00E869E8">
              <w:rPr>
                <w:rFonts w:eastAsia="Calibri" w:cs="Times New Roman"/>
                <w:color w:val="auto"/>
                <w:sz w:val="22"/>
                <w:szCs w:val="22"/>
                <w:lang w:val="en-US"/>
              </w:rPr>
              <w:t>,</w:t>
            </w:r>
            <w:r w:rsidRPr="00E869E8">
              <w:rPr>
                <w:rFonts w:eastAsia="Calibri" w:cs="Times New Roman"/>
                <w:color w:val="auto"/>
                <w:sz w:val="22"/>
                <w:szCs w:val="22"/>
              </w:rPr>
              <w:t xml:space="preserve"> </w:t>
            </w:r>
            <w:r w:rsidRPr="00E869E8">
              <w:rPr>
                <w:rFonts w:eastAsia="Calibri" w:cs="Times New Roman"/>
                <w:color w:val="auto"/>
                <w:sz w:val="22"/>
                <w:szCs w:val="22"/>
                <w:lang w:val="sr-Cyrl-RS"/>
              </w:rPr>
              <w:t>паковање и конзервисање воћа и поврћа</w:t>
            </w:r>
          </w:p>
        </w:tc>
      </w:tr>
      <w:tr w:rsidR="00950B80" w:rsidRPr="00E869E8" w14:paraId="297F5EB2" w14:textId="77777777" w:rsidTr="00950B80">
        <w:trPr>
          <w:cnfStyle w:val="000000100000" w:firstRow="0" w:lastRow="0" w:firstColumn="0" w:lastColumn="0" w:oddVBand="0" w:evenVBand="0" w:oddHBand="1" w:evenHBand="0"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205AF3E2" w14:textId="77777777" w:rsidR="00C96C3D" w:rsidRPr="00E869E8" w:rsidRDefault="00C85B53"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5</w:t>
            </w:r>
            <w:r w:rsidR="00C96C3D" w:rsidRPr="00E869E8">
              <w:rPr>
                <w:rFonts w:eastAsia="Calibri" w:cs="Times New Roman"/>
                <w:i w:val="0"/>
                <w:color w:val="auto"/>
                <w:sz w:val="22"/>
                <w:szCs w:val="22"/>
                <w:lang w:val="sr-Cyrl-RS"/>
              </w:rPr>
              <w:t>.</w:t>
            </w:r>
          </w:p>
        </w:tc>
        <w:tc>
          <w:tcPr>
            <w:tcW w:w="4284" w:type="dxa"/>
            <w:vAlign w:val="center"/>
          </w:tcPr>
          <w:p w14:paraId="5C4AF92B"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Latn-RS"/>
              </w:rPr>
              <w:t>GM ZP</w:t>
            </w:r>
            <w:r w:rsidRPr="00E869E8">
              <w:rPr>
                <w:rFonts w:eastAsia="Calibri" w:cs="Times New Roman"/>
                <w:color w:val="auto"/>
                <w:sz w:val="22"/>
                <w:szCs w:val="22"/>
              </w:rPr>
              <w:t xml:space="preserve"> </w:t>
            </w:r>
            <w:r w:rsidRPr="00E869E8">
              <w:rPr>
                <w:rFonts w:eastAsia="Calibri" w:cs="Times New Roman"/>
                <w:color w:val="auto"/>
                <w:sz w:val="22"/>
                <w:szCs w:val="22"/>
                <w:lang w:val="sr-Cyrl-RS"/>
              </w:rPr>
              <w:t>А</w:t>
            </w:r>
            <w:r w:rsidRPr="00E869E8">
              <w:rPr>
                <w:rFonts w:eastAsia="Calibri" w:cs="Times New Roman"/>
                <w:color w:val="auto"/>
                <w:sz w:val="22"/>
                <w:szCs w:val="22"/>
                <w:lang w:val="sr-Latn-RS"/>
              </w:rPr>
              <w:t>UTOMATIK</w:t>
            </w:r>
            <w:r w:rsidRPr="00E869E8">
              <w:rPr>
                <w:rFonts w:eastAsia="Calibri" w:cs="Times New Roman"/>
                <w:color w:val="auto"/>
                <w:sz w:val="22"/>
                <w:szCs w:val="22"/>
                <w:lang w:val="sr-Cyrl-RS"/>
              </w:rPr>
              <w:t xml:space="preserve">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4345DF2E"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proofErr w:type="spellStart"/>
            <w:r w:rsidRPr="00E869E8">
              <w:rPr>
                <w:rFonts w:eastAsia="Calibri" w:cs="Times New Roman"/>
                <w:color w:val="auto"/>
                <w:sz w:val="22"/>
                <w:szCs w:val="22"/>
                <w:lang w:val="sr-Latn-RS"/>
              </w:rPr>
              <w:t>Барајево</w:t>
            </w:r>
            <w:proofErr w:type="spellEnd"/>
          </w:p>
        </w:tc>
        <w:tc>
          <w:tcPr>
            <w:tcW w:w="4953" w:type="dxa"/>
            <w:vAlign w:val="center"/>
          </w:tcPr>
          <w:p w14:paraId="6A8FCB83"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 xml:space="preserve">Склапање </w:t>
            </w:r>
            <w:proofErr w:type="spellStart"/>
            <w:r w:rsidRPr="00E869E8">
              <w:rPr>
                <w:rFonts w:eastAsia="Calibri" w:cs="Times New Roman"/>
                <w:color w:val="auto"/>
                <w:sz w:val="22"/>
                <w:szCs w:val="22"/>
                <w:lang w:val="sr-Cyrl-RS"/>
              </w:rPr>
              <w:t>полиестерских</w:t>
            </w:r>
            <w:proofErr w:type="spellEnd"/>
            <w:r w:rsidRPr="00E869E8">
              <w:rPr>
                <w:rFonts w:eastAsia="Calibri" w:cs="Times New Roman"/>
                <w:color w:val="auto"/>
                <w:sz w:val="22"/>
                <w:szCs w:val="22"/>
                <w:lang w:val="sr-Cyrl-RS"/>
              </w:rPr>
              <w:t xml:space="preserve"> и пластичних  ормана</w:t>
            </w:r>
          </w:p>
        </w:tc>
      </w:tr>
      <w:tr w:rsidR="00950B80" w:rsidRPr="00E869E8" w14:paraId="3D28538F" w14:textId="77777777" w:rsidTr="00950B80">
        <w:trPr>
          <w:trHeight w:val="807"/>
        </w:trPr>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1660A10B" w14:textId="77777777" w:rsidR="00C96C3D" w:rsidRPr="00E869E8" w:rsidRDefault="00C85B53"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6</w:t>
            </w:r>
            <w:r w:rsidR="00C96C3D" w:rsidRPr="00E869E8">
              <w:rPr>
                <w:rFonts w:eastAsia="Calibri" w:cs="Times New Roman"/>
                <w:i w:val="0"/>
                <w:color w:val="auto"/>
                <w:sz w:val="22"/>
                <w:szCs w:val="22"/>
                <w:lang w:val="sr-Cyrl-RS"/>
              </w:rPr>
              <w:t>.</w:t>
            </w:r>
          </w:p>
        </w:tc>
        <w:tc>
          <w:tcPr>
            <w:tcW w:w="4284" w:type="dxa"/>
            <w:vAlign w:val="center"/>
          </w:tcPr>
          <w:p w14:paraId="140ED653"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 xml:space="preserve">БУДУЋНОСТ ПЕТ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1840F1E4"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Јагодина</w:t>
            </w:r>
          </w:p>
        </w:tc>
        <w:tc>
          <w:tcPr>
            <w:tcW w:w="4953" w:type="dxa"/>
            <w:vAlign w:val="center"/>
          </w:tcPr>
          <w:p w14:paraId="0E8C731A"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Завршни радови у грађевинарству</w:t>
            </w:r>
            <w:r w:rsidRPr="00E869E8">
              <w:rPr>
                <w:rFonts w:eastAsia="Calibri" w:cs="Times New Roman"/>
                <w:color w:val="auto"/>
                <w:sz w:val="22"/>
                <w:szCs w:val="22"/>
                <w:lang w:val="sr-Latn-RS"/>
              </w:rPr>
              <w:t xml:space="preserve">, </w:t>
            </w:r>
            <w:r w:rsidRPr="00E869E8">
              <w:rPr>
                <w:rFonts w:eastAsia="Calibri" w:cs="Times New Roman"/>
                <w:color w:val="auto"/>
                <w:sz w:val="22"/>
                <w:szCs w:val="22"/>
                <w:lang w:val="sr-Cyrl-RS"/>
              </w:rPr>
              <w:t>одржавање хигијене пословних просторија</w:t>
            </w:r>
            <w:r w:rsidRPr="00E869E8">
              <w:rPr>
                <w:rFonts w:eastAsia="Calibri" w:cs="Times New Roman"/>
                <w:color w:val="auto"/>
                <w:sz w:val="22"/>
                <w:szCs w:val="22"/>
                <w:lang w:val="sr-Latn-RS"/>
              </w:rPr>
              <w:t xml:space="preserve"> </w:t>
            </w:r>
            <w:r w:rsidRPr="00E869E8">
              <w:rPr>
                <w:rFonts w:eastAsia="Calibri" w:cs="Times New Roman"/>
                <w:color w:val="auto"/>
                <w:sz w:val="22"/>
                <w:szCs w:val="22"/>
                <w:lang w:val="sr-Cyrl-RS"/>
              </w:rPr>
              <w:t>и</w:t>
            </w:r>
            <w:r w:rsidRPr="00E869E8">
              <w:rPr>
                <w:rFonts w:eastAsia="Calibri" w:cs="Times New Roman"/>
                <w:color w:val="auto"/>
                <w:sz w:val="22"/>
                <w:szCs w:val="22"/>
                <w:lang w:val="sr-Latn-RS"/>
              </w:rPr>
              <w:t xml:space="preserve"> </w:t>
            </w:r>
            <w:r w:rsidRPr="00E869E8">
              <w:rPr>
                <w:rFonts w:eastAsia="Calibri" w:cs="Times New Roman"/>
                <w:color w:val="auto"/>
                <w:sz w:val="22"/>
                <w:szCs w:val="22"/>
                <w:lang w:val="sr-Cyrl-RS"/>
              </w:rPr>
              <w:t>шивење одеће</w:t>
            </w:r>
          </w:p>
        </w:tc>
      </w:tr>
      <w:tr w:rsidR="00950B80" w:rsidRPr="00E869E8" w14:paraId="16ACF2EE" w14:textId="77777777" w:rsidTr="00950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4F1A67BF" w14:textId="77777777" w:rsidR="00C96C3D" w:rsidRPr="00E869E8" w:rsidRDefault="00C85B53"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7</w:t>
            </w:r>
            <w:r w:rsidR="00C96C3D" w:rsidRPr="00E869E8">
              <w:rPr>
                <w:rFonts w:eastAsia="Calibri" w:cs="Times New Roman"/>
                <w:i w:val="0"/>
                <w:color w:val="auto"/>
                <w:sz w:val="22"/>
                <w:szCs w:val="22"/>
                <w:lang w:val="sr-Cyrl-RS"/>
              </w:rPr>
              <w:t>.</w:t>
            </w:r>
          </w:p>
        </w:tc>
        <w:tc>
          <w:tcPr>
            <w:tcW w:w="4284" w:type="dxa"/>
            <w:vAlign w:val="center"/>
          </w:tcPr>
          <w:p w14:paraId="430AD936"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Latn-RS"/>
              </w:rPr>
            </w:pPr>
            <w:r w:rsidRPr="00E869E8">
              <w:rPr>
                <w:rFonts w:eastAsia="Calibri" w:cs="Times New Roman"/>
                <w:color w:val="auto"/>
                <w:sz w:val="22"/>
                <w:szCs w:val="22"/>
                <w:lang w:val="sr-Latn-RS"/>
              </w:rPr>
              <w:t xml:space="preserve">BLIMED OFFICE </w:t>
            </w:r>
            <w:proofErr w:type="spellStart"/>
            <w:r w:rsidRPr="00E869E8">
              <w:rPr>
                <w:rFonts w:eastAsia="Calibri" w:cs="Times New Roman"/>
                <w:color w:val="auto"/>
                <w:sz w:val="22"/>
                <w:szCs w:val="22"/>
                <w:lang w:val="sr-Latn-RS"/>
              </w:rPr>
              <w:t>д.о.о</w:t>
            </w:r>
            <w:proofErr w:type="spellEnd"/>
            <w:r w:rsidRPr="00E869E8">
              <w:rPr>
                <w:rFonts w:eastAsia="Calibri" w:cs="Times New Roman"/>
                <w:color w:val="auto"/>
                <w:sz w:val="22"/>
                <w:szCs w:val="22"/>
                <w:lang w:val="sr-Latn-RS"/>
              </w:rPr>
              <w:t>.</w:t>
            </w:r>
          </w:p>
          <w:p w14:paraId="123BC9C2"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Београд</w:t>
            </w:r>
          </w:p>
        </w:tc>
        <w:tc>
          <w:tcPr>
            <w:tcW w:w="4953" w:type="dxa"/>
            <w:vAlign w:val="center"/>
          </w:tcPr>
          <w:p w14:paraId="1AB7C27D"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Књиговодствене услуге</w:t>
            </w:r>
          </w:p>
        </w:tc>
      </w:tr>
      <w:tr w:rsidR="00950B80" w:rsidRPr="00E869E8" w14:paraId="28B1EFBA" w14:textId="77777777" w:rsidTr="00950B80">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03F04CD0" w14:textId="77777777" w:rsidR="00C96C3D" w:rsidRPr="00E869E8" w:rsidRDefault="00C96C3D" w:rsidP="00950B80">
            <w:pPr>
              <w:spacing w:after="0" w:line="240" w:lineRule="auto"/>
              <w:ind w:firstLine="0"/>
              <w:jc w:val="center"/>
              <w:rPr>
                <w:rFonts w:eastAsia="Calibri" w:cs="Times New Roman"/>
                <w:i w:val="0"/>
                <w:strike/>
                <w:color w:val="auto"/>
                <w:sz w:val="22"/>
                <w:szCs w:val="22"/>
                <w:lang w:val="sr-Cyrl-RS"/>
              </w:rPr>
            </w:pPr>
          </w:p>
          <w:p w14:paraId="34BF6B74" w14:textId="77777777" w:rsidR="00C96C3D" w:rsidRPr="00E869E8" w:rsidRDefault="00C85B53"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8</w:t>
            </w:r>
            <w:r w:rsidR="00C96C3D" w:rsidRPr="00E869E8">
              <w:rPr>
                <w:rFonts w:eastAsia="Calibri" w:cs="Times New Roman"/>
                <w:i w:val="0"/>
                <w:color w:val="auto"/>
                <w:sz w:val="22"/>
                <w:szCs w:val="22"/>
                <w:lang w:val="sr-Cyrl-RS"/>
              </w:rPr>
              <w:t>.</w:t>
            </w:r>
          </w:p>
          <w:p w14:paraId="2E8A1B35" w14:textId="77777777" w:rsidR="00C96C3D" w:rsidRPr="00E869E8" w:rsidRDefault="00C96C3D" w:rsidP="00950B80">
            <w:pPr>
              <w:spacing w:after="0" w:line="240" w:lineRule="auto"/>
              <w:ind w:firstLine="0"/>
              <w:jc w:val="center"/>
              <w:rPr>
                <w:rFonts w:eastAsia="Calibri" w:cs="Times New Roman"/>
                <w:i w:val="0"/>
                <w:color w:val="auto"/>
                <w:sz w:val="22"/>
                <w:szCs w:val="22"/>
                <w:lang w:val="sr-Cyrl-RS"/>
              </w:rPr>
            </w:pPr>
          </w:p>
        </w:tc>
        <w:tc>
          <w:tcPr>
            <w:tcW w:w="4284" w:type="dxa"/>
            <w:vAlign w:val="center"/>
          </w:tcPr>
          <w:p w14:paraId="03428079"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Latn-RS"/>
              </w:rPr>
              <w:t>VM2 GROUP</w:t>
            </w:r>
            <w:r w:rsidRPr="00E869E8">
              <w:rPr>
                <w:rFonts w:eastAsia="Calibri" w:cs="Times New Roman"/>
                <w:color w:val="auto"/>
                <w:sz w:val="22"/>
                <w:szCs w:val="22"/>
                <w:lang w:val="sr-Cyrl-RS"/>
              </w:rPr>
              <w:t xml:space="preserve">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2947489F"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Београд</w:t>
            </w:r>
          </w:p>
        </w:tc>
        <w:tc>
          <w:tcPr>
            <w:tcW w:w="4953" w:type="dxa"/>
            <w:vAlign w:val="center"/>
          </w:tcPr>
          <w:p w14:paraId="2EB9CB1D"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Паковање</w:t>
            </w:r>
            <w:r w:rsidRPr="00E869E8">
              <w:rPr>
                <w:rFonts w:eastAsia="Calibri" w:cs="Times New Roman"/>
                <w:color w:val="auto"/>
                <w:sz w:val="22"/>
                <w:szCs w:val="22"/>
                <w:lang w:val="en-US"/>
              </w:rPr>
              <w:t xml:space="preserve"> </w:t>
            </w:r>
            <w:r w:rsidRPr="00E869E8">
              <w:rPr>
                <w:rFonts w:eastAsia="Calibri" w:cs="Times New Roman"/>
                <w:color w:val="auto"/>
                <w:sz w:val="22"/>
                <w:szCs w:val="22"/>
                <w:lang w:val="sr-Cyrl-RS"/>
              </w:rPr>
              <w:t>детерџената, сапуна, средстава за чишћење и полирање</w:t>
            </w:r>
          </w:p>
        </w:tc>
      </w:tr>
      <w:tr w:rsidR="00950B80" w:rsidRPr="00E869E8" w14:paraId="36ACBE0C" w14:textId="77777777" w:rsidTr="00950B80">
        <w:trPr>
          <w:cnfStyle w:val="000000100000" w:firstRow="0" w:lastRow="0" w:firstColumn="0" w:lastColumn="0" w:oddVBand="0" w:evenVBand="0" w:oddHBand="1"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4D468464" w14:textId="77777777" w:rsidR="00C96C3D" w:rsidRPr="00E869E8" w:rsidRDefault="00C85B53"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9</w:t>
            </w:r>
            <w:r w:rsidR="00C96C3D" w:rsidRPr="00E869E8">
              <w:rPr>
                <w:rFonts w:eastAsia="Calibri" w:cs="Times New Roman"/>
                <w:i w:val="0"/>
                <w:color w:val="auto"/>
                <w:sz w:val="22"/>
                <w:szCs w:val="22"/>
                <w:lang w:val="sr-Cyrl-RS"/>
              </w:rPr>
              <w:t>.</w:t>
            </w:r>
          </w:p>
        </w:tc>
        <w:tc>
          <w:tcPr>
            <w:tcW w:w="4284" w:type="dxa"/>
            <w:vAlign w:val="center"/>
          </w:tcPr>
          <w:p w14:paraId="2551D7A8"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 xml:space="preserve">ГРАФОПРОМЕТ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4FCB0E03"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Крагујевац</w:t>
            </w:r>
          </w:p>
        </w:tc>
        <w:tc>
          <w:tcPr>
            <w:tcW w:w="4953" w:type="dxa"/>
            <w:vAlign w:val="center"/>
          </w:tcPr>
          <w:p w14:paraId="3BE57BF5"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Офсет, дигитална и тампон штампа,</w:t>
            </w:r>
          </w:p>
          <w:p w14:paraId="6DD12AEF"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proofErr w:type="spellStart"/>
            <w:r w:rsidRPr="00E869E8">
              <w:rPr>
                <w:rFonts w:eastAsia="Calibri" w:cs="Times New Roman"/>
                <w:color w:val="auto"/>
                <w:sz w:val="22"/>
                <w:szCs w:val="22"/>
                <w:lang w:val="sr-Cyrl-RS"/>
              </w:rPr>
              <w:t>коричење</w:t>
            </w:r>
            <w:proofErr w:type="spellEnd"/>
            <w:r w:rsidRPr="00E869E8">
              <w:rPr>
                <w:rFonts w:eastAsia="Calibri" w:cs="Times New Roman"/>
                <w:color w:val="auto"/>
                <w:sz w:val="22"/>
                <w:szCs w:val="22"/>
                <w:lang w:val="sr-Cyrl-RS"/>
              </w:rPr>
              <w:t>, трговина канцеларијским материјалима, израда</w:t>
            </w:r>
          </w:p>
          <w:p w14:paraId="0C69173A"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en-US"/>
              </w:rPr>
            </w:pPr>
            <w:r w:rsidRPr="00E869E8">
              <w:rPr>
                <w:rFonts w:eastAsia="Calibri" w:cs="Times New Roman"/>
                <w:color w:val="auto"/>
                <w:sz w:val="22"/>
                <w:szCs w:val="22"/>
                <w:lang w:val="sr-Cyrl-RS"/>
              </w:rPr>
              <w:t>рекламно-пропагандног материјала</w:t>
            </w:r>
          </w:p>
        </w:tc>
      </w:tr>
      <w:tr w:rsidR="00950B80" w:rsidRPr="00E869E8" w14:paraId="6D1EDF7C" w14:textId="77777777" w:rsidTr="00950B80">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1C03B21F" w14:textId="77777777" w:rsidR="00C96C3D" w:rsidRPr="00E869E8" w:rsidRDefault="00C85B53"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10</w:t>
            </w:r>
            <w:r w:rsidR="00C96C3D" w:rsidRPr="00E869E8">
              <w:rPr>
                <w:rFonts w:eastAsia="Calibri" w:cs="Times New Roman"/>
                <w:i w:val="0"/>
                <w:color w:val="auto"/>
                <w:sz w:val="22"/>
                <w:szCs w:val="22"/>
                <w:lang w:val="sr-Cyrl-RS"/>
              </w:rPr>
              <w:t>.</w:t>
            </w:r>
          </w:p>
        </w:tc>
        <w:tc>
          <w:tcPr>
            <w:tcW w:w="4284" w:type="dxa"/>
            <w:vAlign w:val="center"/>
          </w:tcPr>
          <w:p w14:paraId="54D507FB"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 xml:space="preserve">ГЕПАРД-ВИС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0BA01548"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Нови Сад</w:t>
            </w:r>
          </w:p>
        </w:tc>
        <w:tc>
          <w:tcPr>
            <w:tcW w:w="4953" w:type="dxa"/>
            <w:vAlign w:val="center"/>
          </w:tcPr>
          <w:p w14:paraId="175D309E"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Производња ЛЗО опреме – обуће и одеће</w:t>
            </w:r>
          </w:p>
        </w:tc>
      </w:tr>
      <w:tr w:rsidR="00950B80" w:rsidRPr="00E869E8" w14:paraId="05B91B58" w14:textId="77777777" w:rsidTr="00950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547079D4" w14:textId="77777777" w:rsidR="00C96C3D" w:rsidRPr="00E869E8" w:rsidRDefault="00C85B53"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11.</w:t>
            </w:r>
          </w:p>
        </w:tc>
        <w:tc>
          <w:tcPr>
            <w:tcW w:w="4284" w:type="dxa"/>
            <w:vAlign w:val="center"/>
          </w:tcPr>
          <w:p w14:paraId="79FE9580"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rPr>
            </w:pPr>
            <w:r w:rsidRPr="00E869E8">
              <w:rPr>
                <w:rFonts w:eastAsia="Calibri" w:cs="Times New Roman"/>
                <w:color w:val="auto"/>
                <w:sz w:val="22"/>
                <w:szCs w:val="22"/>
              </w:rPr>
              <w:t>ГРАФИЧКИ ЦЕНТАР</w:t>
            </w:r>
            <w:r w:rsidRPr="00E869E8">
              <w:rPr>
                <w:rFonts w:eastAsia="Calibri" w:cs="Times New Roman"/>
                <w:color w:val="auto"/>
                <w:sz w:val="22"/>
                <w:szCs w:val="22"/>
                <w:lang w:val="en-US"/>
              </w:rPr>
              <w:t xml:space="preserve"> </w:t>
            </w:r>
            <w:r w:rsidRPr="00E869E8">
              <w:rPr>
                <w:rFonts w:eastAsia="Calibri" w:cs="Times New Roman"/>
                <w:color w:val="auto"/>
                <w:sz w:val="22"/>
                <w:szCs w:val="22"/>
              </w:rPr>
              <w:t>НОВА</w:t>
            </w:r>
            <w:r w:rsidRPr="00E869E8">
              <w:rPr>
                <w:rFonts w:eastAsia="Calibri" w:cs="Times New Roman"/>
                <w:color w:val="auto"/>
                <w:sz w:val="22"/>
                <w:szCs w:val="22"/>
                <w:lang w:val="en-US"/>
              </w:rPr>
              <w:t xml:space="preserve"> </w:t>
            </w:r>
            <w:proofErr w:type="spellStart"/>
            <w:r w:rsidRPr="00E869E8">
              <w:rPr>
                <w:rFonts w:eastAsia="Calibri" w:cs="Times New Roman"/>
                <w:color w:val="auto"/>
                <w:sz w:val="22"/>
                <w:szCs w:val="22"/>
              </w:rPr>
              <w:t>д.о.о</w:t>
            </w:r>
            <w:proofErr w:type="spellEnd"/>
            <w:r w:rsidRPr="00E869E8">
              <w:rPr>
                <w:rFonts w:eastAsia="Calibri" w:cs="Times New Roman"/>
                <w:color w:val="auto"/>
                <w:sz w:val="22"/>
                <w:szCs w:val="22"/>
              </w:rPr>
              <w:t>.</w:t>
            </w:r>
          </w:p>
          <w:p w14:paraId="36BA4763"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rPr>
            </w:pPr>
            <w:r w:rsidRPr="00E869E8">
              <w:rPr>
                <w:rFonts w:eastAsia="Calibri" w:cs="Times New Roman"/>
                <w:color w:val="auto"/>
                <w:sz w:val="22"/>
                <w:szCs w:val="22"/>
              </w:rPr>
              <w:t>Шабац</w:t>
            </w:r>
          </w:p>
        </w:tc>
        <w:tc>
          <w:tcPr>
            <w:tcW w:w="4953" w:type="dxa"/>
            <w:vAlign w:val="center"/>
          </w:tcPr>
          <w:p w14:paraId="23516C6B"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en-US"/>
              </w:rPr>
            </w:pPr>
            <w:proofErr w:type="spellStart"/>
            <w:r w:rsidRPr="00E869E8">
              <w:rPr>
                <w:rFonts w:eastAsia="Calibri" w:cs="Times New Roman"/>
                <w:color w:val="auto"/>
                <w:sz w:val="22"/>
                <w:szCs w:val="22"/>
                <w:lang w:val="en-US"/>
              </w:rPr>
              <w:t>Дигитална</w:t>
            </w:r>
            <w:proofErr w:type="spellEnd"/>
            <w:r w:rsidRPr="00E869E8">
              <w:rPr>
                <w:rFonts w:eastAsia="Calibri" w:cs="Times New Roman"/>
                <w:color w:val="auto"/>
                <w:sz w:val="22"/>
                <w:szCs w:val="22"/>
                <w:lang w:val="en-US"/>
              </w:rPr>
              <w:t xml:space="preserve">, </w:t>
            </w:r>
            <w:proofErr w:type="spellStart"/>
            <w:r w:rsidRPr="00E869E8">
              <w:rPr>
                <w:rFonts w:eastAsia="Calibri" w:cs="Times New Roman"/>
                <w:color w:val="auto"/>
                <w:sz w:val="22"/>
                <w:szCs w:val="22"/>
                <w:lang w:val="en-US"/>
              </w:rPr>
              <w:t>офсет</w:t>
            </w:r>
            <w:proofErr w:type="spellEnd"/>
            <w:r w:rsidRPr="00E869E8">
              <w:rPr>
                <w:rFonts w:eastAsia="Calibri" w:cs="Times New Roman"/>
                <w:color w:val="auto"/>
                <w:sz w:val="22"/>
                <w:szCs w:val="22"/>
                <w:lang w:val="en-US"/>
              </w:rPr>
              <w:t xml:space="preserve">, </w:t>
            </w:r>
            <w:proofErr w:type="spellStart"/>
            <w:r w:rsidRPr="00E869E8">
              <w:rPr>
                <w:rFonts w:eastAsia="Calibri" w:cs="Times New Roman"/>
                <w:color w:val="auto"/>
                <w:sz w:val="22"/>
                <w:szCs w:val="22"/>
                <w:lang w:val="en-US"/>
              </w:rPr>
              <w:t>тампон</w:t>
            </w:r>
            <w:proofErr w:type="spellEnd"/>
            <w:r w:rsidRPr="00E869E8">
              <w:rPr>
                <w:rFonts w:eastAsia="Calibri" w:cs="Times New Roman"/>
                <w:color w:val="auto"/>
                <w:sz w:val="22"/>
                <w:szCs w:val="22"/>
                <w:lang w:val="en-US"/>
              </w:rPr>
              <w:t xml:space="preserve"> и </w:t>
            </w:r>
            <w:proofErr w:type="spellStart"/>
            <w:r w:rsidRPr="00E869E8">
              <w:rPr>
                <w:rFonts w:eastAsia="Calibri" w:cs="Times New Roman"/>
                <w:color w:val="auto"/>
                <w:sz w:val="22"/>
                <w:szCs w:val="22"/>
                <w:lang w:val="en-US"/>
              </w:rPr>
              <w:t>сито</w:t>
            </w:r>
            <w:proofErr w:type="spellEnd"/>
            <w:r w:rsidRPr="00E869E8">
              <w:rPr>
                <w:rFonts w:eastAsia="Calibri" w:cs="Times New Roman"/>
                <w:color w:val="auto"/>
                <w:sz w:val="22"/>
                <w:szCs w:val="22"/>
                <w:lang w:val="en-US"/>
              </w:rPr>
              <w:t xml:space="preserve"> </w:t>
            </w:r>
            <w:proofErr w:type="spellStart"/>
            <w:r w:rsidRPr="00E869E8">
              <w:rPr>
                <w:rFonts w:eastAsia="Calibri" w:cs="Times New Roman"/>
                <w:color w:val="auto"/>
                <w:sz w:val="22"/>
                <w:szCs w:val="22"/>
                <w:lang w:val="en-US"/>
              </w:rPr>
              <w:t>штампа</w:t>
            </w:r>
            <w:proofErr w:type="spellEnd"/>
            <w:r w:rsidRPr="00E869E8">
              <w:rPr>
                <w:rFonts w:eastAsia="Calibri" w:cs="Times New Roman"/>
                <w:color w:val="auto"/>
                <w:sz w:val="22"/>
                <w:szCs w:val="22"/>
                <w:lang w:val="en-US"/>
              </w:rPr>
              <w:t xml:space="preserve">, </w:t>
            </w:r>
            <w:proofErr w:type="spellStart"/>
            <w:r w:rsidRPr="00E869E8">
              <w:rPr>
                <w:rFonts w:eastAsia="Calibri" w:cs="Times New Roman"/>
                <w:color w:val="auto"/>
                <w:sz w:val="22"/>
                <w:szCs w:val="22"/>
                <w:lang w:val="en-US"/>
              </w:rPr>
              <w:t>вишебојна</w:t>
            </w:r>
            <w:proofErr w:type="spellEnd"/>
            <w:r w:rsidRPr="00E869E8">
              <w:rPr>
                <w:rFonts w:eastAsia="Calibri" w:cs="Times New Roman"/>
                <w:color w:val="auto"/>
                <w:sz w:val="22"/>
                <w:szCs w:val="22"/>
                <w:lang w:val="en-US"/>
              </w:rPr>
              <w:t xml:space="preserve"> </w:t>
            </w:r>
            <w:proofErr w:type="spellStart"/>
            <w:r w:rsidRPr="00E869E8">
              <w:rPr>
                <w:rFonts w:eastAsia="Calibri" w:cs="Times New Roman"/>
                <w:color w:val="auto"/>
                <w:sz w:val="22"/>
                <w:szCs w:val="22"/>
                <w:lang w:val="en-US"/>
              </w:rPr>
              <w:t>штампа</w:t>
            </w:r>
            <w:proofErr w:type="spellEnd"/>
            <w:r w:rsidRPr="00E869E8">
              <w:rPr>
                <w:rFonts w:eastAsia="Calibri" w:cs="Times New Roman"/>
                <w:color w:val="auto"/>
                <w:sz w:val="22"/>
                <w:szCs w:val="22"/>
                <w:lang w:val="en-US"/>
              </w:rPr>
              <w:t xml:space="preserve"> </w:t>
            </w:r>
            <w:proofErr w:type="spellStart"/>
            <w:r w:rsidRPr="00E869E8">
              <w:rPr>
                <w:rFonts w:eastAsia="Calibri" w:cs="Times New Roman"/>
                <w:color w:val="auto"/>
                <w:sz w:val="22"/>
                <w:szCs w:val="22"/>
                <w:lang w:val="en-US"/>
              </w:rPr>
              <w:t>на</w:t>
            </w:r>
            <w:proofErr w:type="spellEnd"/>
            <w:r w:rsidRPr="00E869E8">
              <w:rPr>
                <w:rFonts w:eastAsia="Calibri" w:cs="Times New Roman"/>
                <w:color w:val="auto"/>
                <w:sz w:val="22"/>
                <w:szCs w:val="22"/>
                <w:lang w:val="en-US"/>
              </w:rPr>
              <w:t xml:space="preserve"> </w:t>
            </w:r>
            <w:proofErr w:type="spellStart"/>
            <w:r w:rsidRPr="00E869E8">
              <w:rPr>
                <w:rFonts w:eastAsia="Calibri" w:cs="Times New Roman"/>
                <w:color w:val="auto"/>
                <w:sz w:val="22"/>
                <w:szCs w:val="22"/>
                <w:lang w:val="en-US"/>
              </w:rPr>
              <w:t>текстилу</w:t>
            </w:r>
            <w:proofErr w:type="spellEnd"/>
            <w:r w:rsidRPr="00E869E8">
              <w:rPr>
                <w:rFonts w:eastAsia="Calibri" w:cs="Times New Roman"/>
                <w:color w:val="auto"/>
                <w:sz w:val="22"/>
                <w:szCs w:val="22"/>
                <w:lang w:val="en-US"/>
              </w:rPr>
              <w:t xml:space="preserve">, </w:t>
            </w:r>
            <w:r w:rsidRPr="00E869E8">
              <w:rPr>
                <w:rFonts w:eastAsia="Calibri" w:cs="Times New Roman"/>
                <w:color w:val="auto"/>
                <w:sz w:val="22"/>
                <w:szCs w:val="22"/>
                <w:lang w:val="sr-Cyrl-RS"/>
              </w:rPr>
              <w:t xml:space="preserve">израда и штампа пропагандног материјала, </w:t>
            </w:r>
            <w:proofErr w:type="spellStart"/>
            <w:r w:rsidRPr="00E869E8">
              <w:rPr>
                <w:rFonts w:eastAsia="Calibri" w:cs="Times New Roman"/>
                <w:color w:val="auto"/>
                <w:sz w:val="22"/>
                <w:szCs w:val="22"/>
                <w:lang w:val="en-US"/>
              </w:rPr>
              <w:t>ласерско</w:t>
            </w:r>
            <w:proofErr w:type="spellEnd"/>
            <w:r w:rsidRPr="00E869E8">
              <w:rPr>
                <w:rFonts w:eastAsia="Calibri" w:cs="Times New Roman"/>
                <w:color w:val="auto"/>
                <w:sz w:val="22"/>
                <w:szCs w:val="22"/>
                <w:lang w:val="en-US"/>
              </w:rPr>
              <w:t xml:space="preserve"> </w:t>
            </w:r>
            <w:proofErr w:type="spellStart"/>
            <w:r w:rsidRPr="00E869E8">
              <w:rPr>
                <w:rFonts w:eastAsia="Calibri" w:cs="Times New Roman"/>
                <w:color w:val="auto"/>
                <w:sz w:val="22"/>
                <w:szCs w:val="22"/>
                <w:lang w:val="en-US"/>
              </w:rPr>
              <w:t>гравирање</w:t>
            </w:r>
            <w:proofErr w:type="spellEnd"/>
            <w:r w:rsidRPr="00E869E8">
              <w:rPr>
                <w:rFonts w:eastAsia="Calibri" w:cs="Times New Roman"/>
                <w:color w:val="auto"/>
                <w:sz w:val="22"/>
                <w:szCs w:val="22"/>
                <w:lang w:val="en-US"/>
              </w:rPr>
              <w:t xml:space="preserve">, </w:t>
            </w:r>
            <w:proofErr w:type="spellStart"/>
            <w:r w:rsidRPr="00E869E8">
              <w:rPr>
                <w:rFonts w:eastAsia="Calibri" w:cs="Times New Roman"/>
                <w:color w:val="auto"/>
                <w:sz w:val="22"/>
                <w:szCs w:val="22"/>
                <w:lang w:val="en-US"/>
              </w:rPr>
              <w:t>шивење</w:t>
            </w:r>
            <w:proofErr w:type="spellEnd"/>
            <w:r w:rsidRPr="00E869E8">
              <w:rPr>
                <w:rFonts w:eastAsia="Calibri" w:cs="Times New Roman"/>
                <w:color w:val="auto"/>
                <w:sz w:val="22"/>
                <w:szCs w:val="22"/>
                <w:lang w:val="en-US"/>
              </w:rPr>
              <w:t xml:space="preserve"> и </w:t>
            </w:r>
            <w:proofErr w:type="spellStart"/>
            <w:r w:rsidRPr="00E869E8">
              <w:rPr>
                <w:rFonts w:eastAsia="Calibri" w:cs="Times New Roman"/>
                <w:color w:val="auto"/>
                <w:sz w:val="22"/>
                <w:szCs w:val="22"/>
                <w:lang w:val="en-US"/>
              </w:rPr>
              <w:t>кројење</w:t>
            </w:r>
            <w:proofErr w:type="spellEnd"/>
            <w:r w:rsidRPr="00E869E8">
              <w:rPr>
                <w:rFonts w:eastAsia="Calibri" w:cs="Times New Roman"/>
                <w:color w:val="auto"/>
                <w:sz w:val="22"/>
                <w:szCs w:val="22"/>
                <w:lang w:val="en-US"/>
              </w:rPr>
              <w:t xml:space="preserve"> </w:t>
            </w:r>
            <w:proofErr w:type="spellStart"/>
            <w:r w:rsidRPr="00E869E8">
              <w:rPr>
                <w:rFonts w:eastAsia="Calibri" w:cs="Times New Roman"/>
                <w:color w:val="auto"/>
                <w:sz w:val="22"/>
                <w:szCs w:val="22"/>
                <w:lang w:val="en-US"/>
              </w:rPr>
              <w:t>радне</w:t>
            </w:r>
            <w:proofErr w:type="spellEnd"/>
            <w:r w:rsidRPr="00E869E8">
              <w:rPr>
                <w:rFonts w:eastAsia="Calibri" w:cs="Times New Roman"/>
                <w:color w:val="auto"/>
                <w:sz w:val="22"/>
                <w:szCs w:val="22"/>
                <w:lang w:val="en-US"/>
              </w:rPr>
              <w:t xml:space="preserve"> </w:t>
            </w:r>
            <w:proofErr w:type="spellStart"/>
            <w:r w:rsidRPr="00E869E8">
              <w:rPr>
                <w:rFonts w:eastAsia="Calibri" w:cs="Times New Roman"/>
                <w:color w:val="auto"/>
                <w:sz w:val="22"/>
                <w:szCs w:val="22"/>
                <w:lang w:val="en-US"/>
              </w:rPr>
              <w:t>одеће</w:t>
            </w:r>
            <w:proofErr w:type="spellEnd"/>
          </w:p>
        </w:tc>
      </w:tr>
      <w:tr w:rsidR="00950B80" w:rsidRPr="00E869E8" w14:paraId="780548B4" w14:textId="77777777" w:rsidTr="00950B80">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295AA39C" w14:textId="77777777" w:rsidR="00C96C3D" w:rsidRPr="00E869E8" w:rsidRDefault="00C96C3D"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en-US"/>
              </w:rPr>
              <w:t>1</w:t>
            </w:r>
            <w:r w:rsidR="00C85B53" w:rsidRPr="00E869E8">
              <w:rPr>
                <w:rFonts w:eastAsia="Calibri" w:cs="Times New Roman"/>
                <w:i w:val="0"/>
                <w:color w:val="auto"/>
                <w:sz w:val="22"/>
                <w:szCs w:val="22"/>
                <w:lang w:val="sr-Cyrl-RS"/>
              </w:rPr>
              <w:t>2</w:t>
            </w:r>
            <w:r w:rsidRPr="00E869E8">
              <w:rPr>
                <w:rFonts w:eastAsia="Calibri" w:cs="Times New Roman"/>
                <w:i w:val="0"/>
                <w:color w:val="auto"/>
                <w:sz w:val="22"/>
                <w:szCs w:val="22"/>
                <w:lang w:val="sr-Cyrl-RS"/>
              </w:rPr>
              <w:t>.</w:t>
            </w:r>
          </w:p>
        </w:tc>
        <w:tc>
          <w:tcPr>
            <w:tcW w:w="4284" w:type="dxa"/>
            <w:vAlign w:val="center"/>
          </w:tcPr>
          <w:p w14:paraId="15436AB2"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rPr>
              <w:t>ДЕС</w:t>
            </w:r>
            <w:r w:rsidRPr="00E869E8">
              <w:rPr>
                <w:rFonts w:eastAsia="Calibri" w:cs="Times New Roman"/>
                <w:color w:val="auto"/>
                <w:sz w:val="22"/>
                <w:szCs w:val="22"/>
                <w:lang w:val="sr-Cyrl-RS"/>
              </w:rPr>
              <w:t xml:space="preserve">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5660EC07"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Београд</w:t>
            </w:r>
          </w:p>
        </w:tc>
        <w:tc>
          <w:tcPr>
            <w:tcW w:w="4953" w:type="dxa"/>
            <w:vAlign w:val="center"/>
          </w:tcPr>
          <w:p w14:paraId="5F4BBFAD"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en-GB"/>
              </w:rPr>
            </w:pPr>
            <w:r w:rsidRPr="00E869E8">
              <w:rPr>
                <w:rFonts w:eastAsia="Calibri" w:cs="Times New Roman"/>
                <w:color w:val="auto"/>
                <w:sz w:val="22"/>
                <w:szCs w:val="22"/>
                <w:lang w:val="sr-Cyrl-RS"/>
              </w:rPr>
              <w:t>Производња различитих производа од метала и п</w:t>
            </w:r>
            <w:proofErr w:type="spellStart"/>
            <w:r w:rsidRPr="00E869E8">
              <w:rPr>
                <w:rFonts w:eastAsia="Calibri" w:cs="Times New Roman"/>
                <w:color w:val="auto"/>
                <w:sz w:val="22"/>
                <w:szCs w:val="22"/>
              </w:rPr>
              <w:t>роизвода</w:t>
            </w:r>
            <w:proofErr w:type="spellEnd"/>
            <w:r w:rsidRPr="00E869E8">
              <w:rPr>
                <w:rFonts w:eastAsia="Calibri" w:cs="Times New Roman"/>
                <w:color w:val="auto"/>
                <w:sz w:val="22"/>
                <w:szCs w:val="22"/>
              </w:rPr>
              <w:t xml:space="preserve"> из производног асортимана </w:t>
            </w:r>
            <w:proofErr w:type="spellStart"/>
            <w:r w:rsidRPr="00E869E8">
              <w:rPr>
                <w:rFonts w:eastAsia="Calibri" w:cs="Times New Roman"/>
                <w:color w:val="auto"/>
                <w:sz w:val="22"/>
                <w:szCs w:val="22"/>
              </w:rPr>
              <w:t>жицоплетаре</w:t>
            </w:r>
            <w:proofErr w:type="spellEnd"/>
            <w:r w:rsidRPr="00E869E8">
              <w:rPr>
                <w:rFonts w:eastAsia="Calibri" w:cs="Times New Roman"/>
                <w:color w:val="auto"/>
                <w:sz w:val="22"/>
                <w:szCs w:val="22"/>
              </w:rPr>
              <w:t>, браварије, пластике и хидраулике</w:t>
            </w:r>
          </w:p>
        </w:tc>
      </w:tr>
      <w:tr w:rsidR="00950B80" w:rsidRPr="00E869E8" w14:paraId="4E076A19" w14:textId="77777777" w:rsidTr="00950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7DC32111" w14:textId="77777777" w:rsidR="00C96C3D" w:rsidRPr="00E869E8" w:rsidRDefault="00C96C3D"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1</w:t>
            </w:r>
            <w:r w:rsidR="00C85B53" w:rsidRPr="00E869E8">
              <w:rPr>
                <w:rFonts w:eastAsia="Calibri" w:cs="Times New Roman"/>
                <w:i w:val="0"/>
                <w:color w:val="auto"/>
                <w:sz w:val="22"/>
                <w:szCs w:val="22"/>
                <w:lang w:val="sr-Cyrl-RS"/>
              </w:rPr>
              <w:t>3</w:t>
            </w:r>
            <w:r w:rsidRPr="00E869E8">
              <w:rPr>
                <w:rFonts w:eastAsia="Calibri" w:cs="Times New Roman"/>
                <w:i w:val="0"/>
                <w:color w:val="auto"/>
                <w:sz w:val="22"/>
                <w:szCs w:val="22"/>
                <w:lang w:val="sr-Cyrl-RS"/>
              </w:rPr>
              <w:t>.</w:t>
            </w:r>
          </w:p>
        </w:tc>
        <w:tc>
          <w:tcPr>
            <w:tcW w:w="4284" w:type="dxa"/>
            <w:vAlign w:val="center"/>
          </w:tcPr>
          <w:p w14:paraId="41D876CC"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rPr>
              <w:t xml:space="preserve">ДЕС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2852400F"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Ваљево</w:t>
            </w:r>
          </w:p>
        </w:tc>
        <w:tc>
          <w:tcPr>
            <w:tcW w:w="4953" w:type="dxa"/>
            <w:vAlign w:val="center"/>
          </w:tcPr>
          <w:p w14:paraId="76705204"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Завршни занатски радови у грађевинарству</w:t>
            </w:r>
          </w:p>
        </w:tc>
      </w:tr>
      <w:tr w:rsidR="00950B80" w:rsidRPr="00E869E8" w14:paraId="448DE8DC" w14:textId="77777777" w:rsidTr="00950B80">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0D7E2AA9" w14:textId="77777777" w:rsidR="00C96C3D" w:rsidRPr="00E869E8" w:rsidRDefault="00C96C3D"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1</w:t>
            </w:r>
            <w:r w:rsidR="00C85B53" w:rsidRPr="00E869E8">
              <w:rPr>
                <w:rFonts w:eastAsia="Calibri" w:cs="Times New Roman"/>
                <w:i w:val="0"/>
                <w:color w:val="auto"/>
                <w:sz w:val="22"/>
                <w:szCs w:val="22"/>
                <w:lang w:val="sr-Cyrl-RS"/>
              </w:rPr>
              <w:t>4</w:t>
            </w:r>
            <w:r w:rsidRPr="00E869E8">
              <w:rPr>
                <w:rFonts w:eastAsia="Calibri" w:cs="Times New Roman"/>
                <w:i w:val="0"/>
                <w:color w:val="auto"/>
                <w:sz w:val="22"/>
                <w:szCs w:val="22"/>
                <w:lang w:val="sr-Cyrl-RS"/>
              </w:rPr>
              <w:t>.</w:t>
            </w:r>
          </w:p>
        </w:tc>
        <w:tc>
          <w:tcPr>
            <w:tcW w:w="4284" w:type="dxa"/>
            <w:vAlign w:val="center"/>
          </w:tcPr>
          <w:p w14:paraId="3C374640"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rPr>
              <w:t>ДЕС</w:t>
            </w:r>
            <w:r w:rsidRPr="00E869E8">
              <w:rPr>
                <w:rFonts w:eastAsia="Calibri" w:cs="Times New Roman"/>
                <w:color w:val="auto"/>
                <w:sz w:val="22"/>
                <w:szCs w:val="22"/>
                <w:lang w:val="sr-Cyrl-RS"/>
              </w:rPr>
              <w:t xml:space="preserve">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2F8EC936"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Нови Сад</w:t>
            </w:r>
          </w:p>
        </w:tc>
        <w:tc>
          <w:tcPr>
            <w:tcW w:w="4953" w:type="dxa"/>
            <w:vAlign w:val="center"/>
          </w:tcPr>
          <w:p w14:paraId="13C9ECCB"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en-US"/>
              </w:rPr>
            </w:pPr>
            <w:r w:rsidRPr="00E869E8">
              <w:rPr>
                <w:rFonts w:eastAsia="Calibri" w:cs="Times New Roman"/>
                <w:color w:val="auto"/>
                <w:sz w:val="22"/>
                <w:szCs w:val="22"/>
                <w:lang w:val="sr-Cyrl-RS"/>
              </w:rPr>
              <w:t xml:space="preserve">Ентеријер: израда намештаја и опремање канцеларијског и стамбеног простора; Дезен: текстилни програм; Метал: производња производа од метала (ормари, врата, контејнери, тенде и </w:t>
            </w:r>
            <w:proofErr w:type="spellStart"/>
            <w:r w:rsidRPr="00E869E8">
              <w:rPr>
                <w:rFonts w:eastAsia="Calibri" w:cs="Times New Roman"/>
                <w:color w:val="auto"/>
                <w:sz w:val="22"/>
                <w:szCs w:val="22"/>
                <w:lang w:val="sr-Cyrl-RS"/>
              </w:rPr>
              <w:t>сл.као</w:t>
            </w:r>
            <w:proofErr w:type="spellEnd"/>
            <w:r w:rsidRPr="00E869E8">
              <w:rPr>
                <w:rFonts w:eastAsia="Calibri" w:cs="Times New Roman"/>
                <w:color w:val="auto"/>
                <w:sz w:val="22"/>
                <w:szCs w:val="22"/>
                <w:lang w:val="sr-Cyrl-RS"/>
              </w:rPr>
              <w:t xml:space="preserve"> и услуге цинковања, никловања, хромирања, фарбања и др.); </w:t>
            </w:r>
            <w:proofErr w:type="spellStart"/>
            <w:r w:rsidRPr="00E869E8">
              <w:rPr>
                <w:rFonts w:eastAsia="Calibri" w:cs="Times New Roman"/>
                <w:color w:val="auto"/>
                <w:sz w:val="22"/>
                <w:szCs w:val="22"/>
                <w:lang w:val="sr-Cyrl-RS"/>
              </w:rPr>
              <w:t>Реклам</w:t>
            </w:r>
            <w:proofErr w:type="spellEnd"/>
            <w:r w:rsidRPr="00E869E8">
              <w:rPr>
                <w:rFonts w:eastAsia="Calibri" w:cs="Times New Roman"/>
                <w:color w:val="auto"/>
                <w:sz w:val="22"/>
                <w:szCs w:val="22"/>
                <w:lang w:val="sr-Cyrl-RS"/>
              </w:rPr>
              <w:t xml:space="preserve">: штампа рекламног материјала, услуге штампе, </w:t>
            </w:r>
            <w:proofErr w:type="spellStart"/>
            <w:r w:rsidRPr="00E869E8">
              <w:rPr>
                <w:rFonts w:eastAsia="Calibri" w:cs="Times New Roman"/>
                <w:color w:val="auto"/>
                <w:sz w:val="22"/>
                <w:szCs w:val="22"/>
                <w:lang w:val="sr-Cyrl-RS"/>
              </w:rPr>
              <w:t>фирмописачке</w:t>
            </w:r>
            <w:proofErr w:type="spellEnd"/>
            <w:r w:rsidRPr="00E869E8">
              <w:rPr>
                <w:rFonts w:eastAsia="Calibri" w:cs="Times New Roman"/>
                <w:color w:val="auto"/>
                <w:sz w:val="22"/>
                <w:szCs w:val="22"/>
                <w:lang w:val="sr-Cyrl-RS"/>
              </w:rPr>
              <w:t xml:space="preserve"> и књиговезачке услуге, штампање застава и сл.</w:t>
            </w:r>
          </w:p>
        </w:tc>
      </w:tr>
      <w:tr w:rsidR="00950B80" w:rsidRPr="00E869E8" w14:paraId="7425157C" w14:textId="77777777" w:rsidTr="00950B80">
        <w:trPr>
          <w:cnfStyle w:val="000000100000" w:firstRow="0" w:lastRow="0" w:firstColumn="0" w:lastColumn="0" w:oddVBand="0" w:evenVBand="0" w:oddHBand="1"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132B13D8" w14:textId="77777777" w:rsidR="00C96C3D" w:rsidRPr="00E869E8" w:rsidRDefault="00C96C3D"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1</w:t>
            </w:r>
            <w:r w:rsidR="00C85B53" w:rsidRPr="00E869E8">
              <w:rPr>
                <w:rFonts w:eastAsia="Calibri" w:cs="Times New Roman"/>
                <w:i w:val="0"/>
                <w:color w:val="auto"/>
                <w:sz w:val="22"/>
                <w:szCs w:val="22"/>
                <w:lang w:val="sr-Cyrl-RS"/>
              </w:rPr>
              <w:t>5</w:t>
            </w:r>
            <w:r w:rsidRPr="00E869E8">
              <w:rPr>
                <w:rFonts w:eastAsia="Calibri" w:cs="Times New Roman"/>
                <w:i w:val="0"/>
                <w:color w:val="auto"/>
                <w:sz w:val="22"/>
                <w:szCs w:val="22"/>
                <w:lang w:val="sr-Cyrl-RS"/>
              </w:rPr>
              <w:t>.</w:t>
            </w:r>
          </w:p>
        </w:tc>
        <w:tc>
          <w:tcPr>
            <w:tcW w:w="4284" w:type="dxa"/>
            <w:vAlign w:val="center"/>
          </w:tcPr>
          <w:p w14:paraId="76A509BA"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rPr>
              <w:t>ДЕС</w:t>
            </w:r>
            <w:r w:rsidRPr="00E869E8">
              <w:rPr>
                <w:rFonts w:eastAsia="Calibri" w:cs="Times New Roman"/>
                <w:color w:val="auto"/>
                <w:sz w:val="22"/>
                <w:szCs w:val="22"/>
                <w:lang w:val="sr-Cyrl-RS"/>
              </w:rPr>
              <w:t xml:space="preserve">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3473109E"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Суботица</w:t>
            </w:r>
          </w:p>
        </w:tc>
        <w:tc>
          <w:tcPr>
            <w:tcW w:w="4953" w:type="dxa"/>
            <w:vAlign w:val="center"/>
          </w:tcPr>
          <w:p w14:paraId="3D51548A"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 xml:space="preserve">Производња казана за ракију, колектора, котлића, прскалица и </w:t>
            </w:r>
            <w:proofErr w:type="spellStart"/>
            <w:r w:rsidRPr="00E869E8">
              <w:rPr>
                <w:rFonts w:eastAsia="Calibri" w:cs="Times New Roman"/>
                <w:color w:val="auto"/>
                <w:sz w:val="22"/>
                <w:szCs w:val="22"/>
                <w:lang w:val="sr-Cyrl-RS"/>
              </w:rPr>
              <w:t>сечки</w:t>
            </w:r>
            <w:proofErr w:type="spellEnd"/>
            <w:r w:rsidRPr="00E869E8">
              <w:rPr>
                <w:rFonts w:eastAsia="Calibri" w:cs="Times New Roman"/>
                <w:color w:val="auto"/>
                <w:sz w:val="22"/>
                <w:szCs w:val="22"/>
                <w:lang w:val="sr-Cyrl-RS"/>
              </w:rPr>
              <w:t xml:space="preserve"> за воће</w:t>
            </w:r>
          </w:p>
        </w:tc>
      </w:tr>
      <w:tr w:rsidR="00950B80" w:rsidRPr="00E869E8" w14:paraId="62B867D8" w14:textId="77777777" w:rsidTr="00950B80">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4DB630B4" w14:textId="77777777" w:rsidR="00C96C3D" w:rsidRPr="00E869E8" w:rsidRDefault="00C96C3D"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1</w:t>
            </w:r>
            <w:r w:rsidR="00C85B53" w:rsidRPr="00E869E8">
              <w:rPr>
                <w:rFonts w:eastAsia="Calibri" w:cs="Times New Roman"/>
                <w:i w:val="0"/>
                <w:color w:val="auto"/>
                <w:sz w:val="22"/>
                <w:szCs w:val="22"/>
                <w:lang w:val="sr-Cyrl-RS"/>
              </w:rPr>
              <w:t>6</w:t>
            </w:r>
            <w:r w:rsidRPr="00E869E8">
              <w:rPr>
                <w:rFonts w:eastAsia="Calibri" w:cs="Times New Roman"/>
                <w:i w:val="0"/>
                <w:color w:val="auto"/>
                <w:sz w:val="22"/>
                <w:szCs w:val="22"/>
                <w:lang w:val="sr-Cyrl-RS"/>
              </w:rPr>
              <w:t>.</w:t>
            </w:r>
          </w:p>
        </w:tc>
        <w:tc>
          <w:tcPr>
            <w:tcW w:w="4284" w:type="dxa"/>
            <w:vAlign w:val="center"/>
          </w:tcPr>
          <w:p w14:paraId="61775091"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rPr>
              <w:t>ЕЛМОНТ</w:t>
            </w:r>
            <w:r w:rsidRPr="00E869E8">
              <w:rPr>
                <w:rFonts w:eastAsia="Calibri" w:cs="Times New Roman"/>
                <w:color w:val="auto"/>
                <w:sz w:val="22"/>
                <w:szCs w:val="22"/>
                <w:lang w:val="sr-Cyrl-RS"/>
              </w:rPr>
              <w:t xml:space="preserve">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395AA916"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Ниш</w:t>
            </w:r>
          </w:p>
        </w:tc>
        <w:tc>
          <w:tcPr>
            <w:tcW w:w="4953" w:type="dxa"/>
            <w:vAlign w:val="center"/>
          </w:tcPr>
          <w:p w14:paraId="661585BC"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 xml:space="preserve">Израда и одржавања уличне и јавне расвете, </w:t>
            </w:r>
            <w:proofErr w:type="spellStart"/>
            <w:r w:rsidRPr="00E869E8">
              <w:rPr>
                <w:rFonts w:eastAsia="Calibri" w:cs="Times New Roman"/>
                <w:color w:val="auto"/>
                <w:sz w:val="22"/>
                <w:szCs w:val="22"/>
                <w:lang w:val="sr-Cyrl-RS"/>
              </w:rPr>
              <w:t>трафостаница</w:t>
            </w:r>
            <w:proofErr w:type="spellEnd"/>
            <w:r w:rsidRPr="00E869E8">
              <w:rPr>
                <w:rFonts w:eastAsia="Calibri" w:cs="Times New Roman"/>
                <w:color w:val="auto"/>
                <w:sz w:val="22"/>
                <w:szCs w:val="22"/>
                <w:lang w:val="sr-Cyrl-RS"/>
              </w:rPr>
              <w:t xml:space="preserve">, </w:t>
            </w:r>
            <w:proofErr w:type="spellStart"/>
            <w:r w:rsidRPr="00E869E8">
              <w:rPr>
                <w:rFonts w:eastAsia="Calibri" w:cs="Times New Roman"/>
                <w:color w:val="auto"/>
                <w:sz w:val="22"/>
                <w:szCs w:val="22"/>
                <w:lang w:val="sr-Cyrl-RS"/>
              </w:rPr>
              <w:t>електроинсталација</w:t>
            </w:r>
            <w:proofErr w:type="spellEnd"/>
            <w:r w:rsidRPr="00E869E8">
              <w:rPr>
                <w:rFonts w:eastAsia="Calibri" w:cs="Times New Roman"/>
                <w:color w:val="auto"/>
                <w:sz w:val="22"/>
                <w:szCs w:val="22"/>
                <w:lang w:val="sr-Cyrl-RS"/>
              </w:rPr>
              <w:t xml:space="preserve"> јаке и слабе струје, громобранских инсталација, одржавање електромотора и </w:t>
            </w:r>
            <w:proofErr w:type="spellStart"/>
            <w:r w:rsidRPr="00E869E8">
              <w:rPr>
                <w:rFonts w:eastAsia="Calibri" w:cs="Times New Roman"/>
                <w:color w:val="auto"/>
                <w:sz w:val="22"/>
                <w:szCs w:val="22"/>
                <w:lang w:val="sr-Cyrl-RS"/>
              </w:rPr>
              <w:t>електромеханичких</w:t>
            </w:r>
            <w:proofErr w:type="spellEnd"/>
            <w:r w:rsidRPr="00E869E8">
              <w:rPr>
                <w:rFonts w:eastAsia="Calibri" w:cs="Times New Roman"/>
                <w:color w:val="auto"/>
                <w:sz w:val="22"/>
                <w:szCs w:val="22"/>
                <w:lang w:val="sr-Cyrl-RS"/>
              </w:rPr>
              <w:t xml:space="preserve"> уређаја; извођење висинских радова, одгушивање испод пута, копање, затрпавање и равнање терена, површинска заштита металних и </w:t>
            </w:r>
            <w:proofErr w:type="spellStart"/>
            <w:r w:rsidRPr="00E869E8">
              <w:rPr>
                <w:rFonts w:eastAsia="Calibri" w:cs="Times New Roman"/>
                <w:color w:val="auto"/>
                <w:sz w:val="22"/>
                <w:szCs w:val="22"/>
                <w:lang w:val="sr-Cyrl-RS"/>
              </w:rPr>
              <w:t>електростубова</w:t>
            </w:r>
            <w:proofErr w:type="spellEnd"/>
          </w:p>
        </w:tc>
      </w:tr>
      <w:tr w:rsidR="00950B80" w:rsidRPr="00E869E8" w14:paraId="4FE09C8B" w14:textId="77777777" w:rsidTr="00950B80">
        <w:trPr>
          <w:cnfStyle w:val="000000100000" w:firstRow="0" w:lastRow="0" w:firstColumn="0" w:lastColumn="0" w:oddVBand="0" w:evenVBand="0" w:oddHBand="1" w:evenHBand="0" w:firstRowFirstColumn="0" w:firstRowLastColumn="0" w:lastRowFirstColumn="0" w:lastRowLastColumn="0"/>
          <w:trHeight w:val="1054"/>
        </w:trPr>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5774AE8C" w14:textId="77777777" w:rsidR="00C96C3D" w:rsidRPr="00E869E8" w:rsidRDefault="00C96C3D"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1</w:t>
            </w:r>
            <w:r w:rsidR="00C85B53" w:rsidRPr="00E869E8">
              <w:rPr>
                <w:rFonts w:eastAsia="Calibri" w:cs="Times New Roman"/>
                <w:i w:val="0"/>
                <w:color w:val="auto"/>
                <w:sz w:val="22"/>
                <w:szCs w:val="22"/>
                <w:lang w:val="sr-Cyrl-RS"/>
              </w:rPr>
              <w:t>7</w:t>
            </w:r>
            <w:r w:rsidRPr="00E869E8">
              <w:rPr>
                <w:rFonts w:eastAsia="Calibri" w:cs="Times New Roman"/>
                <w:i w:val="0"/>
                <w:color w:val="auto"/>
                <w:sz w:val="22"/>
                <w:szCs w:val="22"/>
                <w:lang w:val="sr-Cyrl-RS"/>
              </w:rPr>
              <w:t>.</w:t>
            </w:r>
          </w:p>
        </w:tc>
        <w:tc>
          <w:tcPr>
            <w:tcW w:w="4284" w:type="dxa"/>
            <w:vAlign w:val="center"/>
          </w:tcPr>
          <w:p w14:paraId="32590BF9"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rPr>
              <w:t>ДОО ЗАШТИТНА РАДИОНИЦА ЖЕЉЕЗНИЧАР</w:t>
            </w:r>
          </w:p>
          <w:p w14:paraId="1D2D2481"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Суботица</w:t>
            </w:r>
          </w:p>
        </w:tc>
        <w:tc>
          <w:tcPr>
            <w:tcW w:w="4953" w:type="dxa"/>
            <w:vAlign w:val="center"/>
          </w:tcPr>
          <w:p w14:paraId="67DE228E"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strike/>
                <w:color w:val="auto"/>
                <w:sz w:val="22"/>
                <w:szCs w:val="22"/>
                <w:lang w:val="sr-Cyrl-RS"/>
              </w:rPr>
            </w:pPr>
            <w:r w:rsidRPr="00E869E8">
              <w:rPr>
                <w:rFonts w:eastAsia="Calibri" w:cs="Times New Roman"/>
                <w:color w:val="auto"/>
                <w:sz w:val="22"/>
                <w:szCs w:val="22"/>
                <w:lang w:val="sr-Cyrl-RS"/>
              </w:rPr>
              <w:t>Производња радне и заштитне одеће од текстила, радне обуће и заштитних кожних рукавица</w:t>
            </w:r>
          </w:p>
        </w:tc>
      </w:tr>
      <w:tr w:rsidR="00950B80" w:rsidRPr="00E869E8" w14:paraId="2ABE3374" w14:textId="77777777" w:rsidTr="00950B80">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76E25D1B" w14:textId="77777777" w:rsidR="00C96C3D" w:rsidRPr="00E869E8" w:rsidRDefault="00C96C3D"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1</w:t>
            </w:r>
            <w:r w:rsidR="00D80E05" w:rsidRPr="00E869E8">
              <w:rPr>
                <w:rFonts w:eastAsia="Calibri" w:cs="Times New Roman"/>
                <w:i w:val="0"/>
                <w:color w:val="auto"/>
                <w:sz w:val="22"/>
                <w:szCs w:val="22"/>
                <w:lang w:val="sr-Cyrl-RS"/>
              </w:rPr>
              <w:t>8</w:t>
            </w:r>
            <w:r w:rsidRPr="00E869E8">
              <w:rPr>
                <w:rFonts w:eastAsia="Calibri" w:cs="Times New Roman"/>
                <w:i w:val="0"/>
                <w:color w:val="auto"/>
                <w:sz w:val="22"/>
                <w:szCs w:val="22"/>
                <w:lang w:val="sr-Cyrl-RS"/>
              </w:rPr>
              <w:t>.</w:t>
            </w:r>
          </w:p>
        </w:tc>
        <w:tc>
          <w:tcPr>
            <w:tcW w:w="4284" w:type="dxa"/>
            <w:vAlign w:val="center"/>
          </w:tcPr>
          <w:p w14:paraId="651AC221"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rPr>
              <w:t xml:space="preserve">ИНВАЛ СТАТ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4E96466D"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Ковин</w:t>
            </w:r>
          </w:p>
        </w:tc>
        <w:tc>
          <w:tcPr>
            <w:tcW w:w="4953" w:type="dxa"/>
            <w:vAlign w:val="center"/>
          </w:tcPr>
          <w:p w14:paraId="7618A6A6"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proofErr w:type="spellStart"/>
            <w:r w:rsidRPr="00E869E8">
              <w:rPr>
                <w:rFonts w:eastAsia="Calibri" w:cs="Times New Roman"/>
                <w:color w:val="auto"/>
                <w:sz w:val="22"/>
                <w:szCs w:val="22"/>
                <w:lang w:val="sr-Latn-RS"/>
              </w:rPr>
              <w:t>Производња</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металских</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конструкција</w:t>
            </w:r>
            <w:proofErr w:type="spellEnd"/>
            <w:r w:rsidRPr="00E869E8">
              <w:rPr>
                <w:rFonts w:eastAsia="Calibri" w:cs="Times New Roman"/>
                <w:color w:val="auto"/>
                <w:sz w:val="22"/>
                <w:szCs w:val="22"/>
                <w:lang w:val="sr-Latn-RS"/>
              </w:rPr>
              <w:t xml:space="preserve"> и </w:t>
            </w:r>
            <w:proofErr w:type="spellStart"/>
            <w:r w:rsidRPr="00E869E8">
              <w:rPr>
                <w:rFonts w:eastAsia="Calibri" w:cs="Times New Roman"/>
                <w:color w:val="auto"/>
                <w:sz w:val="22"/>
                <w:szCs w:val="22"/>
                <w:lang w:val="sr-Latn-RS"/>
              </w:rPr>
              <w:t>делова</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конструкција</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за</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силосе</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израда</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континуиране</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опреме</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за</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пратећи</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транспорт</w:t>
            </w:r>
            <w:proofErr w:type="spellEnd"/>
            <w:r w:rsidRPr="00E869E8">
              <w:rPr>
                <w:rFonts w:eastAsia="Calibri" w:cs="Times New Roman"/>
                <w:color w:val="auto"/>
                <w:sz w:val="22"/>
                <w:szCs w:val="22"/>
                <w:lang w:val="sr-Latn-RS"/>
              </w:rPr>
              <w:t xml:space="preserve"> и </w:t>
            </w:r>
            <w:proofErr w:type="spellStart"/>
            <w:r w:rsidRPr="00E869E8">
              <w:rPr>
                <w:rFonts w:eastAsia="Calibri" w:cs="Times New Roman"/>
                <w:color w:val="auto"/>
                <w:sz w:val="22"/>
                <w:szCs w:val="22"/>
                <w:lang w:val="sr-Latn-RS"/>
              </w:rPr>
              <w:t>фабрике</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сточне</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хране</w:t>
            </w:r>
            <w:proofErr w:type="spellEnd"/>
          </w:p>
        </w:tc>
      </w:tr>
      <w:tr w:rsidR="00950B80" w:rsidRPr="00E869E8" w14:paraId="68F1727E" w14:textId="77777777" w:rsidTr="00950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5DC8BA70" w14:textId="77777777" w:rsidR="00C96C3D" w:rsidRPr="00E869E8" w:rsidRDefault="00C96C3D"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en-US"/>
              </w:rPr>
              <w:t>1</w:t>
            </w:r>
            <w:r w:rsidR="00D80E05" w:rsidRPr="00E869E8">
              <w:rPr>
                <w:rFonts w:eastAsia="Calibri" w:cs="Times New Roman"/>
                <w:i w:val="0"/>
                <w:color w:val="auto"/>
                <w:sz w:val="22"/>
                <w:szCs w:val="22"/>
                <w:lang w:val="sr-Cyrl-RS"/>
              </w:rPr>
              <w:t>9</w:t>
            </w:r>
            <w:r w:rsidRPr="00E869E8">
              <w:rPr>
                <w:rFonts w:eastAsia="Calibri" w:cs="Times New Roman"/>
                <w:i w:val="0"/>
                <w:color w:val="auto"/>
                <w:sz w:val="22"/>
                <w:szCs w:val="22"/>
                <w:lang w:val="sr-Cyrl-RS"/>
              </w:rPr>
              <w:t>.</w:t>
            </w:r>
          </w:p>
        </w:tc>
        <w:tc>
          <w:tcPr>
            <w:tcW w:w="4284" w:type="dxa"/>
            <w:vAlign w:val="center"/>
          </w:tcPr>
          <w:p w14:paraId="78A53798"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rPr>
              <w:t>ITECCION</w:t>
            </w:r>
            <w:r w:rsidRPr="00E869E8">
              <w:rPr>
                <w:rFonts w:eastAsia="Calibri" w:cs="Times New Roman"/>
                <w:color w:val="auto"/>
                <w:sz w:val="22"/>
                <w:szCs w:val="22"/>
                <w:lang w:val="sr-Cyrl-RS"/>
              </w:rPr>
              <w:t xml:space="preserve">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7552CB69"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Панчево</w:t>
            </w:r>
          </w:p>
        </w:tc>
        <w:tc>
          <w:tcPr>
            <w:tcW w:w="4953" w:type="dxa"/>
            <w:vAlign w:val="center"/>
          </w:tcPr>
          <w:p w14:paraId="04526B77"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ИТ развој, имплементација софтверских решења у домену многољудних окружења, управљање инфраструктуром и сервисима и ИТ безбедност, шивење одеће</w:t>
            </w:r>
          </w:p>
        </w:tc>
      </w:tr>
      <w:tr w:rsidR="00950B80" w:rsidRPr="00E869E8" w14:paraId="685E4F50" w14:textId="77777777" w:rsidTr="00950B80">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11C249CE" w14:textId="77777777" w:rsidR="00C96C3D" w:rsidRPr="00E869E8" w:rsidRDefault="00D80E05"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20</w:t>
            </w:r>
            <w:r w:rsidR="00C96C3D" w:rsidRPr="00E869E8">
              <w:rPr>
                <w:rFonts w:eastAsia="Calibri" w:cs="Times New Roman"/>
                <w:i w:val="0"/>
                <w:color w:val="auto"/>
                <w:sz w:val="22"/>
                <w:szCs w:val="22"/>
                <w:lang w:val="sr-Cyrl-RS"/>
              </w:rPr>
              <w:t>.</w:t>
            </w:r>
          </w:p>
        </w:tc>
        <w:tc>
          <w:tcPr>
            <w:tcW w:w="4284" w:type="dxa"/>
            <w:vAlign w:val="center"/>
          </w:tcPr>
          <w:p w14:paraId="65962B3E"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rPr>
              <w:t>КОСМОС</w:t>
            </w:r>
            <w:r w:rsidRPr="00E869E8">
              <w:rPr>
                <w:rFonts w:eastAsia="Calibri" w:cs="Times New Roman"/>
                <w:color w:val="auto"/>
                <w:sz w:val="22"/>
                <w:szCs w:val="22"/>
                <w:lang w:val="sr-Cyrl-RS"/>
              </w:rPr>
              <w:t xml:space="preserve">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4D05C755"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Београд</w:t>
            </w:r>
          </w:p>
          <w:p w14:paraId="71BCF19A"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p>
        </w:tc>
        <w:tc>
          <w:tcPr>
            <w:tcW w:w="4953" w:type="dxa"/>
            <w:vAlign w:val="center"/>
          </w:tcPr>
          <w:p w14:paraId="788D8618"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 xml:space="preserve">Дизајн и припрема за штампу, офсет, </w:t>
            </w:r>
            <w:proofErr w:type="spellStart"/>
            <w:r w:rsidRPr="00E869E8">
              <w:rPr>
                <w:rFonts w:eastAsia="Calibri" w:cs="Times New Roman"/>
                <w:color w:val="auto"/>
                <w:sz w:val="22"/>
                <w:szCs w:val="22"/>
                <w:lang w:val="sr-Cyrl-RS"/>
              </w:rPr>
              <w:t>типо</w:t>
            </w:r>
            <w:proofErr w:type="spellEnd"/>
            <w:r w:rsidRPr="00E869E8">
              <w:rPr>
                <w:rFonts w:eastAsia="Calibri" w:cs="Times New Roman"/>
                <w:color w:val="auto"/>
                <w:sz w:val="22"/>
                <w:szCs w:val="22"/>
                <w:lang w:val="sr-Cyrl-RS"/>
              </w:rPr>
              <w:t xml:space="preserve">, дигитална штампа, </w:t>
            </w:r>
            <w:proofErr w:type="spellStart"/>
            <w:r w:rsidRPr="00E869E8">
              <w:rPr>
                <w:rFonts w:eastAsia="Calibri" w:cs="Times New Roman"/>
                <w:color w:val="auto"/>
                <w:sz w:val="22"/>
                <w:szCs w:val="22"/>
                <w:lang w:val="sr-Cyrl-RS"/>
              </w:rPr>
              <w:t>коричење</w:t>
            </w:r>
            <w:proofErr w:type="spellEnd"/>
            <w:r w:rsidRPr="00E869E8">
              <w:rPr>
                <w:rFonts w:eastAsia="Calibri" w:cs="Times New Roman"/>
                <w:color w:val="auto"/>
                <w:sz w:val="22"/>
                <w:szCs w:val="22"/>
                <w:lang w:val="sr-Cyrl-RS"/>
              </w:rPr>
              <w:t xml:space="preserve">, </w:t>
            </w:r>
            <w:proofErr w:type="spellStart"/>
            <w:r w:rsidRPr="00E869E8">
              <w:rPr>
                <w:rFonts w:eastAsia="Calibri" w:cs="Times New Roman"/>
                <w:color w:val="auto"/>
                <w:sz w:val="22"/>
                <w:szCs w:val="22"/>
                <w:lang w:val="sr-Cyrl-RS"/>
              </w:rPr>
              <w:t>пластификација</w:t>
            </w:r>
            <w:proofErr w:type="spellEnd"/>
            <w:r w:rsidRPr="00E869E8">
              <w:rPr>
                <w:rFonts w:eastAsia="Calibri" w:cs="Times New Roman"/>
                <w:color w:val="auto"/>
                <w:sz w:val="22"/>
                <w:szCs w:val="22"/>
                <w:lang w:val="sr-Cyrl-RS"/>
              </w:rPr>
              <w:t xml:space="preserve">, савијање, </w:t>
            </w:r>
            <w:proofErr w:type="spellStart"/>
            <w:r w:rsidRPr="00E869E8">
              <w:rPr>
                <w:rFonts w:eastAsia="Calibri" w:cs="Times New Roman"/>
                <w:color w:val="auto"/>
                <w:sz w:val="22"/>
                <w:szCs w:val="22"/>
                <w:lang w:val="sr-Cyrl-RS"/>
              </w:rPr>
              <w:t>биговање</w:t>
            </w:r>
            <w:proofErr w:type="spellEnd"/>
            <w:r w:rsidRPr="00E869E8">
              <w:rPr>
                <w:rFonts w:eastAsia="Calibri" w:cs="Times New Roman"/>
                <w:color w:val="auto"/>
                <w:sz w:val="22"/>
                <w:szCs w:val="22"/>
                <w:lang w:val="sr-Cyrl-RS"/>
              </w:rPr>
              <w:t>, штанцовање, аутоматско повезивање књига и часописа, штампање књига, монографија, часописа, брошура, албума за слике, амбалаже и др</w:t>
            </w:r>
            <w:r w:rsidRPr="00E869E8">
              <w:rPr>
                <w:rFonts w:eastAsia="Calibri" w:cs="Times New Roman"/>
                <w:color w:val="auto"/>
                <w:sz w:val="22"/>
                <w:szCs w:val="22"/>
                <w:lang w:val="en-US"/>
              </w:rPr>
              <w:t>.</w:t>
            </w:r>
          </w:p>
        </w:tc>
      </w:tr>
      <w:tr w:rsidR="00950B80" w:rsidRPr="00E869E8" w14:paraId="0C7F0A62" w14:textId="77777777" w:rsidTr="00950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05158F00" w14:textId="77777777" w:rsidR="002E3955" w:rsidRPr="00E869E8" w:rsidRDefault="00D80E05" w:rsidP="00950B80">
            <w:pPr>
              <w:spacing w:after="0" w:line="240" w:lineRule="auto"/>
              <w:ind w:firstLine="0"/>
              <w:jc w:val="center"/>
              <w:rPr>
                <w:rFonts w:eastAsia="Calibri" w:cs="Times New Roman"/>
                <w:i w:val="0"/>
                <w:color w:val="auto"/>
                <w:sz w:val="22"/>
                <w:szCs w:val="22"/>
                <w:lang w:val="en-US"/>
              </w:rPr>
            </w:pPr>
            <w:r w:rsidRPr="00E869E8">
              <w:rPr>
                <w:rFonts w:eastAsia="Calibri" w:cs="Times New Roman"/>
                <w:i w:val="0"/>
                <w:color w:val="auto"/>
                <w:sz w:val="22"/>
                <w:szCs w:val="22"/>
                <w:lang w:val="sr-Cyrl-RS"/>
              </w:rPr>
              <w:lastRenderedPageBreak/>
              <w:t>21</w:t>
            </w:r>
            <w:r w:rsidR="002E3955" w:rsidRPr="00E869E8">
              <w:rPr>
                <w:rFonts w:eastAsia="Calibri" w:cs="Times New Roman"/>
                <w:i w:val="0"/>
                <w:color w:val="auto"/>
                <w:sz w:val="22"/>
                <w:szCs w:val="22"/>
                <w:lang w:val="en-US"/>
              </w:rPr>
              <w:t>.</w:t>
            </w:r>
          </w:p>
        </w:tc>
        <w:tc>
          <w:tcPr>
            <w:tcW w:w="4284" w:type="dxa"/>
            <w:vAlign w:val="center"/>
          </w:tcPr>
          <w:p w14:paraId="271BABCC" w14:textId="77777777" w:rsidR="002E3955" w:rsidRPr="00E869E8" w:rsidRDefault="002E3955"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Latn-RS"/>
              </w:rPr>
              <w:t>KS-SAFETY SHOES</w:t>
            </w:r>
            <w:r w:rsidRPr="00E869E8">
              <w:rPr>
                <w:rFonts w:eastAsia="Calibri" w:cs="Times New Roman"/>
                <w:color w:val="auto"/>
                <w:sz w:val="22"/>
                <w:szCs w:val="22"/>
                <w:lang w:val="sr-Cyrl-RS"/>
              </w:rPr>
              <w:t xml:space="preserve">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6B9A7ECF" w14:textId="77777777" w:rsidR="002E3955" w:rsidRPr="00E869E8" w:rsidRDefault="002E3955"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Нови Сад</w:t>
            </w:r>
          </w:p>
        </w:tc>
        <w:tc>
          <w:tcPr>
            <w:tcW w:w="4953" w:type="dxa"/>
            <w:vAlign w:val="center"/>
          </w:tcPr>
          <w:p w14:paraId="20FFB2E7" w14:textId="77777777" w:rsidR="002E3955" w:rsidRPr="00E869E8" w:rsidRDefault="002E3955"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rPr>
            </w:pPr>
            <w:r w:rsidRPr="00E869E8">
              <w:rPr>
                <w:rFonts w:eastAsia="Calibri" w:cs="Times New Roman"/>
                <w:color w:val="auto"/>
                <w:sz w:val="22"/>
                <w:szCs w:val="22"/>
              </w:rPr>
              <w:t>Производња обуће</w:t>
            </w:r>
          </w:p>
        </w:tc>
      </w:tr>
      <w:tr w:rsidR="00950B80" w:rsidRPr="00E869E8" w14:paraId="6F64B226" w14:textId="77777777" w:rsidTr="00950B80">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00BE0981" w14:textId="77777777" w:rsidR="00C85B53" w:rsidRPr="00E869E8" w:rsidRDefault="00C85B53"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2</w:t>
            </w:r>
            <w:r w:rsidR="00D80E05" w:rsidRPr="00E869E8">
              <w:rPr>
                <w:rFonts w:eastAsia="Calibri" w:cs="Times New Roman"/>
                <w:i w:val="0"/>
                <w:color w:val="auto"/>
                <w:sz w:val="22"/>
                <w:szCs w:val="22"/>
                <w:lang w:val="sr-Cyrl-RS"/>
              </w:rPr>
              <w:t>2</w:t>
            </w:r>
            <w:r w:rsidRPr="00E869E8">
              <w:rPr>
                <w:rFonts w:eastAsia="Calibri" w:cs="Times New Roman"/>
                <w:i w:val="0"/>
                <w:color w:val="auto"/>
                <w:sz w:val="22"/>
                <w:szCs w:val="22"/>
                <w:lang w:val="sr-Cyrl-RS"/>
              </w:rPr>
              <w:t>.</w:t>
            </w:r>
          </w:p>
        </w:tc>
        <w:tc>
          <w:tcPr>
            <w:tcW w:w="4284" w:type="dxa"/>
            <w:vAlign w:val="center"/>
          </w:tcPr>
          <w:p w14:paraId="157F3A4F" w14:textId="7970B80D" w:rsidR="00C85B53" w:rsidRPr="00E869E8" w:rsidRDefault="00C85B53"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Latn-RS"/>
              </w:rPr>
            </w:pPr>
            <w:r w:rsidRPr="00E869E8">
              <w:rPr>
                <w:rFonts w:eastAsia="Calibri" w:cs="Times New Roman"/>
                <w:color w:val="auto"/>
                <w:sz w:val="22"/>
                <w:szCs w:val="22"/>
                <w:lang w:val="sr-Latn-RS"/>
              </w:rPr>
              <w:t>KRATEX</w:t>
            </w:r>
          </w:p>
          <w:p w14:paraId="2FED7C75" w14:textId="75BCEABB" w:rsidR="00C85B53" w:rsidRPr="00E869E8" w:rsidRDefault="00C85B53"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Latn-RS"/>
              </w:rPr>
            </w:pPr>
            <w:proofErr w:type="spellStart"/>
            <w:r w:rsidRPr="00E869E8">
              <w:rPr>
                <w:rFonts w:eastAsia="Calibri" w:cs="Times New Roman"/>
                <w:color w:val="auto"/>
                <w:sz w:val="22"/>
                <w:szCs w:val="22"/>
                <w:lang w:val="sr-Latn-RS"/>
              </w:rPr>
              <w:t>Крагујевац</w:t>
            </w:r>
            <w:proofErr w:type="spellEnd"/>
          </w:p>
        </w:tc>
        <w:tc>
          <w:tcPr>
            <w:tcW w:w="4953" w:type="dxa"/>
            <w:vAlign w:val="center"/>
          </w:tcPr>
          <w:p w14:paraId="44CC5EFC" w14:textId="77777777" w:rsidR="00C85B53" w:rsidRPr="00E869E8" w:rsidRDefault="00C85B53"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rPr>
            </w:pPr>
            <w:r w:rsidRPr="00E869E8">
              <w:rPr>
                <w:rFonts w:eastAsia="Calibri" w:cs="Times New Roman"/>
                <w:color w:val="auto"/>
                <w:sz w:val="22"/>
                <w:szCs w:val="22"/>
              </w:rPr>
              <w:t>Производња радне и заштитне одеће од текстила</w:t>
            </w:r>
          </w:p>
        </w:tc>
      </w:tr>
      <w:tr w:rsidR="00950B80" w:rsidRPr="00E869E8" w14:paraId="3D37C942" w14:textId="77777777" w:rsidTr="00950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05135C63" w14:textId="77777777" w:rsidR="00C96C3D" w:rsidRPr="00E869E8" w:rsidRDefault="00C96C3D"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2</w:t>
            </w:r>
            <w:r w:rsidR="00D80E05" w:rsidRPr="00E869E8">
              <w:rPr>
                <w:rFonts w:eastAsia="Calibri" w:cs="Times New Roman"/>
                <w:i w:val="0"/>
                <w:color w:val="auto"/>
                <w:sz w:val="22"/>
                <w:szCs w:val="22"/>
                <w:lang w:val="sr-Cyrl-RS"/>
              </w:rPr>
              <w:t>3</w:t>
            </w:r>
            <w:r w:rsidRPr="00E869E8">
              <w:rPr>
                <w:rFonts w:eastAsia="Calibri" w:cs="Times New Roman"/>
                <w:i w:val="0"/>
                <w:color w:val="auto"/>
                <w:sz w:val="22"/>
                <w:szCs w:val="22"/>
                <w:lang w:val="sr-Cyrl-RS"/>
              </w:rPr>
              <w:t>.</w:t>
            </w:r>
          </w:p>
        </w:tc>
        <w:tc>
          <w:tcPr>
            <w:tcW w:w="4284" w:type="dxa"/>
            <w:vAlign w:val="center"/>
          </w:tcPr>
          <w:p w14:paraId="52CBE9C0"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rPr>
              <w:t xml:space="preserve">ДОО </w:t>
            </w:r>
            <w:r w:rsidRPr="00E869E8">
              <w:rPr>
                <w:rFonts w:eastAsia="Calibri" w:cs="Times New Roman"/>
                <w:color w:val="auto"/>
                <w:sz w:val="22"/>
                <w:szCs w:val="22"/>
                <w:lang w:val="sr-Cyrl-RS"/>
              </w:rPr>
              <w:t>ЛИРА</w:t>
            </w:r>
          </w:p>
          <w:p w14:paraId="73D355E5"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rPr>
              <w:t>ЗАШТИТНА РАДИОНИЦА КИКИНДА</w:t>
            </w:r>
          </w:p>
          <w:p w14:paraId="0D9328A8"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Кикинда</w:t>
            </w:r>
          </w:p>
        </w:tc>
        <w:tc>
          <w:tcPr>
            <w:tcW w:w="4953" w:type="dxa"/>
            <w:vAlign w:val="center"/>
          </w:tcPr>
          <w:p w14:paraId="618B6F40"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Услуге монтаже, ш</w:t>
            </w:r>
            <w:proofErr w:type="spellStart"/>
            <w:r w:rsidRPr="00E869E8">
              <w:rPr>
                <w:rFonts w:eastAsia="Calibri" w:cs="Times New Roman"/>
                <w:color w:val="auto"/>
                <w:sz w:val="22"/>
                <w:szCs w:val="22"/>
                <w:lang w:val="sr-Latn-RS"/>
              </w:rPr>
              <w:t>ивење</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радне</w:t>
            </w:r>
            <w:proofErr w:type="spellEnd"/>
            <w:r w:rsidRPr="00E869E8">
              <w:rPr>
                <w:rFonts w:eastAsia="Calibri" w:cs="Times New Roman"/>
                <w:color w:val="auto"/>
                <w:sz w:val="22"/>
                <w:szCs w:val="22"/>
                <w:lang w:val="sr-Latn-RS"/>
              </w:rPr>
              <w:t xml:space="preserve"> и </w:t>
            </w:r>
            <w:proofErr w:type="spellStart"/>
            <w:r w:rsidRPr="00E869E8">
              <w:rPr>
                <w:rFonts w:eastAsia="Calibri" w:cs="Times New Roman"/>
                <w:color w:val="auto"/>
                <w:sz w:val="22"/>
                <w:szCs w:val="22"/>
                <w:lang w:val="sr-Latn-RS"/>
              </w:rPr>
              <w:t>заштитне</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одеће</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од</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текстила</w:t>
            </w:r>
            <w:proofErr w:type="spellEnd"/>
            <w:r w:rsidRPr="00E869E8">
              <w:rPr>
                <w:rFonts w:eastAsia="Calibri" w:cs="Times New Roman"/>
                <w:color w:val="auto"/>
                <w:sz w:val="22"/>
                <w:szCs w:val="22"/>
                <w:lang w:val="sr-Cyrl-RS"/>
              </w:rPr>
              <w:t xml:space="preserve">, одржавање зелених површина, одржавање хигијене пословног, производног и </w:t>
            </w:r>
            <w:proofErr w:type="spellStart"/>
            <w:r w:rsidRPr="00E869E8">
              <w:rPr>
                <w:rFonts w:eastAsia="Calibri" w:cs="Times New Roman"/>
                <w:color w:val="auto"/>
                <w:sz w:val="22"/>
                <w:szCs w:val="22"/>
                <w:lang w:val="sr-Cyrl-RS"/>
              </w:rPr>
              <w:t>гардеробног</w:t>
            </w:r>
            <w:proofErr w:type="spellEnd"/>
            <w:r w:rsidRPr="00E869E8">
              <w:rPr>
                <w:rFonts w:eastAsia="Calibri" w:cs="Times New Roman"/>
                <w:color w:val="auto"/>
                <w:sz w:val="22"/>
                <w:szCs w:val="22"/>
                <w:lang w:val="sr-Cyrl-RS"/>
              </w:rPr>
              <w:t xml:space="preserve"> простора, сервис за прање, пеглање и хемијско чишћење одеће</w:t>
            </w:r>
          </w:p>
        </w:tc>
      </w:tr>
      <w:tr w:rsidR="00950B80" w:rsidRPr="00E869E8" w14:paraId="202F6AD8" w14:textId="77777777" w:rsidTr="00950B80">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2030CF1B" w14:textId="77777777" w:rsidR="00C96C3D" w:rsidRPr="00E869E8" w:rsidRDefault="00C96C3D"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2</w:t>
            </w:r>
            <w:r w:rsidR="00D80E05" w:rsidRPr="00E869E8">
              <w:rPr>
                <w:rFonts w:eastAsia="Calibri" w:cs="Times New Roman"/>
                <w:i w:val="0"/>
                <w:color w:val="auto"/>
                <w:sz w:val="22"/>
                <w:szCs w:val="22"/>
                <w:lang w:val="sr-Cyrl-RS"/>
              </w:rPr>
              <w:t>4</w:t>
            </w:r>
            <w:r w:rsidRPr="00E869E8">
              <w:rPr>
                <w:rFonts w:eastAsia="Calibri" w:cs="Times New Roman"/>
                <w:i w:val="0"/>
                <w:color w:val="auto"/>
                <w:sz w:val="22"/>
                <w:szCs w:val="22"/>
                <w:lang w:val="sr-Cyrl-RS"/>
              </w:rPr>
              <w:t>.</w:t>
            </w:r>
          </w:p>
        </w:tc>
        <w:tc>
          <w:tcPr>
            <w:tcW w:w="4284" w:type="dxa"/>
            <w:vAlign w:val="center"/>
          </w:tcPr>
          <w:p w14:paraId="0B860864"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rPr>
              <w:t>ЛОЛА ПРЕДУЗЕТНИШТВО</w:t>
            </w:r>
            <w:r w:rsidRPr="00E869E8">
              <w:rPr>
                <w:rFonts w:eastAsia="Calibri" w:cs="Times New Roman"/>
                <w:color w:val="auto"/>
                <w:sz w:val="22"/>
                <w:szCs w:val="22"/>
                <w:lang w:val="sr-Cyrl-RS"/>
              </w:rPr>
              <w:t xml:space="preserve">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2FFCA60B"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Београд</w:t>
            </w:r>
            <w:r w:rsidRPr="00E869E8">
              <w:rPr>
                <w:rFonts w:eastAsia="Calibri" w:cs="Times New Roman"/>
                <w:color w:val="auto"/>
                <w:sz w:val="22"/>
                <w:szCs w:val="22"/>
                <w:lang w:val="en-US"/>
              </w:rPr>
              <w:t xml:space="preserve">, </w:t>
            </w:r>
            <w:r w:rsidRPr="00E869E8">
              <w:rPr>
                <w:rFonts w:eastAsia="Calibri" w:cs="Times New Roman"/>
                <w:color w:val="auto"/>
                <w:sz w:val="22"/>
                <w:szCs w:val="22"/>
                <w:lang w:val="sr-Cyrl-RS"/>
              </w:rPr>
              <w:t>Железник</w:t>
            </w:r>
          </w:p>
        </w:tc>
        <w:tc>
          <w:tcPr>
            <w:tcW w:w="4953" w:type="dxa"/>
            <w:vAlign w:val="center"/>
          </w:tcPr>
          <w:p w14:paraId="0A7AB2F1"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 xml:space="preserve">Производња комплетне појединачне и комерцијалне транспортне </w:t>
            </w:r>
            <w:proofErr w:type="spellStart"/>
            <w:r w:rsidRPr="00E869E8">
              <w:rPr>
                <w:rFonts w:eastAsia="Calibri" w:cs="Times New Roman"/>
                <w:color w:val="auto"/>
                <w:sz w:val="22"/>
                <w:szCs w:val="22"/>
                <w:lang w:val="sr-Cyrl-RS"/>
              </w:rPr>
              <w:t>амабалаже</w:t>
            </w:r>
            <w:proofErr w:type="spellEnd"/>
            <w:r w:rsidRPr="00E869E8">
              <w:rPr>
                <w:rFonts w:eastAsia="Calibri" w:cs="Times New Roman"/>
                <w:color w:val="auto"/>
                <w:sz w:val="22"/>
                <w:szCs w:val="22"/>
                <w:lang w:val="sr-Cyrl-RS"/>
              </w:rPr>
              <w:t xml:space="preserve"> за прехрамбену индустрију, индустрију обуће, одеће и фармације, производња образаца за финансијско пословање, регистратора, рекламног материјала од папира, коверти, производња смрзнутог лиснатог пецива, сервисирање противпожарних апарата</w:t>
            </w:r>
          </w:p>
        </w:tc>
      </w:tr>
      <w:tr w:rsidR="00950B80" w:rsidRPr="00E869E8" w14:paraId="57238AB2" w14:textId="77777777" w:rsidTr="00950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5622A926" w14:textId="77777777" w:rsidR="00C96C3D" w:rsidRPr="00E869E8" w:rsidRDefault="00C96C3D"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2</w:t>
            </w:r>
            <w:r w:rsidR="00D80E05" w:rsidRPr="00E869E8">
              <w:rPr>
                <w:rFonts w:eastAsia="Calibri" w:cs="Times New Roman"/>
                <w:i w:val="0"/>
                <w:color w:val="auto"/>
                <w:sz w:val="22"/>
                <w:szCs w:val="22"/>
                <w:lang w:val="sr-Cyrl-RS"/>
              </w:rPr>
              <w:t>5</w:t>
            </w:r>
            <w:r w:rsidRPr="00E869E8">
              <w:rPr>
                <w:rFonts w:eastAsia="Calibri" w:cs="Times New Roman"/>
                <w:i w:val="0"/>
                <w:color w:val="auto"/>
                <w:sz w:val="22"/>
                <w:szCs w:val="22"/>
                <w:lang w:val="sr-Cyrl-RS"/>
              </w:rPr>
              <w:t>.</w:t>
            </w:r>
          </w:p>
        </w:tc>
        <w:tc>
          <w:tcPr>
            <w:tcW w:w="4284" w:type="dxa"/>
            <w:vAlign w:val="center"/>
          </w:tcPr>
          <w:p w14:paraId="0ABFF7FE"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rPr>
              <w:t>ЛАК ЖИЦА</w:t>
            </w:r>
            <w:r w:rsidRPr="00E869E8">
              <w:rPr>
                <w:rFonts w:eastAsia="Calibri" w:cs="Times New Roman"/>
                <w:color w:val="auto"/>
                <w:sz w:val="22"/>
                <w:szCs w:val="22"/>
                <w:lang w:val="sr-Cyrl-RS"/>
              </w:rPr>
              <w:t xml:space="preserve">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01996EF2"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Бор</w:t>
            </w:r>
          </w:p>
        </w:tc>
        <w:tc>
          <w:tcPr>
            <w:tcW w:w="4953" w:type="dxa"/>
            <w:vAlign w:val="center"/>
          </w:tcPr>
          <w:p w14:paraId="7641D8B5"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Производња дрвене и картонске амбалаже</w:t>
            </w:r>
          </w:p>
        </w:tc>
      </w:tr>
      <w:tr w:rsidR="00950B80" w:rsidRPr="00E869E8" w14:paraId="187DBB14" w14:textId="77777777" w:rsidTr="00950B80">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098CA61C" w14:textId="77777777" w:rsidR="00C96C3D" w:rsidRPr="00E869E8" w:rsidRDefault="00C96C3D"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2</w:t>
            </w:r>
            <w:r w:rsidR="00D80E05" w:rsidRPr="00E869E8">
              <w:rPr>
                <w:rFonts w:eastAsia="Calibri" w:cs="Times New Roman"/>
                <w:i w:val="0"/>
                <w:color w:val="auto"/>
                <w:sz w:val="22"/>
                <w:szCs w:val="22"/>
                <w:lang w:val="sr-Cyrl-RS"/>
              </w:rPr>
              <w:t>6</w:t>
            </w:r>
            <w:r w:rsidRPr="00E869E8">
              <w:rPr>
                <w:rFonts w:eastAsia="Calibri" w:cs="Times New Roman"/>
                <w:i w:val="0"/>
                <w:color w:val="auto"/>
                <w:sz w:val="22"/>
                <w:szCs w:val="22"/>
                <w:lang w:val="sr-Cyrl-RS"/>
              </w:rPr>
              <w:t>.</w:t>
            </w:r>
          </w:p>
        </w:tc>
        <w:tc>
          <w:tcPr>
            <w:tcW w:w="4284" w:type="dxa"/>
            <w:vAlign w:val="center"/>
          </w:tcPr>
          <w:p w14:paraId="73CD32AC"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 xml:space="preserve">МАК-ДИ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221DDAA9"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Краљево</w:t>
            </w:r>
          </w:p>
        </w:tc>
        <w:tc>
          <w:tcPr>
            <w:tcW w:w="4953" w:type="dxa"/>
            <w:vAlign w:val="center"/>
          </w:tcPr>
          <w:p w14:paraId="6E5A47B4"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en-US"/>
              </w:rPr>
            </w:pPr>
            <w:r w:rsidRPr="00E869E8">
              <w:rPr>
                <w:rFonts w:eastAsia="Calibri" w:cs="Times New Roman"/>
                <w:color w:val="auto"/>
                <w:sz w:val="22"/>
                <w:szCs w:val="22"/>
                <w:lang w:val="sr-Cyrl-RS"/>
              </w:rPr>
              <w:t>Графичка припрема, офсет, сито</w:t>
            </w:r>
            <w:r w:rsidRPr="00E869E8">
              <w:rPr>
                <w:rFonts w:eastAsia="Calibri" w:cs="Times New Roman"/>
                <w:color w:val="auto"/>
                <w:sz w:val="22"/>
                <w:szCs w:val="22"/>
              </w:rPr>
              <w:t xml:space="preserve"> и</w:t>
            </w:r>
            <w:r w:rsidRPr="00E869E8">
              <w:rPr>
                <w:rFonts w:eastAsia="Calibri" w:cs="Times New Roman"/>
                <w:color w:val="auto"/>
                <w:sz w:val="22"/>
                <w:szCs w:val="22"/>
                <w:lang w:val="sr-Cyrl-RS"/>
              </w:rPr>
              <w:t xml:space="preserve"> </w:t>
            </w:r>
            <w:r w:rsidRPr="00E869E8">
              <w:rPr>
                <w:rFonts w:eastAsia="Calibri" w:cs="Times New Roman"/>
                <w:color w:val="auto"/>
                <w:sz w:val="22"/>
                <w:szCs w:val="22"/>
              </w:rPr>
              <w:t xml:space="preserve">УВ штампа као и </w:t>
            </w:r>
            <w:r w:rsidRPr="00E869E8">
              <w:rPr>
                <w:rFonts w:eastAsia="Calibri" w:cs="Times New Roman"/>
                <w:color w:val="auto"/>
                <w:sz w:val="22"/>
                <w:szCs w:val="22"/>
                <w:lang w:val="sr-Cyrl-RS"/>
              </w:rPr>
              <w:t>дигитална</w:t>
            </w:r>
            <w:r w:rsidRPr="00E869E8">
              <w:rPr>
                <w:rFonts w:eastAsia="Calibri" w:cs="Times New Roman"/>
                <w:color w:val="auto"/>
                <w:sz w:val="22"/>
                <w:szCs w:val="22"/>
              </w:rPr>
              <w:t xml:space="preserve"> штампа малих и великих формата,</w:t>
            </w:r>
            <w:r w:rsidRPr="00E869E8">
              <w:rPr>
                <w:rFonts w:eastAsia="Calibri" w:cs="Times New Roman"/>
                <w:color w:val="auto"/>
                <w:sz w:val="22"/>
                <w:szCs w:val="22"/>
                <w:lang w:val="sr-Cyrl-RS"/>
              </w:rPr>
              <w:t xml:space="preserve"> израда картонске амбалаже, услуге </w:t>
            </w:r>
            <w:r w:rsidRPr="00E869E8">
              <w:rPr>
                <w:rFonts w:eastAsia="Calibri" w:cs="Times New Roman"/>
                <w:color w:val="auto"/>
                <w:sz w:val="22"/>
                <w:szCs w:val="22"/>
              </w:rPr>
              <w:t xml:space="preserve">књиговезачке </w:t>
            </w:r>
            <w:r w:rsidRPr="00E869E8">
              <w:rPr>
                <w:rFonts w:eastAsia="Calibri" w:cs="Times New Roman"/>
                <w:color w:val="auto"/>
                <w:sz w:val="22"/>
                <w:szCs w:val="22"/>
                <w:lang w:val="sr-Cyrl-RS"/>
              </w:rPr>
              <w:t>дораде</w:t>
            </w:r>
            <w:r w:rsidRPr="00E869E8">
              <w:rPr>
                <w:rFonts w:eastAsia="Calibri" w:cs="Times New Roman"/>
                <w:color w:val="auto"/>
                <w:sz w:val="22"/>
                <w:szCs w:val="22"/>
              </w:rPr>
              <w:t>,велепродаја канцеларијског материјала и новогодишње галантерије</w:t>
            </w:r>
          </w:p>
        </w:tc>
      </w:tr>
      <w:tr w:rsidR="00950B80" w:rsidRPr="00E869E8" w14:paraId="32BF649B" w14:textId="77777777" w:rsidTr="00950B80">
        <w:trPr>
          <w:cnfStyle w:val="000000100000" w:firstRow="0" w:lastRow="0" w:firstColumn="0" w:lastColumn="0" w:oddVBand="0" w:evenVBand="0" w:oddHBand="1" w:evenHBand="0" w:firstRowFirstColumn="0" w:firstRowLastColumn="0" w:lastRowFirstColumn="0" w:lastRowLastColumn="0"/>
          <w:trHeight w:val="1235"/>
        </w:trPr>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2A7EBD51" w14:textId="77777777" w:rsidR="00C96C3D" w:rsidRPr="00E869E8" w:rsidRDefault="00C96C3D"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en-US"/>
              </w:rPr>
              <w:t>2</w:t>
            </w:r>
            <w:r w:rsidR="00D80E05" w:rsidRPr="00E869E8">
              <w:rPr>
                <w:rFonts w:eastAsia="Calibri" w:cs="Times New Roman"/>
                <w:i w:val="0"/>
                <w:color w:val="auto"/>
                <w:sz w:val="22"/>
                <w:szCs w:val="22"/>
                <w:lang w:val="sr-Cyrl-RS"/>
              </w:rPr>
              <w:t>7</w:t>
            </w:r>
            <w:r w:rsidRPr="00E869E8">
              <w:rPr>
                <w:rFonts w:eastAsia="Calibri" w:cs="Times New Roman"/>
                <w:i w:val="0"/>
                <w:color w:val="auto"/>
                <w:sz w:val="22"/>
                <w:szCs w:val="22"/>
                <w:lang w:val="sr-Cyrl-RS"/>
              </w:rPr>
              <w:t>.</w:t>
            </w:r>
          </w:p>
        </w:tc>
        <w:tc>
          <w:tcPr>
            <w:tcW w:w="4284" w:type="dxa"/>
            <w:vAlign w:val="center"/>
          </w:tcPr>
          <w:p w14:paraId="5B31981A"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rPr>
              <w:t>МАНЕВАР</w:t>
            </w:r>
            <w:r w:rsidRPr="00E869E8">
              <w:rPr>
                <w:rFonts w:eastAsia="Calibri" w:cs="Times New Roman"/>
                <w:color w:val="auto"/>
                <w:sz w:val="22"/>
                <w:szCs w:val="22"/>
                <w:lang w:val="sr-Cyrl-RS"/>
              </w:rPr>
              <w:t xml:space="preserve">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18A508D2"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Нови Сад</w:t>
            </w:r>
          </w:p>
        </w:tc>
        <w:tc>
          <w:tcPr>
            <w:tcW w:w="4953" w:type="dxa"/>
            <w:vAlign w:val="center"/>
          </w:tcPr>
          <w:p w14:paraId="0E501EEF"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rPr>
            </w:pPr>
            <w:proofErr w:type="spellStart"/>
            <w:r w:rsidRPr="00E869E8">
              <w:rPr>
                <w:rFonts w:eastAsia="Calibri" w:cs="Times New Roman"/>
                <w:color w:val="auto"/>
                <w:sz w:val="22"/>
                <w:szCs w:val="22"/>
                <w:lang w:val="sr-Latn-RS"/>
              </w:rPr>
              <w:t>Производња</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радне</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одеће</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завршни</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радови</w:t>
            </w:r>
            <w:proofErr w:type="spellEnd"/>
            <w:r w:rsidRPr="00E869E8">
              <w:rPr>
                <w:rFonts w:eastAsia="Calibri" w:cs="Times New Roman"/>
                <w:color w:val="auto"/>
                <w:sz w:val="22"/>
                <w:szCs w:val="22"/>
                <w:lang w:val="sr-Latn-RS"/>
              </w:rPr>
              <w:t xml:space="preserve"> у </w:t>
            </w:r>
            <w:proofErr w:type="spellStart"/>
            <w:r w:rsidRPr="00E869E8">
              <w:rPr>
                <w:rFonts w:eastAsia="Calibri" w:cs="Times New Roman"/>
                <w:color w:val="auto"/>
                <w:sz w:val="22"/>
                <w:szCs w:val="22"/>
                <w:lang w:val="sr-Latn-RS"/>
              </w:rPr>
              <w:t>грађевинарству</w:t>
            </w:r>
            <w:proofErr w:type="spellEnd"/>
          </w:p>
        </w:tc>
      </w:tr>
      <w:tr w:rsidR="00950B80" w:rsidRPr="00E869E8" w14:paraId="36073E3B" w14:textId="77777777" w:rsidTr="00950B80">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73836778" w14:textId="77777777" w:rsidR="00C96C3D" w:rsidRPr="00E869E8" w:rsidRDefault="00C96C3D"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en-US"/>
              </w:rPr>
              <w:t>2</w:t>
            </w:r>
            <w:r w:rsidR="00D80E05" w:rsidRPr="00E869E8">
              <w:rPr>
                <w:rFonts w:eastAsia="Calibri" w:cs="Times New Roman"/>
                <w:i w:val="0"/>
                <w:color w:val="auto"/>
                <w:sz w:val="22"/>
                <w:szCs w:val="22"/>
                <w:lang w:val="sr-Cyrl-RS"/>
              </w:rPr>
              <w:t>8</w:t>
            </w:r>
            <w:r w:rsidRPr="00E869E8">
              <w:rPr>
                <w:rFonts w:eastAsia="Calibri" w:cs="Times New Roman"/>
                <w:i w:val="0"/>
                <w:color w:val="auto"/>
                <w:sz w:val="22"/>
                <w:szCs w:val="22"/>
                <w:lang w:val="sr-Cyrl-RS"/>
              </w:rPr>
              <w:t>.</w:t>
            </w:r>
          </w:p>
        </w:tc>
        <w:tc>
          <w:tcPr>
            <w:tcW w:w="4284" w:type="dxa"/>
            <w:vAlign w:val="center"/>
          </w:tcPr>
          <w:p w14:paraId="13256CA5"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rPr>
              <w:t>И.П.А. МЕТАЛОПЛАСТИКА</w:t>
            </w:r>
            <w:r w:rsidRPr="00E869E8">
              <w:rPr>
                <w:rFonts w:eastAsia="Calibri" w:cs="Times New Roman"/>
                <w:color w:val="auto"/>
                <w:sz w:val="22"/>
                <w:szCs w:val="22"/>
                <w:lang w:val="sr-Cyrl-RS"/>
              </w:rPr>
              <w:t xml:space="preserve"> А.Д. ТРСТЕНИК – СТАРИ ТРСТЕНИК</w:t>
            </w:r>
          </w:p>
          <w:p w14:paraId="1DC5A7C5"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СТАРИ ТРСТЕНИК</w:t>
            </w:r>
          </w:p>
        </w:tc>
        <w:tc>
          <w:tcPr>
            <w:tcW w:w="4953" w:type="dxa"/>
            <w:vAlign w:val="center"/>
          </w:tcPr>
          <w:p w14:paraId="42C20263" w14:textId="77777777" w:rsidR="00C96C3D" w:rsidRPr="00E869E8" w:rsidRDefault="00C96C3D" w:rsidP="00950B80">
            <w:pPr>
              <w:tabs>
                <w:tab w:val="left" w:pos="466"/>
              </w:tabs>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 xml:space="preserve">Прерада пластичних маса дувањем, бризгањем, </w:t>
            </w:r>
            <w:proofErr w:type="spellStart"/>
            <w:r w:rsidRPr="00E869E8">
              <w:rPr>
                <w:rFonts w:eastAsia="Calibri" w:cs="Times New Roman"/>
                <w:color w:val="auto"/>
                <w:sz w:val="22"/>
                <w:szCs w:val="22"/>
                <w:lang w:val="sr-Cyrl-RS"/>
              </w:rPr>
              <w:t>термоформирањем</w:t>
            </w:r>
            <w:proofErr w:type="spellEnd"/>
            <w:r w:rsidRPr="00E869E8">
              <w:rPr>
                <w:rFonts w:eastAsia="Calibri" w:cs="Times New Roman"/>
                <w:color w:val="auto"/>
                <w:sz w:val="22"/>
                <w:szCs w:val="22"/>
                <w:lang w:val="sr-Cyrl-RS"/>
              </w:rPr>
              <w:t>, израда пластичне амбалаже широке потрошње за кућну хемију, индустријска уља, козметичку и фармацеутску индустрију;</w:t>
            </w:r>
          </w:p>
          <w:p w14:paraId="27E2774B" w14:textId="77777777" w:rsidR="00C96C3D" w:rsidRPr="00E869E8" w:rsidRDefault="00C96C3D" w:rsidP="00950B80">
            <w:pPr>
              <w:tabs>
                <w:tab w:val="left" w:pos="466"/>
              </w:tabs>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Површинска декорација штампањем, штампање рекламног материјала</w:t>
            </w:r>
          </w:p>
        </w:tc>
      </w:tr>
      <w:tr w:rsidR="00950B80" w:rsidRPr="00E869E8" w14:paraId="3183D92B" w14:textId="77777777" w:rsidTr="00950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4EEB29EF" w14:textId="77777777" w:rsidR="00C96C3D" w:rsidRPr="00E869E8" w:rsidRDefault="00C96C3D" w:rsidP="00950B80">
            <w:pPr>
              <w:spacing w:after="0" w:line="240" w:lineRule="auto"/>
              <w:ind w:firstLine="0"/>
              <w:jc w:val="center"/>
              <w:rPr>
                <w:rFonts w:eastAsia="Calibri" w:cs="Times New Roman"/>
                <w:i w:val="0"/>
                <w:color w:val="auto"/>
                <w:sz w:val="22"/>
                <w:szCs w:val="22"/>
                <w:lang w:val="en-US"/>
              </w:rPr>
            </w:pPr>
            <w:r w:rsidRPr="00E869E8">
              <w:rPr>
                <w:rFonts w:eastAsia="Calibri" w:cs="Times New Roman"/>
                <w:i w:val="0"/>
                <w:color w:val="auto"/>
                <w:sz w:val="22"/>
                <w:szCs w:val="22"/>
                <w:lang w:val="en-US"/>
              </w:rPr>
              <w:t>2</w:t>
            </w:r>
            <w:r w:rsidR="00D80E05" w:rsidRPr="00E869E8">
              <w:rPr>
                <w:rFonts w:eastAsia="Calibri" w:cs="Times New Roman"/>
                <w:i w:val="0"/>
                <w:color w:val="auto"/>
                <w:sz w:val="22"/>
                <w:szCs w:val="22"/>
                <w:lang w:val="sr-Cyrl-RS"/>
              </w:rPr>
              <w:t>9</w:t>
            </w:r>
            <w:r w:rsidRPr="00E869E8">
              <w:rPr>
                <w:rFonts w:eastAsia="Calibri" w:cs="Times New Roman"/>
                <w:i w:val="0"/>
                <w:color w:val="auto"/>
                <w:sz w:val="22"/>
                <w:szCs w:val="22"/>
                <w:lang w:val="en-US"/>
              </w:rPr>
              <w:t>.</w:t>
            </w:r>
          </w:p>
        </w:tc>
        <w:tc>
          <w:tcPr>
            <w:tcW w:w="4284" w:type="dxa"/>
            <w:vAlign w:val="center"/>
          </w:tcPr>
          <w:p w14:paraId="2EB4A11F"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en-US"/>
              </w:rPr>
              <w:t>M</w:t>
            </w:r>
            <w:r w:rsidRPr="00E869E8">
              <w:rPr>
                <w:rFonts w:eastAsia="Calibri" w:cs="Times New Roman"/>
                <w:color w:val="auto"/>
                <w:sz w:val="22"/>
                <w:szCs w:val="22"/>
                <w:lang w:val="sr-Latn-RS"/>
              </w:rPr>
              <w:t xml:space="preserve">IXKON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6296004C"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Latn-RS"/>
              </w:rPr>
            </w:pPr>
            <w:r w:rsidRPr="00E869E8">
              <w:rPr>
                <w:rFonts w:eastAsia="Calibri" w:cs="Times New Roman"/>
                <w:color w:val="auto"/>
                <w:sz w:val="22"/>
                <w:szCs w:val="22"/>
              </w:rPr>
              <w:t>Бања - Аранђеловац</w:t>
            </w:r>
          </w:p>
        </w:tc>
        <w:tc>
          <w:tcPr>
            <w:tcW w:w="4953" w:type="dxa"/>
            <w:vAlign w:val="center"/>
          </w:tcPr>
          <w:p w14:paraId="2F963BE0"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Latn-RS"/>
              </w:rPr>
            </w:pPr>
            <w:r w:rsidRPr="00E869E8">
              <w:rPr>
                <w:rFonts w:eastAsia="Calibri" w:cs="Times New Roman"/>
                <w:color w:val="auto"/>
                <w:sz w:val="22"/>
                <w:szCs w:val="22"/>
              </w:rPr>
              <w:t xml:space="preserve">Производња необликованих ватросталних материјала </w:t>
            </w:r>
            <w:r w:rsidRPr="00E869E8">
              <w:rPr>
                <w:rFonts w:eastAsia="Calibri" w:cs="Times New Roman"/>
                <w:color w:val="auto"/>
                <w:sz w:val="22"/>
                <w:szCs w:val="22"/>
                <w:lang w:val="sr-Latn-RS"/>
              </w:rPr>
              <w:t>(</w:t>
            </w:r>
            <w:r w:rsidRPr="00E869E8">
              <w:rPr>
                <w:rFonts w:eastAsia="Calibri" w:cs="Times New Roman"/>
                <w:color w:val="auto"/>
                <w:sz w:val="22"/>
                <w:szCs w:val="22"/>
              </w:rPr>
              <w:t xml:space="preserve">ватростални бетони - звезде, базе за </w:t>
            </w:r>
            <w:proofErr w:type="spellStart"/>
            <w:r w:rsidRPr="00E869E8">
              <w:rPr>
                <w:rFonts w:eastAsia="Calibri" w:cs="Times New Roman"/>
                <w:color w:val="auto"/>
                <w:sz w:val="22"/>
                <w:szCs w:val="22"/>
              </w:rPr>
              <w:t>торкреирање</w:t>
            </w:r>
            <w:proofErr w:type="spellEnd"/>
            <w:r w:rsidRPr="00E869E8">
              <w:rPr>
                <w:rFonts w:eastAsia="Calibri" w:cs="Times New Roman"/>
                <w:color w:val="auto"/>
                <w:sz w:val="22"/>
                <w:szCs w:val="22"/>
                <w:lang w:val="sr-Latn-RS"/>
              </w:rPr>
              <w:t xml:space="preserve">), </w:t>
            </w:r>
            <w:r w:rsidRPr="00E869E8">
              <w:rPr>
                <w:rFonts w:eastAsia="Calibri" w:cs="Times New Roman"/>
                <w:color w:val="auto"/>
                <w:sz w:val="22"/>
                <w:szCs w:val="22"/>
              </w:rPr>
              <w:t xml:space="preserve">обложени </w:t>
            </w:r>
            <w:proofErr w:type="spellStart"/>
            <w:r w:rsidRPr="00E869E8">
              <w:rPr>
                <w:rFonts w:eastAsia="Calibri" w:cs="Times New Roman"/>
                <w:color w:val="auto"/>
                <w:sz w:val="22"/>
                <w:szCs w:val="22"/>
              </w:rPr>
              <w:t>пескови</w:t>
            </w:r>
            <w:proofErr w:type="spellEnd"/>
            <w:r w:rsidRPr="00E869E8">
              <w:rPr>
                <w:rFonts w:eastAsia="Calibri" w:cs="Times New Roman"/>
                <w:color w:val="auto"/>
                <w:sz w:val="22"/>
                <w:szCs w:val="22"/>
              </w:rPr>
              <w:t xml:space="preserve"> за ливнице</w:t>
            </w:r>
          </w:p>
        </w:tc>
      </w:tr>
      <w:tr w:rsidR="00950B80" w:rsidRPr="00E869E8" w14:paraId="5B77B53B" w14:textId="77777777" w:rsidTr="00950B80">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2A2F0377" w14:textId="77777777" w:rsidR="00C96C3D" w:rsidRPr="00E869E8" w:rsidRDefault="00D80E05" w:rsidP="00950B80">
            <w:pPr>
              <w:spacing w:after="0" w:line="240" w:lineRule="auto"/>
              <w:ind w:firstLine="0"/>
              <w:jc w:val="center"/>
              <w:rPr>
                <w:rFonts w:eastAsia="Calibri" w:cs="Times New Roman"/>
                <w:i w:val="0"/>
                <w:color w:val="auto"/>
                <w:sz w:val="22"/>
                <w:szCs w:val="22"/>
                <w:lang w:val="en-US"/>
              </w:rPr>
            </w:pPr>
            <w:r w:rsidRPr="00E869E8">
              <w:rPr>
                <w:rFonts w:eastAsia="Calibri" w:cs="Times New Roman"/>
                <w:i w:val="0"/>
                <w:color w:val="auto"/>
                <w:sz w:val="22"/>
                <w:szCs w:val="22"/>
                <w:lang w:val="sr-Cyrl-RS"/>
              </w:rPr>
              <w:t>30</w:t>
            </w:r>
            <w:r w:rsidR="00C96C3D" w:rsidRPr="00E869E8">
              <w:rPr>
                <w:rFonts w:eastAsia="Calibri" w:cs="Times New Roman"/>
                <w:i w:val="0"/>
                <w:color w:val="auto"/>
                <w:sz w:val="22"/>
                <w:szCs w:val="22"/>
                <w:lang w:val="en-US"/>
              </w:rPr>
              <w:t>.</w:t>
            </w:r>
          </w:p>
        </w:tc>
        <w:tc>
          <w:tcPr>
            <w:tcW w:w="4284" w:type="dxa"/>
            <w:vAlign w:val="center"/>
          </w:tcPr>
          <w:p w14:paraId="68A4B296"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Latn-RS"/>
              </w:rPr>
            </w:pPr>
            <w:r w:rsidRPr="00E869E8">
              <w:rPr>
                <w:rFonts w:eastAsia="Calibri" w:cs="Times New Roman"/>
                <w:color w:val="auto"/>
                <w:sz w:val="22"/>
                <w:szCs w:val="22"/>
                <w:lang w:val="sr-Latn-RS"/>
              </w:rPr>
              <w:t xml:space="preserve">MODERATIVA </w:t>
            </w:r>
            <w:r w:rsidRPr="00E869E8">
              <w:rPr>
                <w:rFonts w:eastAsia="Calibri" w:cs="Times New Roman"/>
                <w:color w:val="auto"/>
                <w:sz w:val="22"/>
                <w:szCs w:val="22"/>
              </w:rPr>
              <w:t>д</w:t>
            </w:r>
            <w:r w:rsidRPr="00E869E8">
              <w:rPr>
                <w:rFonts w:eastAsia="Calibri" w:cs="Times New Roman"/>
                <w:color w:val="auto"/>
                <w:sz w:val="22"/>
                <w:szCs w:val="22"/>
                <w:lang w:val="sr-Latn-RS"/>
              </w:rPr>
              <w:t>.</w:t>
            </w:r>
            <w:r w:rsidRPr="00E869E8">
              <w:rPr>
                <w:rFonts w:eastAsia="Calibri" w:cs="Times New Roman"/>
                <w:color w:val="auto"/>
                <w:sz w:val="22"/>
                <w:szCs w:val="22"/>
              </w:rPr>
              <w:t>о</w:t>
            </w:r>
            <w:r w:rsidRPr="00E869E8">
              <w:rPr>
                <w:rFonts w:eastAsia="Calibri" w:cs="Times New Roman"/>
                <w:color w:val="auto"/>
                <w:sz w:val="22"/>
                <w:szCs w:val="22"/>
                <w:lang w:val="sr-Latn-RS"/>
              </w:rPr>
              <w:t>.</w:t>
            </w:r>
            <w:r w:rsidRPr="00E869E8">
              <w:rPr>
                <w:rFonts w:eastAsia="Calibri" w:cs="Times New Roman"/>
                <w:color w:val="auto"/>
                <w:sz w:val="22"/>
                <w:szCs w:val="22"/>
              </w:rPr>
              <w:t>о</w:t>
            </w:r>
            <w:r w:rsidRPr="00E869E8">
              <w:rPr>
                <w:rFonts w:eastAsia="Calibri" w:cs="Times New Roman"/>
                <w:color w:val="auto"/>
                <w:sz w:val="22"/>
                <w:szCs w:val="22"/>
                <w:lang w:val="sr-Latn-RS"/>
              </w:rPr>
              <w:t>.</w:t>
            </w:r>
          </w:p>
          <w:p w14:paraId="116413D7"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Latn-RS"/>
              </w:rPr>
            </w:pPr>
            <w:r w:rsidRPr="00E869E8">
              <w:rPr>
                <w:rFonts w:eastAsia="Calibri" w:cs="Times New Roman"/>
                <w:color w:val="auto"/>
                <w:sz w:val="22"/>
                <w:szCs w:val="22"/>
              </w:rPr>
              <w:t>Краљево</w:t>
            </w:r>
          </w:p>
        </w:tc>
        <w:tc>
          <w:tcPr>
            <w:tcW w:w="4953" w:type="dxa"/>
            <w:vAlign w:val="center"/>
          </w:tcPr>
          <w:p w14:paraId="4759CF6F"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rPr>
            </w:pPr>
            <w:r w:rsidRPr="00E869E8">
              <w:rPr>
                <w:rFonts w:eastAsia="Calibri" w:cs="Times New Roman"/>
                <w:color w:val="auto"/>
                <w:sz w:val="22"/>
                <w:szCs w:val="22"/>
              </w:rPr>
              <w:t>Производња радне одеће</w:t>
            </w:r>
          </w:p>
        </w:tc>
      </w:tr>
      <w:tr w:rsidR="00950B80" w:rsidRPr="00E869E8" w14:paraId="5C37B0EB" w14:textId="77777777" w:rsidTr="00950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1A708575" w14:textId="77777777" w:rsidR="00C96C3D" w:rsidRPr="00E869E8" w:rsidRDefault="00D80E05" w:rsidP="00950B80">
            <w:pPr>
              <w:spacing w:after="0" w:line="240" w:lineRule="auto"/>
              <w:ind w:firstLine="0"/>
              <w:jc w:val="center"/>
              <w:rPr>
                <w:rFonts w:eastAsia="Calibri" w:cs="Times New Roman"/>
                <w:i w:val="0"/>
                <w:color w:val="auto"/>
                <w:sz w:val="22"/>
                <w:szCs w:val="22"/>
                <w:lang w:val="en-US"/>
              </w:rPr>
            </w:pPr>
            <w:r w:rsidRPr="00E869E8">
              <w:rPr>
                <w:rFonts w:eastAsia="Calibri" w:cs="Times New Roman"/>
                <w:i w:val="0"/>
                <w:color w:val="auto"/>
                <w:sz w:val="22"/>
                <w:szCs w:val="22"/>
                <w:lang w:val="sr-Cyrl-RS"/>
              </w:rPr>
              <w:t>31</w:t>
            </w:r>
            <w:r w:rsidR="00C96C3D" w:rsidRPr="00E869E8">
              <w:rPr>
                <w:rFonts w:eastAsia="Calibri" w:cs="Times New Roman"/>
                <w:i w:val="0"/>
                <w:color w:val="auto"/>
                <w:sz w:val="22"/>
                <w:szCs w:val="22"/>
                <w:lang w:val="en-US"/>
              </w:rPr>
              <w:t>.</w:t>
            </w:r>
          </w:p>
        </w:tc>
        <w:tc>
          <w:tcPr>
            <w:tcW w:w="4284" w:type="dxa"/>
            <w:vAlign w:val="center"/>
          </w:tcPr>
          <w:p w14:paraId="69BC97FE"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rPr>
            </w:pPr>
            <w:r w:rsidRPr="00E869E8">
              <w:rPr>
                <w:rFonts w:eastAsia="Calibri" w:cs="Times New Roman"/>
                <w:color w:val="auto"/>
                <w:sz w:val="22"/>
                <w:szCs w:val="22"/>
                <w:lang w:val="sr-Cyrl-RS"/>
              </w:rPr>
              <w:t xml:space="preserve">НАШЕ ЗЕЛЕНО ПОЉЕ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031FD7D9"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proofErr w:type="spellStart"/>
            <w:r w:rsidRPr="00E869E8">
              <w:rPr>
                <w:rFonts w:eastAsia="Calibri" w:cs="Times New Roman"/>
                <w:color w:val="auto"/>
                <w:sz w:val="22"/>
                <w:szCs w:val="22"/>
                <w:lang w:val="sr-Cyrl-RS"/>
              </w:rPr>
              <w:t>Севојно</w:t>
            </w:r>
            <w:proofErr w:type="spellEnd"/>
          </w:p>
        </w:tc>
        <w:tc>
          <w:tcPr>
            <w:tcW w:w="4953" w:type="dxa"/>
            <w:vAlign w:val="center"/>
          </w:tcPr>
          <w:p w14:paraId="77A85ADF"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Сушење воћа;</w:t>
            </w:r>
          </w:p>
          <w:p w14:paraId="10B32251"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Производња производа од сушеног воћа;</w:t>
            </w:r>
          </w:p>
          <w:p w14:paraId="433826DC"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Услужно сушење воћа</w:t>
            </w:r>
          </w:p>
        </w:tc>
      </w:tr>
      <w:tr w:rsidR="00950B80" w:rsidRPr="00E869E8" w14:paraId="4B355F8D" w14:textId="77777777" w:rsidTr="00950B80">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5F8B0FE5" w14:textId="77777777" w:rsidR="00431934" w:rsidRPr="00E869E8" w:rsidRDefault="00431934"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3</w:t>
            </w:r>
            <w:r w:rsidR="00D80E05" w:rsidRPr="00E869E8">
              <w:rPr>
                <w:rFonts w:eastAsia="Calibri" w:cs="Times New Roman"/>
                <w:i w:val="0"/>
                <w:color w:val="auto"/>
                <w:sz w:val="22"/>
                <w:szCs w:val="22"/>
                <w:lang w:val="sr-Cyrl-RS"/>
              </w:rPr>
              <w:t>2</w:t>
            </w:r>
            <w:r w:rsidRPr="00E869E8">
              <w:rPr>
                <w:rFonts w:eastAsia="Calibri" w:cs="Times New Roman"/>
                <w:i w:val="0"/>
                <w:color w:val="auto"/>
                <w:sz w:val="22"/>
                <w:szCs w:val="22"/>
                <w:lang w:val="sr-Cyrl-RS"/>
              </w:rPr>
              <w:t>.</w:t>
            </w:r>
          </w:p>
        </w:tc>
        <w:tc>
          <w:tcPr>
            <w:tcW w:w="4284" w:type="dxa"/>
            <w:vAlign w:val="center"/>
          </w:tcPr>
          <w:p w14:paraId="74EDACF0" w14:textId="77777777" w:rsidR="00431934" w:rsidRPr="00E869E8" w:rsidRDefault="00431934" w:rsidP="00950B80">
            <w:pPr>
              <w:pStyle w:val="NoSpacing"/>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val="sr-Latn-RS"/>
              </w:rPr>
            </w:pPr>
            <w:r w:rsidRPr="00E869E8">
              <w:rPr>
                <w:rFonts w:cs="Times New Roman"/>
                <w:color w:val="auto"/>
                <w:sz w:val="22"/>
                <w:szCs w:val="22"/>
                <w:lang w:val="sr-Latn-RS"/>
              </w:rPr>
              <w:t>NB TEX COMPANY</w:t>
            </w:r>
          </w:p>
          <w:p w14:paraId="5AC5D978" w14:textId="6D9517B9" w:rsidR="00431934" w:rsidRPr="00E869E8" w:rsidRDefault="00431934" w:rsidP="00950B80">
            <w:pPr>
              <w:pStyle w:val="NoSpacing"/>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val="sr-Cyrl-RS"/>
              </w:rPr>
            </w:pPr>
            <w:proofErr w:type="spellStart"/>
            <w:r w:rsidRPr="00E869E8">
              <w:rPr>
                <w:rFonts w:cs="Times New Roman"/>
                <w:color w:val="auto"/>
                <w:sz w:val="22"/>
                <w:szCs w:val="22"/>
                <w:lang w:val="sr-Cyrl-RS"/>
              </w:rPr>
              <w:t>Врчин</w:t>
            </w:r>
            <w:proofErr w:type="spellEnd"/>
            <w:r w:rsidRPr="00E869E8">
              <w:rPr>
                <w:rFonts w:cs="Times New Roman"/>
                <w:color w:val="auto"/>
                <w:sz w:val="22"/>
                <w:szCs w:val="22"/>
                <w:lang w:val="sr-Cyrl-RS"/>
              </w:rPr>
              <w:t>, Гроцка</w:t>
            </w:r>
          </w:p>
        </w:tc>
        <w:tc>
          <w:tcPr>
            <w:tcW w:w="4953" w:type="dxa"/>
            <w:vAlign w:val="center"/>
          </w:tcPr>
          <w:p w14:paraId="7334C9FA" w14:textId="77777777" w:rsidR="00431934" w:rsidRPr="00E869E8" w:rsidRDefault="00431934"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cs="Times New Roman"/>
                <w:color w:val="auto"/>
                <w:sz w:val="22"/>
                <w:szCs w:val="22"/>
                <w:lang w:val="sr-Cyrl-RS"/>
              </w:rPr>
              <w:t>Израда текстилних производа</w:t>
            </w:r>
          </w:p>
        </w:tc>
      </w:tr>
      <w:tr w:rsidR="00950B80" w:rsidRPr="00E869E8" w14:paraId="0F694547" w14:textId="77777777" w:rsidTr="00950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599F7512" w14:textId="77777777" w:rsidR="00C96C3D" w:rsidRPr="00E869E8" w:rsidRDefault="00C85B53"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3</w:t>
            </w:r>
            <w:r w:rsidR="00D80E05" w:rsidRPr="00E869E8">
              <w:rPr>
                <w:rFonts w:eastAsia="Calibri" w:cs="Times New Roman"/>
                <w:i w:val="0"/>
                <w:color w:val="auto"/>
                <w:sz w:val="22"/>
                <w:szCs w:val="22"/>
                <w:lang w:val="sr-Cyrl-RS"/>
              </w:rPr>
              <w:t>3</w:t>
            </w:r>
            <w:r w:rsidR="00C96C3D" w:rsidRPr="00E869E8">
              <w:rPr>
                <w:rFonts w:eastAsia="Calibri" w:cs="Times New Roman"/>
                <w:i w:val="0"/>
                <w:color w:val="auto"/>
                <w:sz w:val="22"/>
                <w:szCs w:val="22"/>
                <w:lang w:val="sr-Latn-RS"/>
              </w:rPr>
              <w:t>.</w:t>
            </w:r>
          </w:p>
        </w:tc>
        <w:tc>
          <w:tcPr>
            <w:tcW w:w="4284" w:type="dxa"/>
            <w:vAlign w:val="center"/>
          </w:tcPr>
          <w:p w14:paraId="555B0D01"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Latn-RS"/>
              </w:rPr>
              <w:t>NOVITAS CONSULT</w:t>
            </w:r>
            <w:r w:rsidRPr="00E869E8">
              <w:rPr>
                <w:rFonts w:eastAsia="Calibri" w:cs="Times New Roman"/>
                <w:color w:val="auto"/>
                <w:sz w:val="22"/>
                <w:szCs w:val="22"/>
                <w:lang w:val="sr-Cyrl-RS"/>
              </w:rPr>
              <w:t xml:space="preserve">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210EB48F"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Шабац</w:t>
            </w:r>
          </w:p>
        </w:tc>
        <w:tc>
          <w:tcPr>
            <w:tcW w:w="4953" w:type="dxa"/>
            <w:vAlign w:val="center"/>
          </w:tcPr>
          <w:p w14:paraId="4C319995"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Latn-RS"/>
              </w:rPr>
            </w:pPr>
            <w:r w:rsidRPr="00E869E8">
              <w:rPr>
                <w:rFonts w:eastAsia="Calibri" w:cs="Times New Roman"/>
                <w:color w:val="auto"/>
                <w:sz w:val="22"/>
                <w:szCs w:val="22"/>
                <w:lang w:val="sr-Cyrl-RS"/>
              </w:rPr>
              <w:t>Паковање и препакивање, сортирање воћа и поврћа и остале робе широке потрошње;</w:t>
            </w:r>
          </w:p>
          <w:p w14:paraId="25DDB57C"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Збирно и комбиновано паковање непрехрамбених производа;</w:t>
            </w:r>
          </w:p>
          <w:p w14:paraId="45880D0B"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en-GB"/>
              </w:rPr>
            </w:pPr>
            <w:r w:rsidRPr="00E869E8">
              <w:rPr>
                <w:rFonts w:eastAsia="Calibri" w:cs="Times New Roman"/>
                <w:color w:val="auto"/>
                <w:sz w:val="22"/>
                <w:szCs w:val="22"/>
                <w:lang w:val="sr-Cyrl-RS"/>
              </w:rPr>
              <w:t xml:space="preserve">Производња и </w:t>
            </w:r>
            <w:proofErr w:type="spellStart"/>
            <w:r w:rsidRPr="00E869E8">
              <w:rPr>
                <w:rFonts w:eastAsia="Calibri" w:cs="Times New Roman"/>
                <w:color w:val="auto"/>
                <w:sz w:val="22"/>
                <w:szCs w:val="22"/>
                <w:lang w:val="sr-Cyrl-RS"/>
              </w:rPr>
              <w:t>конфекционирање</w:t>
            </w:r>
            <w:proofErr w:type="spellEnd"/>
            <w:r w:rsidRPr="00E869E8">
              <w:rPr>
                <w:rFonts w:eastAsia="Calibri" w:cs="Times New Roman"/>
                <w:color w:val="auto"/>
                <w:sz w:val="22"/>
                <w:szCs w:val="22"/>
                <w:lang w:val="sr-Cyrl-RS"/>
              </w:rPr>
              <w:t xml:space="preserve"> потрошних, рекламних и амбалажних производа</w:t>
            </w:r>
          </w:p>
        </w:tc>
      </w:tr>
      <w:tr w:rsidR="00950B80" w:rsidRPr="00E869E8" w14:paraId="51461D97" w14:textId="77777777" w:rsidTr="00950B80">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549365F2" w14:textId="77777777" w:rsidR="00C96C3D" w:rsidRPr="00E869E8" w:rsidRDefault="00C96C3D" w:rsidP="00950B80">
            <w:pPr>
              <w:spacing w:after="0" w:line="240" w:lineRule="auto"/>
              <w:ind w:firstLine="0"/>
              <w:jc w:val="center"/>
              <w:rPr>
                <w:rFonts w:eastAsia="Calibri" w:cs="Times New Roman"/>
                <w:i w:val="0"/>
                <w:color w:val="auto"/>
                <w:sz w:val="22"/>
                <w:szCs w:val="22"/>
                <w:lang w:val="sr-Latn-RS"/>
              </w:rPr>
            </w:pPr>
            <w:r w:rsidRPr="00E869E8">
              <w:rPr>
                <w:rFonts w:eastAsia="Calibri" w:cs="Times New Roman"/>
                <w:i w:val="0"/>
                <w:color w:val="auto"/>
                <w:sz w:val="22"/>
                <w:szCs w:val="22"/>
                <w:lang w:val="sr-Latn-RS"/>
              </w:rPr>
              <w:t>3</w:t>
            </w:r>
            <w:r w:rsidR="00D80E05" w:rsidRPr="00E869E8">
              <w:rPr>
                <w:rFonts w:eastAsia="Calibri" w:cs="Times New Roman"/>
                <w:i w:val="0"/>
                <w:color w:val="auto"/>
                <w:sz w:val="22"/>
                <w:szCs w:val="22"/>
                <w:lang w:val="sr-Cyrl-RS"/>
              </w:rPr>
              <w:t>4</w:t>
            </w:r>
            <w:r w:rsidRPr="00E869E8">
              <w:rPr>
                <w:rFonts w:eastAsia="Calibri" w:cs="Times New Roman"/>
                <w:i w:val="0"/>
                <w:color w:val="auto"/>
                <w:sz w:val="22"/>
                <w:szCs w:val="22"/>
                <w:lang w:val="sr-Latn-RS"/>
              </w:rPr>
              <w:t>.</w:t>
            </w:r>
          </w:p>
        </w:tc>
        <w:tc>
          <w:tcPr>
            <w:tcW w:w="4284" w:type="dxa"/>
            <w:vAlign w:val="center"/>
          </w:tcPr>
          <w:p w14:paraId="35BAD4C0"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Latn-RS"/>
              </w:rPr>
              <w:t>NOVOSOFT</w:t>
            </w:r>
            <w:r w:rsidRPr="00E869E8">
              <w:rPr>
                <w:rFonts w:eastAsia="Calibri" w:cs="Times New Roman"/>
                <w:color w:val="auto"/>
                <w:sz w:val="22"/>
                <w:szCs w:val="22"/>
                <w:lang w:val="sr-Cyrl-RS"/>
              </w:rPr>
              <w:t xml:space="preserve">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5B808970"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proofErr w:type="spellStart"/>
            <w:r w:rsidRPr="00E869E8">
              <w:rPr>
                <w:rFonts w:eastAsia="Calibri" w:cs="Times New Roman"/>
                <w:color w:val="auto"/>
                <w:sz w:val="22"/>
                <w:szCs w:val="22"/>
                <w:lang w:val="sr-Latn-RS"/>
              </w:rPr>
              <w:t>Београд</w:t>
            </w:r>
            <w:proofErr w:type="spellEnd"/>
          </w:p>
        </w:tc>
        <w:tc>
          <w:tcPr>
            <w:tcW w:w="4953" w:type="dxa"/>
            <w:vAlign w:val="center"/>
          </w:tcPr>
          <w:p w14:paraId="6D2576A9"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Маркетинг и ИТ услуге</w:t>
            </w:r>
          </w:p>
        </w:tc>
      </w:tr>
      <w:tr w:rsidR="00950B80" w:rsidRPr="00E869E8" w14:paraId="341D5380" w14:textId="77777777" w:rsidTr="00950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09EA0ECA" w14:textId="77777777" w:rsidR="00C96C3D" w:rsidRPr="00E869E8" w:rsidRDefault="00C96C3D"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3</w:t>
            </w:r>
            <w:r w:rsidR="00D80E05" w:rsidRPr="00E869E8">
              <w:rPr>
                <w:rFonts w:eastAsia="Calibri" w:cs="Times New Roman"/>
                <w:i w:val="0"/>
                <w:color w:val="auto"/>
                <w:sz w:val="22"/>
                <w:szCs w:val="22"/>
                <w:lang w:val="sr-Cyrl-RS"/>
              </w:rPr>
              <w:t>5</w:t>
            </w:r>
            <w:r w:rsidRPr="00E869E8">
              <w:rPr>
                <w:rFonts w:eastAsia="Calibri" w:cs="Times New Roman"/>
                <w:i w:val="0"/>
                <w:color w:val="auto"/>
                <w:sz w:val="22"/>
                <w:szCs w:val="22"/>
                <w:lang w:val="sr-Cyrl-RS"/>
              </w:rPr>
              <w:t>.</w:t>
            </w:r>
          </w:p>
        </w:tc>
        <w:tc>
          <w:tcPr>
            <w:tcW w:w="4284" w:type="dxa"/>
            <w:vAlign w:val="center"/>
          </w:tcPr>
          <w:p w14:paraId="73460231"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OMNI S PLUS DOO</w:t>
            </w:r>
          </w:p>
          <w:p w14:paraId="5FCF1573"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Београд</w:t>
            </w:r>
          </w:p>
        </w:tc>
        <w:tc>
          <w:tcPr>
            <w:tcW w:w="4953" w:type="dxa"/>
            <w:vAlign w:val="center"/>
          </w:tcPr>
          <w:p w14:paraId="2676BC2A"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Latn-RS"/>
              </w:rPr>
            </w:pPr>
            <w:proofErr w:type="spellStart"/>
            <w:r w:rsidRPr="00E869E8">
              <w:rPr>
                <w:rFonts w:eastAsia="Calibri" w:cs="Times New Roman"/>
                <w:color w:val="auto"/>
                <w:sz w:val="22"/>
                <w:szCs w:val="22"/>
                <w:lang w:val="sr-Latn-RS"/>
              </w:rPr>
              <w:t>Послови</w:t>
            </w:r>
            <w:proofErr w:type="spellEnd"/>
            <w:r w:rsidRPr="00E869E8">
              <w:rPr>
                <w:rFonts w:eastAsia="Calibri" w:cs="Times New Roman"/>
                <w:color w:val="auto"/>
                <w:sz w:val="22"/>
                <w:szCs w:val="22"/>
                <w:lang w:val="sr-Latn-RS"/>
              </w:rPr>
              <w:t xml:space="preserve"> у </w:t>
            </w:r>
            <w:proofErr w:type="spellStart"/>
            <w:r w:rsidRPr="00E869E8">
              <w:rPr>
                <w:rFonts w:eastAsia="Calibri" w:cs="Times New Roman"/>
                <w:color w:val="auto"/>
                <w:sz w:val="22"/>
                <w:szCs w:val="22"/>
                <w:lang w:val="sr-Latn-RS"/>
              </w:rPr>
              <w:t>области</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туризма</w:t>
            </w:r>
            <w:proofErr w:type="spellEnd"/>
          </w:p>
        </w:tc>
      </w:tr>
      <w:tr w:rsidR="00950B80" w:rsidRPr="00E869E8" w14:paraId="72915AD4" w14:textId="77777777" w:rsidTr="00950B80">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641930D6" w14:textId="77777777" w:rsidR="00C96C3D" w:rsidRPr="00E869E8" w:rsidRDefault="00C96C3D"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3</w:t>
            </w:r>
            <w:r w:rsidR="00D80E05" w:rsidRPr="00E869E8">
              <w:rPr>
                <w:rFonts w:eastAsia="Calibri" w:cs="Times New Roman"/>
                <w:i w:val="0"/>
                <w:color w:val="auto"/>
                <w:sz w:val="22"/>
                <w:szCs w:val="22"/>
                <w:lang w:val="sr-Cyrl-RS"/>
              </w:rPr>
              <w:t>6</w:t>
            </w:r>
            <w:r w:rsidRPr="00E869E8">
              <w:rPr>
                <w:rFonts w:eastAsia="Calibri" w:cs="Times New Roman"/>
                <w:i w:val="0"/>
                <w:color w:val="auto"/>
                <w:sz w:val="22"/>
                <w:szCs w:val="22"/>
                <w:lang w:val="sr-Cyrl-RS"/>
              </w:rPr>
              <w:t>.</w:t>
            </w:r>
          </w:p>
        </w:tc>
        <w:tc>
          <w:tcPr>
            <w:tcW w:w="4284" w:type="dxa"/>
            <w:vAlign w:val="center"/>
          </w:tcPr>
          <w:p w14:paraId="35736BB1"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 xml:space="preserve">Опрема ДЕС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27F738FF"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lastRenderedPageBreak/>
              <w:t>Краљево</w:t>
            </w:r>
          </w:p>
        </w:tc>
        <w:tc>
          <w:tcPr>
            <w:tcW w:w="4953" w:type="dxa"/>
            <w:vAlign w:val="center"/>
          </w:tcPr>
          <w:p w14:paraId="5252645B"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p>
          <w:p w14:paraId="3DE0C91B"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lastRenderedPageBreak/>
              <w:t>Конфекција и производња опреме за штампу</w:t>
            </w:r>
          </w:p>
          <w:p w14:paraId="738FE6AC"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p>
        </w:tc>
      </w:tr>
      <w:tr w:rsidR="00950B80" w:rsidRPr="00E869E8" w14:paraId="226731D8" w14:textId="77777777" w:rsidTr="00950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4D566B14" w14:textId="77777777" w:rsidR="00C96C3D" w:rsidRPr="00E869E8" w:rsidRDefault="00C96C3D" w:rsidP="00950B80">
            <w:pPr>
              <w:spacing w:after="0" w:line="240" w:lineRule="auto"/>
              <w:ind w:firstLine="0"/>
              <w:jc w:val="center"/>
              <w:rPr>
                <w:rFonts w:eastAsia="Calibri" w:cs="Times New Roman"/>
                <w:i w:val="0"/>
                <w:color w:val="auto"/>
                <w:sz w:val="22"/>
                <w:szCs w:val="22"/>
                <w:lang w:val="sr-Latn-RS"/>
              </w:rPr>
            </w:pPr>
            <w:r w:rsidRPr="00E869E8">
              <w:rPr>
                <w:rFonts w:eastAsia="Calibri" w:cs="Times New Roman"/>
                <w:i w:val="0"/>
                <w:color w:val="auto"/>
                <w:sz w:val="22"/>
                <w:szCs w:val="22"/>
                <w:lang w:val="sr-Latn-RS"/>
              </w:rPr>
              <w:lastRenderedPageBreak/>
              <w:t>3</w:t>
            </w:r>
            <w:r w:rsidR="00D80E05" w:rsidRPr="00E869E8">
              <w:rPr>
                <w:rFonts w:eastAsia="Calibri" w:cs="Times New Roman"/>
                <w:i w:val="0"/>
                <w:color w:val="auto"/>
                <w:sz w:val="22"/>
                <w:szCs w:val="22"/>
                <w:lang w:val="sr-Cyrl-RS"/>
              </w:rPr>
              <w:t>7</w:t>
            </w:r>
            <w:r w:rsidRPr="00E869E8">
              <w:rPr>
                <w:rFonts w:eastAsia="Calibri" w:cs="Times New Roman"/>
                <w:i w:val="0"/>
                <w:color w:val="auto"/>
                <w:sz w:val="22"/>
                <w:szCs w:val="22"/>
                <w:lang w:val="sr-Latn-RS"/>
              </w:rPr>
              <w:t>.</w:t>
            </w:r>
          </w:p>
        </w:tc>
        <w:tc>
          <w:tcPr>
            <w:tcW w:w="4284" w:type="dxa"/>
            <w:vAlign w:val="center"/>
          </w:tcPr>
          <w:p w14:paraId="0756C60C"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Latn-RS"/>
              </w:rPr>
              <w:t>PEHAR UP</w:t>
            </w:r>
            <w:r w:rsidRPr="00E869E8">
              <w:rPr>
                <w:rFonts w:eastAsia="Calibri" w:cs="Times New Roman"/>
                <w:color w:val="auto"/>
                <w:sz w:val="22"/>
                <w:szCs w:val="22"/>
                <w:lang w:val="sr-Cyrl-RS"/>
              </w:rPr>
              <w:t xml:space="preserve">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26F85D6D"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Чачак</w:t>
            </w:r>
          </w:p>
        </w:tc>
        <w:tc>
          <w:tcPr>
            <w:tcW w:w="4953" w:type="dxa"/>
            <w:vAlign w:val="center"/>
          </w:tcPr>
          <w:p w14:paraId="2124F8BD"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Дигитална колор штампа, склапање и дистрибуција спортских реквизита, гравирање плочица, израда пехара и медаља</w:t>
            </w:r>
          </w:p>
        </w:tc>
      </w:tr>
      <w:tr w:rsidR="00950B80" w:rsidRPr="00E869E8" w14:paraId="3D2B1C0C" w14:textId="77777777" w:rsidTr="00950B80">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6BEFF45F" w14:textId="77777777" w:rsidR="00C85B53" w:rsidRPr="00E869E8" w:rsidRDefault="00431934"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3</w:t>
            </w:r>
            <w:r w:rsidR="00D80E05" w:rsidRPr="00E869E8">
              <w:rPr>
                <w:rFonts w:eastAsia="Calibri" w:cs="Times New Roman"/>
                <w:i w:val="0"/>
                <w:color w:val="auto"/>
                <w:sz w:val="22"/>
                <w:szCs w:val="22"/>
                <w:lang w:val="sr-Cyrl-RS"/>
              </w:rPr>
              <w:t>8</w:t>
            </w:r>
            <w:r w:rsidRPr="00E869E8">
              <w:rPr>
                <w:rFonts w:eastAsia="Calibri" w:cs="Times New Roman"/>
                <w:i w:val="0"/>
                <w:color w:val="auto"/>
                <w:sz w:val="22"/>
                <w:szCs w:val="22"/>
                <w:lang w:val="sr-Cyrl-RS"/>
              </w:rPr>
              <w:t>.</w:t>
            </w:r>
          </w:p>
        </w:tc>
        <w:tc>
          <w:tcPr>
            <w:tcW w:w="4284" w:type="dxa"/>
            <w:vAlign w:val="center"/>
          </w:tcPr>
          <w:p w14:paraId="6F7ED699" w14:textId="77777777" w:rsidR="00C85B53" w:rsidRPr="00E869E8" w:rsidRDefault="00C85B53"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Latn-RS"/>
              </w:rPr>
            </w:pPr>
            <w:r w:rsidRPr="00E869E8">
              <w:rPr>
                <w:rFonts w:eastAsia="Calibri" w:cs="Times New Roman"/>
                <w:color w:val="auto"/>
                <w:sz w:val="22"/>
                <w:szCs w:val="22"/>
                <w:lang w:val="sr-Latn-RS"/>
              </w:rPr>
              <w:t>PRO AVB TEAM</w:t>
            </w:r>
          </w:p>
          <w:p w14:paraId="20C14065" w14:textId="24A31DDA" w:rsidR="00C85B53" w:rsidRPr="00E869E8" w:rsidRDefault="00C85B53"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Latn-RS"/>
              </w:rPr>
            </w:pPr>
            <w:proofErr w:type="spellStart"/>
            <w:r w:rsidRPr="00E869E8">
              <w:rPr>
                <w:rFonts w:eastAsia="Calibri" w:cs="Times New Roman"/>
                <w:color w:val="auto"/>
                <w:sz w:val="22"/>
                <w:szCs w:val="22"/>
                <w:lang w:val="sr-Latn-RS"/>
              </w:rPr>
              <w:t>Деч</w:t>
            </w:r>
            <w:proofErr w:type="spellEnd"/>
          </w:p>
        </w:tc>
        <w:tc>
          <w:tcPr>
            <w:tcW w:w="4953" w:type="dxa"/>
            <w:vAlign w:val="center"/>
          </w:tcPr>
          <w:p w14:paraId="30D02BBF" w14:textId="77777777" w:rsidR="00C85B53" w:rsidRPr="00E869E8" w:rsidRDefault="00C85B53"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Израда хигијенске галантерије од папира</w:t>
            </w:r>
          </w:p>
        </w:tc>
      </w:tr>
      <w:tr w:rsidR="00950B80" w:rsidRPr="00E869E8" w14:paraId="41D74EEE" w14:textId="77777777" w:rsidTr="00950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39DFD426" w14:textId="77777777" w:rsidR="00C96C3D" w:rsidRPr="00E869E8" w:rsidRDefault="00C96C3D"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3</w:t>
            </w:r>
            <w:r w:rsidR="00D80E05" w:rsidRPr="00E869E8">
              <w:rPr>
                <w:rFonts w:eastAsia="Calibri" w:cs="Times New Roman"/>
                <w:i w:val="0"/>
                <w:color w:val="auto"/>
                <w:sz w:val="22"/>
                <w:szCs w:val="22"/>
                <w:lang w:val="sr-Cyrl-RS"/>
              </w:rPr>
              <w:t>9</w:t>
            </w:r>
            <w:r w:rsidRPr="00E869E8">
              <w:rPr>
                <w:rFonts w:eastAsia="Calibri" w:cs="Times New Roman"/>
                <w:i w:val="0"/>
                <w:color w:val="auto"/>
                <w:sz w:val="22"/>
                <w:szCs w:val="22"/>
                <w:lang w:val="sr-Cyrl-RS"/>
              </w:rPr>
              <w:t>.</w:t>
            </w:r>
          </w:p>
        </w:tc>
        <w:tc>
          <w:tcPr>
            <w:tcW w:w="4284" w:type="dxa"/>
            <w:vAlign w:val="center"/>
          </w:tcPr>
          <w:p w14:paraId="5ADA7CD6"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Latn-RS"/>
              </w:rPr>
              <w:t>PRO POZITIV</w:t>
            </w:r>
            <w:r w:rsidRPr="00E869E8">
              <w:rPr>
                <w:rFonts w:eastAsia="Calibri" w:cs="Times New Roman"/>
                <w:color w:val="auto"/>
                <w:sz w:val="22"/>
                <w:szCs w:val="22"/>
                <w:lang w:val="sr-Cyrl-RS"/>
              </w:rPr>
              <w:t xml:space="preserve">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0AF3FF14"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Београд</w:t>
            </w:r>
          </w:p>
        </w:tc>
        <w:tc>
          <w:tcPr>
            <w:tcW w:w="4953" w:type="dxa"/>
            <w:vAlign w:val="center"/>
          </w:tcPr>
          <w:p w14:paraId="4D8D53DE"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proofErr w:type="spellStart"/>
            <w:r w:rsidRPr="00E869E8">
              <w:rPr>
                <w:rFonts w:eastAsia="Calibri" w:cs="Times New Roman"/>
                <w:color w:val="auto"/>
                <w:sz w:val="22"/>
                <w:szCs w:val="22"/>
                <w:lang w:val="sr-Cyrl-RS"/>
              </w:rPr>
              <w:t>Истаживање</w:t>
            </w:r>
            <w:proofErr w:type="spellEnd"/>
            <w:r w:rsidRPr="00E869E8">
              <w:rPr>
                <w:rFonts w:eastAsia="Calibri" w:cs="Times New Roman"/>
                <w:color w:val="auto"/>
                <w:sz w:val="22"/>
                <w:szCs w:val="22"/>
                <w:lang w:val="sr-Cyrl-RS"/>
              </w:rPr>
              <w:t xml:space="preserve"> тржишта и испитивање јавног мњења</w:t>
            </w:r>
          </w:p>
        </w:tc>
      </w:tr>
      <w:tr w:rsidR="00950B80" w:rsidRPr="00E869E8" w14:paraId="71406DD4" w14:textId="77777777" w:rsidTr="00950B80">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7BFBCDC9" w14:textId="77777777" w:rsidR="00C96C3D" w:rsidRPr="00E869E8" w:rsidRDefault="00D45BCC"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40</w:t>
            </w:r>
            <w:r w:rsidR="00C96C3D" w:rsidRPr="00E869E8">
              <w:rPr>
                <w:rFonts w:eastAsia="Calibri" w:cs="Times New Roman"/>
                <w:i w:val="0"/>
                <w:color w:val="auto"/>
                <w:sz w:val="22"/>
                <w:szCs w:val="22"/>
                <w:lang w:val="sr-Cyrl-RS"/>
              </w:rPr>
              <w:t>.</w:t>
            </w:r>
          </w:p>
        </w:tc>
        <w:tc>
          <w:tcPr>
            <w:tcW w:w="4284" w:type="dxa"/>
            <w:vAlign w:val="center"/>
          </w:tcPr>
          <w:p w14:paraId="0612833F"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rPr>
              <w:t>ПЛОДОВИ ПАК</w:t>
            </w:r>
            <w:r w:rsidRPr="00E869E8">
              <w:rPr>
                <w:rFonts w:eastAsia="Calibri" w:cs="Times New Roman"/>
                <w:color w:val="auto"/>
                <w:sz w:val="22"/>
                <w:szCs w:val="22"/>
                <w:lang w:val="sr-Cyrl-RS"/>
              </w:rPr>
              <w:t xml:space="preserve">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0F41B8AB"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Ковин</w:t>
            </w:r>
          </w:p>
        </w:tc>
        <w:tc>
          <w:tcPr>
            <w:tcW w:w="4953" w:type="dxa"/>
            <w:vAlign w:val="center"/>
          </w:tcPr>
          <w:p w14:paraId="6756351C"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en-GB"/>
              </w:rPr>
            </w:pPr>
            <w:r w:rsidRPr="00E869E8">
              <w:rPr>
                <w:rFonts w:eastAsia="Calibri" w:cs="Times New Roman"/>
                <w:color w:val="auto"/>
                <w:sz w:val="22"/>
                <w:szCs w:val="22"/>
                <w:lang w:val="sr-Cyrl-RS"/>
              </w:rPr>
              <w:t>Паковање и складиштење воћа и поврћа, чување воћа и поврћа у УЛО коморама, неспецијализована трговина на велико, дистрибуција хране, збирно и комбиновано паковање прехрамбених и непрехрамбених. производа</w:t>
            </w:r>
          </w:p>
        </w:tc>
      </w:tr>
      <w:tr w:rsidR="00950B80" w:rsidRPr="00E869E8" w14:paraId="6BE4E860" w14:textId="77777777" w:rsidTr="00950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4FC2451E" w14:textId="77777777" w:rsidR="00431934" w:rsidRPr="00E869E8" w:rsidRDefault="00431934" w:rsidP="00950B80">
            <w:pPr>
              <w:spacing w:after="0" w:line="240" w:lineRule="auto"/>
              <w:ind w:firstLine="0"/>
              <w:jc w:val="center"/>
              <w:rPr>
                <w:rFonts w:eastAsia="Calibri" w:cs="Times New Roman"/>
                <w:i w:val="0"/>
                <w:color w:val="auto"/>
                <w:sz w:val="22"/>
                <w:szCs w:val="22"/>
                <w:lang w:val="sr-Latn-RS"/>
              </w:rPr>
            </w:pPr>
            <w:r w:rsidRPr="00E869E8">
              <w:rPr>
                <w:rFonts w:eastAsia="Calibri" w:cs="Times New Roman"/>
                <w:i w:val="0"/>
                <w:color w:val="auto"/>
                <w:sz w:val="22"/>
                <w:szCs w:val="22"/>
                <w:lang w:val="sr-Cyrl-RS"/>
              </w:rPr>
              <w:t>4</w:t>
            </w:r>
            <w:r w:rsidR="00D45BCC" w:rsidRPr="00E869E8">
              <w:rPr>
                <w:rFonts w:eastAsia="Calibri" w:cs="Times New Roman"/>
                <w:i w:val="0"/>
                <w:color w:val="auto"/>
                <w:sz w:val="22"/>
                <w:szCs w:val="22"/>
                <w:lang w:val="sr-Cyrl-RS"/>
              </w:rPr>
              <w:t>1</w:t>
            </w:r>
            <w:r w:rsidRPr="00E869E8">
              <w:rPr>
                <w:rFonts w:eastAsia="Calibri" w:cs="Times New Roman"/>
                <w:i w:val="0"/>
                <w:color w:val="auto"/>
                <w:sz w:val="22"/>
                <w:szCs w:val="22"/>
                <w:lang w:val="en-US"/>
              </w:rPr>
              <w:t>.</w:t>
            </w:r>
          </w:p>
        </w:tc>
        <w:tc>
          <w:tcPr>
            <w:tcW w:w="4284" w:type="dxa"/>
            <w:vAlign w:val="center"/>
          </w:tcPr>
          <w:p w14:paraId="6AE26756" w14:textId="77777777" w:rsidR="00431934" w:rsidRPr="00E869E8" w:rsidRDefault="00431934"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rPr>
              <w:t>ПИРОТЕКС ТРИКО</w:t>
            </w:r>
            <w:r w:rsidRPr="00E869E8">
              <w:rPr>
                <w:rFonts w:eastAsia="Calibri" w:cs="Times New Roman"/>
                <w:color w:val="auto"/>
                <w:sz w:val="22"/>
                <w:szCs w:val="22"/>
                <w:lang w:val="sr-Cyrl-RS"/>
              </w:rPr>
              <w:t xml:space="preserve">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0AA34D79" w14:textId="77777777" w:rsidR="00431934" w:rsidRPr="00E869E8" w:rsidRDefault="00431934"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Пирот</w:t>
            </w:r>
          </w:p>
        </w:tc>
        <w:tc>
          <w:tcPr>
            <w:tcW w:w="4953" w:type="dxa"/>
            <w:vAlign w:val="center"/>
          </w:tcPr>
          <w:p w14:paraId="35DFDEEB" w14:textId="77777777" w:rsidR="00431934" w:rsidRPr="00E869E8" w:rsidRDefault="00431934"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rPr>
            </w:pPr>
          </w:p>
          <w:p w14:paraId="6877AD8B" w14:textId="77777777" w:rsidR="00431934" w:rsidRPr="00E869E8" w:rsidRDefault="00431934"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rPr>
            </w:pPr>
            <w:r w:rsidRPr="00E869E8">
              <w:rPr>
                <w:rFonts w:eastAsia="Calibri" w:cs="Times New Roman"/>
                <w:color w:val="auto"/>
                <w:sz w:val="22"/>
                <w:szCs w:val="22"/>
              </w:rPr>
              <w:t>П</w:t>
            </w:r>
            <w:proofErr w:type="spellStart"/>
            <w:r w:rsidRPr="00E869E8">
              <w:rPr>
                <w:rFonts w:eastAsia="Calibri" w:cs="Times New Roman"/>
                <w:color w:val="auto"/>
                <w:sz w:val="22"/>
                <w:szCs w:val="22"/>
                <w:lang w:val="sr-Cyrl-RS"/>
              </w:rPr>
              <w:t>роизводња</w:t>
            </w:r>
            <w:proofErr w:type="spellEnd"/>
            <w:r w:rsidRPr="00E869E8">
              <w:rPr>
                <w:rFonts w:eastAsia="Calibri" w:cs="Times New Roman"/>
                <w:color w:val="auto"/>
                <w:sz w:val="22"/>
                <w:szCs w:val="22"/>
                <w:lang w:val="sr-Cyrl-RS"/>
              </w:rPr>
              <w:t xml:space="preserve"> </w:t>
            </w:r>
            <w:r w:rsidRPr="00E869E8">
              <w:rPr>
                <w:rFonts w:eastAsia="Calibri" w:cs="Times New Roman"/>
                <w:color w:val="auto"/>
                <w:sz w:val="22"/>
                <w:szCs w:val="22"/>
              </w:rPr>
              <w:t>ПЕ кеса, врећа и фолија свих димензија, боја и дебљина са штампом или без;</w:t>
            </w:r>
          </w:p>
          <w:p w14:paraId="524994F9" w14:textId="77777777" w:rsidR="00431934" w:rsidRPr="00E869E8" w:rsidRDefault="00431934" w:rsidP="00950B8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rPr>
              <w:t>Израда традиционалног пиротског ћилима</w:t>
            </w:r>
          </w:p>
        </w:tc>
      </w:tr>
      <w:tr w:rsidR="00950B80" w:rsidRPr="00E869E8" w14:paraId="1F8198D6" w14:textId="77777777" w:rsidTr="00950B80">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47B3957F" w14:textId="77777777" w:rsidR="00C96C3D" w:rsidRPr="00E869E8" w:rsidRDefault="00431934"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4</w:t>
            </w:r>
            <w:r w:rsidR="00D45BCC" w:rsidRPr="00E869E8">
              <w:rPr>
                <w:rFonts w:eastAsia="Calibri" w:cs="Times New Roman"/>
                <w:i w:val="0"/>
                <w:color w:val="auto"/>
                <w:sz w:val="22"/>
                <w:szCs w:val="22"/>
                <w:lang w:val="sr-Cyrl-RS"/>
              </w:rPr>
              <w:t>2</w:t>
            </w:r>
            <w:r w:rsidR="00C96C3D" w:rsidRPr="00E869E8">
              <w:rPr>
                <w:rFonts w:eastAsia="Calibri" w:cs="Times New Roman"/>
                <w:i w:val="0"/>
                <w:color w:val="auto"/>
                <w:sz w:val="22"/>
                <w:szCs w:val="22"/>
                <w:lang w:val="sr-Cyrl-RS"/>
              </w:rPr>
              <w:t>.</w:t>
            </w:r>
          </w:p>
        </w:tc>
        <w:tc>
          <w:tcPr>
            <w:tcW w:w="4284" w:type="dxa"/>
            <w:vAlign w:val="center"/>
          </w:tcPr>
          <w:p w14:paraId="4F7B1542"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 xml:space="preserve">ПАКЕР ТИМ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3FEB62F0"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Краљево</w:t>
            </w:r>
          </w:p>
        </w:tc>
        <w:tc>
          <w:tcPr>
            <w:tcW w:w="4953" w:type="dxa"/>
            <w:vAlign w:val="center"/>
          </w:tcPr>
          <w:p w14:paraId="443F627C"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proofErr w:type="spellStart"/>
            <w:r w:rsidRPr="00E869E8">
              <w:rPr>
                <w:rFonts w:eastAsia="Calibri" w:cs="Times New Roman"/>
                <w:color w:val="auto"/>
                <w:sz w:val="22"/>
                <w:szCs w:val="22"/>
                <w:lang w:val="en-US"/>
              </w:rPr>
              <w:t>Збирно</w:t>
            </w:r>
            <w:proofErr w:type="spellEnd"/>
            <w:r w:rsidRPr="00E869E8">
              <w:rPr>
                <w:rFonts w:eastAsia="Calibri" w:cs="Times New Roman"/>
                <w:color w:val="auto"/>
                <w:sz w:val="22"/>
                <w:szCs w:val="22"/>
                <w:lang w:val="en-US"/>
              </w:rPr>
              <w:t xml:space="preserve"> и </w:t>
            </w:r>
            <w:proofErr w:type="spellStart"/>
            <w:r w:rsidRPr="00E869E8">
              <w:rPr>
                <w:rFonts w:eastAsia="Calibri" w:cs="Times New Roman"/>
                <w:color w:val="auto"/>
                <w:sz w:val="22"/>
                <w:szCs w:val="22"/>
                <w:lang w:val="en-US"/>
              </w:rPr>
              <w:t>комбиновано</w:t>
            </w:r>
            <w:proofErr w:type="spellEnd"/>
            <w:r w:rsidRPr="00E869E8">
              <w:rPr>
                <w:rFonts w:eastAsia="Calibri" w:cs="Times New Roman"/>
                <w:color w:val="auto"/>
                <w:sz w:val="22"/>
                <w:szCs w:val="22"/>
                <w:lang w:val="en-US"/>
              </w:rPr>
              <w:t xml:space="preserve"> </w:t>
            </w:r>
            <w:proofErr w:type="spellStart"/>
            <w:r w:rsidRPr="00E869E8">
              <w:rPr>
                <w:rFonts w:eastAsia="Calibri" w:cs="Times New Roman"/>
                <w:color w:val="auto"/>
                <w:sz w:val="22"/>
                <w:szCs w:val="22"/>
                <w:lang w:val="en-US"/>
              </w:rPr>
              <w:t>паковање</w:t>
            </w:r>
            <w:proofErr w:type="spellEnd"/>
          </w:p>
          <w:p w14:paraId="4EB20BF5"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proofErr w:type="spellStart"/>
            <w:r w:rsidRPr="00E869E8">
              <w:rPr>
                <w:rFonts w:eastAsia="Calibri" w:cs="Times New Roman"/>
                <w:color w:val="auto"/>
                <w:sz w:val="22"/>
                <w:szCs w:val="22"/>
                <w:lang w:val="en-US"/>
              </w:rPr>
              <w:t>зрнастих</w:t>
            </w:r>
            <w:proofErr w:type="spellEnd"/>
            <w:r w:rsidRPr="00E869E8">
              <w:rPr>
                <w:rFonts w:eastAsia="Calibri" w:cs="Times New Roman"/>
                <w:color w:val="auto"/>
                <w:sz w:val="22"/>
                <w:szCs w:val="22"/>
                <w:lang w:val="en-US"/>
              </w:rPr>
              <w:t xml:space="preserve"> и </w:t>
            </w:r>
            <w:proofErr w:type="spellStart"/>
            <w:r w:rsidRPr="00E869E8">
              <w:rPr>
                <w:rFonts w:eastAsia="Calibri" w:cs="Times New Roman"/>
                <w:color w:val="auto"/>
                <w:sz w:val="22"/>
                <w:szCs w:val="22"/>
                <w:lang w:val="en-US"/>
              </w:rPr>
              <w:t>прашкастих</w:t>
            </w:r>
            <w:proofErr w:type="spellEnd"/>
            <w:r w:rsidRPr="00E869E8">
              <w:rPr>
                <w:rFonts w:eastAsia="Calibri" w:cs="Times New Roman"/>
                <w:color w:val="auto"/>
                <w:sz w:val="22"/>
                <w:szCs w:val="22"/>
                <w:lang w:val="en-US"/>
              </w:rPr>
              <w:t xml:space="preserve"> </w:t>
            </w:r>
            <w:proofErr w:type="spellStart"/>
            <w:r w:rsidRPr="00E869E8">
              <w:rPr>
                <w:rFonts w:eastAsia="Calibri" w:cs="Times New Roman"/>
                <w:color w:val="auto"/>
                <w:sz w:val="22"/>
                <w:szCs w:val="22"/>
                <w:lang w:val="en-US"/>
              </w:rPr>
              <w:t>производа</w:t>
            </w:r>
            <w:proofErr w:type="spellEnd"/>
          </w:p>
        </w:tc>
      </w:tr>
      <w:tr w:rsidR="00950B80" w:rsidRPr="00E869E8" w14:paraId="3AB01CBF" w14:textId="77777777" w:rsidTr="00950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49D1139F" w14:textId="77777777" w:rsidR="00C96C3D" w:rsidRPr="00E869E8" w:rsidRDefault="00C96C3D" w:rsidP="00950B80">
            <w:pPr>
              <w:spacing w:after="0" w:line="240" w:lineRule="auto"/>
              <w:ind w:firstLine="0"/>
              <w:jc w:val="center"/>
              <w:rPr>
                <w:rFonts w:eastAsia="Calibri" w:cs="Times New Roman"/>
                <w:i w:val="0"/>
                <w:color w:val="auto"/>
                <w:sz w:val="22"/>
                <w:szCs w:val="22"/>
                <w:lang w:val="sr-Latn-RS"/>
              </w:rPr>
            </w:pPr>
            <w:r w:rsidRPr="00E869E8">
              <w:rPr>
                <w:rFonts w:eastAsia="Calibri" w:cs="Times New Roman"/>
                <w:i w:val="0"/>
                <w:color w:val="auto"/>
                <w:sz w:val="22"/>
                <w:szCs w:val="22"/>
                <w:lang w:val="sr-Latn-RS"/>
              </w:rPr>
              <w:t>4</w:t>
            </w:r>
            <w:r w:rsidR="00D45BCC" w:rsidRPr="00E869E8">
              <w:rPr>
                <w:rFonts w:eastAsia="Calibri" w:cs="Times New Roman"/>
                <w:i w:val="0"/>
                <w:color w:val="auto"/>
                <w:sz w:val="22"/>
                <w:szCs w:val="22"/>
                <w:lang w:val="sr-Cyrl-RS"/>
              </w:rPr>
              <w:t>3</w:t>
            </w:r>
            <w:r w:rsidRPr="00E869E8">
              <w:rPr>
                <w:rFonts w:eastAsia="Calibri" w:cs="Times New Roman"/>
                <w:i w:val="0"/>
                <w:color w:val="auto"/>
                <w:sz w:val="22"/>
                <w:szCs w:val="22"/>
                <w:lang w:val="sr-Latn-RS"/>
              </w:rPr>
              <w:t>.</w:t>
            </w:r>
          </w:p>
        </w:tc>
        <w:tc>
          <w:tcPr>
            <w:tcW w:w="4284" w:type="dxa"/>
            <w:vAlign w:val="center"/>
          </w:tcPr>
          <w:p w14:paraId="74EA9858" w14:textId="77777777" w:rsidR="00C96C3D" w:rsidRPr="00E869E8" w:rsidRDefault="00C96C3D" w:rsidP="00950B80">
            <w:pPr>
              <w:spacing w:after="0" w:line="240" w:lineRule="auto"/>
              <w:ind w:left="-817" w:firstLine="283"/>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rPr>
            </w:pPr>
            <w:r w:rsidRPr="00E869E8">
              <w:rPr>
                <w:rFonts w:eastAsia="Calibri" w:cs="Times New Roman"/>
                <w:color w:val="auto"/>
                <w:sz w:val="22"/>
                <w:szCs w:val="22"/>
                <w:lang w:val="sr-Cyrl-RS"/>
              </w:rPr>
              <w:t>DOO PROЈECT PHARMACY</w:t>
            </w:r>
          </w:p>
          <w:p w14:paraId="66E36326"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rPr>
            </w:pPr>
            <w:r w:rsidRPr="00E869E8">
              <w:rPr>
                <w:rFonts w:eastAsia="Calibri" w:cs="Times New Roman"/>
                <w:color w:val="auto"/>
                <w:sz w:val="22"/>
                <w:szCs w:val="22"/>
              </w:rPr>
              <w:t>СТАРА МОРАВИЦА</w:t>
            </w:r>
          </w:p>
        </w:tc>
        <w:tc>
          <w:tcPr>
            <w:tcW w:w="4953" w:type="dxa"/>
            <w:vAlign w:val="center"/>
          </w:tcPr>
          <w:p w14:paraId="3C5F9A52"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Latn-CS"/>
              </w:rPr>
            </w:pPr>
            <w:r w:rsidRPr="00E869E8">
              <w:rPr>
                <w:rFonts w:eastAsia="Calibri" w:cs="Times New Roman"/>
                <w:color w:val="auto"/>
                <w:sz w:val="22"/>
                <w:szCs w:val="22"/>
                <w:lang w:val="sr-Cyrl-RS"/>
              </w:rPr>
              <w:t>Производња санитетског потрошног материјала и медицинских средстава</w:t>
            </w:r>
          </w:p>
        </w:tc>
      </w:tr>
      <w:tr w:rsidR="00950B80" w:rsidRPr="00E869E8" w14:paraId="74A30B2A" w14:textId="77777777" w:rsidTr="00950B80">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114BA6E1" w14:textId="77777777" w:rsidR="00C96C3D" w:rsidRPr="00E869E8" w:rsidRDefault="00C96C3D"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Latn-RS"/>
              </w:rPr>
              <w:t>4</w:t>
            </w:r>
            <w:r w:rsidR="00D45BCC" w:rsidRPr="00E869E8">
              <w:rPr>
                <w:rFonts w:eastAsia="Calibri" w:cs="Times New Roman"/>
                <w:i w:val="0"/>
                <w:color w:val="auto"/>
                <w:sz w:val="22"/>
                <w:szCs w:val="22"/>
                <w:lang w:val="sr-Cyrl-RS"/>
              </w:rPr>
              <w:t>4</w:t>
            </w:r>
            <w:r w:rsidRPr="00E869E8">
              <w:rPr>
                <w:rFonts w:eastAsia="Calibri" w:cs="Times New Roman"/>
                <w:i w:val="0"/>
                <w:color w:val="auto"/>
                <w:sz w:val="22"/>
                <w:szCs w:val="22"/>
                <w:lang w:val="sr-Cyrl-RS"/>
              </w:rPr>
              <w:t>.</w:t>
            </w:r>
          </w:p>
        </w:tc>
        <w:tc>
          <w:tcPr>
            <w:tcW w:w="4284" w:type="dxa"/>
            <w:vAlign w:val="center"/>
          </w:tcPr>
          <w:p w14:paraId="1E4DB0E6"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en-US"/>
              </w:rPr>
              <w:t xml:space="preserve">RADAN STIL </w:t>
            </w:r>
            <w:proofErr w:type="spellStart"/>
            <w:r w:rsidRPr="00E869E8">
              <w:rPr>
                <w:rFonts w:eastAsia="Calibri" w:cs="Times New Roman"/>
                <w:color w:val="auto"/>
                <w:sz w:val="22"/>
                <w:szCs w:val="22"/>
                <w:lang w:val="en-US"/>
              </w:rPr>
              <w:t>д.о.о</w:t>
            </w:r>
            <w:proofErr w:type="spellEnd"/>
            <w:r w:rsidRPr="00E869E8">
              <w:rPr>
                <w:rFonts w:eastAsia="Calibri" w:cs="Times New Roman"/>
                <w:color w:val="auto"/>
                <w:sz w:val="22"/>
                <w:szCs w:val="22"/>
                <w:lang w:val="sr-Cyrl-RS"/>
              </w:rPr>
              <w:t>.</w:t>
            </w:r>
          </w:p>
          <w:p w14:paraId="25883302"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Београд</w:t>
            </w:r>
          </w:p>
        </w:tc>
        <w:tc>
          <w:tcPr>
            <w:tcW w:w="4953" w:type="dxa"/>
            <w:vAlign w:val="center"/>
          </w:tcPr>
          <w:p w14:paraId="7519AA31"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proofErr w:type="spellStart"/>
            <w:r w:rsidRPr="00E869E8">
              <w:rPr>
                <w:rFonts w:eastAsia="Calibri" w:cs="Times New Roman"/>
                <w:color w:val="auto"/>
                <w:sz w:val="22"/>
                <w:szCs w:val="22"/>
                <w:lang w:val="en-US"/>
              </w:rPr>
              <w:t>Пр</w:t>
            </w:r>
            <w:proofErr w:type="spellEnd"/>
            <w:r w:rsidRPr="00E869E8">
              <w:rPr>
                <w:rFonts w:eastAsia="Calibri" w:cs="Times New Roman"/>
                <w:color w:val="auto"/>
                <w:sz w:val="22"/>
                <w:szCs w:val="22"/>
                <w:lang w:val="sr-Cyrl-RS"/>
              </w:rPr>
              <w:t>о</w:t>
            </w:r>
            <w:proofErr w:type="spellStart"/>
            <w:r w:rsidRPr="00E869E8">
              <w:rPr>
                <w:rFonts w:eastAsia="Calibri" w:cs="Times New Roman"/>
                <w:color w:val="auto"/>
                <w:sz w:val="22"/>
                <w:szCs w:val="22"/>
                <w:lang w:val="en-US"/>
              </w:rPr>
              <w:t>изводња</w:t>
            </w:r>
            <w:proofErr w:type="spellEnd"/>
            <w:r w:rsidRPr="00E869E8">
              <w:rPr>
                <w:rFonts w:eastAsia="Calibri" w:cs="Times New Roman"/>
                <w:color w:val="auto"/>
                <w:sz w:val="22"/>
                <w:szCs w:val="22"/>
                <w:lang w:val="en-US"/>
              </w:rPr>
              <w:t xml:space="preserve"> </w:t>
            </w:r>
            <w:r w:rsidRPr="00E869E8">
              <w:rPr>
                <w:rFonts w:eastAsia="Calibri" w:cs="Times New Roman"/>
                <w:color w:val="auto"/>
                <w:sz w:val="22"/>
                <w:szCs w:val="22"/>
                <w:lang w:val="sr-Cyrl-RS"/>
              </w:rPr>
              <w:t xml:space="preserve">рукавица, </w:t>
            </w:r>
            <w:proofErr w:type="spellStart"/>
            <w:r w:rsidRPr="00E869E8">
              <w:rPr>
                <w:rFonts w:eastAsia="Calibri" w:cs="Times New Roman"/>
                <w:color w:val="auto"/>
                <w:sz w:val="22"/>
                <w:szCs w:val="22"/>
                <w:lang w:val="sr-Cyrl-RS"/>
              </w:rPr>
              <w:t>варилачких</w:t>
            </w:r>
            <w:proofErr w:type="spellEnd"/>
            <w:r w:rsidRPr="00E869E8">
              <w:rPr>
                <w:rFonts w:eastAsia="Calibri" w:cs="Times New Roman"/>
                <w:color w:val="auto"/>
                <w:sz w:val="22"/>
                <w:szCs w:val="22"/>
                <w:lang w:val="sr-Cyrl-RS"/>
              </w:rPr>
              <w:t xml:space="preserve"> кожних кецеља, радне одеће и средстава личне заштите на раду</w:t>
            </w:r>
          </w:p>
        </w:tc>
      </w:tr>
      <w:tr w:rsidR="00950B80" w:rsidRPr="00E869E8" w14:paraId="17F72C08" w14:textId="77777777" w:rsidTr="00950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2DF043B8" w14:textId="77777777" w:rsidR="00C96C3D" w:rsidRPr="00E869E8" w:rsidRDefault="00C96C3D"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Latn-RS"/>
              </w:rPr>
              <w:t>4</w:t>
            </w:r>
            <w:r w:rsidR="00D45BCC" w:rsidRPr="00E869E8">
              <w:rPr>
                <w:rFonts w:eastAsia="Calibri" w:cs="Times New Roman"/>
                <w:i w:val="0"/>
                <w:color w:val="auto"/>
                <w:sz w:val="22"/>
                <w:szCs w:val="22"/>
                <w:lang w:val="sr-Cyrl-RS"/>
              </w:rPr>
              <w:t>5</w:t>
            </w:r>
            <w:r w:rsidRPr="00E869E8">
              <w:rPr>
                <w:rFonts w:eastAsia="Calibri" w:cs="Times New Roman"/>
                <w:i w:val="0"/>
                <w:color w:val="auto"/>
                <w:sz w:val="22"/>
                <w:szCs w:val="22"/>
                <w:lang w:val="sr-Cyrl-RS"/>
              </w:rPr>
              <w:t>.</w:t>
            </w:r>
          </w:p>
        </w:tc>
        <w:tc>
          <w:tcPr>
            <w:tcW w:w="4284" w:type="dxa"/>
            <w:vAlign w:val="center"/>
          </w:tcPr>
          <w:p w14:paraId="7562AE40"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rPr>
              <w:t>СИЛОИН</w:t>
            </w:r>
            <w:r w:rsidRPr="00E869E8">
              <w:rPr>
                <w:rFonts w:eastAsia="Calibri" w:cs="Times New Roman"/>
                <w:color w:val="auto"/>
                <w:sz w:val="22"/>
                <w:szCs w:val="22"/>
                <w:lang w:val="sr-Cyrl-RS"/>
              </w:rPr>
              <w:t xml:space="preserve">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65C3C73B"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Ковин</w:t>
            </w:r>
          </w:p>
        </w:tc>
        <w:tc>
          <w:tcPr>
            <w:tcW w:w="4953" w:type="dxa"/>
            <w:vAlign w:val="center"/>
          </w:tcPr>
          <w:p w14:paraId="22BF178C"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en-US"/>
              </w:rPr>
            </w:pPr>
            <w:r w:rsidRPr="00E869E8">
              <w:rPr>
                <w:rFonts w:eastAsia="Calibri" w:cs="Times New Roman"/>
                <w:color w:val="auto"/>
                <w:sz w:val="22"/>
                <w:szCs w:val="22"/>
                <w:lang w:val="sr-Cyrl-RS"/>
              </w:rPr>
              <w:t xml:space="preserve">Браварски и </w:t>
            </w:r>
            <w:proofErr w:type="spellStart"/>
            <w:r w:rsidRPr="00E869E8">
              <w:rPr>
                <w:rFonts w:eastAsia="Calibri" w:cs="Times New Roman"/>
                <w:color w:val="auto"/>
                <w:sz w:val="22"/>
                <w:szCs w:val="22"/>
                <w:lang w:val="sr-Cyrl-RS"/>
              </w:rPr>
              <w:t>заваривачки</w:t>
            </w:r>
            <w:proofErr w:type="spellEnd"/>
            <w:r w:rsidRPr="00E869E8">
              <w:rPr>
                <w:rFonts w:eastAsia="Calibri" w:cs="Times New Roman"/>
                <w:color w:val="auto"/>
                <w:sz w:val="22"/>
                <w:szCs w:val="22"/>
                <w:lang w:val="sr-Cyrl-RS"/>
              </w:rPr>
              <w:t xml:space="preserve"> </w:t>
            </w:r>
            <w:proofErr w:type="spellStart"/>
            <w:r w:rsidRPr="00E869E8">
              <w:rPr>
                <w:rFonts w:eastAsia="Calibri" w:cs="Times New Roman"/>
                <w:color w:val="auto"/>
                <w:sz w:val="22"/>
                <w:szCs w:val="22"/>
                <w:lang w:val="sr-Cyrl-RS"/>
              </w:rPr>
              <w:t>поризводи</w:t>
            </w:r>
            <w:proofErr w:type="spellEnd"/>
            <w:r w:rsidRPr="00E869E8">
              <w:rPr>
                <w:rFonts w:eastAsia="Calibri" w:cs="Times New Roman"/>
                <w:color w:val="auto"/>
                <w:sz w:val="22"/>
                <w:szCs w:val="22"/>
                <w:lang w:val="sr-Cyrl-RS"/>
              </w:rPr>
              <w:t xml:space="preserve"> и услуге (силоси и </w:t>
            </w:r>
            <w:proofErr w:type="spellStart"/>
            <w:r w:rsidRPr="00E869E8">
              <w:rPr>
                <w:rFonts w:eastAsia="Calibri" w:cs="Times New Roman"/>
                <w:color w:val="auto"/>
                <w:sz w:val="22"/>
                <w:szCs w:val="22"/>
                <w:lang w:val="sr-Cyrl-RS"/>
              </w:rPr>
              <w:t>силосна</w:t>
            </w:r>
            <w:proofErr w:type="spellEnd"/>
            <w:r w:rsidRPr="00E869E8">
              <w:rPr>
                <w:rFonts w:eastAsia="Calibri" w:cs="Times New Roman"/>
                <w:color w:val="auto"/>
                <w:sz w:val="22"/>
                <w:szCs w:val="22"/>
                <w:lang w:val="sr-Cyrl-RS"/>
              </w:rPr>
              <w:t xml:space="preserve"> опрема, спирале и </w:t>
            </w:r>
            <w:proofErr w:type="spellStart"/>
            <w:r w:rsidRPr="00E869E8">
              <w:rPr>
                <w:rFonts w:eastAsia="Calibri" w:cs="Times New Roman"/>
                <w:color w:val="auto"/>
                <w:sz w:val="22"/>
                <w:szCs w:val="22"/>
                <w:lang w:val="sr-Cyrl-RS"/>
              </w:rPr>
              <w:t>пужни</w:t>
            </w:r>
            <w:proofErr w:type="spellEnd"/>
            <w:r w:rsidRPr="00E869E8">
              <w:rPr>
                <w:rFonts w:eastAsia="Calibri" w:cs="Times New Roman"/>
                <w:color w:val="auto"/>
                <w:sz w:val="22"/>
                <w:szCs w:val="22"/>
                <w:lang w:val="sr-Cyrl-RS"/>
              </w:rPr>
              <w:t xml:space="preserve"> транспортери, хладно обликовани профили и др.), лаке конструкције, хале, контејнера, понтона, </w:t>
            </w:r>
            <w:proofErr w:type="spellStart"/>
            <w:r w:rsidRPr="00E869E8">
              <w:rPr>
                <w:rFonts w:eastAsia="Calibri" w:cs="Times New Roman"/>
                <w:color w:val="auto"/>
                <w:sz w:val="22"/>
                <w:szCs w:val="22"/>
                <w:lang w:val="sr-Cyrl-RS"/>
              </w:rPr>
              <w:t>оребреног</w:t>
            </w:r>
            <w:proofErr w:type="spellEnd"/>
            <w:r w:rsidRPr="00E869E8">
              <w:rPr>
                <w:rFonts w:eastAsia="Calibri" w:cs="Times New Roman"/>
                <w:color w:val="auto"/>
                <w:sz w:val="22"/>
                <w:szCs w:val="22"/>
                <w:lang w:val="sr-Cyrl-RS"/>
              </w:rPr>
              <w:t xml:space="preserve"> лима, ограда и капија, бродића и чамаца</w:t>
            </w:r>
          </w:p>
        </w:tc>
      </w:tr>
      <w:tr w:rsidR="00950B80" w:rsidRPr="00E869E8" w14:paraId="1979AAA0" w14:textId="77777777" w:rsidTr="00950B80">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0060DE0A" w14:textId="77777777" w:rsidR="00C96C3D" w:rsidRPr="00E869E8" w:rsidRDefault="00C96C3D"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Latn-RS"/>
              </w:rPr>
              <w:t>4</w:t>
            </w:r>
            <w:r w:rsidR="00D45BCC" w:rsidRPr="00E869E8">
              <w:rPr>
                <w:rFonts w:eastAsia="Calibri" w:cs="Times New Roman"/>
                <w:i w:val="0"/>
                <w:color w:val="auto"/>
                <w:sz w:val="22"/>
                <w:szCs w:val="22"/>
                <w:lang w:val="sr-Cyrl-RS"/>
              </w:rPr>
              <w:t>6</w:t>
            </w:r>
            <w:r w:rsidRPr="00E869E8">
              <w:rPr>
                <w:rFonts w:eastAsia="Calibri" w:cs="Times New Roman"/>
                <w:i w:val="0"/>
                <w:color w:val="auto"/>
                <w:sz w:val="22"/>
                <w:szCs w:val="22"/>
                <w:lang w:val="sr-Latn-RS"/>
              </w:rPr>
              <w:t>.</w:t>
            </w:r>
          </w:p>
        </w:tc>
        <w:tc>
          <w:tcPr>
            <w:tcW w:w="4284" w:type="dxa"/>
            <w:vAlign w:val="center"/>
          </w:tcPr>
          <w:p w14:paraId="1F32E2C7"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en-US"/>
              </w:rPr>
            </w:pPr>
            <w:r w:rsidRPr="00E869E8">
              <w:rPr>
                <w:rFonts w:eastAsia="Calibri" w:cs="Times New Roman"/>
                <w:color w:val="auto"/>
                <w:sz w:val="22"/>
                <w:szCs w:val="22"/>
              </w:rPr>
              <w:t>Д.П. СЛОГА</w:t>
            </w:r>
          </w:p>
          <w:p w14:paraId="7E32A829"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Београд</w:t>
            </w:r>
          </w:p>
        </w:tc>
        <w:tc>
          <w:tcPr>
            <w:tcW w:w="4953" w:type="dxa"/>
            <w:vAlign w:val="center"/>
          </w:tcPr>
          <w:p w14:paraId="786A1A23"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Производња и уградња ПВЦ столарије</w:t>
            </w:r>
          </w:p>
        </w:tc>
      </w:tr>
      <w:tr w:rsidR="00950B80" w:rsidRPr="00E869E8" w14:paraId="22BB1589" w14:textId="77777777" w:rsidTr="00950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6B9383FB" w14:textId="77777777" w:rsidR="00C85B53" w:rsidRPr="00E869E8" w:rsidRDefault="002E3955"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4</w:t>
            </w:r>
            <w:r w:rsidR="00D45BCC" w:rsidRPr="00E869E8">
              <w:rPr>
                <w:rFonts w:eastAsia="Calibri" w:cs="Times New Roman"/>
                <w:i w:val="0"/>
                <w:color w:val="auto"/>
                <w:sz w:val="22"/>
                <w:szCs w:val="22"/>
                <w:lang w:val="sr-Cyrl-RS"/>
              </w:rPr>
              <w:t>7</w:t>
            </w:r>
            <w:r w:rsidRPr="00E869E8">
              <w:rPr>
                <w:rFonts w:eastAsia="Calibri" w:cs="Times New Roman"/>
                <w:i w:val="0"/>
                <w:color w:val="auto"/>
                <w:sz w:val="22"/>
                <w:szCs w:val="22"/>
                <w:lang w:val="sr-Cyrl-RS"/>
              </w:rPr>
              <w:t>.</w:t>
            </w:r>
          </w:p>
        </w:tc>
        <w:tc>
          <w:tcPr>
            <w:tcW w:w="4284" w:type="dxa"/>
            <w:vAlign w:val="center"/>
          </w:tcPr>
          <w:p w14:paraId="153B1572" w14:textId="7451C7C6" w:rsidR="00C85B53" w:rsidRPr="00E869E8" w:rsidRDefault="00C85B53"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rPr>
            </w:pPr>
            <w:r w:rsidRPr="00E869E8">
              <w:rPr>
                <w:rFonts w:eastAsia="Calibri" w:cs="Times New Roman"/>
                <w:color w:val="auto"/>
                <w:sz w:val="22"/>
                <w:szCs w:val="22"/>
              </w:rPr>
              <w:t>СОЦИЈАЛНА СИНЕРГИЈА</w:t>
            </w:r>
          </w:p>
          <w:p w14:paraId="16B26133" w14:textId="77777777" w:rsidR="00C85B53" w:rsidRPr="00E869E8" w:rsidRDefault="00C85B53"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rPr>
            </w:pPr>
            <w:r w:rsidRPr="00E869E8">
              <w:rPr>
                <w:rFonts w:eastAsia="Calibri" w:cs="Times New Roman"/>
                <w:color w:val="auto"/>
                <w:sz w:val="22"/>
                <w:szCs w:val="22"/>
              </w:rPr>
              <w:t>Шабац</w:t>
            </w:r>
          </w:p>
          <w:p w14:paraId="5447B080" w14:textId="77777777" w:rsidR="00C85B53" w:rsidRPr="00E869E8" w:rsidRDefault="00C85B53"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rPr>
            </w:pPr>
            <w:r w:rsidRPr="00E869E8">
              <w:rPr>
                <w:rFonts w:eastAsia="Calibri" w:cs="Times New Roman"/>
                <w:color w:val="auto"/>
                <w:sz w:val="22"/>
                <w:szCs w:val="22"/>
              </w:rPr>
              <w:t>Јанка Веселиновића 18</w:t>
            </w:r>
          </w:p>
        </w:tc>
        <w:tc>
          <w:tcPr>
            <w:tcW w:w="4953" w:type="dxa"/>
            <w:vAlign w:val="center"/>
          </w:tcPr>
          <w:p w14:paraId="5D4B0992" w14:textId="77777777" w:rsidR="00C85B53" w:rsidRPr="00E869E8" w:rsidRDefault="00C85B53"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cs="Times New Roman"/>
                <w:color w:val="auto"/>
                <w:sz w:val="22"/>
                <w:szCs w:val="22"/>
                <w:lang w:val="sr-Cyrl-RS"/>
              </w:rPr>
              <w:t>Прање и хемијско чишћење текстилних и крзнених производа</w:t>
            </w:r>
          </w:p>
        </w:tc>
      </w:tr>
      <w:tr w:rsidR="00950B80" w:rsidRPr="00E869E8" w14:paraId="7C534FEA" w14:textId="77777777" w:rsidTr="00950B80">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7E35E708" w14:textId="77777777" w:rsidR="00C96C3D" w:rsidRPr="00E869E8" w:rsidRDefault="00C96C3D"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en-US"/>
              </w:rPr>
              <w:t>4</w:t>
            </w:r>
            <w:r w:rsidR="00D45BCC" w:rsidRPr="00E869E8">
              <w:rPr>
                <w:rFonts w:eastAsia="Calibri" w:cs="Times New Roman"/>
                <w:i w:val="0"/>
                <w:color w:val="auto"/>
                <w:sz w:val="22"/>
                <w:szCs w:val="22"/>
                <w:lang w:val="sr-Cyrl-RS"/>
              </w:rPr>
              <w:t>8</w:t>
            </w:r>
            <w:r w:rsidRPr="00E869E8">
              <w:rPr>
                <w:rFonts w:eastAsia="Calibri" w:cs="Times New Roman"/>
                <w:i w:val="0"/>
                <w:color w:val="auto"/>
                <w:sz w:val="22"/>
                <w:szCs w:val="22"/>
                <w:lang w:val="sr-Cyrl-RS"/>
              </w:rPr>
              <w:t>.</w:t>
            </w:r>
          </w:p>
        </w:tc>
        <w:tc>
          <w:tcPr>
            <w:tcW w:w="4284" w:type="dxa"/>
            <w:vAlign w:val="center"/>
          </w:tcPr>
          <w:p w14:paraId="74ED1BEF"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rPr>
              <w:t>СТИЛ</w:t>
            </w:r>
            <w:r w:rsidRPr="00E869E8">
              <w:rPr>
                <w:rFonts w:eastAsia="Calibri" w:cs="Times New Roman"/>
                <w:color w:val="auto"/>
                <w:sz w:val="22"/>
                <w:szCs w:val="22"/>
                <w:lang w:val="sr-Cyrl-RS"/>
              </w:rPr>
              <w:t xml:space="preserve">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47558DBE"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Зрењанин</w:t>
            </w:r>
          </w:p>
        </w:tc>
        <w:tc>
          <w:tcPr>
            <w:tcW w:w="4953" w:type="dxa"/>
            <w:vAlign w:val="center"/>
          </w:tcPr>
          <w:p w14:paraId="382B9DD9"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proofErr w:type="spellStart"/>
            <w:r w:rsidRPr="00E869E8">
              <w:rPr>
                <w:rFonts w:eastAsia="Calibri" w:cs="Times New Roman"/>
                <w:color w:val="auto"/>
                <w:sz w:val="22"/>
                <w:szCs w:val="22"/>
                <w:lang w:val="sr-Latn-RS"/>
              </w:rPr>
              <w:t>Производња</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обуће</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заштитних</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рукавица</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опреме</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за</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вариоце</w:t>
            </w:r>
            <w:proofErr w:type="spellEnd"/>
            <w:r w:rsidRPr="00E869E8">
              <w:rPr>
                <w:rFonts w:eastAsia="Calibri" w:cs="Times New Roman"/>
                <w:color w:val="auto"/>
                <w:sz w:val="22"/>
                <w:szCs w:val="22"/>
                <w:lang w:val="sr-Latn-RS"/>
              </w:rPr>
              <w:t xml:space="preserve">, </w:t>
            </w:r>
            <w:r w:rsidRPr="00E869E8">
              <w:rPr>
                <w:rFonts w:eastAsia="Calibri" w:cs="Times New Roman"/>
                <w:color w:val="auto"/>
                <w:sz w:val="22"/>
                <w:szCs w:val="22"/>
                <w:lang w:val="sr-Cyrl-RS"/>
              </w:rPr>
              <w:t>кројење и шивење одеће</w:t>
            </w:r>
          </w:p>
        </w:tc>
      </w:tr>
      <w:tr w:rsidR="00950B80" w:rsidRPr="00E869E8" w14:paraId="3648B61A" w14:textId="77777777" w:rsidTr="00950B80">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232DCC28" w14:textId="77777777" w:rsidR="00C96C3D" w:rsidRPr="00E869E8" w:rsidRDefault="00C96C3D"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4</w:t>
            </w:r>
            <w:r w:rsidR="00D45BCC" w:rsidRPr="00E869E8">
              <w:rPr>
                <w:rFonts w:eastAsia="Calibri" w:cs="Times New Roman"/>
                <w:i w:val="0"/>
                <w:color w:val="auto"/>
                <w:sz w:val="22"/>
                <w:szCs w:val="22"/>
                <w:lang w:val="sr-Cyrl-RS"/>
              </w:rPr>
              <w:t>9</w:t>
            </w:r>
            <w:r w:rsidRPr="00E869E8">
              <w:rPr>
                <w:rFonts w:eastAsia="Calibri" w:cs="Times New Roman"/>
                <w:i w:val="0"/>
                <w:color w:val="auto"/>
                <w:sz w:val="22"/>
                <w:szCs w:val="22"/>
                <w:lang w:val="sr-Cyrl-RS"/>
              </w:rPr>
              <w:t>.</w:t>
            </w:r>
          </w:p>
        </w:tc>
        <w:tc>
          <w:tcPr>
            <w:tcW w:w="4284" w:type="dxa"/>
            <w:vAlign w:val="center"/>
          </w:tcPr>
          <w:p w14:paraId="2EFDCFA8"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rPr>
              <w:t>СУНЦЕ ЦДП</w:t>
            </w:r>
            <w:r w:rsidRPr="00E869E8">
              <w:rPr>
                <w:rFonts w:eastAsia="Calibri" w:cs="Times New Roman"/>
                <w:color w:val="auto"/>
                <w:sz w:val="22"/>
                <w:szCs w:val="22"/>
                <w:lang w:val="sr-Cyrl-RS"/>
              </w:rPr>
              <w:t xml:space="preserve">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5A14318D"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Београд</w:t>
            </w:r>
          </w:p>
        </w:tc>
        <w:tc>
          <w:tcPr>
            <w:tcW w:w="4953" w:type="dxa"/>
            <w:vAlign w:val="center"/>
          </w:tcPr>
          <w:p w14:paraId="53BDE00A"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proofErr w:type="spellStart"/>
            <w:r w:rsidRPr="00E869E8">
              <w:rPr>
                <w:rFonts w:eastAsia="Calibri" w:cs="Times New Roman"/>
                <w:color w:val="auto"/>
                <w:sz w:val="22"/>
                <w:szCs w:val="22"/>
                <w:lang w:val="sr-Latn-RS"/>
              </w:rPr>
              <w:t>Пружање</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књиговодствених</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услуга</w:t>
            </w:r>
            <w:proofErr w:type="spellEnd"/>
          </w:p>
        </w:tc>
      </w:tr>
      <w:tr w:rsidR="00950B80" w:rsidRPr="00E869E8" w14:paraId="38492669" w14:textId="77777777" w:rsidTr="00950B80">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1E7ECE73" w14:textId="77777777" w:rsidR="00C96C3D" w:rsidRPr="00E869E8" w:rsidRDefault="00D45BCC" w:rsidP="00950B80">
            <w:pPr>
              <w:spacing w:after="0" w:line="240" w:lineRule="auto"/>
              <w:ind w:firstLine="0"/>
              <w:jc w:val="center"/>
              <w:rPr>
                <w:rFonts w:eastAsia="Calibri" w:cs="Times New Roman"/>
                <w:i w:val="0"/>
                <w:color w:val="auto"/>
                <w:sz w:val="22"/>
                <w:szCs w:val="22"/>
                <w:lang w:val="en-US"/>
              </w:rPr>
            </w:pPr>
            <w:r w:rsidRPr="00E869E8">
              <w:rPr>
                <w:rFonts w:eastAsia="Calibri" w:cs="Times New Roman"/>
                <w:i w:val="0"/>
                <w:color w:val="auto"/>
                <w:sz w:val="22"/>
                <w:szCs w:val="22"/>
                <w:lang w:val="sr-Cyrl-RS"/>
              </w:rPr>
              <w:t>50</w:t>
            </w:r>
            <w:r w:rsidR="00C96C3D" w:rsidRPr="00E869E8">
              <w:rPr>
                <w:rFonts w:eastAsia="Calibri" w:cs="Times New Roman"/>
                <w:i w:val="0"/>
                <w:color w:val="auto"/>
                <w:sz w:val="22"/>
                <w:szCs w:val="22"/>
                <w:lang w:val="en-US"/>
              </w:rPr>
              <w:t>.</w:t>
            </w:r>
          </w:p>
        </w:tc>
        <w:tc>
          <w:tcPr>
            <w:tcW w:w="4284" w:type="dxa"/>
            <w:vAlign w:val="center"/>
          </w:tcPr>
          <w:p w14:paraId="01C2E4CD"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 xml:space="preserve">СУНЦЕ 021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2CD049D7"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Нови Сад</w:t>
            </w:r>
          </w:p>
        </w:tc>
        <w:tc>
          <w:tcPr>
            <w:tcW w:w="4953" w:type="dxa"/>
            <w:vAlign w:val="center"/>
          </w:tcPr>
          <w:p w14:paraId="4DAD8DE1"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Завршни занатски радови и израда</w:t>
            </w:r>
          </w:p>
          <w:p w14:paraId="1628DA3D"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предмета од дрвета, кројење и шивење одеће</w:t>
            </w:r>
          </w:p>
        </w:tc>
      </w:tr>
      <w:tr w:rsidR="00950B80" w:rsidRPr="00E869E8" w14:paraId="253BF0FB" w14:textId="77777777" w:rsidTr="00950B80">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69535239" w14:textId="77777777" w:rsidR="00C96C3D" w:rsidRPr="00E869E8" w:rsidRDefault="002E3955"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5</w:t>
            </w:r>
            <w:r w:rsidR="00D45BCC" w:rsidRPr="00E869E8">
              <w:rPr>
                <w:rFonts w:eastAsia="Calibri" w:cs="Times New Roman"/>
                <w:i w:val="0"/>
                <w:color w:val="auto"/>
                <w:sz w:val="22"/>
                <w:szCs w:val="22"/>
                <w:lang w:val="sr-Cyrl-RS"/>
              </w:rPr>
              <w:t>1</w:t>
            </w:r>
            <w:r w:rsidR="00C96C3D" w:rsidRPr="00E869E8">
              <w:rPr>
                <w:rFonts w:eastAsia="Calibri" w:cs="Times New Roman"/>
                <w:i w:val="0"/>
                <w:color w:val="auto"/>
                <w:sz w:val="22"/>
                <w:szCs w:val="22"/>
                <w:lang w:val="sr-Cyrl-RS"/>
              </w:rPr>
              <w:t>.</w:t>
            </w:r>
          </w:p>
        </w:tc>
        <w:tc>
          <w:tcPr>
            <w:tcW w:w="4284" w:type="dxa"/>
            <w:vAlign w:val="center"/>
          </w:tcPr>
          <w:p w14:paraId="3C864ADF"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 xml:space="preserve">СПЕКТАР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06F311A6"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Ниш</w:t>
            </w:r>
          </w:p>
        </w:tc>
        <w:tc>
          <w:tcPr>
            <w:tcW w:w="4953" w:type="dxa"/>
            <w:vAlign w:val="center"/>
          </w:tcPr>
          <w:p w14:paraId="35F8CF78" w14:textId="77777777" w:rsidR="00C96C3D" w:rsidRPr="00E869E8" w:rsidRDefault="00C96C3D" w:rsidP="00950B80">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proofErr w:type="spellStart"/>
            <w:r w:rsidRPr="00E869E8">
              <w:rPr>
                <w:rFonts w:eastAsia="Calibri" w:cs="Times New Roman"/>
                <w:color w:val="auto"/>
                <w:sz w:val="22"/>
                <w:szCs w:val="22"/>
                <w:lang w:val="en-US"/>
              </w:rPr>
              <w:t>Производња</w:t>
            </w:r>
            <w:proofErr w:type="spellEnd"/>
            <w:r w:rsidRPr="00E869E8">
              <w:rPr>
                <w:rFonts w:eastAsia="Calibri" w:cs="Times New Roman"/>
                <w:color w:val="auto"/>
                <w:sz w:val="22"/>
                <w:szCs w:val="22"/>
                <w:lang w:val="en-US"/>
              </w:rPr>
              <w:t xml:space="preserve"> и </w:t>
            </w:r>
            <w:proofErr w:type="spellStart"/>
            <w:r w:rsidRPr="00E869E8">
              <w:rPr>
                <w:rFonts w:eastAsia="Calibri" w:cs="Times New Roman"/>
                <w:color w:val="auto"/>
                <w:sz w:val="22"/>
                <w:szCs w:val="22"/>
                <w:lang w:val="en-US"/>
              </w:rPr>
              <w:t>пру</w:t>
            </w:r>
            <w:proofErr w:type="spellEnd"/>
            <w:r w:rsidRPr="00E869E8">
              <w:rPr>
                <w:rFonts w:eastAsia="Calibri" w:cs="Times New Roman"/>
                <w:color w:val="auto"/>
                <w:sz w:val="22"/>
                <w:szCs w:val="22"/>
                <w:lang w:val="sr-Cyrl-RS"/>
              </w:rPr>
              <w:t>ж</w:t>
            </w:r>
            <w:proofErr w:type="spellStart"/>
            <w:r w:rsidRPr="00E869E8">
              <w:rPr>
                <w:rFonts w:eastAsia="Calibri" w:cs="Times New Roman"/>
                <w:color w:val="auto"/>
                <w:sz w:val="22"/>
                <w:szCs w:val="22"/>
                <w:lang w:val="en-US"/>
              </w:rPr>
              <w:t>ање</w:t>
            </w:r>
            <w:proofErr w:type="spellEnd"/>
            <w:r w:rsidRPr="00E869E8">
              <w:rPr>
                <w:rFonts w:eastAsia="Calibri" w:cs="Times New Roman"/>
                <w:color w:val="auto"/>
                <w:sz w:val="22"/>
                <w:szCs w:val="22"/>
                <w:lang w:val="en-US"/>
              </w:rPr>
              <w:t xml:space="preserve"> </w:t>
            </w:r>
            <w:proofErr w:type="spellStart"/>
            <w:r w:rsidRPr="00E869E8">
              <w:rPr>
                <w:rFonts w:eastAsia="Calibri" w:cs="Times New Roman"/>
                <w:color w:val="auto"/>
                <w:sz w:val="22"/>
                <w:szCs w:val="22"/>
                <w:lang w:val="en-US"/>
              </w:rPr>
              <w:t>услуга</w:t>
            </w:r>
            <w:proofErr w:type="spellEnd"/>
            <w:r w:rsidRPr="00E869E8">
              <w:rPr>
                <w:rFonts w:eastAsia="Calibri" w:cs="Times New Roman"/>
                <w:color w:val="auto"/>
                <w:sz w:val="22"/>
                <w:szCs w:val="22"/>
                <w:lang w:val="en-US"/>
              </w:rPr>
              <w:t xml:space="preserve"> </w:t>
            </w:r>
            <w:proofErr w:type="spellStart"/>
            <w:r w:rsidRPr="00E869E8">
              <w:rPr>
                <w:rFonts w:eastAsia="Calibri" w:cs="Times New Roman"/>
                <w:color w:val="auto"/>
                <w:sz w:val="22"/>
                <w:szCs w:val="22"/>
                <w:lang w:val="en-US"/>
              </w:rPr>
              <w:t>израде</w:t>
            </w:r>
            <w:proofErr w:type="spellEnd"/>
            <w:r w:rsidRPr="00E869E8">
              <w:rPr>
                <w:rFonts w:eastAsia="Calibri" w:cs="Times New Roman"/>
                <w:color w:val="auto"/>
                <w:sz w:val="22"/>
                <w:szCs w:val="22"/>
                <w:lang w:val="en-US"/>
              </w:rPr>
              <w:t xml:space="preserve"> </w:t>
            </w:r>
            <w:proofErr w:type="spellStart"/>
            <w:r w:rsidRPr="00E869E8">
              <w:rPr>
                <w:rFonts w:eastAsia="Calibri" w:cs="Times New Roman"/>
                <w:color w:val="auto"/>
                <w:sz w:val="22"/>
                <w:szCs w:val="22"/>
                <w:lang w:val="en-US"/>
              </w:rPr>
              <w:t>свих</w:t>
            </w:r>
            <w:proofErr w:type="spellEnd"/>
            <w:r w:rsidRPr="00E869E8">
              <w:rPr>
                <w:rFonts w:eastAsia="Calibri" w:cs="Times New Roman"/>
                <w:color w:val="auto"/>
                <w:sz w:val="22"/>
                <w:szCs w:val="22"/>
                <w:lang w:val="en-US"/>
              </w:rPr>
              <w:t xml:space="preserve"> </w:t>
            </w:r>
            <w:proofErr w:type="spellStart"/>
            <w:r w:rsidRPr="00E869E8">
              <w:rPr>
                <w:rFonts w:eastAsia="Calibri" w:cs="Times New Roman"/>
                <w:color w:val="auto"/>
                <w:sz w:val="22"/>
                <w:szCs w:val="22"/>
                <w:lang w:val="en-US"/>
              </w:rPr>
              <w:t>врста</w:t>
            </w:r>
            <w:proofErr w:type="spellEnd"/>
            <w:r w:rsidRPr="00E869E8">
              <w:rPr>
                <w:rFonts w:eastAsia="Calibri" w:cs="Times New Roman"/>
                <w:color w:val="auto"/>
                <w:sz w:val="22"/>
                <w:szCs w:val="22"/>
                <w:lang w:val="en-US"/>
              </w:rPr>
              <w:t xml:space="preserve"> </w:t>
            </w:r>
            <w:proofErr w:type="spellStart"/>
            <w:r w:rsidRPr="00E869E8">
              <w:rPr>
                <w:rFonts w:eastAsia="Calibri" w:cs="Times New Roman"/>
                <w:color w:val="auto"/>
                <w:sz w:val="22"/>
                <w:szCs w:val="22"/>
                <w:lang w:val="en-US"/>
              </w:rPr>
              <w:t>графи</w:t>
            </w:r>
            <w:proofErr w:type="spellEnd"/>
            <w:r w:rsidRPr="00E869E8">
              <w:rPr>
                <w:rFonts w:eastAsia="Calibri" w:cs="Times New Roman"/>
                <w:color w:val="auto"/>
                <w:sz w:val="22"/>
                <w:szCs w:val="22"/>
                <w:lang w:val="sr-Cyrl-RS"/>
              </w:rPr>
              <w:t>ч</w:t>
            </w:r>
            <w:proofErr w:type="spellStart"/>
            <w:r w:rsidRPr="00E869E8">
              <w:rPr>
                <w:rFonts w:eastAsia="Calibri" w:cs="Times New Roman"/>
                <w:color w:val="auto"/>
                <w:sz w:val="22"/>
                <w:szCs w:val="22"/>
                <w:lang w:val="en-US"/>
              </w:rPr>
              <w:t>ких</w:t>
            </w:r>
            <w:proofErr w:type="spellEnd"/>
            <w:r w:rsidRPr="00E869E8">
              <w:rPr>
                <w:rFonts w:eastAsia="Calibri" w:cs="Times New Roman"/>
                <w:color w:val="auto"/>
                <w:sz w:val="22"/>
                <w:szCs w:val="22"/>
                <w:lang w:val="en-US"/>
              </w:rPr>
              <w:t xml:space="preserve"> </w:t>
            </w:r>
            <w:proofErr w:type="spellStart"/>
            <w:r w:rsidRPr="00E869E8">
              <w:rPr>
                <w:rFonts w:eastAsia="Calibri" w:cs="Times New Roman"/>
                <w:color w:val="auto"/>
                <w:sz w:val="22"/>
                <w:szCs w:val="22"/>
                <w:lang w:val="en-US"/>
              </w:rPr>
              <w:t>производа</w:t>
            </w:r>
            <w:proofErr w:type="spellEnd"/>
            <w:r w:rsidRPr="00E869E8">
              <w:rPr>
                <w:rFonts w:eastAsia="Calibri" w:cs="Times New Roman"/>
                <w:color w:val="auto"/>
                <w:sz w:val="22"/>
                <w:szCs w:val="22"/>
                <w:lang w:val="en-US"/>
              </w:rPr>
              <w:t xml:space="preserve">, </w:t>
            </w:r>
            <w:proofErr w:type="spellStart"/>
            <w:r w:rsidRPr="00E869E8">
              <w:rPr>
                <w:rFonts w:eastAsia="Calibri" w:cs="Times New Roman"/>
                <w:color w:val="auto"/>
                <w:sz w:val="22"/>
                <w:szCs w:val="22"/>
                <w:lang w:val="en-US"/>
              </w:rPr>
              <w:t>припреме</w:t>
            </w:r>
            <w:proofErr w:type="spellEnd"/>
            <w:r w:rsidRPr="00E869E8">
              <w:rPr>
                <w:rFonts w:eastAsia="Calibri" w:cs="Times New Roman"/>
                <w:color w:val="auto"/>
                <w:sz w:val="22"/>
                <w:szCs w:val="22"/>
                <w:lang w:val="en-US"/>
              </w:rPr>
              <w:t xml:space="preserve"> </w:t>
            </w:r>
            <w:proofErr w:type="spellStart"/>
            <w:r w:rsidRPr="00E869E8">
              <w:rPr>
                <w:rFonts w:eastAsia="Calibri" w:cs="Times New Roman"/>
                <w:color w:val="auto"/>
                <w:sz w:val="22"/>
                <w:szCs w:val="22"/>
                <w:lang w:val="en-US"/>
              </w:rPr>
              <w:t>за</w:t>
            </w:r>
            <w:proofErr w:type="spellEnd"/>
            <w:r w:rsidRPr="00E869E8">
              <w:rPr>
                <w:rFonts w:eastAsia="Calibri" w:cs="Times New Roman"/>
                <w:color w:val="auto"/>
                <w:sz w:val="22"/>
                <w:szCs w:val="22"/>
                <w:lang w:val="en-US"/>
              </w:rPr>
              <w:t xml:space="preserve"> </w:t>
            </w:r>
            <w:r w:rsidRPr="00E869E8">
              <w:rPr>
                <w:rFonts w:eastAsia="Calibri" w:cs="Times New Roman"/>
                <w:color w:val="auto"/>
                <w:sz w:val="22"/>
                <w:szCs w:val="22"/>
                <w:lang w:val="sr-Cyrl-RS"/>
              </w:rPr>
              <w:t>ш</w:t>
            </w:r>
            <w:proofErr w:type="spellStart"/>
            <w:r w:rsidRPr="00E869E8">
              <w:rPr>
                <w:rFonts w:eastAsia="Calibri" w:cs="Times New Roman"/>
                <w:color w:val="auto"/>
                <w:sz w:val="22"/>
                <w:szCs w:val="22"/>
                <w:lang w:val="en-US"/>
              </w:rPr>
              <w:t>тампу</w:t>
            </w:r>
            <w:proofErr w:type="spellEnd"/>
            <w:r w:rsidRPr="00E869E8">
              <w:rPr>
                <w:rFonts w:eastAsia="Calibri" w:cs="Times New Roman"/>
                <w:color w:val="auto"/>
                <w:sz w:val="22"/>
                <w:szCs w:val="22"/>
                <w:lang w:val="en-US"/>
              </w:rPr>
              <w:t xml:space="preserve">, </w:t>
            </w:r>
            <w:r w:rsidRPr="00E869E8">
              <w:rPr>
                <w:rFonts w:eastAsia="Calibri" w:cs="Times New Roman"/>
                <w:color w:val="auto"/>
                <w:sz w:val="22"/>
                <w:szCs w:val="22"/>
                <w:lang w:val="sr-Cyrl-RS"/>
              </w:rPr>
              <w:t>ш</w:t>
            </w:r>
            <w:proofErr w:type="spellStart"/>
            <w:r w:rsidRPr="00E869E8">
              <w:rPr>
                <w:rFonts w:eastAsia="Calibri" w:cs="Times New Roman"/>
                <w:color w:val="auto"/>
                <w:sz w:val="22"/>
                <w:szCs w:val="22"/>
                <w:lang w:val="en-US"/>
              </w:rPr>
              <w:t>тампање</w:t>
            </w:r>
            <w:proofErr w:type="spellEnd"/>
            <w:r w:rsidRPr="00E869E8">
              <w:rPr>
                <w:rFonts w:eastAsia="Calibri" w:cs="Times New Roman"/>
                <w:color w:val="auto"/>
                <w:sz w:val="22"/>
                <w:szCs w:val="22"/>
                <w:lang w:val="en-US"/>
              </w:rPr>
              <w:t xml:space="preserve"> </w:t>
            </w:r>
            <w:proofErr w:type="spellStart"/>
            <w:r w:rsidRPr="00E869E8">
              <w:rPr>
                <w:rFonts w:eastAsia="Calibri" w:cs="Times New Roman"/>
                <w:color w:val="auto"/>
                <w:sz w:val="22"/>
                <w:szCs w:val="22"/>
                <w:lang w:val="en-US"/>
              </w:rPr>
              <w:t>материјала</w:t>
            </w:r>
            <w:proofErr w:type="spellEnd"/>
            <w:r w:rsidRPr="00E869E8">
              <w:rPr>
                <w:rFonts w:eastAsia="Calibri" w:cs="Times New Roman"/>
                <w:color w:val="auto"/>
                <w:sz w:val="22"/>
                <w:szCs w:val="22"/>
                <w:lang w:val="en-US"/>
              </w:rPr>
              <w:t xml:space="preserve">, </w:t>
            </w:r>
            <w:proofErr w:type="spellStart"/>
            <w:r w:rsidRPr="00E869E8">
              <w:rPr>
                <w:rFonts w:eastAsia="Calibri" w:cs="Times New Roman"/>
                <w:color w:val="auto"/>
                <w:sz w:val="22"/>
                <w:szCs w:val="22"/>
                <w:lang w:val="en-US"/>
              </w:rPr>
              <w:t>дораде</w:t>
            </w:r>
            <w:proofErr w:type="spellEnd"/>
            <w:r w:rsidRPr="00E869E8">
              <w:rPr>
                <w:rFonts w:eastAsia="Calibri" w:cs="Times New Roman"/>
                <w:color w:val="auto"/>
                <w:sz w:val="22"/>
                <w:szCs w:val="22"/>
                <w:lang w:val="en-US"/>
              </w:rPr>
              <w:t xml:space="preserve"> </w:t>
            </w:r>
            <w:proofErr w:type="spellStart"/>
            <w:r w:rsidRPr="00E869E8">
              <w:rPr>
                <w:rFonts w:eastAsia="Calibri" w:cs="Times New Roman"/>
                <w:color w:val="auto"/>
                <w:sz w:val="22"/>
                <w:szCs w:val="22"/>
                <w:lang w:val="en-US"/>
              </w:rPr>
              <w:t>готових</w:t>
            </w:r>
            <w:proofErr w:type="spellEnd"/>
            <w:r w:rsidRPr="00E869E8">
              <w:rPr>
                <w:rFonts w:eastAsia="Calibri" w:cs="Times New Roman"/>
                <w:color w:val="auto"/>
                <w:sz w:val="22"/>
                <w:szCs w:val="22"/>
                <w:lang w:val="en-US"/>
              </w:rPr>
              <w:t xml:space="preserve"> </w:t>
            </w:r>
            <w:proofErr w:type="spellStart"/>
            <w:r w:rsidRPr="00E869E8">
              <w:rPr>
                <w:rFonts w:eastAsia="Calibri" w:cs="Times New Roman"/>
                <w:color w:val="auto"/>
                <w:sz w:val="22"/>
                <w:szCs w:val="22"/>
                <w:lang w:val="en-US"/>
              </w:rPr>
              <w:t>производ</w:t>
            </w:r>
            <w:proofErr w:type="spellEnd"/>
            <w:r w:rsidRPr="00E869E8">
              <w:rPr>
                <w:rFonts w:eastAsia="Calibri" w:cs="Times New Roman"/>
                <w:color w:val="auto"/>
                <w:sz w:val="22"/>
                <w:szCs w:val="22"/>
                <w:lang w:val="sr-Cyrl-RS"/>
              </w:rPr>
              <w:t>а</w:t>
            </w:r>
          </w:p>
        </w:tc>
      </w:tr>
      <w:tr w:rsidR="00950B80" w:rsidRPr="00E869E8" w14:paraId="518B7A0D" w14:textId="77777777" w:rsidTr="00950B80">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0798A47B" w14:textId="77777777" w:rsidR="00C96C3D" w:rsidRPr="00E869E8" w:rsidRDefault="002E3955"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5</w:t>
            </w:r>
            <w:r w:rsidR="00D45BCC" w:rsidRPr="00E869E8">
              <w:rPr>
                <w:rFonts w:eastAsia="Calibri" w:cs="Times New Roman"/>
                <w:i w:val="0"/>
                <w:color w:val="auto"/>
                <w:sz w:val="22"/>
                <w:szCs w:val="22"/>
                <w:lang w:val="sr-Cyrl-RS"/>
              </w:rPr>
              <w:t>2</w:t>
            </w:r>
            <w:r w:rsidR="00C96C3D" w:rsidRPr="00E869E8">
              <w:rPr>
                <w:rFonts w:eastAsia="Calibri" w:cs="Times New Roman"/>
                <w:i w:val="0"/>
                <w:color w:val="auto"/>
                <w:sz w:val="22"/>
                <w:szCs w:val="22"/>
                <w:lang w:val="sr-Cyrl-RS"/>
              </w:rPr>
              <w:t>.</w:t>
            </w:r>
          </w:p>
        </w:tc>
        <w:tc>
          <w:tcPr>
            <w:tcW w:w="4284" w:type="dxa"/>
            <w:vAlign w:val="center"/>
          </w:tcPr>
          <w:p w14:paraId="05EAA741"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Latn-RS"/>
              </w:rPr>
              <w:t xml:space="preserve">SDPS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161F0E4E"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Београд</w:t>
            </w:r>
          </w:p>
        </w:tc>
        <w:tc>
          <w:tcPr>
            <w:tcW w:w="4953" w:type="dxa"/>
            <w:vAlign w:val="center"/>
          </w:tcPr>
          <w:p w14:paraId="407487D3"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Производња пластичне амбалаже, графичко штампарска делатност, комбиноване канцеларијско-административне услуге, књиговодство и финансије</w:t>
            </w:r>
          </w:p>
        </w:tc>
      </w:tr>
      <w:tr w:rsidR="00950B80" w:rsidRPr="00E869E8" w14:paraId="79AAB454" w14:textId="77777777" w:rsidTr="00950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6ED61ABD" w14:textId="77777777" w:rsidR="00C96C3D" w:rsidRPr="00E869E8" w:rsidRDefault="002E3955"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lastRenderedPageBreak/>
              <w:t>5</w:t>
            </w:r>
            <w:r w:rsidR="00D45BCC" w:rsidRPr="00E869E8">
              <w:rPr>
                <w:rFonts w:eastAsia="Calibri" w:cs="Times New Roman"/>
                <w:i w:val="0"/>
                <w:color w:val="auto"/>
                <w:sz w:val="22"/>
                <w:szCs w:val="22"/>
                <w:lang w:val="sr-Cyrl-RS"/>
              </w:rPr>
              <w:t>3</w:t>
            </w:r>
            <w:r w:rsidR="00C96C3D" w:rsidRPr="00E869E8">
              <w:rPr>
                <w:rFonts w:eastAsia="Calibri" w:cs="Times New Roman"/>
                <w:i w:val="0"/>
                <w:color w:val="auto"/>
                <w:sz w:val="22"/>
                <w:szCs w:val="22"/>
                <w:lang w:val="sr-Cyrl-RS"/>
              </w:rPr>
              <w:t>.</w:t>
            </w:r>
          </w:p>
        </w:tc>
        <w:tc>
          <w:tcPr>
            <w:tcW w:w="4284" w:type="dxa"/>
            <w:vAlign w:val="center"/>
          </w:tcPr>
          <w:p w14:paraId="26CCB295"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Latn-RS"/>
              </w:rPr>
              <w:t xml:space="preserve">TRIGANO Prikolice </w:t>
            </w:r>
            <w:proofErr w:type="spellStart"/>
            <w:r w:rsidRPr="00E869E8">
              <w:rPr>
                <w:rFonts w:eastAsia="Calibri" w:cs="Times New Roman"/>
                <w:color w:val="auto"/>
                <w:sz w:val="22"/>
                <w:szCs w:val="22"/>
                <w:lang w:val="sr-Latn-RS"/>
              </w:rPr>
              <w:t>д.о.о</w:t>
            </w:r>
            <w:proofErr w:type="spellEnd"/>
            <w:r w:rsidRPr="00E869E8">
              <w:rPr>
                <w:rFonts w:eastAsia="Calibri" w:cs="Times New Roman"/>
                <w:color w:val="auto"/>
                <w:sz w:val="22"/>
                <w:szCs w:val="22"/>
                <w:lang w:val="sr-Cyrl-RS"/>
              </w:rPr>
              <w:t>.</w:t>
            </w:r>
          </w:p>
          <w:p w14:paraId="15EBC397"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Крагујевац</w:t>
            </w:r>
          </w:p>
        </w:tc>
        <w:tc>
          <w:tcPr>
            <w:tcW w:w="4953" w:type="dxa"/>
            <w:vAlign w:val="center"/>
          </w:tcPr>
          <w:p w14:paraId="10BB39F2"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Latn-RS"/>
              </w:rPr>
            </w:pPr>
            <w:r w:rsidRPr="00E869E8">
              <w:rPr>
                <w:rFonts w:eastAsia="Calibri" w:cs="Times New Roman"/>
                <w:color w:val="auto"/>
                <w:sz w:val="22"/>
                <w:szCs w:val="22"/>
                <w:lang w:val="sr-Cyrl-RS"/>
              </w:rPr>
              <w:t xml:space="preserve">Производња каросерија за моторна возила, приколице и </w:t>
            </w:r>
            <w:proofErr w:type="spellStart"/>
            <w:r w:rsidRPr="00E869E8">
              <w:rPr>
                <w:rFonts w:eastAsia="Calibri" w:cs="Times New Roman"/>
                <w:color w:val="auto"/>
                <w:sz w:val="22"/>
                <w:szCs w:val="22"/>
                <w:lang w:val="sr-Cyrl-RS"/>
              </w:rPr>
              <w:t>полуприколице</w:t>
            </w:r>
            <w:proofErr w:type="spellEnd"/>
            <w:r w:rsidRPr="00E869E8">
              <w:rPr>
                <w:rFonts w:eastAsia="Calibri" w:cs="Times New Roman"/>
                <w:color w:val="auto"/>
                <w:sz w:val="22"/>
                <w:szCs w:val="22"/>
                <w:lang w:val="sr-Latn-RS"/>
              </w:rPr>
              <w:t xml:space="preserve"> </w:t>
            </w:r>
            <w:r w:rsidRPr="00E869E8">
              <w:rPr>
                <w:rFonts w:eastAsia="Calibri" w:cs="Times New Roman"/>
                <w:color w:val="auto"/>
                <w:sz w:val="22"/>
                <w:szCs w:val="22"/>
                <w:lang w:val="en-US"/>
              </w:rPr>
              <w:t xml:space="preserve">и </w:t>
            </w:r>
            <w:proofErr w:type="spellStart"/>
            <w:r w:rsidRPr="00E869E8">
              <w:rPr>
                <w:rFonts w:eastAsia="Calibri" w:cs="Times New Roman"/>
                <w:color w:val="auto"/>
                <w:sz w:val="22"/>
                <w:szCs w:val="22"/>
                <w:lang w:val="en-US"/>
              </w:rPr>
              <w:t>машинска</w:t>
            </w:r>
            <w:proofErr w:type="spellEnd"/>
            <w:r w:rsidRPr="00E869E8">
              <w:rPr>
                <w:rFonts w:eastAsia="Calibri" w:cs="Times New Roman"/>
                <w:color w:val="auto"/>
                <w:sz w:val="22"/>
                <w:szCs w:val="22"/>
                <w:lang w:val="en-US"/>
              </w:rPr>
              <w:t xml:space="preserve"> </w:t>
            </w:r>
            <w:proofErr w:type="spellStart"/>
            <w:r w:rsidRPr="00E869E8">
              <w:rPr>
                <w:rFonts w:eastAsia="Calibri" w:cs="Times New Roman"/>
                <w:color w:val="auto"/>
                <w:sz w:val="22"/>
                <w:szCs w:val="22"/>
                <w:lang w:val="en-US"/>
              </w:rPr>
              <w:t>обрада</w:t>
            </w:r>
            <w:proofErr w:type="spellEnd"/>
            <w:r w:rsidRPr="00E869E8">
              <w:rPr>
                <w:rFonts w:eastAsia="Calibri" w:cs="Times New Roman"/>
                <w:color w:val="auto"/>
                <w:sz w:val="22"/>
                <w:szCs w:val="22"/>
                <w:lang w:val="en-US"/>
              </w:rPr>
              <w:t xml:space="preserve"> </w:t>
            </w:r>
            <w:proofErr w:type="spellStart"/>
            <w:r w:rsidRPr="00E869E8">
              <w:rPr>
                <w:rFonts w:eastAsia="Calibri" w:cs="Times New Roman"/>
                <w:color w:val="auto"/>
                <w:sz w:val="22"/>
                <w:szCs w:val="22"/>
                <w:lang w:val="en-US"/>
              </w:rPr>
              <w:t>метала</w:t>
            </w:r>
            <w:proofErr w:type="spellEnd"/>
          </w:p>
        </w:tc>
      </w:tr>
      <w:tr w:rsidR="00950B80" w:rsidRPr="00E869E8" w14:paraId="6146B1AA" w14:textId="77777777" w:rsidTr="00950B80">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24D4FC4B" w14:textId="77777777" w:rsidR="00C96C3D" w:rsidRPr="00E869E8" w:rsidRDefault="00C96C3D"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5</w:t>
            </w:r>
            <w:r w:rsidR="00D45BCC" w:rsidRPr="00E869E8">
              <w:rPr>
                <w:rFonts w:eastAsia="Calibri" w:cs="Times New Roman"/>
                <w:i w:val="0"/>
                <w:color w:val="auto"/>
                <w:sz w:val="22"/>
                <w:szCs w:val="22"/>
                <w:lang w:val="sr-Cyrl-RS"/>
              </w:rPr>
              <w:t>4</w:t>
            </w:r>
            <w:r w:rsidRPr="00E869E8">
              <w:rPr>
                <w:rFonts w:eastAsia="Calibri" w:cs="Times New Roman"/>
                <w:i w:val="0"/>
                <w:color w:val="auto"/>
                <w:sz w:val="22"/>
                <w:szCs w:val="22"/>
                <w:lang w:val="sr-Cyrl-RS"/>
              </w:rPr>
              <w:t>.</w:t>
            </w:r>
          </w:p>
        </w:tc>
        <w:tc>
          <w:tcPr>
            <w:tcW w:w="4284" w:type="dxa"/>
            <w:vAlign w:val="center"/>
          </w:tcPr>
          <w:p w14:paraId="19DF93CD"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rPr>
              <w:t>УНИВЕРЗАЛ</w:t>
            </w:r>
            <w:r w:rsidRPr="00E869E8">
              <w:rPr>
                <w:rFonts w:eastAsia="Calibri" w:cs="Times New Roman"/>
                <w:color w:val="auto"/>
                <w:sz w:val="22"/>
                <w:szCs w:val="22"/>
                <w:lang w:val="sr-Cyrl-RS"/>
              </w:rPr>
              <w:t xml:space="preserve">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3135EF0C"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Лесковац</w:t>
            </w:r>
          </w:p>
        </w:tc>
        <w:tc>
          <w:tcPr>
            <w:tcW w:w="4953" w:type="dxa"/>
            <w:vAlign w:val="center"/>
          </w:tcPr>
          <w:p w14:paraId="7D207573"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proofErr w:type="spellStart"/>
            <w:r w:rsidRPr="00E869E8">
              <w:rPr>
                <w:rFonts w:eastAsia="Calibri" w:cs="Times New Roman"/>
                <w:color w:val="auto"/>
                <w:sz w:val="22"/>
                <w:szCs w:val="22"/>
                <w:lang w:val="sr-Latn-RS"/>
              </w:rPr>
              <w:t>Израда</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предмета</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од</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пластичних</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маса</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производња</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намештаја</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од</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дрвета</w:t>
            </w:r>
            <w:proofErr w:type="spellEnd"/>
          </w:p>
        </w:tc>
      </w:tr>
      <w:tr w:rsidR="00950B80" w:rsidRPr="00E869E8" w14:paraId="34769A49" w14:textId="77777777" w:rsidTr="00950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701AAE62" w14:textId="77777777" w:rsidR="00C96C3D" w:rsidRPr="00E869E8" w:rsidRDefault="00C96C3D"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Latn-RS"/>
              </w:rPr>
              <w:t>5</w:t>
            </w:r>
            <w:r w:rsidR="00D45BCC" w:rsidRPr="00E869E8">
              <w:rPr>
                <w:rFonts w:eastAsia="Calibri" w:cs="Times New Roman"/>
                <w:i w:val="0"/>
                <w:color w:val="auto"/>
                <w:sz w:val="22"/>
                <w:szCs w:val="22"/>
                <w:lang w:val="sr-Cyrl-RS"/>
              </w:rPr>
              <w:t>5</w:t>
            </w:r>
            <w:r w:rsidRPr="00E869E8">
              <w:rPr>
                <w:rFonts w:eastAsia="Calibri" w:cs="Times New Roman"/>
                <w:i w:val="0"/>
                <w:color w:val="auto"/>
                <w:sz w:val="22"/>
                <w:szCs w:val="22"/>
                <w:lang w:val="sr-Cyrl-RS"/>
              </w:rPr>
              <w:t>.</w:t>
            </w:r>
          </w:p>
        </w:tc>
        <w:tc>
          <w:tcPr>
            <w:tcW w:w="4284" w:type="dxa"/>
            <w:vAlign w:val="center"/>
          </w:tcPr>
          <w:p w14:paraId="4AA0C775"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Latn-RS"/>
              </w:rPr>
              <w:t>FREESTYLE TRADE</w:t>
            </w:r>
            <w:r w:rsidRPr="00E869E8">
              <w:rPr>
                <w:rFonts w:eastAsia="Calibri" w:cs="Times New Roman"/>
                <w:color w:val="auto"/>
                <w:sz w:val="22"/>
                <w:szCs w:val="22"/>
              </w:rPr>
              <w:t xml:space="preserve">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1510B60A"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Београд</w:t>
            </w:r>
          </w:p>
        </w:tc>
        <w:tc>
          <w:tcPr>
            <w:tcW w:w="4953" w:type="dxa"/>
            <w:vAlign w:val="center"/>
          </w:tcPr>
          <w:p w14:paraId="3D244BA4"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 xml:space="preserve">Производња свежих колача упакованих за продавнице и </w:t>
            </w:r>
            <w:proofErr w:type="spellStart"/>
            <w:r w:rsidRPr="00E869E8">
              <w:rPr>
                <w:rFonts w:eastAsia="Calibri" w:cs="Times New Roman"/>
                <w:color w:val="auto"/>
                <w:sz w:val="22"/>
                <w:szCs w:val="22"/>
                <w:lang w:val="sr-Cyrl-RS"/>
              </w:rPr>
              <w:t>ринфуз</w:t>
            </w:r>
            <w:proofErr w:type="spellEnd"/>
            <w:r w:rsidRPr="00E869E8">
              <w:rPr>
                <w:rFonts w:eastAsia="Calibri" w:cs="Times New Roman"/>
                <w:color w:val="auto"/>
                <w:sz w:val="22"/>
                <w:szCs w:val="22"/>
                <w:lang w:val="sr-Latn-RS"/>
              </w:rPr>
              <w:t>у</w:t>
            </w:r>
            <w:r w:rsidRPr="00E869E8">
              <w:rPr>
                <w:rFonts w:eastAsia="Calibri" w:cs="Times New Roman"/>
                <w:color w:val="auto"/>
                <w:sz w:val="22"/>
                <w:szCs w:val="22"/>
                <w:lang w:val="sr-Cyrl-RS"/>
              </w:rPr>
              <w:t xml:space="preserve"> за кантине и ресторане, производња смрзнутих торти и сладоледа</w:t>
            </w:r>
          </w:p>
        </w:tc>
      </w:tr>
      <w:tr w:rsidR="00950B80" w:rsidRPr="00E869E8" w14:paraId="00E6E8B5" w14:textId="77777777" w:rsidTr="00950B80">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4509B5D7" w14:textId="77777777" w:rsidR="00C96C3D" w:rsidRPr="00E869E8" w:rsidRDefault="00C96C3D"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Latn-RS"/>
              </w:rPr>
              <w:t>5</w:t>
            </w:r>
            <w:r w:rsidR="00D45BCC" w:rsidRPr="00E869E8">
              <w:rPr>
                <w:rFonts w:eastAsia="Calibri" w:cs="Times New Roman"/>
                <w:i w:val="0"/>
                <w:color w:val="auto"/>
                <w:sz w:val="22"/>
                <w:szCs w:val="22"/>
                <w:lang w:val="sr-Cyrl-RS"/>
              </w:rPr>
              <w:t>6</w:t>
            </w:r>
            <w:r w:rsidR="002E3955" w:rsidRPr="00E869E8">
              <w:rPr>
                <w:rFonts w:eastAsia="Calibri" w:cs="Times New Roman"/>
                <w:i w:val="0"/>
                <w:color w:val="auto"/>
                <w:sz w:val="22"/>
                <w:szCs w:val="22"/>
                <w:lang w:val="sr-Cyrl-RS"/>
              </w:rPr>
              <w:t>.</w:t>
            </w:r>
          </w:p>
        </w:tc>
        <w:tc>
          <w:tcPr>
            <w:tcW w:w="4284" w:type="dxa"/>
            <w:vAlign w:val="center"/>
          </w:tcPr>
          <w:p w14:paraId="2091D259"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rPr>
              <w:t>YUMCO PRIZOSI</w:t>
            </w:r>
            <w:r w:rsidRPr="00E869E8">
              <w:rPr>
                <w:rFonts w:eastAsia="Calibri" w:cs="Times New Roman"/>
                <w:color w:val="auto"/>
                <w:sz w:val="22"/>
                <w:szCs w:val="22"/>
                <w:lang w:val="sr-Cyrl-RS"/>
              </w:rPr>
              <w:t xml:space="preserve">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153F60A0"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Врање</w:t>
            </w:r>
          </w:p>
        </w:tc>
        <w:tc>
          <w:tcPr>
            <w:tcW w:w="4953" w:type="dxa"/>
            <w:vAlign w:val="center"/>
          </w:tcPr>
          <w:p w14:paraId="3B6A87C2"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proofErr w:type="spellStart"/>
            <w:r w:rsidRPr="00E869E8">
              <w:rPr>
                <w:rFonts w:eastAsia="Calibri" w:cs="Times New Roman"/>
                <w:color w:val="auto"/>
                <w:sz w:val="22"/>
                <w:szCs w:val="22"/>
                <w:lang w:val="sr-Latn-RS"/>
              </w:rPr>
              <w:t>Производња</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текстилне</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конфекције</w:t>
            </w:r>
            <w:proofErr w:type="spellEnd"/>
          </w:p>
        </w:tc>
      </w:tr>
      <w:tr w:rsidR="00950B80" w:rsidRPr="00E869E8" w14:paraId="3D0CB995" w14:textId="77777777" w:rsidTr="00950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357A2951" w14:textId="77777777" w:rsidR="00C96C3D" w:rsidRPr="00E869E8" w:rsidRDefault="00C96C3D" w:rsidP="00950B80">
            <w:pPr>
              <w:spacing w:after="0" w:line="240" w:lineRule="auto"/>
              <w:ind w:firstLine="0"/>
              <w:jc w:val="center"/>
              <w:rPr>
                <w:rFonts w:eastAsia="Calibri" w:cs="Times New Roman"/>
                <w:i w:val="0"/>
                <w:color w:val="auto"/>
                <w:sz w:val="22"/>
                <w:szCs w:val="22"/>
                <w:lang w:val="sr-Latn-RS"/>
              </w:rPr>
            </w:pPr>
            <w:r w:rsidRPr="00E869E8">
              <w:rPr>
                <w:rFonts w:eastAsia="Calibri" w:cs="Times New Roman"/>
                <w:i w:val="0"/>
                <w:color w:val="auto"/>
                <w:sz w:val="22"/>
                <w:szCs w:val="22"/>
                <w:lang w:val="sr-Latn-RS"/>
              </w:rPr>
              <w:t>5</w:t>
            </w:r>
            <w:r w:rsidR="00D45BCC" w:rsidRPr="00E869E8">
              <w:rPr>
                <w:rFonts w:eastAsia="Calibri" w:cs="Times New Roman"/>
                <w:i w:val="0"/>
                <w:color w:val="auto"/>
                <w:sz w:val="22"/>
                <w:szCs w:val="22"/>
                <w:lang w:val="sr-Cyrl-RS"/>
              </w:rPr>
              <w:t>7</w:t>
            </w:r>
            <w:r w:rsidRPr="00E869E8">
              <w:rPr>
                <w:rFonts w:eastAsia="Calibri" w:cs="Times New Roman"/>
                <w:i w:val="0"/>
                <w:color w:val="auto"/>
                <w:sz w:val="22"/>
                <w:szCs w:val="22"/>
                <w:lang w:val="sr-Latn-RS"/>
              </w:rPr>
              <w:t>.</w:t>
            </w:r>
          </w:p>
        </w:tc>
        <w:tc>
          <w:tcPr>
            <w:tcW w:w="4284" w:type="dxa"/>
            <w:vAlign w:val="center"/>
          </w:tcPr>
          <w:p w14:paraId="2A8FDFCC"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Latn-RS"/>
              </w:rPr>
            </w:pPr>
            <w:r w:rsidRPr="00E869E8">
              <w:rPr>
                <w:rFonts w:eastAsia="Calibri" w:cs="Times New Roman"/>
                <w:color w:val="auto"/>
                <w:sz w:val="22"/>
                <w:szCs w:val="22"/>
                <w:lang w:val="sr-Latn-RS"/>
              </w:rPr>
              <w:t xml:space="preserve">HEKA PLUS </w:t>
            </w:r>
            <w:r w:rsidRPr="00E869E8">
              <w:rPr>
                <w:rFonts w:eastAsia="Calibri" w:cs="Times New Roman"/>
                <w:color w:val="auto"/>
                <w:sz w:val="22"/>
                <w:szCs w:val="22"/>
                <w:lang w:val="sr-Cyrl-RS"/>
              </w:rPr>
              <w:t>д</w:t>
            </w:r>
            <w:r w:rsidRPr="00E869E8">
              <w:rPr>
                <w:rFonts w:eastAsia="Calibri" w:cs="Times New Roman"/>
                <w:color w:val="auto"/>
                <w:sz w:val="22"/>
                <w:szCs w:val="22"/>
                <w:lang w:val="sr-Latn-RS"/>
              </w:rPr>
              <w:t>.</w:t>
            </w:r>
            <w:r w:rsidRPr="00E869E8">
              <w:rPr>
                <w:rFonts w:eastAsia="Calibri" w:cs="Times New Roman"/>
                <w:color w:val="auto"/>
                <w:sz w:val="22"/>
                <w:szCs w:val="22"/>
                <w:lang w:val="sr-Cyrl-RS"/>
              </w:rPr>
              <w:t>о</w:t>
            </w:r>
            <w:r w:rsidRPr="00E869E8">
              <w:rPr>
                <w:rFonts w:eastAsia="Calibri" w:cs="Times New Roman"/>
                <w:color w:val="auto"/>
                <w:sz w:val="22"/>
                <w:szCs w:val="22"/>
                <w:lang w:val="sr-Latn-RS"/>
              </w:rPr>
              <w:t>.</w:t>
            </w:r>
            <w:r w:rsidRPr="00E869E8">
              <w:rPr>
                <w:rFonts w:eastAsia="Calibri" w:cs="Times New Roman"/>
                <w:color w:val="auto"/>
                <w:sz w:val="22"/>
                <w:szCs w:val="22"/>
                <w:lang w:val="sr-Cyrl-RS"/>
              </w:rPr>
              <w:t>о</w:t>
            </w:r>
            <w:r w:rsidRPr="00E869E8">
              <w:rPr>
                <w:rFonts w:eastAsia="Calibri" w:cs="Times New Roman"/>
                <w:color w:val="auto"/>
                <w:sz w:val="22"/>
                <w:szCs w:val="22"/>
                <w:lang w:val="sr-Latn-RS"/>
              </w:rPr>
              <w:t>.</w:t>
            </w:r>
          </w:p>
          <w:p w14:paraId="6C894C1B"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proofErr w:type="spellStart"/>
            <w:r w:rsidRPr="00E869E8">
              <w:rPr>
                <w:rFonts w:eastAsia="Calibri" w:cs="Times New Roman"/>
                <w:color w:val="auto"/>
                <w:sz w:val="22"/>
                <w:szCs w:val="22"/>
                <w:lang w:val="sr-Cyrl-RS"/>
              </w:rPr>
              <w:t>Барајево</w:t>
            </w:r>
            <w:proofErr w:type="spellEnd"/>
          </w:p>
        </w:tc>
        <w:tc>
          <w:tcPr>
            <w:tcW w:w="4953" w:type="dxa"/>
            <w:vAlign w:val="center"/>
          </w:tcPr>
          <w:p w14:paraId="6A398E15"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Latn-RS"/>
              </w:rPr>
            </w:pPr>
            <w:r w:rsidRPr="00E869E8">
              <w:rPr>
                <w:rFonts w:eastAsia="Calibri" w:cs="Times New Roman"/>
                <w:color w:val="auto"/>
                <w:sz w:val="22"/>
                <w:szCs w:val="22"/>
                <w:lang w:val="sr-Cyrl-RS"/>
              </w:rPr>
              <w:t>З</w:t>
            </w:r>
            <w:proofErr w:type="spellStart"/>
            <w:r w:rsidRPr="00E869E8">
              <w:rPr>
                <w:rFonts w:eastAsia="Calibri" w:cs="Times New Roman"/>
                <w:color w:val="auto"/>
                <w:sz w:val="22"/>
                <w:szCs w:val="22"/>
                <w:lang w:val="sr-Latn-RS"/>
              </w:rPr>
              <w:t>бирно</w:t>
            </w:r>
            <w:proofErr w:type="spellEnd"/>
            <w:r w:rsidRPr="00E869E8">
              <w:rPr>
                <w:rFonts w:eastAsia="Calibri" w:cs="Times New Roman"/>
                <w:color w:val="auto"/>
                <w:sz w:val="22"/>
                <w:szCs w:val="22"/>
                <w:lang w:val="sr-Latn-RS"/>
              </w:rPr>
              <w:t xml:space="preserve"> и </w:t>
            </w:r>
            <w:proofErr w:type="spellStart"/>
            <w:r w:rsidRPr="00E869E8">
              <w:rPr>
                <w:rFonts w:eastAsia="Calibri" w:cs="Times New Roman"/>
                <w:color w:val="auto"/>
                <w:sz w:val="22"/>
                <w:szCs w:val="22"/>
                <w:lang w:val="sr-Latn-RS"/>
              </w:rPr>
              <w:t>комбиновано</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паковање</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зрнастих</w:t>
            </w:r>
            <w:proofErr w:type="spellEnd"/>
            <w:r w:rsidRPr="00E869E8">
              <w:rPr>
                <w:rFonts w:eastAsia="Calibri" w:cs="Times New Roman"/>
                <w:color w:val="auto"/>
                <w:sz w:val="22"/>
                <w:szCs w:val="22"/>
                <w:lang w:val="sr-Latn-RS"/>
              </w:rPr>
              <w:t xml:space="preserve"> и </w:t>
            </w:r>
            <w:proofErr w:type="spellStart"/>
            <w:r w:rsidRPr="00E869E8">
              <w:rPr>
                <w:rFonts w:eastAsia="Calibri" w:cs="Times New Roman"/>
                <w:color w:val="auto"/>
                <w:sz w:val="22"/>
                <w:szCs w:val="22"/>
                <w:lang w:val="sr-Latn-RS"/>
              </w:rPr>
              <w:t>прашкастих</w:t>
            </w:r>
            <w:proofErr w:type="spellEnd"/>
            <w:r w:rsidRPr="00E869E8">
              <w:rPr>
                <w:rFonts w:eastAsia="Calibri" w:cs="Times New Roman"/>
                <w:color w:val="auto"/>
                <w:sz w:val="22"/>
                <w:szCs w:val="22"/>
                <w:lang w:val="sr-Latn-RS"/>
              </w:rPr>
              <w:t xml:space="preserve"> </w:t>
            </w:r>
            <w:proofErr w:type="spellStart"/>
            <w:r w:rsidRPr="00E869E8">
              <w:rPr>
                <w:rFonts w:eastAsia="Calibri" w:cs="Times New Roman"/>
                <w:color w:val="auto"/>
                <w:sz w:val="22"/>
                <w:szCs w:val="22"/>
                <w:lang w:val="sr-Latn-RS"/>
              </w:rPr>
              <w:t>производа</w:t>
            </w:r>
            <w:proofErr w:type="spellEnd"/>
          </w:p>
        </w:tc>
      </w:tr>
      <w:tr w:rsidR="00950B80" w:rsidRPr="00E869E8" w14:paraId="7FE06E00" w14:textId="77777777" w:rsidTr="00950B80">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2C386FEF" w14:textId="77777777" w:rsidR="00C96C3D" w:rsidRPr="00E869E8" w:rsidRDefault="00D45BCC"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Cyrl-RS"/>
              </w:rPr>
              <w:t>58.</w:t>
            </w:r>
          </w:p>
        </w:tc>
        <w:tc>
          <w:tcPr>
            <w:tcW w:w="4284" w:type="dxa"/>
            <w:vAlign w:val="center"/>
          </w:tcPr>
          <w:p w14:paraId="0C2ADF65"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rPr>
            </w:pPr>
            <w:r w:rsidRPr="00E869E8">
              <w:rPr>
                <w:rFonts w:eastAsia="Calibri" w:cs="Times New Roman"/>
                <w:color w:val="auto"/>
                <w:sz w:val="22"/>
                <w:szCs w:val="22"/>
              </w:rPr>
              <w:t xml:space="preserve">CHRONO </w:t>
            </w:r>
            <w:proofErr w:type="spellStart"/>
            <w:r w:rsidRPr="00E869E8">
              <w:rPr>
                <w:rFonts w:eastAsia="Calibri" w:cs="Times New Roman"/>
                <w:color w:val="auto"/>
                <w:sz w:val="22"/>
                <w:szCs w:val="22"/>
              </w:rPr>
              <w:t>д.о.о</w:t>
            </w:r>
            <w:proofErr w:type="spellEnd"/>
            <w:r w:rsidRPr="00E869E8">
              <w:rPr>
                <w:rFonts w:eastAsia="Calibri" w:cs="Times New Roman"/>
                <w:color w:val="auto"/>
                <w:sz w:val="22"/>
                <w:szCs w:val="22"/>
              </w:rPr>
              <w:t>.</w:t>
            </w:r>
          </w:p>
          <w:p w14:paraId="63C8E8AD"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rPr>
            </w:pPr>
            <w:r w:rsidRPr="00E869E8">
              <w:rPr>
                <w:rFonts w:eastAsia="Calibri" w:cs="Times New Roman"/>
                <w:color w:val="auto"/>
                <w:sz w:val="22"/>
                <w:szCs w:val="22"/>
              </w:rPr>
              <w:t>Лесковац</w:t>
            </w:r>
          </w:p>
        </w:tc>
        <w:tc>
          <w:tcPr>
            <w:tcW w:w="4953" w:type="dxa"/>
            <w:vAlign w:val="center"/>
          </w:tcPr>
          <w:p w14:paraId="2D931D86"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Производња прехрамбених производа</w:t>
            </w:r>
          </w:p>
        </w:tc>
      </w:tr>
      <w:tr w:rsidR="00950B80" w:rsidRPr="00E869E8" w14:paraId="31E76638" w14:textId="77777777" w:rsidTr="00950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5FE8EB69" w14:textId="77777777" w:rsidR="00C96C3D" w:rsidRPr="00E869E8" w:rsidRDefault="00C96C3D" w:rsidP="00950B80">
            <w:pPr>
              <w:spacing w:after="0" w:line="240" w:lineRule="auto"/>
              <w:ind w:firstLine="0"/>
              <w:jc w:val="center"/>
              <w:rPr>
                <w:rFonts w:eastAsia="Calibri" w:cs="Times New Roman"/>
                <w:i w:val="0"/>
                <w:color w:val="auto"/>
                <w:sz w:val="22"/>
                <w:szCs w:val="22"/>
                <w:lang w:val="sr-Cyrl-RS"/>
              </w:rPr>
            </w:pPr>
            <w:r w:rsidRPr="00E869E8">
              <w:rPr>
                <w:rFonts w:eastAsia="Calibri" w:cs="Times New Roman"/>
                <w:i w:val="0"/>
                <w:color w:val="auto"/>
                <w:sz w:val="22"/>
                <w:szCs w:val="22"/>
                <w:lang w:val="sr-Latn-RS"/>
              </w:rPr>
              <w:t>5</w:t>
            </w:r>
            <w:r w:rsidR="00D45BCC" w:rsidRPr="00E869E8">
              <w:rPr>
                <w:rFonts w:eastAsia="Calibri" w:cs="Times New Roman"/>
                <w:i w:val="0"/>
                <w:color w:val="auto"/>
                <w:sz w:val="22"/>
                <w:szCs w:val="22"/>
                <w:lang w:val="sr-Cyrl-RS"/>
              </w:rPr>
              <w:t>9</w:t>
            </w:r>
            <w:r w:rsidRPr="00E869E8">
              <w:rPr>
                <w:rFonts w:eastAsia="Calibri" w:cs="Times New Roman"/>
                <w:i w:val="0"/>
                <w:color w:val="auto"/>
                <w:sz w:val="22"/>
                <w:szCs w:val="22"/>
                <w:lang w:val="sr-Cyrl-RS"/>
              </w:rPr>
              <w:t>.</w:t>
            </w:r>
          </w:p>
        </w:tc>
        <w:tc>
          <w:tcPr>
            <w:tcW w:w="4284" w:type="dxa"/>
            <w:vAlign w:val="center"/>
          </w:tcPr>
          <w:p w14:paraId="059C0D44"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rPr>
              <w:t>ЧИКОШ ШТАМПА</w:t>
            </w:r>
            <w:r w:rsidRPr="00E869E8">
              <w:rPr>
                <w:rFonts w:eastAsia="Calibri" w:cs="Times New Roman"/>
                <w:color w:val="auto"/>
                <w:sz w:val="22"/>
                <w:szCs w:val="22"/>
                <w:lang w:val="sr-Cyrl-RS"/>
              </w:rPr>
              <w:t xml:space="preserve">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4EB58F51"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Суботица</w:t>
            </w:r>
          </w:p>
        </w:tc>
        <w:tc>
          <w:tcPr>
            <w:tcW w:w="4953" w:type="dxa"/>
            <w:vAlign w:val="center"/>
          </w:tcPr>
          <w:p w14:paraId="2647F74F"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 xml:space="preserve">Штампање новина (на ротацији и на </w:t>
            </w:r>
            <w:proofErr w:type="spellStart"/>
            <w:r w:rsidRPr="00E869E8">
              <w:rPr>
                <w:rFonts w:eastAsia="Calibri" w:cs="Times New Roman"/>
                <w:color w:val="auto"/>
                <w:sz w:val="22"/>
                <w:szCs w:val="22"/>
                <w:lang w:val="sr-Cyrl-RS"/>
              </w:rPr>
              <w:t>табачној</w:t>
            </w:r>
            <w:proofErr w:type="spellEnd"/>
            <w:r w:rsidRPr="00E869E8">
              <w:rPr>
                <w:rFonts w:eastAsia="Calibri" w:cs="Times New Roman"/>
                <w:color w:val="auto"/>
                <w:sz w:val="22"/>
                <w:szCs w:val="22"/>
                <w:lang w:val="sr-Cyrl-RS"/>
              </w:rPr>
              <w:t xml:space="preserve"> хартији у једној или више боја), школски програм, бесконачни </w:t>
            </w:r>
            <w:proofErr w:type="spellStart"/>
            <w:r w:rsidRPr="00E869E8">
              <w:rPr>
                <w:rFonts w:eastAsia="Calibri" w:cs="Times New Roman"/>
                <w:color w:val="auto"/>
                <w:sz w:val="22"/>
                <w:szCs w:val="22"/>
                <w:lang w:val="sr-Cyrl-RS"/>
              </w:rPr>
              <w:t>компијутерски</w:t>
            </w:r>
            <w:proofErr w:type="spellEnd"/>
            <w:r w:rsidRPr="00E869E8">
              <w:rPr>
                <w:rFonts w:eastAsia="Calibri" w:cs="Times New Roman"/>
                <w:color w:val="auto"/>
                <w:sz w:val="22"/>
                <w:szCs w:val="22"/>
                <w:lang w:val="sr-Cyrl-RS"/>
              </w:rPr>
              <w:t xml:space="preserve"> обра</w:t>
            </w:r>
            <w:r w:rsidRPr="00E869E8">
              <w:rPr>
                <w:rFonts w:eastAsia="Calibri" w:cs="Times New Roman"/>
                <w:color w:val="auto"/>
                <w:sz w:val="22"/>
                <w:szCs w:val="22"/>
                <w:lang w:val="sr-Latn-RS"/>
              </w:rPr>
              <w:t>c</w:t>
            </w:r>
            <w:proofErr w:type="spellStart"/>
            <w:r w:rsidRPr="00E869E8">
              <w:rPr>
                <w:rFonts w:eastAsia="Calibri" w:cs="Times New Roman"/>
                <w:color w:val="auto"/>
                <w:sz w:val="22"/>
                <w:szCs w:val="22"/>
                <w:lang w:val="sr-Cyrl-RS"/>
              </w:rPr>
              <w:t>ци</w:t>
            </w:r>
            <w:proofErr w:type="spellEnd"/>
            <w:r w:rsidRPr="00E869E8">
              <w:rPr>
                <w:rFonts w:eastAsia="Calibri" w:cs="Times New Roman"/>
                <w:color w:val="auto"/>
                <w:sz w:val="22"/>
                <w:szCs w:val="22"/>
                <w:lang w:val="sr-Cyrl-RS"/>
              </w:rPr>
              <w:t>, аутобуске карте са видљивим и невидљивим бојама, производња рачуна,</w:t>
            </w:r>
            <w:r w:rsidRPr="00E869E8">
              <w:rPr>
                <w:rFonts w:eastAsia="Calibri" w:cs="Times New Roman"/>
                <w:color w:val="auto"/>
                <w:sz w:val="22"/>
                <w:szCs w:val="22"/>
                <w:lang w:val="sr-Latn-RS"/>
              </w:rPr>
              <w:t xml:space="preserve"> </w:t>
            </w:r>
            <w:r w:rsidRPr="00E869E8">
              <w:rPr>
                <w:rFonts w:eastAsia="Calibri" w:cs="Times New Roman"/>
                <w:color w:val="auto"/>
                <w:sz w:val="22"/>
                <w:szCs w:val="22"/>
                <w:lang w:val="sr-Cyrl-RS"/>
              </w:rPr>
              <w:t xml:space="preserve">штампаних и бланко образаца, производња уникатне и </w:t>
            </w:r>
            <w:proofErr w:type="spellStart"/>
            <w:r w:rsidRPr="00E869E8">
              <w:rPr>
                <w:rFonts w:eastAsia="Calibri" w:cs="Times New Roman"/>
                <w:color w:val="auto"/>
                <w:sz w:val="22"/>
                <w:szCs w:val="22"/>
                <w:lang w:val="sr-Cyrl-RS"/>
              </w:rPr>
              <w:t>самокопирајуће</w:t>
            </w:r>
            <w:proofErr w:type="spellEnd"/>
            <w:r w:rsidRPr="00E869E8">
              <w:rPr>
                <w:rFonts w:eastAsia="Calibri" w:cs="Times New Roman"/>
                <w:color w:val="auto"/>
                <w:sz w:val="22"/>
                <w:szCs w:val="22"/>
                <w:lang w:val="sr-Cyrl-RS"/>
              </w:rPr>
              <w:t xml:space="preserve"> хартије, израда каталога, проспеката, рекламног материјала, књига, уџбеника,  монографија, брошура, календара, честитки, </w:t>
            </w:r>
            <w:proofErr w:type="spellStart"/>
            <w:r w:rsidRPr="00E869E8">
              <w:rPr>
                <w:rFonts w:eastAsia="Calibri" w:cs="Times New Roman"/>
                <w:color w:val="auto"/>
                <w:sz w:val="22"/>
                <w:szCs w:val="22"/>
                <w:lang w:val="sr-Cyrl-RS"/>
              </w:rPr>
              <w:t>визит</w:t>
            </w:r>
            <w:proofErr w:type="spellEnd"/>
            <w:r w:rsidRPr="00E869E8">
              <w:rPr>
                <w:rFonts w:eastAsia="Calibri" w:cs="Times New Roman"/>
                <w:color w:val="auto"/>
                <w:sz w:val="22"/>
                <w:szCs w:val="22"/>
                <w:lang w:val="sr-Cyrl-RS"/>
              </w:rPr>
              <w:t xml:space="preserve"> карти, позивница, канцеларијског материјала, блоковске робе, јеловника, ценовника, кеса, етикета, регистратора, фискалних </w:t>
            </w:r>
            <w:proofErr w:type="spellStart"/>
            <w:r w:rsidRPr="00E869E8">
              <w:rPr>
                <w:rFonts w:eastAsia="Calibri" w:cs="Times New Roman"/>
                <w:color w:val="auto"/>
                <w:sz w:val="22"/>
                <w:szCs w:val="22"/>
                <w:lang w:val="sr-Cyrl-RS"/>
              </w:rPr>
              <w:t>ролница</w:t>
            </w:r>
            <w:proofErr w:type="spellEnd"/>
            <w:r w:rsidRPr="00E869E8">
              <w:rPr>
                <w:rFonts w:eastAsia="Calibri" w:cs="Times New Roman"/>
                <w:color w:val="auto"/>
                <w:sz w:val="22"/>
                <w:szCs w:val="22"/>
                <w:lang w:val="sr-Cyrl-RS"/>
              </w:rPr>
              <w:t xml:space="preserve">, факс и </w:t>
            </w:r>
            <w:proofErr w:type="spellStart"/>
            <w:r w:rsidRPr="00E869E8">
              <w:rPr>
                <w:rFonts w:eastAsia="Calibri" w:cs="Times New Roman"/>
                <w:color w:val="auto"/>
                <w:sz w:val="22"/>
                <w:szCs w:val="22"/>
                <w:lang w:val="sr-Cyrl-RS"/>
              </w:rPr>
              <w:t>адинг</w:t>
            </w:r>
            <w:proofErr w:type="spellEnd"/>
            <w:r w:rsidRPr="00E869E8">
              <w:rPr>
                <w:rFonts w:eastAsia="Calibri" w:cs="Times New Roman"/>
                <w:color w:val="auto"/>
                <w:sz w:val="22"/>
                <w:szCs w:val="22"/>
                <w:lang w:val="sr-Cyrl-RS"/>
              </w:rPr>
              <w:t xml:space="preserve"> ролни</w:t>
            </w:r>
          </w:p>
        </w:tc>
      </w:tr>
      <w:tr w:rsidR="00950B80" w:rsidRPr="00E869E8" w14:paraId="11034D69" w14:textId="77777777" w:rsidTr="00950B80">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154947FD" w14:textId="77777777" w:rsidR="00C96C3D" w:rsidRPr="00E869E8" w:rsidRDefault="00D45BCC" w:rsidP="00950B80">
            <w:pPr>
              <w:spacing w:after="0" w:line="240" w:lineRule="auto"/>
              <w:ind w:firstLine="0"/>
              <w:jc w:val="center"/>
              <w:rPr>
                <w:rFonts w:eastAsia="Calibri" w:cs="Times New Roman"/>
                <w:i w:val="0"/>
                <w:color w:val="auto"/>
                <w:sz w:val="22"/>
                <w:szCs w:val="22"/>
                <w:lang w:val="en-US"/>
              </w:rPr>
            </w:pPr>
            <w:r w:rsidRPr="00E869E8">
              <w:rPr>
                <w:rFonts w:eastAsia="Calibri" w:cs="Times New Roman"/>
                <w:i w:val="0"/>
                <w:color w:val="auto"/>
                <w:sz w:val="22"/>
                <w:szCs w:val="22"/>
                <w:lang w:val="sr-Cyrl-RS"/>
              </w:rPr>
              <w:t>60</w:t>
            </w:r>
            <w:r w:rsidR="00C96C3D" w:rsidRPr="00E869E8">
              <w:rPr>
                <w:rFonts w:eastAsia="Calibri" w:cs="Times New Roman"/>
                <w:i w:val="0"/>
                <w:color w:val="auto"/>
                <w:sz w:val="22"/>
                <w:szCs w:val="22"/>
                <w:lang w:val="en-US"/>
              </w:rPr>
              <w:t>.</w:t>
            </w:r>
          </w:p>
        </w:tc>
        <w:tc>
          <w:tcPr>
            <w:tcW w:w="4284" w:type="dxa"/>
            <w:vAlign w:val="center"/>
          </w:tcPr>
          <w:p w14:paraId="375B7FFD"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rPr>
            </w:pPr>
            <w:r w:rsidRPr="00E869E8">
              <w:rPr>
                <w:rFonts w:eastAsia="Calibri" w:cs="Times New Roman"/>
                <w:color w:val="auto"/>
                <w:sz w:val="22"/>
                <w:szCs w:val="22"/>
              </w:rPr>
              <w:t xml:space="preserve">ШКОЛСКА КЊИГА НС </w:t>
            </w:r>
            <w:proofErr w:type="spellStart"/>
            <w:r w:rsidRPr="00E869E8">
              <w:rPr>
                <w:rFonts w:eastAsia="Calibri" w:cs="Times New Roman"/>
                <w:color w:val="auto"/>
                <w:sz w:val="22"/>
                <w:szCs w:val="22"/>
              </w:rPr>
              <w:t>д.о.о</w:t>
            </w:r>
            <w:proofErr w:type="spellEnd"/>
            <w:r w:rsidRPr="00E869E8">
              <w:rPr>
                <w:rFonts w:eastAsia="Calibri" w:cs="Times New Roman"/>
                <w:color w:val="auto"/>
                <w:sz w:val="22"/>
                <w:szCs w:val="22"/>
              </w:rPr>
              <w:t>.</w:t>
            </w:r>
          </w:p>
          <w:p w14:paraId="4C49E6E6"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Нови Сад</w:t>
            </w:r>
          </w:p>
        </w:tc>
        <w:tc>
          <w:tcPr>
            <w:tcW w:w="4953" w:type="dxa"/>
            <w:vAlign w:val="center"/>
          </w:tcPr>
          <w:p w14:paraId="4A2BE52A" w14:textId="77777777" w:rsidR="00C96C3D" w:rsidRPr="00E869E8" w:rsidRDefault="00C96C3D" w:rsidP="00950B80">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Графичко-штампарска делатност</w:t>
            </w:r>
          </w:p>
        </w:tc>
      </w:tr>
      <w:tr w:rsidR="00950B80" w:rsidRPr="00E869E8" w14:paraId="2054B501" w14:textId="77777777" w:rsidTr="00950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Borders>
              <w:top w:val="none" w:sz="0" w:space="0" w:color="auto"/>
              <w:left w:val="none" w:sz="0" w:space="0" w:color="auto"/>
              <w:bottom w:val="none" w:sz="0" w:space="0" w:color="auto"/>
            </w:tcBorders>
            <w:vAlign w:val="center"/>
          </w:tcPr>
          <w:p w14:paraId="46BD5DC1" w14:textId="77777777" w:rsidR="00C96C3D" w:rsidRPr="00E869E8" w:rsidRDefault="00D45BCC" w:rsidP="00950B80">
            <w:pPr>
              <w:spacing w:after="0" w:line="240" w:lineRule="auto"/>
              <w:ind w:firstLine="0"/>
              <w:jc w:val="center"/>
              <w:rPr>
                <w:rFonts w:eastAsia="Calibri" w:cs="Times New Roman"/>
                <w:i w:val="0"/>
                <w:color w:val="auto"/>
                <w:sz w:val="22"/>
                <w:szCs w:val="22"/>
                <w:lang w:val="en-US"/>
              </w:rPr>
            </w:pPr>
            <w:r w:rsidRPr="00E869E8">
              <w:rPr>
                <w:rFonts w:eastAsia="Calibri" w:cs="Times New Roman"/>
                <w:i w:val="0"/>
                <w:color w:val="auto"/>
                <w:sz w:val="22"/>
                <w:szCs w:val="22"/>
                <w:lang w:val="sr-Cyrl-RS"/>
              </w:rPr>
              <w:t>61</w:t>
            </w:r>
            <w:r w:rsidR="00C96C3D" w:rsidRPr="00E869E8">
              <w:rPr>
                <w:rFonts w:eastAsia="Calibri" w:cs="Times New Roman"/>
                <w:i w:val="0"/>
                <w:color w:val="auto"/>
                <w:sz w:val="22"/>
                <w:szCs w:val="22"/>
                <w:lang w:val="en-US"/>
              </w:rPr>
              <w:t>.</w:t>
            </w:r>
          </w:p>
        </w:tc>
        <w:tc>
          <w:tcPr>
            <w:tcW w:w="4284" w:type="dxa"/>
            <w:vAlign w:val="center"/>
          </w:tcPr>
          <w:p w14:paraId="69C2A02F"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rPr>
              <w:t>ШУМАДИЈА</w:t>
            </w:r>
            <w:r w:rsidRPr="00E869E8">
              <w:rPr>
                <w:rFonts w:eastAsia="Calibri" w:cs="Times New Roman"/>
                <w:color w:val="auto"/>
                <w:sz w:val="22"/>
                <w:szCs w:val="22"/>
                <w:lang w:val="sr-Cyrl-RS"/>
              </w:rPr>
              <w:t xml:space="preserve"> </w:t>
            </w:r>
            <w:proofErr w:type="spellStart"/>
            <w:r w:rsidRPr="00E869E8">
              <w:rPr>
                <w:rFonts w:eastAsia="Calibri" w:cs="Times New Roman"/>
                <w:color w:val="auto"/>
                <w:sz w:val="22"/>
                <w:szCs w:val="22"/>
                <w:lang w:val="sr-Cyrl-RS"/>
              </w:rPr>
              <w:t>д.о.о</w:t>
            </w:r>
            <w:proofErr w:type="spellEnd"/>
            <w:r w:rsidRPr="00E869E8">
              <w:rPr>
                <w:rFonts w:eastAsia="Calibri" w:cs="Times New Roman"/>
                <w:color w:val="auto"/>
                <w:sz w:val="22"/>
                <w:szCs w:val="22"/>
                <w:lang w:val="sr-Cyrl-RS"/>
              </w:rPr>
              <w:t>.</w:t>
            </w:r>
          </w:p>
          <w:p w14:paraId="6A881A91"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Крагујевац</w:t>
            </w:r>
          </w:p>
        </w:tc>
        <w:tc>
          <w:tcPr>
            <w:tcW w:w="4953" w:type="dxa"/>
            <w:vAlign w:val="center"/>
          </w:tcPr>
          <w:p w14:paraId="0270114F" w14:textId="77777777" w:rsidR="00C96C3D" w:rsidRPr="00E869E8" w:rsidRDefault="00C96C3D" w:rsidP="00950B80">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 xml:space="preserve">Браварско-лимарски послови и услуге хладног цинковања и </w:t>
            </w:r>
            <w:proofErr w:type="spellStart"/>
            <w:r w:rsidRPr="00E869E8">
              <w:rPr>
                <w:rFonts w:eastAsia="Calibri" w:cs="Times New Roman"/>
                <w:color w:val="auto"/>
                <w:sz w:val="22"/>
                <w:szCs w:val="22"/>
                <w:lang w:val="sr-Cyrl-RS"/>
              </w:rPr>
              <w:t>пластифицирања</w:t>
            </w:r>
            <w:proofErr w:type="spellEnd"/>
          </w:p>
        </w:tc>
      </w:tr>
    </w:tbl>
    <w:p w14:paraId="512DB061" w14:textId="35600D5B" w:rsidR="00C96C3D" w:rsidRPr="00E869E8" w:rsidRDefault="00C96C3D" w:rsidP="00276572">
      <w:pPr>
        <w:spacing w:line="276" w:lineRule="auto"/>
        <w:ind w:firstLine="0"/>
        <w:rPr>
          <w:rFonts w:eastAsia="Calibri" w:cs="Times New Roman"/>
          <w:b/>
          <w:color w:val="auto"/>
          <w:lang w:val="en-US"/>
        </w:rPr>
      </w:pPr>
    </w:p>
    <w:p w14:paraId="60D459F8" w14:textId="77777777" w:rsidR="00276572" w:rsidRPr="00E869E8" w:rsidRDefault="00EA4FD0" w:rsidP="007A5F9D">
      <w:pPr>
        <w:shd w:val="clear" w:color="auto" w:fill="C6D9F1" w:themeFill="text2" w:themeFillTint="33"/>
        <w:spacing w:after="0" w:line="240" w:lineRule="auto"/>
        <w:ind w:firstLine="0"/>
        <w:jc w:val="center"/>
        <w:rPr>
          <w:rFonts w:eastAsia="Cambria" w:cs="Times New Roman"/>
          <w:color w:val="auto"/>
          <w:lang w:val="en-US"/>
        </w:rPr>
      </w:pPr>
      <w:r w:rsidRPr="00E869E8">
        <w:rPr>
          <w:rFonts w:eastAsia="Cambria" w:cs="Times New Roman"/>
          <w:b/>
          <w:color w:val="auto"/>
          <w:lang w:val="en-US"/>
        </w:rPr>
        <w:t>ТЕРИТОРИЈАЛНО ПОДРУЧЈЕ НА КОМЕ ЋЕ СЕ ВРШИТИ ИНСПЕКЦИЈСИ НАДЗОР</w:t>
      </w:r>
    </w:p>
    <w:p w14:paraId="4D8C6C0A" w14:textId="77777777" w:rsidR="007B5C56" w:rsidRPr="00E869E8" w:rsidRDefault="007B5C56" w:rsidP="007B5C56">
      <w:pPr>
        <w:spacing w:after="0" w:line="256" w:lineRule="auto"/>
        <w:ind w:firstLine="0"/>
        <w:contextualSpacing/>
        <w:rPr>
          <w:rFonts w:cs="Times New Roman"/>
          <w:color w:val="auto"/>
          <w:lang w:val="en-US"/>
        </w:rPr>
      </w:pPr>
    </w:p>
    <w:p w14:paraId="1F199985" w14:textId="77777777" w:rsidR="00630537" w:rsidRPr="00E869E8" w:rsidRDefault="00923785" w:rsidP="002660EA">
      <w:pPr>
        <w:pStyle w:val="NoSpacing"/>
        <w:rPr>
          <w:rFonts w:eastAsia="Calibri" w:cs="Times New Roman"/>
          <w:color w:val="auto"/>
        </w:rPr>
      </w:pPr>
      <w:r w:rsidRPr="00E869E8">
        <w:rPr>
          <w:rFonts w:eastAsia="Calibri" w:cs="Times New Roman"/>
          <w:color w:val="auto"/>
        </w:rPr>
        <w:t xml:space="preserve">У складу са наведеним, инспекцијски надзор биће </w:t>
      </w:r>
      <w:r w:rsidR="002660EA" w:rsidRPr="00E869E8">
        <w:rPr>
          <w:rFonts w:eastAsia="Calibri" w:cs="Times New Roman"/>
          <w:color w:val="auto"/>
        </w:rPr>
        <w:t>вршен на територији целе Србије</w:t>
      </w:r>
      <w:r w:rsidR="00E96C69" w:rsidRPr="00E869E8">
        <w:rPr>
          <w:rFonts w:eastAsia="Calibri" w:cs="Times New Roman"/>
          <w:color w:val="auto"/>
        </w:rPr>
        <w:t>, с</w:t>
      </w:r>
      <w:r w:rsidR="0014795F" w:rsidRPr="00E869E8">
        <w:rPr>
          <w:rFonts w:eastAsia="Calibri" w:cs="Times New Roman"/>
          <w:color w:val="auto"/>
        </w:rPr>
        <w:t xml:space="preserve"> обзиром на</w:t>
      </w:r>
      <w:r w:rsidR="00E96C69" w:rsidRPr="00E869E8">
        <w:rPr>
          <w:rFonts w:eastAsia="Calibri" w:cs="Times New Roman"/>
          <w:color w:val="auto"/>
        </w:rPr>
        <w:t xml:space="preserve"> распоређеност надзираних субјеката, односно </w:t>
      </w:r>
      <w:r w:rsidR="00966EE3" w:rsidRPr="00E869E8">
        <w:rPr>
          <w:rFonts w:eastAsia="Calibri" w:cs="Times New Roman"/>
          <w:color w:val="auto"/>
        </w:rPr>
        <w:t xml:space="preserve">пословање </w:t>
      </w:r>
      <w:r w:rsidR="00E96C69" w:rsidRPr="00E869E8">
        <w:rPr>
          <w:rFonts w:eastAsia="Calibri" w:cs="Times New Roman"/>
          <w:color w:val="auto"/>
        </w:rPr>
        <w:t>предузећа за професионалну рехабилитацију и запошљавање особа са инвалидитетом</w:t>
      </w:r>
      <w:r w:rsidR="006A6104" w:rsidRPr="00E869E8">
        <w:rPr>
          <w:rFonts w:eastAsia="Calibri" w:cs="Times New Roman"/>
          <w:color w:val="auto"/>
        </w:rPr>
        <w:t xml:space="preserve"> на територији 2</w:t>
      </w:r>
      <w:r w:rsidR="007239FD" w:rsidRPr="00E869E8">
        <w:rPr>
          <w:rFonts w:eastAsia="Calibri" w:cs="Times New Roman"/>
          <w:color w:val="auto"/>
          <w:lang w:val="sr-Cyrl-RS"/>
        </w:rPr>
        <w:t>5</w:t>
      </w:r>
      <w:r w:rsidR="006A6104" w:rsidRPr="00E869E8">
        <w:rPr>
          <w:rFonts w:eastAsia="Calibri" w:cs="Times New Roman"/>
          <w:color w:val="auto"/>
        </w:rPr>
        <w:t xml:space="preserve"> </w:t>
      </w:r>
      <w:proofErr w:type="spellStart"/>
      <w:r w:rsidR="006A6104" w:rsidRPr="00E869E8">
        <w:rPr>
          <w:rFonts w:eastAsia="Calibri" w:cs="Times New Roman"/>
          <w:color w:val="auto"/>
        </w:rPr>
        <w:t>локалн</w:t>
      </w:r>
      <w:proofErr w:type="spellEnd"/>
      <w:r w:rsidR="007239FD" w:rsidRPr="00E869E8">
        <w:rPr>
          <w:rFonts w:eastAsia="Calibri" w:cs="Times New Roman"/>
          <w:color w:val="auto"/>
          <w:lang w:val="sr-Cyrl-RS"/>
        </w:rPr>
        <w:t>их</w:t>
      </w:r>
      <w:r w:rsidR="006A6104" w:rsidRPr="00E869E8">
        <w:rPr>
          <w:rFonts w:eastAsia="Calibri" w:cs="Times New Roman"/>
          <w:color w:val="auto"/>
        </w:rPr>
        <w:t xml:space="preserve"> </w:t>
      </w:r>
      <w:proofErr w:type="spellStart"/>
      <w:r w:rsidR="006A6104" w:rsidRPr="00E869E8">
        <w:rPr>
          <w:rFonts w:eastAsia="Calibri" w:cs="Times New Roman"/>
          <w:color w:val="auto"/>
        </w:rPr>
        <w:t>заједниц</w:t>
      </w:r>
      <w:proofErr w:type="spellEnd"/>
      <w:r w:rsidR="007239FD" w:rsidRPr="00E869E8">
        <w:rPr>
          <w:rFonts w:eastAsia="Calibri" w:cs="Times New Roman"/>
          <w:color w:val="auto"/>
          <w:lang w:val="sr-Cyrl-RS"/>
        </w:rPr>
        <w:t>а</w:t>
      </w:r>
      <w:r w:rsidR="006A6104" w:rsidRPr="00E869E8">
        <w:rPr>
          <w:rFonts w:eastAsia="Calibri" w:cs="Times New Roman"/>
          <w:color w:val="auto"/>
        </w:rPr>
        <w:t>.</w:t>
      </w:r>
    </w:p>
    <w:p w14:paraId="34234DA5" w14:textId="77777777" w:rsidR="00630537" w:rsidRPr="00E869E8" w:rsidRDefault="00630537" w:rsidP="002660EA">
      <w:pPr>
        <w:pStyle w:val="NoSpacing"/>
        <w:rPr>
          <w:rFonts w:eastAsia="Calibri" w:cs="Times New Roman"/>
          <w:color w:val="auto"/>
        </w:rPr>
      </w:pPr>
    </w:p>
    <w:tbl>
      <w:tblPr>
        <w:tblStyle w:val="GridTable7Colorful-Accent1"/>
        <w:tblpPr w:leftFromText="180" w:rightFromText="180" w:vertAnchor="text" w:tblpX="1129"/>
        <w:tblW w:w="609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969"/>
        <w:gridCol w:w="3127"/>
      </w:tblGrid>
      <w:tr w:rsidR="00950B80" w:rsidRPr="00E869E8" w14:paraId="78E87368" w14:textId="77777777" w:rsidTr="00380941">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969" w:type="dxa"/>
            <w:tcBorders>
              <w:top w:val="none" w:sz="0" w:space="0" w:color="auto"/>
              <w:left w:val="none" w:sz="0" w:space="0" w:color="auto"/>
              <w:bottom w:val="none" w:sz="0" w:space="0" w:color="auto"/>
              <w:right w:val="none" w:sz="0" w:space="0" w:color="auto"/>
            </w:tcBorders>
            <w:vAlign w:val="center"/>
            <w:hideMark/>
          </w:tcPr>
          <w:p w14:paraId="496693F9" w14:textId="77777777" w:rsidR="00957A56" w:rsidRPr="00E869E8" w:rsidRDefault="00957A56" w:rsidP="00380941">
            <w:pPr>
              <w:spacing w:after="0" w:line="252" w:lineRule="auto"/>
              <w:ind w:firstLine="0"/>
              <w:jc w:val="center"/>
              <w:textAlignment w:val="center"/>
              <w:rPr>
                <w:rFonts w:eastAsia="Calibri" w:cs="Times New Roman"/>
                <w:b w:val="0"/>
                <w:bCs w:val="0"/>
                <w:i w:val="0"/>
                <w:color w:val="auto"/>
                <w:sz w:val="22"/>
                <w:szCs w:val="22"/>
                <w:lang w:val="sr-Cyrl-RS"/>
              </w:rPr>
            </w:pPr>
            <w:r w:rsidRPr="00E869E8">
              <w:rPr>
                <w:rFonts w:eastAsia="Calibri" w:cs="Times New Roman"/>
                <w:i w:val="0"/>
                <w:color w:val="auto"/>
                <w:sz w:val="22"/>
                <w:szCs w:val="22"/>
                <w:lang w:val="x-none"/>
              </w:rPr>
              <w:t>ГРАД</w:t>
            </w:r>
            <w:r w:rsidRPr="00E869E8">
              <w:rPr>
                <w:rFonts w:eastAsia="Calibri" w:cs="Times New Roman"/>
                <w:i w:val="0"/>
                <w:color w:val="auto"/>
                <w:sz w:val="22"/>
                <w:szCs w:val="22"/>
                <w:lang w:val="sr-Cyrl-RS"/>
              </w:rPr>
              <w:t>/ОПШТИНА</w:t>
            </w:r>
          </w:p>
        </w:tc>
        <w:tc>
          <w:tcPr>
            <w:tcW w:w="3127" w:type="dxa"/>
            <w:tcBorders>
              <w:top w:val="none" w:sz="0" w:space="0" w:color="auto"/>
              <w:left w:val="none" w:sz="0" w:space="0" w:color="auto"/>
              <w:right w:val="none" w:sz="0" w:space="0" w:color="auto"/>
            </w:tcBorders>
            <w:vAlign w:val="center"/>
            <w:hideMark/>
          </w:tcPr>
          <w:p w14:paraId="7F4799E9" w14:textId="77777777" w:rsidR="00957A56" w:rsidRPr="00E869E8" w:rsidRDefault="00957A56" w:rsidP="00380941">
            <w:pPr>
              <w:spacing w:after="0" w:line="252" w:lineRule="auto"/>
              <w:ind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color w:val="auto"/>
                <w:sz w:val="22"/>
                <w:szCs w:val="22"/>
                <w:lang w:val="x-none"/>
              </w:rPr>
            </w:pPr>
            <w:r w:rsidRPr="00E869E8">
              <w:rPr>
                <w:rFonts w:eastAsia="Calibri" w:cs="Times New Roman"/>
                <w:color w:val="auto"/>
                <w:sz w:val="22"/>
                <w:szCs w:val="22"/>
                <w:lang w:val="x-none"/>
              </w:rPr>
              <w:t>БРОЈ ПРЕДУЗЕЋА</w:t>
            </w:r>
          </w:p>
        </w:tc>
      </w:tr>
      <w:tr w:rsidR="00950B80" w:rsidRPr="00E869E8" w14:paraId="2D418AF1" w14:textId="77777777" w:rsidTr="003809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69" w:type="dxa"/>
            <w:tcBorders>
              <w:top w:val="none" w:sz="0" w:space="0" w:color="auto"/>
              <w:left w:val="none" w:sz="0" w:space="0" w:color="auto"/>
              <w:bottom w:val="none" w:sz="0" w:space="0" w:color="auto"/>
            </w:tcBorders>
            <w:vAlign w:val="center"/>
          </w:tcPr>
          <w:p w14:paraId="08A04F0D" w14:textId="77777777" w:rsidR="00BA2FE6" w:rsidRPr="00E869E8" w:rsidRDefault="00C96C3D" w:rsidP="00380941">
            <w:pPr>
              <w:spacing w:after="0" w:line="195" w:lineRule="atLeast"/>
              <w:ind w:firstLine="0"/>
              <w:jc w:val="center"/>
              <w:textAlignment w:val="bottom"/>
              <w:rPr>
                <w:rFonts w:eastAsia="Calibri" w:cs="Times New Roman"/>
                <w:b/>
                <w:i w:val="0"/>
                <w:color w:val="auto"/>
                <w:sz w:val="22"/>
                <w:szCs w:val="22"/>
                <w:lang w:val="sr-Latn-RS"/>
              </w:rPr>
            </w:pPr>
            <w:r w:rsidRPr="00E869E8">
              <w:rPr>
                <w:rFonts w:eastAsia="Calibri" w:cs="Times New Roman"/>
                <w:i w:val="0"/>
                <w:color w:val="auto"/>
                <w:sz w:val="22"/>
                <w:szCs w:val="22"/>
                <w:lang w:val="sr-Cyrl-RS"/>
              </w:rPr>
              <w:t>Б</w:t>
            </w:r>
            <w:r w:rsidRPr="00E869E8">
              <w:rPr>
                <w:rFonts w:eastAsia="Calibri" w:cs="Times New Roman"/>
                <w:i w:val="0"/>
                <w:color w:val="auto"/>
                <w:sz w:val="22"/>
                <w:szCs w:val="22"/>
                <w:lang w:val="x-none"/>
              </w:rPr>
              <w:t>ЕОГРАД</w:t>
            </w:r>
          </w:p>
        </w:tc>
        <w:tc>
          <w:tcPr>
            <w:tcW w:w="3127" w:type="dxa"/>
            <w:vAlign w:val="center"/>
          </w:tcPr>
          <w:p w14:paraId="0905595A" w14:textId="77777777" w:rsidR="00BA2FE6" w:rsidRPr="00E869E8" w:rsidRDefault="00BA2FE6" w:rsidP="00380941">
            <w:pPr>
              <w:spacing w:after="0" w:line="195" w:lineRule="atLeast"/>
              <w:ind w:firstLine="0"/>
              <w:jc w:val="center"/>
              <w:textAlignment w:val="bottom"/>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x-none"/>
              </w:rPr>
              <w:t>1</w:t>
            </w:r>
            <w:r w:rsidR="005C5C31" w:rsidRPr="00E869E8">
              <w:rPr>
                <w:rFonts w:eastAsia="Calibri" w:cs="Times New Roman"/>
                <w:color w:val="auto"/>
                <w:sz w:val="22"/>
                <w:szCs w:val="22"/>
                <w:lang w:val="sr-Cyrl-RS"/>
              </w:rPr>
              <w:t>6</w:t>
            </w:r>
          </w:p>
        </w:tc>
      </w:tr>
      <w:tr w:rsidR="00950B80" w:rsidRPr="00E869E8" w14:paraId="39B75513" w14:textId="77777777" w:rsidTr="00380941">
        <w:trPr>
          <w:trHeight w:val="195"/>
        </w:trPr>
        <w:tc>
          <w:tcPr>
            <w:cnfStyle w:val="001000000000" w:firstRow="0" w:lastRow="0" w:firstColumn="1" w:lastColumn="0" w:oddVBand="0" w:evenVBand="0" w:oddHBand="0" w:evenHBand="0" w:firstRowFirstColumn="0" w:firstRowLastColumn="0" w:lastRowFirstColumn="0" w:lastRowLastColumn="0"/>
            <w:tcW w:w="2969" w:type="dxa"/>
            <w:tcBorders>
              <w:top w:val="none" w:sz="0" w:space="0" w:color="auto"/>
              <w:left w:val="none" w:sz="0" w:space="0" w:color="auto"/>
              <w:bottom w:val="none" w:sz="0" w:space="0" w:color="auto"/>
            </w:tcBorders>
            <w:vAlign w:val="center"/>
            <w:hideMark/>
          </w:tcPr>
          <w:p w14:paraId="467C10B3" w14:textId="77777777" w:rsidR="00BA2FE6" w:rsidRPr="00E869E8" w:rsidRDefault="00C96C3D" w:rsidP="00380941">
            <w:pPr>
              <w:spacing w:after="0" w:line="195" w:lineRule="atLeast"/>
              <w:ind w:firstLine="0"/>
              <w:jc w:val="center"/>
              <w:textAlignment w:val="bottom"/>
              <w:rPr>
                <w:rFonts w:eastAsia="Calibri" w:cs="Times New Roman"/>
                <w:b/>
                <w:i w:val="0"/>
                <w:color w:val="auto"/>
                <w:sz w:val="22"/>
                <w:szCs w:val="22"/>
                <w:lang w:val="sr-Latn-RS"/>
              </w:rPr>
            </w:pPr>
            <w:r w:rsidRPr="00E869E8">
              <w:rPr>
                <w:rFonts w:eastAsia="Calibri" w:cs="Times New Roman"/>
                <w:i w:val="0"/>
                <w:color w:val="auto"/>
                <w:sz w:val="22"/>
                <w:szCs w:val="22"/>
                <w:lang w:val="sr-Cyrl-RS"/>
              </w:rPr>
              <w:t>Н</w:t>
            </w:r>
            <w:r w:rsidRPr="00E869E8">
              <w:rPr>
                <w:rFonts w:eastAsia="Calibri" w:cs="Times New Roman"/>
                <w:i w:val="0"/>
                <w:color w:val="auto"/>
                <w:sz w:val="22"/>
                <w:szCs w:val="22"/>
                <w:lang w:val="x-none"/>
              </w:rPr>
              <w:t xml:space="preserve">ОВИ </w:t>
            </w:r>
            <w:r w:rsidRPr="00E869E8">
              <w:rPr>
                <w:rFonts w:eastAsia="Calibri" w:cs="Times New Roman"/>
                <w:i w:val="0"/>
                <w:color w:val="auto"/>
                <w:sz w:val="22"/>
                <w:szCs w:val="22"/>
                <w:lang w:val="sr-Cyrl-RS"/>
              </w:rPr>
              <w:t>С</w:t>
            </w:r>
            <w:r w:rsidRPr="00E869E8">
              <w:rPr>
                <w:rFonts w:eastAsia="Calibri" w:cs="Times New Roman"/>
                <w:i w:val="0"/>
                <w:color w:val="auto"/>
                <w:sz w:val="22"/>
                <w:szCs w:val="22"/>
                <w:lang w:val="x-none"/>
              </w:rPr>
              <w:t>АД</w:t>
            </w:r>
          </w:p>
        </w:tc>
        <w:tc>
          <w:tcPr>
            <w:tcW w:w="3127" w:type="dxa"/>
            <w:vAlign w:val="center"/>
            <w:hideMark/>
          </w:tcPr>
          <w:p w14:paraId="20997201" w14:textId="77777777" w:rsidR="00BA2FE6" w:rsidRPr="00E869E8" w:rsidRDefault="00BA2FE6" w:rsidP="00380941">
            <w:pPr>
              <w:spacing w:after="0" w:line="195" w:lineRule="atLeast"/>
              <w:ind w:firstLine="0"/>
              <w:jc w:val="center"/>
              <w:textAlignment w:val="bottom"/>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Latn-RS"/>
              </w:rPr>
            </w:pPr>
            <w:r w:rsidRPr="00E869E8">
              <w:rPr>
                <w:rFonts w:eastAsia="Calibri" w:cs="Times New Roman"/>
                <w:color w:val="auto"/>
                <w:sz w:val="22"/>
                <w:szCs w:val="22"/>
                <w:lang w:val="x-none"/>
              </w:rPr>
              <w:t>7</w:t>
            </w:r>
          </w:p>
        </w:tc>
      </w:tr>
      <w:tr w:rsidR="00950B80" w:rsidRPr="00E869E8" w14:paraId="18869570" w14:textId="77777777" w:rsidTr="00380941">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969" w:type="dxa"/>
            <w:tcBorders>
              <w:top w:val="none" w:sz="0" w:space="0" w:color="auto"/>
              <w:left w:val="none" w:sz="0" w:space="0" w:color="auto"/>
              <w:bottom w:val="none" w:sz="0" w:space="0" w:color="auto"/>
            </w:tcBorders>
            <w:vAlign w:val="center"/>
          </w:tcPr>
          <w:p w14:paraId="49478308" w14:textId="77777777" w:rsidR="00BA2FE6" w:rsidRPr="00E869E8" w:rsidRDefault="00C96C3D" w:rsidP="00380941">
            <w:pPr>
              <w:spacing w:after="0" w:line="195" w:lineRule="atLeast"/>
              <w:ind w:firstLine="0"/>
              <w:jc w:val="center"/>
              <w:textAlignment w:val="bottom"/>
              <w:rPr>
                <w:rFonts w:eastAsia="Calibri" w:cs="Times New Roman"/>
                <w:b/>
                <w:i w:val="0"/>
                <w:color w:val="auto"/>
                <w:sz w:val="22"/>
                <w:szCs w:val="22"/>
                <w:lang w:val="sr-Latn-RS"/>
              </w:rPr>
            </w:pPr>
            <w:r w:rsidRPr="00E869E8">
              <w:rPr>
                <w:rFonts w:eastAsia="Calibri" w:cs="Times New Roman"/>
                <w:i w:val="0"/>
                <w:color w:val="auto"/>
                <w:sz w:val="22"/>
                <w:szCs w:val="22"/>
                <w:lang w:val="sr-Cyrl-RS"/>
              </w:rPr>
              <w:t>К</w:t>
            </w:r>
            <w:r w:rsidRPr="00E869E8">
              <w:rPr>
                <w:rFonts w:eastAsia="Calibri" w:cs="Times New Roman"/>
                <w:i w:val="0"/>
                <w:color w:val="auto"/>
                <w:sz w:val="22"/>
                <w:szCs w:val="22"/>
                <w:lang w:val="x-none"/>
              </w:rPr>
              <w:t>РАЉЕВО</w:t>
            </w:r>
          </w:p>
        </w:tc>
        <w:tc>
          <w:tcPr>
            <w:tcW w:w="3127" w:type="dxa"/>
            <w:vAlign w:val="center"/>
          </w:tcPr>
          <w:p w14:paraId="577AAE89" w14:textId="77777777" w:rsidR="00BA2FE6" w:rsidRPr="00E869E8" w:rsidRDefault="005C5C31" w:rsidP="00380941">
            <w:pPr>
              <w:spacing w:after="0" w:line="195" w:lineRule="atLeast"/>
              <w:ind w:firstLine="0"/>
              <w:jc w:val="center"/>
              <w:textAlignment w:val="bottom"/>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4</w:t>
            </w:r>
          </w:p>
        </w:tc>
      </w:tr>
      <w:tr w:rsidR="00950B80" w:rsidRPr="00E869E8" w14:paraId="5D2EFBC4" w14:textId="77777777" w:rsidTr="00380941">
        <w:trPr>
          <w:trHeight w:val="195"/>
        </w:trPr>
        <w:tc>
          <w:tcPr>
            <w:cnfStyle w:val="001000000000" w:firstRow="0" w:lastRow="0" w:firstColumn="1" w:lastColumn="0" w:oddVBand="0" w:evenVBand="0" w:oddHBand="0" w:evenHBand="0" w:firstRowFirstColumn="0" w:firstRowLastColumn="0" w:lastRowFirstColumn="0" w:lastRowLastColumn="0"/>
            <w:tcW w:w="2969" w:type="dxa"/>
            <w:tcBorders>
              <w:top w:val="none" w:sz="0" w:space="0" w:color="auto"/>
              <w:left w:val="none" w:sz="0" w:space="0" w:color="auto"/>
              <w:bottom w:val="none" w:sz="0" w:space="0" w:color="auto"/>
            </w:tcBorders>
            <w:vAlign w:val="center"/>
          </w:tcPr>
          <w:p w14:paraId="7E1FB117" w14:textId="77777777" w:rsidR="00BA2FE6" w:rsidRPr="00E869E8" w:rsidRDefault="00C96C3D" w:rsidP="00380941">
            <w:pPr>
              <w:spacing w:after="0" w:line="210" w:lineRule="atLeast"/>
              <w:ind w:firstLine="0"/>
              <w:jc w:val="center"/>
              <w:textAlignment w:val="bottom"/>
              <w:rPr>
                <w:rFonts w:eastAsia="Calibri" w:cs="Times New Roman"/>
                <w:b/>
                <w:i w:val="0"/>
                <w:color w:val="auto"/>
                <w:sz w:val="22"/>
                <w:szCs w:val="22"/>
                <w:lang w:val="sr-Latn-RS"/>
              </w:rPr>
            </w:pPr>
            <w:r w:rsidRPr="00E869E8">
              <w:rPr>
                <w:rFonts w:eastAsia="Calibri" w:cs="Times New Roman"/>
                <w:i w:val="0"/>
                <w:color w:val="auto"/>
                <w:sz w:val="22"/>
                <w:szCs w:val="22"/>
                <w:lang w:val="sr-Cyrl-RS"/>
              </w:rPr>
              <w:t>К</w:t>
            </w:r>
            <w:r w:rsidRPr="00E869E8">
              <w:rPr>
                <w:rFonts w:eastAsia="Calibri" w:cs="Times New Roman"/>
                <w:i w:val="0"/>
                <w:color w:val="auto"/>
                <w:sz w:val="22"/>
                <w:szCs w:val="22"/>
                <w:lang w:val="x-none"/>
              </w:rPr>
              <w:t>РАГУЈЕВАЦ</w:t>
            </w:r>
          </w:p>
        </w:tc>
        <w:tc>
          <w:tcPr>
            <w:tcW w:w="3127" w:type="dxa"/>
            <w:vAlign w:val="center"/>
          </w:tcPr>
          <w:p w14:paraId="20D9C388" w14:textId="77777777" w:rsidR="00BA2FE6" w:rsidRPr="00E869E8" w:rsidRDefault="000C0A6D" w:rsidP="00380941">
            <w:pPr>
              <w:spacing w:after="0" w:line="210" w:lineRule="atLeast"/>
              <w:ind w:firstLine="0"/>
              <w:jc w:val="center"/>
              <w:textAlignment w:val="bottom"/>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4</w:t>
            </w:r>
          </w:p>
        </w:tc>
      </w:tr>
      <w:tr w:rsidR="00950B80" w:rsidRPr="00E869E8" w14:paraId="0ED8D214" w14:textId="77777777" w:rsidTr="00380941">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969" w:type="dxa"/>
            <w:tcBorders>
              <w:top w:val="none" w:sz="0" w:space="0" w:color="auto"/>
              <w:left w:val="none" w:sz="0" w:space="0" w:color="auto"/>
              <w:bottom w:val="none" w:sz="0" w:space="0" w:color="auto"/>
            </w:tcBorders>
            <w:vAlign w:val="center"/>
          </w:tcPr>
          <w:p w14:paraId="6E7D735B" w14:textId="77777777" w:rsidR="00BA2FE6" w:rsidRPr="00E869E8" w:rsidRDefault="00C96C3D" w:rsidP="00380941">
            <w:pPr>
              <w:spacing w:after="0" w:line="195" w:lineRule="atLeast"/>
              <w:ind w:firstLine="0"/>
              <w:jc w:val="center"/>
              <w:textAlignment w:val="bottom"/>
              <w:rPr>
                <w:rFonts w:eastAsia="Calibri" w:cs="Times New Roman"/>
                <w:b/>
                <w:i w:val="0"/>
                <w:color w:val="auto"/>
                <w:sz w:val="22"/>
                <w:szCs w:val="22"/>
                <w:lang w:val="sr-Latn-RS"/>
              </w:rPr>
            </w:pPr>
            <w:r w:rsidRPr="00E869E8">
              <w:rPr>
                <w:rFonts w:eastAsia="Calibri" w:cs="Times New Roman"/>
                <w:i w:val="0"/>
                <w:color w:val="auto"/>
                <w:sz w:val="22"/>
                <w:szCs w:val="22"/>
                <w:lang w:val="sr-Cyrl-RS"/>
              </w:rPr>
              <w:t>Н</w:t>
            </w:r>
            <w:r w:rsidRPr="00E869E8">
              <w:rPr>
                <w:rFonts w:eastAsia="Calibri" w:cs="Times New Roman"/>
                <w:i w:val="0"/>
                <w:color w:val="auto"/>
                <w:sz w:val="22"/>
                <w:szCs w:val="22"/>
                <w:lang w:val="x-none"/>
              </w:rPr>
              <w:t>ИШ</w:t>
            </w:r>
          </w:p>
        </w:tc>
        <w:tc>
          <w:tcPr>
            <w:tcW w:w="3127" w:type="dxa"/>
            <w:vAlign w:val="center"/>
          </w:tcPr>
          <w:p w14:paraId="5DBF4C23" w14:textId="77777777" w:rsidR="00BA2FE6" w:rsidRPr="00E869E8" w:rsidRDefault="00BA2FE6" w:rsidP="00380941">
            <w:pPr>
              <w:spacing w:after="0" w:line="195" w:lineRule="atLeast"/>
              <w:ind w:firstLine="0"/>
              <w:jc w:val="center"/>
              <w:textAlignment w:val="bottom"/>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Latn-RS"/>
              </w:rPr>
            </w:pPr>
            <w:r w:rsidRPr="00E869E8">
              <w:rPr>
                <w:rFonts w:eastAsia="Calibri" w:cs="Times New Roman"/>
                <w:color w:val="auto"/>
                <w:sz w:val="22"/>
                <w:szCs w:val="22"/>
                <w:lang w:val="sr-Latn-RS"/>
              </w:rPr>
              <w:t>3</w:t>
            </w:r>
          </w:p>
        </w:tc>
      </w:tr>
      <w:tr w:rsidR="00950B80" w:rsidRPr="00E869E8" w14:paraId="79F52243" w14:textId="77777777" w:rsidTr="00380941">
        <w:trPr>
          <w:trHeight w:val="195"/>
        </w:trPr>
        <w:tc>
          <w:tcPr>
            <w:cnfStyle w:val="001000000000" w:firstRow="0" w:lastRow="0" w:firstColumn="1" w:lastColumn="0" w:oddVBand="0" w:evenVBand="0" w:oddHBand="0" w:evenHBand="0" w:firstRowFirstColumn="0" w:firstRowLastColumn="0" w:lastRowFirstColumn="0" w:lastRowLastColumn="0"/>
            <w:tcW w:w="2969" w:type="dxa"/>
            <w:tcBorders>
              <w:top w:val="none" w:sz="0" w:space="0" w:color="auto"/>
              <w:left w:val="none" w:sz="0" w:space="0" w:color="auto"/>
              <w:bottom w:val="none" w:sz="0" w:space="0" w:color="auto"/>
            </w:tcBorders>
            <w:vAlign w:val="center"/>
            <w:hideMark/>
          </w:tcPr>
          <w:p w14:paraId="2F000A4E" w14:textId="77777777" w:rsidR="00BA2FE6" w:rsidRPr="00E869E8" w:rsidRDefault="00C96C3D" w:rsidP="00380941">
            <w:pPr>
              <w:spacing w:after="0" w:line="195" w:lineRule="atLeast"/>
              <w:ind w:firstLine="0"/>
              <w:jc w:val="center"/>
              <w:textAlignment w:val="bottom"/>
              <w:rPr>
                <w:rFonts w:eastAsia="Calibri" w:cs="Times New Roman"/>
                <w:b/>
                <w:i w:val="0"/>
                <w:color w:val="auto"/>
                <w:sz w:val="22"/>
                <w:szCs w:val="22"/>
                <w:lang w:val="sr-Latn-RS"/>
              </w:rPr>
            </w:pPr>
            <w:r w:rsidRPr="00E869E8">
              <w:rPr>
                <w:rFonts w:eastAsia="Calibri" w:cs="Times New Roman"/>
                <w:i w:val="0"/>
                <w:color w:val="auto"/>
                <w:sz w:val="22"/>
                <w:szCs w:val="22"/>
                <w:lang w:val="sr-Cyrl-RS"/>
              </w:rPr>
              <w:t>С</w:t>
            </w:r>
            <w:r w:rsidRPr="00E869E8">
              <w:rPr>
                <w:rFonts w:eastAsia="Calibri" w:cs="Times New Roman"/>
                <w:i w:val="0"/>
                <w:color w:val="auto"/>
                <w:sz w:val="22"/>
                <w:szCs w:val="22"/>
                <w:lang w:val="x-none"/>
              </w:rPr>
              <w:t>УБОТИЦА</w:t>
            </w:r>
          </w:p>
        </w:tc>
        <w:tc>
          <w:tcPr>
            <w:tcW w:w="3127" w:type="dxa"/>
            <w:vAlign w:val="center"/>
            <w:hideMark/>
          </w:tcPr>
          <w:p w14:paraId="2F981F4A" w14:textId="77777777" w:rsidR="00BA2FE6" w:rsidRPr="00E869E8" w:rsidRDefault="00BA2FE6" w:rsidP="00380941">
            <w:pPr>
              <w:spacing w:after="0" w:line="195" w:lineRule="atLeast"/>
              <w:ind w:firstLine="0"/>
              <w:jc w:val="center"/>
              <w:textAlignment w:val="bottom"/>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Latn-RS"/>
              </w:rPr>
            </w:pPr>
            <w:r w:rsidRPr="00E869E8">
              <w:rPr>
                <w:rFonts w:eastAsia="Calibri" w:cs="Times New Roman"/>
                <w:color w:val="auto"/>
                <w:sz w:val="22"/>
                <w:szCs w:val="22"/>
                <w:lang w:val="x-none"/>
              </w:rPr>
              <w:t>3</w:t>
            </w:r>
          </w:p>
        </w:tc>
      </w:tr>
      <w:tr w:rsidR="00950B80" w:rsidRPr="00E869E8" w14:paraId="1568A6D8" w14:textId="77777777" w:rsidTr="00380941">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969" w:type="dxa"/>
            <w:tcBorders>
              <w:top w:val="none" w:sz="0" w:space="0" w:color="auto"/>
              <w:left w:val="none" w:sz="0" w:space="0" w:color="auto"/>
              <w:bottom w:val="none" w:sz="0" w:space="0" w:color="auto"/>
            </w:tcBorders>
            <w:vAlign w:val="center"/>
          </w:tcPr>
          <w:p w14:paraId="4C305003" w14:textId="77777777" w:rsidR="00BA2FE6" w:rsidRPr="00E869E8" w:rsidRDefault="00C96C3D" w:rsidP="00380941">
            <w:pPr>
              <w:spacing w:after="0" w:line="224" w:lineRule="atLeast"/>
              <w:ind w:firstLine="0"/>
              <w:jc w:val="center"/>
              <w:textAlignment w:val="bottom"/>
              <w:rPr>
                <w:rFonts w:eastAsia="Calibri" w:cs="Times New Roman"/>
                <w:b/>
                <w:i w:val="0"/>
                <w:color w:val="auto"/>
                <w:sz w:val="22"/>
                <w:szCs w:val="22"/>
                <w:lang w:val="sr-Latn-RS"/>
              </w:rPr>
            </w:pPr>
            <w:r w:rsidRPr="00E869E8">
              <w:rPr>
                <w:rFonts w:eastAsia="Calibri" w:cs="Times New Roman"/>
                <w:i w:val="0"/>
                <w:color w:val="auto"/>
                <w:sz w:val="22"/>
                <w:szCs w:val="22"/>
                <w:lang w:val="sr-Cyrl-RS"/>
              </w:rPr>
              <w:t>К</w:t>
            </w:r>
            <w:r w:rsidRPr="00E869E8">
              <w:rPr>
                <w:rFonts w:eastAsia="Calibri" w:cs="Times New Roman"/>
                <w:i w:val="0"/>
                <w:color w:val="auto"/>
                <w:sz w:val="22"/>
                <w:szCs w:val="22"/>
                <w:lang w:val="x-none"/>
              </w:rPr>
              <w:t>ОВИН</w:t>
            </w:r>
          </w:p>
        </w:tc>
        <w:tc>
          <w:tcPr>
            <w:tcW w:w="3127" w:type="dxa"/>
            <w:vAlign w:val="center"/>
          </w:tcPr>
          <w:p w14:paraId="747A5DAD" w14:textId="77777777" w:rsidR="00BA2FE6" w:rsidRPr="00E869E8" w:rsidRDefault="00BA2FE6" w:rsidP="00380941">
            <w:pPr>
              <w:spacing w:after="0" w:line="224" w:lineRule="atLeast"/>
              <w:ind w:firstLine="0"/>
              <w:jc w:val="center"/>
              <w:textAlignment w:val="bottom"/>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Latn-RS"/>
              </w:rPr>
            </w:pPr>
            <w:r w:rsidRPr="00E869E8">
              <w:rPr>
                <w:rFonts w:eastAsia="Calibri" w:cs="Times New Roman"/>
                <w:color w:val="auto"/>
                <w:sz w:val="22"/>
                <w:szCs w:val="22"/>
                <w:lang w:val="x-none"/>
              </w:rPr>
              <w:t>3</w:t>
            </w:r>
          </w:p>
        </w:tc>
      </w:tr>
      <w:tr w:rsidR="00950B80" w:rsidRPr="00E869E8" w14:paraId="1AA658D8" w14:textId="77777777" w:rsidTr="00380941">
        <w:trPr>
          <w:trHeight w:val="195"/>
        </w:trPr>
        <w:tc>
          <w:tcPr>
            <w:cnfStyle w:val="001000000000" w:firstRow="0" w:lastRow="0" w:firstColumn="1" w:lastColumn="0" w:oddVBand="0" w:evenVBand="0" w:oddHBand="0" w:evenHBand="0" w:firstRowFirstColumn="0" w:firstRowLastColumn="0" w:lastRowFirstColumn="0" w:lastRowLastColumn="0"/>
            <w:tcW w:w="2969" w:type="dxa"/>
            <w:tcBorders>
              <w:top w:val="none" w:sz="0" w:space="0" w:color="auto"/>
              <w:left w:val="none" w:sz="0" w:space="0" w:color="auto"/>
              <w:bottom w:val="none" w:sz="0" w:space="0" w:color="auto"/>
            </w:tcBorders>
            <w:vAlign w:val="center"/>
          </w:tcPr>
          <w:p w14:paraId="6AD55CA5" w14:textId="77777777" w:rsidR="00BA2FE6" w:rsidRPr="00E869E8" w:rsidRDefault="00C96C3D" w:rsidP="00380941">
            <w:pPr>
              <w:spacing w:after="0" w:line="195" w:lineRule="atLeast"/>
              <w:ind w:firstLine="0"/>
              <w:jc w:val="center"/>
              <w:textAlignment w:val="bottom"/>
              <w:rPr>
                <w:rFonts w:eastAsia="Calibri" w:cs="Times New Roman"/>
                <w:b/>
                <w:i w:val="0"/>
                <w:color w:val="auto"/>
                <w:sz w:val="22"/>
                <w:szCs w:val="22"/>
                <w:lang w:val="sr-Latn-RS"/>
              </w:rPr>
            </w:pPr>
            <w:r w:rsidRPr="00E869E8">
              <w:rPr>
                <w:rFonts w:eastAsia="Calibri" w:cs="Times New Roman"/>
                <w:i w:val="0"/>
                <w:color w:val="auto"/>
                <w:sz w:val="22"/>
                <w:szCs w:val="22"/>
                <w:lang w:val="sr-Cyrl-RS"/>
              </w:rPr>
              <w:t>Л</w:t>
            </w:r>
            <w:r w:rsidRPr="00E869E8">
              <w:rPr>
                <w:rFonts w:eastAsia="Calibri" w:cs="Times New Roman"/>
                <w:i w:val="0"/>
                <w:color w:val="auto"/>
                <w:sz w:val="22"/>
                <w:szCs w:val="22"/>
                <w:lang w:val="x-none"/>
              </w:rPr>
              <w:t>ЕСКОВАЦ</w:t>
            </w:r>
          </w:p>
        </w:tc>
        <w:tc>
          <w:tcPr>
            <w:tcW w:w="3127" w:type="dxa"/>
            <w:vAlign w:val="center"/>
          </w:tcPr>
          <w:p w14:paraId="16501E47" w14:textId="77777777" w:rsidR="00BA2FE6" w:rsidRPr="00E869E8" w:rsidRDefault="00BA2FE6" w:rsidP="00380941">
            <w:pPr>
              <w:spacing w:after="0" w:line="195" w:lineRule="atLeast"/>
              <w:ind w:firstLine="0"/>
              <w:jc w:val="center"/>
              <w:textAlignment w:val="bottom"/>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2</w:t>
            </w:r>
          </w:p>
        </w:tc>
      </w:tr>
      <w:tr w:rsidR="00950B80" w:rsidRPr="00E869E8" w14:paraId="34DCA0A4" w14:textId="77777777" w:rsidTr="00380941">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969" w:type="dxa"/>
            <w:tcBorders>
              <w:top w:val="none" w:sz="0" w:space="0" w:color="auto"/>
              <w:left w:val="none" w:sz="0" w:space="0" w:color="auto"/>
              <w:bottom w:val="none" w:sz="0" w:space="0" w:color="auto"/>
            </w:tcBorders>
            <w:vAlign w:val="center"/>
          </w:tcPr>
          <w:p w14:paraId="7AAB2225" w14:textId="77777777" w:rsidR="00BA2FE6" w:rsidRPr="00E869E8" w:rsidRDefault="00C96C3D" w:rsidP="00380941">
            <w:pPr>
              <w:spacing w:after="0" w:line="195" w:lineRule="atLeast"/>
              <w:ind w:firstLine="0"/>
              <w:jc w:val="center"/>
              <w:textAlignment w:val="bottom"/>
              <w:rPr>
                <w:rFonts w:eastAsia="Calibri" w:cs="Times New Roman"/>
                <w:b/>
                <w:i w:val="0"/>
                <w:color w:val="auto"/>
                <w:sz w:val="22"/>
                <w:szCs w:val="22"/>
                <w:lang w:val="sr-Latn-RS"/>
              </w:rPr>
            </w:pPr>
            <w:r w:rsidRPr="00E869E8">
              <w:rPr>
                <w:rFonts w:eastAsia="Calibri" w:cs="Times New Roman"/>
                <w:i w:val="0"/>
                <w:color w:val="auto"/>
                <w:sz w:val="22"/>
                <w:szCs w:val="22"/>
                <w:lang w:val="sr-Cyrl-RS"/>
              </w:rPr>
              <w:t>Ш</w:t>
            </w:r>
            <w:r w:rsidRPr="00E869E8">
              <w:rPr>
                <w:rFonts w:eastAsia="Calibri" w:cs="Times New Roman"/>
                <w:i w:val="0"/>
                <w:color w:val="auto"/>
                <w:sz w:val="22"/>
                <w:szCs w:val="22"/>
                <w:lang w:val="x-none"/>
              </w:rPr>
              <w:t>АБАЦ</w:t>
            </w:r>
          </w:p>
        </w:tc>
        <w:tc>
          <w:tcPr>
            <w:tcW w:w="3127" w:type="dxa"/>
            <w:vAlign w:val="center"/>
          </w:tcPr>
          <w:p w14:paraId="1249D0D1" w14:textId="77777777" w:rsidR="00BA2FE6" w:rsidRPr="00E869E8" w:rsidRDefault="00291A3C" w:rsidP="00380941">
            <w:pPr>
              <w:spacing w:after="0" w:line="195" w:lineRule="atLeast"/>
              <w:ind w:firstLine="0"/>
              <w:jc w:val="center"/>
              <w:textAlignment w:val="bottom"/>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3</w:t>
            </w:r>
          </w:p>
        </w:tc>
      </w:tr>
      <w:tr w:rsidR="00950B80" w:rsidRPr="00E869E8" w14:paraId="19D09D08" w14:textId="77777777" w:rsidTr="00380941">
        <w:trPr>
          <w:trHeight w:val="195"/>
        </w:trPr>
        <w:tc>
          <w:tcPr>
            <w:cnfStyle w:val="001000000000" w:firstRow="0" w:lastRow="0" w:firstColumn="1" w:lastColumn="0" w:oddVBand="0" w:evenVBand="0" w:oddHBand="0" w:evenHBand="0" w:firstRowFirstColumn="0" w:firstRowLastColumn="0" w:lastRowFirstColumn="0" w:lastRowLastColumn="0"/>
            <w:tcW w:w="2969" w:type="dxa"/>
            <w:tcBorders>
              <w:top w:val="none" w:sz="0" w:space="0" w:color="auto"/>
              <w:left w:val="none" w:sz="0" w:space="0" w:color="auto"/>
              <w:bottom w:val="none" w:sz="0" w:space="0" w:color="auto"/>
            </w:tcBorders>
            <w:vAlign w:val="center"/>
            <w:hideMark/>
          </w:tcPr>
          <w:p w14:paraId="0F0B8EB2" w14:textId="77777777" w:rsidR="00BA2FE6" w:rsidRPr="00E869E8" w:rsidRDefault="00C96C3D" w:rsidP="00380941">
            <w:pPr>
              <w:spacing w:after="0" w:line="195" w:lineRule="atLeast"/>
              <w:ind w:firstLine="0"/>
              <w:jc w:val="center"/>
              <w:textAlignment w:val="bottom"/>
              <w:rPr>
                <w:rFonts w:eastAsia="Calibri" w:cs="Times New Roman"/>
                <w:b/>
                <w:i w:val="0"/>
                <w:color w:val="auto"/>
                <w:sz w:val="22"/>
                <w:szCs w:val="22"/>
                <w:lang w:val="sr-Latn-RS"/>
              </w:rPr>
            </w:pPr>
            <w:r w:rsidRPr="00E869E8">
              <w:rPr>
                <w:rFonts w:eastAsia="Calibri" w:cs="Times New Roman"/>
                <w:i w:val="0"/>
                <w:color w:val="auto"/>
                <w:sz w:val="22"/>
                <w:szCs w:val="22"/>
                <w:lang w:val="sr-Cyrl-RS"/>
              </w:rPr>
              <w:t>К</w:t>
            </w:r>
            <w:r w:rsidRPr="00E869E8">
              <w:rPr>
                <w:rFonts w:eastAsia="Calibri" w:cs="Times New Roman"/>
                <w:i w:val="0"/>
                <w:color w:val="auto"/>
                <w:sz w:val="22"/>
                <w:szCs w:val="22"/>
                <w:lang w:val="x-none"/>
              </w:rPr>
              <w:t>ИКИНДА</w:t>
            </w:r>
          </w:p>
        </w:tc>
        <w:tc>
          <w:tcPr>
            <w:tcW w:w="3127" w:type="dxa"/>
            <w:vAlign w:val="center"/>
            <w:hideMark/>
          </w:tcPr>
          <w:p w14:paraId="496DF158" w14:textId="77777777" w:rsidR="00BA2FE6" w:rsidRPr="00E869E8" w:rsidRDefault="00BA2FE6" w:rsidP="00380941">
            <w:pPr>
              <w:spacing w:after="0" w:line="195" w:lineRule="atLeast"/>
              <w:ind w:firstLine="0"/>
              <w:jc w:val="center"/>
              <w:textAlignment w:val="bottom"/>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Latn-RS"/>
              </w:rPr>
            </w:pPr>
            <w:r w:rsidRPr="00E869E8">
              <w:rPr>
                <w:rFonts w:eastAsia="Calibri" w:cs="Times New Roman"/>
                <w:color w:val="auto"/>
                <w:sz w:val="22"/>
                <w:szCs w:val="22"/>
                <w:lang w:val="x-none"/>
              </w:rPr>
              <w:t>1</w:t>
            </w:r>
          </w:p>
        </w:tc>
      </w:tr>
      <w:tr w:rsidR="00950B80" w:rsidRPr="00E869E8" w14:paraId="5F6CE679" w14:textId="77777777" w:rsidTr="00380941">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969" w:type="dxa"/>
            <w:tcBorders>
              <w:top w:val="none" w:sz="0" w:space="0" w:color="auto"/>
              <w:left w:val="none" w:sz="0" w:space="0" w:color="auto"/>
              <w:bottom w:val="none" w:sz="0" w:space="0" w:color="auto"/>
            </w:tcBorders>
            <w:vAlign w:val="center"/>
            <w:hideMark/>
          </w:tcPr>
          <w:p w14:paraId="7324EA22" w14:textId="77777777" w:rsidR="00BA2FE6" w:rsidRPr="00E869E8" w:rsidRDefault="00C96C3D" w:rsidP="00380941">
            <w:pPr>
              <w:spacing w:after="0" w:line="195" w:lineRule="atLeast"/>
              <w:ind w:firstLine="0"/>
              <w:jc w:val="center"/>
              <w:textAlignment w:val="bottom"/>
              <w:rPr>
                <w:rFonts w:eastAsia="Calibri" w:cs="Times New Roman"/>
                <w:b/>
                <w:i w:val="0"/>
                <w:color w:val="auto"/>
                <w:sz w:val="22"/>
                <w:szCs w:val="22"/>
                <w:lang w:val="sr-Latn-RS"/>
              </w:rPr>
            </w:pPr>
            <w:r w:rsidRPr="00E869E8">
              <w:rPr>
                <w:rFonts w:eastAsia="Calibri" w:cs="Times New Roman"/>
                <w:i w:val="0"/>
                <w:color w:val="auto"/>
                <w:sz w:val="22"/>
                <w:szCs w:val="22"/>
                <w:lang w:val="sr-Cyrl-RS"/>
              </w:rPr>
              <w:lastRenderedPageBreak/>
              <w:t>З</w:t>
            </w:r>
            <w:r w:rsidRPr="00E869E8">
              <w:rPr>
                <w:rFonts w:eastAsia="Calibri" w:cs="Times New Roman"/>
                <w:i w:val="0"/>
                <w:color w:val="auto"/>
                <w:sz w:val="22"/>
                <w:szCs w:val="22"/>
                <w:lang w:val="x-none"/>
              </w:rPr>
              <w:t>РЕЊАНИН</w:t>
            </w:r>
          </w:p>
        </w:tc>
        <w:tc>
          <w:tcPr>
            <w:tcW w:w="3127" w:type="dxa"/>
            <w:vAlign w:val="center"/>
            <w:hideMark/>
          </w:tcPr>
          <w:p w14:paraId="6A371D53" w14:textId="77777777" w:rsidR="00BA2FE6" w:rsidRPr="00E869E8" w:rsidRDefault="00BA2FE6" w:rsidP="00380941">
            <w:pPr>
              <w:spacing w:after="0" w:line="195" w:lineRule="atLeast"/>
              <w:ind w:firstLine="0"/>
              <w:jc w:val="center"/>
              <w:textAlignment w:val="bottom"/>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Latn-RS"/>
              </w:rPr>
            </w:pPr>
            <w:r w:rsidRPr="00E869E8">
              <w:rPr>
                <w:rFonts w:eastAsia="Calibri" w:cs="Times New Roman"/>
                <w:color w:val="auto"/>
                <w:sz w:val="22"/>
                <w:szCs w:val="22"/>
                <w:lang w:val="x-none"/>
              </w:rPr>
              <w:t>1</w:t>
            </w:r>
          </w:p>
        </w:tc>
      </w:tr>
      <w:tr w:rsidR="00950B80" w:rsidRPr="00E869E8" w14:paraId="60FF3F5B" w14:textId="77777777" w:rsidTr="00380941">
        <w:trPr>
          <w:trHeight w:val="200"/>
        </w:trPr>
        <w:tc>
          <w:tcPr>
            <w:cnfStyle w:val="001000000000" w:firstRow="0" w:lastRow="0" w:firstColumn="1" w:lastColumn="0" w:oddVBand="0" w:evenVBand="0" w:oddHBand="0" w:evenHBand="0" w:firstRowFirstColumn="0" w:firstRowLastColumn="0" w:lastRowFirstColumn="0" w:lastRowLastColumn="0"/>
            <w:tcW w:w="2969" w:type="dxa"/>
            <w:tcBorders>
              <w:top w:val="none" w:sz="0" w:space="0" w:color="auto"/>
              <w:left w:val="none" w:sz="0" w:space="0" w:color="auto"/>
              <w:bottom w:val="none" w:sz="0" w:space="0" w:color="auto"/>
            </w:tcBorders>
            <w:vAlign w:val="center"/>
            <w:hideMark/>
          </w:tcPr>
          <w:p w14:paraId="6FD28A51" w14:textId="77777777" w:rsidR="00BA2FE6" w:rsidRPr="00E869E8" w:rsidRDefault="00C96C3D" w:rsidP="00380941">
            <w:pPr>
              <w:spacing w:after="0" w:line="200" w:lineRule="atLeast"/>
              <w:ind w:firstLine="0"/>
              <w:jc w:val="center"/>
              <w:textAlignment w:val="bottom"/>
              <w:rPr>
                <w:rFonts w:eastAsia="Calibri" w:cs="Times New Roman"/>
                <w:b/>
                <w:i w:val="0"/>
                <w:color w:val="auto"/>
                <w:sz w:val="22"/>
                <w:szCs w:val="22"/>
                <w:lang w:val="sr-Latn-RS"/>
              </w:rPr>
            </w:pPr>
            <w:r w:rsidRPr="00E869E8">
              <w:rPr>
                <w:rFonts w:eastAsia="Calibri" w:cs="Times New Roman"/>
                <w:i w:val="0"/>
                <w:color w:val="auto"/>
                <w:sz w:val="22"/>
                <w:szCs w:val="22"/>
                <w:lang w:val="sr-Cyrl-RS"/>
              </w:rPr>
              <w:t>П</w:t>
            </w:r>
            <w:r w:rsidRPr="00E869E8">
              <w:rPr>
                <w:rFonts w:eastAsia="Calibri" w:cs="Times New Roman"/>
                <w:i w:val="0"/>
                <w:color w:val="auto"/>
                <w:sz w:val="22"/>
                <w:szCs w:val="22"/>
                <w:lang w:val="x-none"/>
              </w:rPr>
              <w:t>АНЧЕВО</w:t>
            </w:r>
          </w:p>
        </w:tc>
        <w:tc>
          <w:tcPr>
            <w:tcW w:w="3127" w:type="dxa"/>
            <w:vAlign w:val="center"/>
            <w:hideMark/>
          </w:tcPr>
          <w:p w14:paraId="7B1147DF" w14:textId="77777777" w:rsidR="00BA2FE6" w:rsidRPr="00E869E8" w:rsidRDefault="00BA2FE6" w:rsidP="00380941">
            <w:pPr>
              <w:spacing w:after="0" w:line="200" w:lineRule="atLeast"/>
              <w:ind w:firstLine="0"/>
              <w:jc w:val="center"/>
              <w:textAlignment w:val="bottom"/>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Latn-RS"/>
              </w:rPr>
            </w:pPr>
            <w:r w:rsidRPr="00E869E8">
              <w:rPr>
                <w:rFonts w:eastAsia="Calibri" w:cs="Times New Roman"/>
                <w:color w:val="auto"/>
                <w:sz w:val="22"/>
                <w:szCs w:val="22"/>
                <w:lang w:val="x-none"/>
              </w:rPr>
              <w:t>1</w:t>
            </w:r>
          </w:p>
        </w:tc>
      </w:tr>
      <w:tr w:rsidR="00950B80" w:rsidRPr="00E869E8" w14:paraId="617DE54D" w14:textId="77777777" w:rsidTr="00380941">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969" w:type="dxa"/>
            <w:tcBorders>
              <w:top w:val="none" w:sz="0" w:space="0" w:color="auto"/>
              <w:left w:val="none" w:sz="0" w:space="0" w:color="auto"/>
              <w:bottom w:val="none" w:sz="0" w:space="0" w:color="auto"/>
            </w:tcBorders>
            <w:vAlign w:val="center"/>
            <w:hideMark/>
          </w:tcPr>
          <w:p w14:paraId="3B2E5DF3" w14:textId="77777777" w:rsidR="00BA2FE6" w:rsidRPr="00E869E8" w:rsidRDefault="00C96C3D" w:rsidP="00380941">
            <w:pPr>
              <w:spacing w:after="0" w:line="200" w:lineRule="atLeast"/>
              <w:ind w:firstLine="0"/>
              <w:jc w:val="center"/>
              <w:textAlignment w:val="bottom"/>
              <w:rPr>
                <w:rFonts w:eastAsia="Calibri" w:cs="Times New Roman"/>
                <w:b/>
                <w:i w:val="0"/>
                <w:color w:val="auto"/>
                <w:sz w:val="22"/>
                <w:szCs w:val="22"/>
                <w:lang w:val="sr-Cyrl-RS"/>
              </w:rPr>
            </w:pPr>
            <w:r w:rsidRPr="00E869E8">
              <w:rPr>
                <w:rFonts w:eastAsia="Calibri" w:cs="Times New Roman"/>
                <w:i w:val="0"/>
                <w:color w:val="auto"/>
                <w:sz w:val="22"/>
                <w:szCs w:val="22"/>
                <w:lang w:val="sr-Cyrl-RS"/>
              </w:rPr>
              <w:t>БАЧКА ТОПОЛА</w:t>
            </w:r>
          </w:p>
        </w:tc>
        <w:tc>
          <w:tcPr>
            <w:tcW w:w="3127" w:type="dxa"/>
            <w:vAlign w:val="center"/>
            <w:hideMark/>
          </w:tcPr>
          <w:p w14:paraId="7CD70F96" w14:textId="77777777" w:rsidR="00BA2FE6" w:rsidRPr="00E869E8" w:rsidRDefault="00BA2FE6" w:rsidP="00380941">
            <w:pPr>
              <w:spacing w:after="0" w:line="200" w:lineRule="atLeast"/>
              <w:ind w:firstLine="0"/>
              <w:jc w:val="center"/>
              <w:textAlignment w:val="bottom"/>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1</w:t>
            </w:r>
          </w:p>
        </w:tc>
      </w:tr>
      <w:tr w:rsidR="00950B80" w:rsidRPr="00E869E8" w14:paraId="5DEF4342" w14:textId="77777777" w:rsidTr="00380941">
        <w:trPr>
          <w:trHeight w:val="195"/>
        </w:trPr>
        <w:tc>
          <w:tcPr>
            <w:cnfStyle w:val="001000000000" w:firstRow="0" w:lastRow="0" w:firstColumn="1" w:lastColumn="0" w:oddVBand="0" w:evenVBand="0" w:oddHBand="0" w:evenHBand="0" w:firstRowFirstColumn="0" w:firstRowLastColumn="0" w:lastRowFirstColumn="0" w:lastRowLastColumn="0"/>
            <w:tcW w:w="2969" w:type="dxa"/>
            <w:tcBorders>
              <w:top w:val="none" w:sz="0" w:space="0" w:color="auto"/>
              <w:left w:val="none" w:sz="0" w:space="0" w:color="auto"/>
              <w:bottom w:val="none" w:sz="0" w:space="0" w:color="auto"/>
            </w:tcBorders>
            <w:vAlign w:val="center"/>
            <w:hideMark/>
          </w:tcPr>
          <w:p w14:paraId="35D2A5E5" w14:textId="77777777" w:rsidR="00BA2FE6" w:rsidRPr="00E869E8" w:rsidRDefault="00C96C3D" w:rsidP="00380941">
            <w:pPr>
              <w:spacing w:after="0" w:line="195" w:lineRule="atLeast"/>
              <w:ind w:firstLine="0"/>
              <w:jc w:val="center"/>
              <w:textAlignment w:val="bottom"/>
              <w:rPr>
                <w:rFonts w:eastAsia="Calibri" w:cs="Times New Roman"/>
                <w:b/>
                <w:i w:val="0"/>
                <w:color w:val="auto"/>
                <w:sz w:val="22"/>
                <w:szCs w:val="22"/>
                <w:lang w:val="sr-Cyrl-RS"/>
              </w:rPr>
            </w:pPr>
            <w:r w:rsidRPr="00E869E8">
              <w:rPr>
                <w:rFonts w:eastAsia="Calibri" w:cs="Times New Roman"/>
                <w:i w:val="0"/>
                <w:color w:val="auto"/>
                <w:sz w:val="22"/>
                <w:szCs w:val="22"/>
                <w:lang w:val="sr-Cyrl-RS"/>
              </w:rPr>
              <w:t>АРАНЂЕЛОВАЦ</w:t>
            </w:r>
          </w:p>
        </w:tc>
        <w:tc>
          <w:tcPr>
            <w:tcW w:w="3127" w:type="dxa"/>
            <w:vAlign w:val="center"/>
            <w:hideMark/>
          </w:tcPr>
          <w:p w14:paraId="6D3323BF" w14:textId="77777777" w:rsidR="00BA2FE6" w:rsidRPr="00E869E8" w:rsidRDefault="00BA2FE6" w:rsidP="00380941">
            <w:pPr>
              <w:spacing w:after="0" w:line="195" w:lineRule="atLeast"/>
              <w:ind w:firstLine="0"/>
              <w:jc w:val="center"/>
              <w:textAlignment w:val="bottom"/>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1</w:t>
            </w:r>
          </w:p>
        </w:tc>
      </w:tr>
      <w:tr w:rsidR="00950B80" w:rsidRPr="00E869E8" w14:paraId="35527A21" w14:textId="77777777" w:rsidTr="00380941">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969" w:type="dxa"/>
            <w:tcBorders>
              <w:top w:val="none" w:sz="0" w:space="0" w:color="auto"/>
              <w:left w:val="none" w:sz="0" w:space="0" w:color="auto"/>
              <w:bottom w:val="none" w:sz="0" w:space="0" w:color="auto"/>
            </w:tcBorders>
            <w:vAlign w:val="center"/>
            <w:hideMark/>
          </w:tcPr>
          <w:p w14:paraId="3EF411F8" w14:textId="77777777" w:rsidR="00BA2FE6" w:rsidRPr="00E869E8" w:rsidRDefault="00C96C3D" w:rsidP="00380941">
            <w:pPr>
              <w:spacing w:after="0" w:line="210" w:lineRule="atLeast"/>
              <w:ind w:firstLine="0"/>
              <w:jc w:val="center"/>
              <w:textAlignment w:val="bottom"/>
              <w:rPr>
                <w:rFonts w:eastAsia="Calibri" w:cs="Times New Roman"/>
                <w:b/>
                <w:i w:val="0"/>
                <w:color w:val="auto"/>
                <w:sz w:val="22"/>
                <w:szCs w:val="22"/>
                <w:lang w:val="sr-Latn-RS"/>
              </w:rPr>
            </w:pPr>
            <w:r w:rsidRPr="00E869E8">
              <w:rPr>
                <w:rFonts w:eastAsia="Calibri" w:cs="Times New Roman"/>
                <w:i w:val="0"/>
                <w:color w:val="auto"/>
                <w:sz w:val="22"/>
                <w:szCs w:val="22"/>
                <w:lang w:val="sr-Cyrl-RS"/>
              </w:rPr>
              <w:t>Ч</w:t>
            </w:r>
            <w:r w:rsidRPr="00E869E8">
              <w:rPr>
                <w:rFonts w:eastAsia="Calibri" w:cs="Times New Roman"/>
                <w:i w:val="0"/>
                <w:color w:val="auto"/>
                <w:sz w:val="22"/>
                <w:szCs w:val="22"/>
                <w:lang w:val="x-none"/>
              </w:rPr>
              <w:t>АЧАК</w:t>
            </w:r>
          </w:p>
        </w:tc>
        <w:tc>
          <w:tcPr>
            <w:tcW w:w="3127" w:type="dxa"/>
            <w:vAlign w:val="center"/>
            <w:hideMark/>
          </w:tcPr>
          <w:p w14:paraId="34622C83" w14:textId="77777777" w:rsidR="00BA2FE6" w:rsidRPr="00E869E8" w:rsidRDefault="00BA2FE6" w:rsidP="00380941">
            <w:pPr>
              <w:spacing w:after="0" w:line="210" w:lineRule="atLeast"/>
              <w:ind w:firstLine="0"/>
              <w:jc w:val="center"/>
              <w:textAlignment w:val="bottom"/>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Latn-RS"/>
              </w:rPr>
            </w:pPr>
            <w:r w:rsidRPr="00E869E8">
              <w:rPr>
                <w:rFonts w:eastAsia="Calibri" w:cs="Times New Roman"/>
                <w:color w:val="auto"/>
                <w:sz w:val="22"/>
                <w:szCs w:val="22"/>
                <w:lang w:val="x-none"/>
              </w:rPr>
              <w:t>1</w:t>
            </w:r>
          </w:p>
        </w:tc>
      </w:tr>
      <w:tr w:rsidR="00950B80" w:rsidRPr="00E869E8" w14:paraId="5C7CC80C" w14:textId="77777777" w:rsidTr="00380941">
        <w:trPr>
          <w:trHeight w:val="195"/>
        </w:trPr>
        <w:tc>
          <w:tcPr>
            <w:cnfStyle w:val="001000000000" w:firstRow="0" w:lastRow="0" w:firstColumn="1" w:lastColumn="0" w:oddVBand="0" w:evenVBand="0" w:oddHBand="0" w:evenHBand="0" w:firstRowFirstColumn="0" w:firstRowLastColumn="0" w:lastRowFirstColumn="0" w:lastRowLastColumn="0"/>
            <w:tcW w:w="2969" w:type="dxa"/>
            <w:tcBorders>
              <w:top w:val="none" w:sz="0" w:space="0" w:color="auto"/>
              <w:left w:val="none" w:sz="0" w:space="0" w:color="auto"/>
              <w:bottom w:val="none" w:sz="0" w:space="0" w:color="auto"/>
            </w:tcBorders>
            <w:vAlign w:val="center"/>
            <w:hideMark/>
          </w:tcPr>
          <w:p w14:paraId="382403FA" w14:textId="77777777" w:rsidR="00BA2FE6" w:rsidRPr="00E869E8" w:rsidRDefault="00C96C3D" w:rsidP="00380941">
            <w:pPr>
              <w:spacing w:after="0" w:line="195" w:lineRule="atLeast"/>
              <w:ind w:firstLine="0"/>
              <w:jc w:val="center"/>
              <w:textAlignment w:val="bottom"/>
              <w:rPr>
                <w:rFonts w:eastAsia="Calibri" w:cs="Times New Roman"/>
                <w:b/>
                <w:i w:val="0"/>
                <w:color w:val="auto"/>
                <w:sz w:val="22"/>
                <w:szCs w:val="22"/>
                <w:lang w:val="sr-Latn-RS"/>
              </w:rPr>
            </w:pPr>
            <w:r w:rsidRPr="00E869E8">
              <w:rPr>
                <w:rFonts w:eastAsia="Calibri" w:cs="Times New Roman"/>
                <w:i w:val="0"/>
                <w:color w:val="auto"/>
                <w:sz w:val="22"/>
                <w:szCs w:val="22"/>
                <w:lang w:val="sr-Cyrl-RS"/>
              </w:rPr>
              <w:t>Ј</w:t>
            </w:r>
            <w:r w:rsidRPr="00E869E8">
              <w:rPr>
                <w:rFonts w:eastAsia="Calibri" w:cs="Times New Roman"/>
                <w:i w:val="0"/>
                <w:color w:val="auto"/>
                <w:sz w:val="22"/>
                <w:szCs w:val="22"/>
                <w:lang w:val="x-none"/>
              </w:rPr>
              <w:t>АГОДИНА</w:t>
            </w:r>
          </w:p>
        </w:tc>
        <w:tc>
          <w:tcPr>
            <w:tcW w:w="3127" w:type="dxa"/>
            <w:vAlign w:val="center"/>
            <w:hideMark/>
          </w:tcPr>
          <w:p w14:paraId="58B96C4E" w14:textId="77777777" w:rsidR="00BA2FE6" w:rsidRPr="00E869E8" w:rsidRDefault="00BA2FE6" w:rsidP="00380941">
            <w:pPr>
              <w:spacing w:after="0" w:line="195" w:lineRule="atLeast"/>
              <w:ind w:firstLine="0"/>
              <w:jc w:val="center"/>
              <w:textAlignment w:val="bottom"/>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Latn-RS"/>
              </w:rPr>
            </w:pPr>
            <w:r w:rsidRPr="00E869E8">
              <w:rPr>
                <w:rFonts w:eastAsia="Calibri" w:cs="Times New Roman"/>
                <w:color w:val="auto"/>
                <w:sz w:val="22"/>
                <w:szCs w:val="22"/>
                <w:lang w:val="x-none"/>
              </w:rPr>
              <w:t>1</w:t>
            </w:r>
          </w:p>
        </w:tc>
      </w:tr>
      <w:tr w:rsidR="00950B80" w:rsidRPr="00E869E8" w14:paraId="64FB178C" w14:textId="77777777" w:rsidTr="00380941">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969" w:type="dxa"/>
            <w:tcBorders>
              <w:top w:val="none" w:sz="0" w:space="0" w:color="auto"/>
              <w:left w:val="none" w:sz="0" w:space="0" w:color="auto"/>
              <w:bottom w:val="none" w:sz="0" w:space="0" w:color="auto"/>
            </w:tcBorders>
            <w:vAlign w:val="center"/>
            <w:hideMark/>
          </w:tcPr>
          <w:p w14:paraId="3A135AC9" w14:textId="77777777" w:rsidR="00BA2FE6" w:rsidRPr="00E869E8" w:rsidRDefault="00C96C3D" w:rsidP="00380941">
            <w:pPr>
              <w:spacing w:after="0" w:line="195" w:lineRule="atLeast"/>
              <w:ind w:firstLine="0"/>
              <w:jc w:val="center"/>
              <w:textAlignment w:val="bottom"/>
              <w:rPr>
                <w:rFonts w:eastAsia="Calibri" w:cs="Times New Roman"/>
                <w:b/>
                <w:i w:val="0"/>
                <w:color w:val="auto"/>
                <w:sz w:val="22"/>
                <w:szCs w:val="22"/>
                <w:lang w:val="sr-Latn-RS"/>
              </w:rPr>
            </w:pPr>
            <w:r w:rsidRPr="00E869E8">
              <w:rPr>
                <w:rFonts w:eastAsia="Calibri" w:cs="Times New Roman"/>
                <w:i w:val="0"/>
                <w:color w:val="auto"/>
                <w:sz w:val="22"/>
                <w:szCs w:val="22"/>
                <w:lang w:val="sr-Cyrl-RS"/>
              </w:rPr>
              <w:t>В</w:t>
            </w:r>
            <w:r w:rsidRPr="00E869E8">
              <w:rPr>
                <w:rFonts w:eastAsia="Calibri" w:cs="Times New Roman"/>
                <w:i w:val="0"/>
                <w:color w:val="auto"/>
                <w:sz w:val="22"/>
                <w:szCs w:val="22"/>
                <w:lang w:val="x-none"/>
              </w:rPr>
              <w:t>АЉЕВО</w:t>
            </w:r>
          </w:p>
        </w:tc>
        <w:tc>
          <w:tcPr>
            <w:tcW w:w="3127" w:type="dxa"/>
            <w:vAlign w:val="center"/>
            <w:hideMark/>
          </w:tcPr>
          <w:p w14:paraId="138EB67A" w14:textId="77777777" w:rsidR="00BA2FE6" w:rsidRPr="00E869E8" w:rsidRDefault="00BA2FE6" w:rsidP="00380941">
            <w:pPr>
              <w:spacing w:after="0" w:line="195" w:lineRule="atLeast"/>
              <w:ind w:firstLine="0"/>
              <w:jc w:val="center"/>
              <w:textAlignment w:val="bottom"/>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Latn-RS"/>
              </w:rPr>
            </w:pPr>
            <w:r w:rsidRPr="00E869E8">
              <w:rPr>
                <w:rFonts w:eastAsia="Calibri" w:cs="Times New Roman"/>
                <w:color w:val="auto"/>
                <w:sz w:val="22"/>
                <w:szCs w:val="22"/>
                <w:lang w:val="x-none"/>
              </w:rPr>
              <w:t>1</w:t>
            </w:r>
          </w:p>
        </w:tc>
      </w:tr>
      <w:tr w:rsidR="00950B80" w:rsidRPr="00E869E8" w14:paraId="6B6EB680" w14:textId="77777777" w:rsidTr="00380941">
        <w:trPr>
          <w:trHeight w:val="196"/>
        </w:trPr>
        <w:tc>
          <w:tcPr>
            <w:cnfStyle w:val="001000000000" w:firstRow="0" w:lastRow="0" w:firstColumn="1" w:lastColumn="0" w:oddVBand="0" w:evenVBand="0" w:oddHBand="0" w:evenHBand="0" w:firstRowFirstColumn="0" w:firstRowLastColumn="0" w:lastRowFirstColumn="0" w:lastRowLastColumn="0"/>
            <w:tcW w:w="2969" w:type="dxa"/>
            <w:tcBorders>
              <w:top w:val="none" w:sz="0" w:space="0" w:color="auto"/>
              <w:left w:val="none" w:sz="0" w:space="0" w:color="auto"/>
              <w:bottom w:val="none" w:sz="0" w:space="0" w:color="auto"/>
            </w:tcBorders>
            <w:vAlign w:val="center"/>
            <w:hideMark/>
          </w:tcPr>
          <w:p w14:paraId="0FC33CAA" w14:textId="77777777" w:rsidR="00BA2FE6" w:rsidRPr="00E869E8" w:rsidRDefault="00C96C3D" w:rsidP="00380941">
            <w:pPr>
              <w:spacing w:after="0" w:line="196" w:lineRule="atLeast"/>
              <w:ind w:firstLine="0"/>
              <w:jc w:val="center"/>
              <w:textAlignment w:val="bottom"/>
              <w:rPr>
                <w:rFonts w:eastAsia="Calibri" w:cs="Times New Roman"/>
                <w:b/>
                <w:i w:val="0"/>
                <w:color w:val="auto"/>
                <w:sz w:val="22"/>
                <w:szCs w:val="22"/>
                <w:lang w:val="sr-Latn-RS"/>
              </w:rPr>
            </w:pPr>
            <w:r w:rsidRPr="00E869E8">
              <w:rPr>
                <w:rFonts w:eastAsia="Calibri" w:cs="Times New Roman"/>
                <w:i w:val="0"/>
                <w:color w:val="auto"/>
                <w:sz w:val="22"/>
                <w:szCs w:val="22"/>
                <w:lang w:val="sr-Cyrl-RS"/>
              </w:rPr>
              <w:t>Т</w:t>
            </w:r>
            <w:r w:rsidRPr="00E869E8">
              <w:rPr>
                <w:rFonts w:eastAsia="Calibri" w:cs="Times New Roman"/>
                <w:i w:val="0"/>
                <w:color w:val="auto"/>
                <w:sz w:val="22"/>
                <w:szCs w:val="22"/>
                <w:lang w:val="x-none"/>
              </w:rPr>
              <w:t>РСТЕНИК</w:t>
            </w:r>
          </w:p>
        </w:tc>
        <w:tc>
          <w:tcPr>
            <w:tcW w:w="3127" w:type="dxa"/>
            <w:vAlign w:val="center"/>
            <w:hideMark/>
          </w:tcPr>
          <w:p w14:paraId="4FFB0153" w14:textId="77777777" w:rsidR="00BA2FE6" w:rsidRPr="00E869E8" w:rsidRDefault="00BA2FE6" w:rsidP="00380941">
            <w:pPr>
              <w:spacing w:after="0" w:line="196" w:lineRule="atLeast"/>
              <w:ind w:firstLine="0"/>
              <w:jc w:val="center"/>
              <w:textAlignment w:val="bottom"/>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Latn-RS"/>
              </w:rPr>
            </w:pPr>
            <w:r w:rsidRPr="00E869E8">
              <w:rPr>
                <w:rFonts w:eastAsia="Calibri" w:cs="Times New Roman"/>
                <w:color w:val="auto"/>
                <w:sz w:val="22"/>
                <w:szCs w:val="22"/>
                <w:lang w:val="x-none"/>
              </w:rPr>
              <w:t>1</w:t>
            </w:r>
          </w:p>
        </w:tc>
      </w:tr>
      <w:tr w:rsidR="00950B80" w:rsidRPr="00E869E8" w14:paraId="17DEA868" w14:textId="77777777" w:rsidTr="0038094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969" w:type="dxa"/>
            <w:tcBorders>
              <w:top w:val="none" w:sz="0" w:space="0" w:color="auto"/>
              <w:left w:val="none" w:sz="0" w:space="0" w:color="auto"/>
              <w:bottom w:val="none" w:sz="0" w:space="0" w:color="auto"/>
            </w:tcBorders>
            <w:vAlign w:val="center"/>
            <w:hideMark/>
          </w:tcPr>
          <w:p w14:paraId="115C352E" w14:textId="77777777" w:rsidR="00BA2FE6" w:rsidRPr="00E869E8" w:rsidRDefault="00C96C3D" w:rsidP="00380941">
            <w:pPr>
              <w:spacing w:after="0" w:line="197" w:lineRule="atLeast"/>
              <w:ind w:firstLine="0"/>
              <w:jc w:val="center"/>
              <w:textAlignment w:val="bottom"/>
              <w:rPr>
                <w:rFonts w:eastAsia="Calibri" w:cs="Times New Roman"/>
                <w:b/>
                <w:i w:val="0"/>
                <w:color w:val="auto"/>
                <w:sz w:val="22"/>
                <w:szCs w:val="22"/>
                <w:lang w:val="sr-Latn-RS"/>
              </w:rPr>
            </w:pPr>
            <w:r w:rsidRPr="00E869E8">
              <w:rPr>
                <w:rFonts w:eastAsia="Calibri" w:cs="Times New Roman"/>
                <w:i w:val="0"/>
                <w:color w:val="auto"/>
                <w:sz w:val="22"/>
                <w:szCs w:val="22"/>
                <w:lang w:val="sr-Cyrl-RS"/>
              </w:rPr>
              <w:t>М</w:t>
            </w:r>
            <w:r w:rsidRPr="00E869E8">
              <w:rPr>
                <w:rFonts w:eastAsia="Calibri" w:cs="Times New Roman"/>
                <w:i w:val="0"/>
                <w:color w:val="auto"/>
                <w:sz w:val="22"/>
                <w:szCs w:val="22"/>
                <w:lang w:val="x-none"/>
              </w:rPr>
              <w:t xml:space="preserve">АЛА </w:t>
            </w:r>
            <w:r w:rsidRPr="00E869E8">
              <w:rPr>
                <w:rFonts w:eastAsia="Calibri" w:cs="Times New Roman"/>
                <w:i w:val="0"/>
                <w:color w:val="auto"/>
                <w:sz w:val="22"/>
                <w:szCs w:val="22"/>
                <w:lang w:val="sr-Cyrl-RS"/>
              </w:rPr>
              <w:t>К</w:t>
            </w:r>
            <w:r w:rsidRPr="00E869E8">
              <w:rPr>
                <w:rFonts w:eastAsia="Calibri" w:cs="Times New Roman"/>
                <w:i w:val="0"/>
                <w:color w:val="auto"/>
                <w:sz w:val="22"/>
                <w:szCs w:val="22"/>
                <w:lang w:val="x-none"/>
              </w:rPr>
              <w:t>РСНА</w:t>
            </w:r>
          </w:p>
        </w:tc>
        <w:tc>
          <w:tcPr>
            <w:tcW w:w="3127" w:type="dxa"/>
            <w:vAlign w:val="center"/>
            <w:hideMark/>
          </w:tcPr>
          <w:p w14:paraId="1970CFC0" w14:textId="77777777" w:rsidR="00BA2FE6" w:rsidRPr="00E869E8" w:rsidRDefault="00BA2FE6" w:rsidP="00380941">
            <w:pPr>
              <w:spacing w:after="0" w:line="197" w:lineRule="atLeast"/>
              <w:ind w:firstLine="0"/>
              <w:jc w:val="center"/>
              <w:textAlignment w:val="bottom"/>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Latn-RS"/>
              </w:rPr>
            </w:pPr>
            <w:r w:rsidRPr="00E869E8">
              <w:rPr>
                <w:rFonts w:eastAsia="Calibri" w:cs="Times New Roman"/>
                <w:color w:val="auto"/>
                <w:sz w:val="22"/>
                <w:szCs w:val="22"/>
                <w:lang w:val="x-none"/>
              </w:rPr>
              <w:t>1</w:t>
            </w:r>
          </w:p>
        </w:tc>
      </w:tr>
      <w:tr w:rsidR="00950B80" w:rsidRPr="00E869E8" w14:paraId="47ADEE64" w14:textId="77777777" w:rsidTr="00380941">
        <w:trPr>
          <w:trHeight w:val="195"/>
        </w:trPr>
        <w:tc>
          <w:tcPr>
            <w:cnfStyle w:val="001000000000" w:firstRow="0" w:lastRow="0" w:firstColumn="1" w:lastColumn="0" w:oddVBand="0" w:evenVBand="0" w:oddHBand="0" w:evenHBand="0" w:firstRowFirstColumn="0" w:firstRowLastColumn="0" w:lastRowFirstColumn="0" w:lastRowLastColumn="0"/>
            <w:tcW w:w="2969" w:type="dxa"/>
            <w:tcBorders>
              <w:top w:val="none" w:sz="0" w:space="0" w:color="auto"/>
              <w:left w:val="none" w:sz="0" w:space="0" w:color="auto"/>
              <w:bottom w:val="none" w:sz="0" w:space="0" w:color="auto"/>
            </w:tcBorders>
            <w:vAlign w:val="center"/>
            <w:hideMark/>
          </w:tcPr>
          <w:p w14:paraId="53EF6556" w14:textId="77777777" w:rsidR="00BA2FE6" w:rsidRPr="00E869E8" w:rsidRDefault="00C96C3D" w:rsidP="00380941">
            <w:pPr>
              <w:spacing w:after="0" w:line="195" w:lineRule="atLeast"/>
              <w:ind w:firstLine="0"/>
              <w:jc w:val="center"/>
              <w:textAlignment w:val="bottom"/>
              <w:rPr>
                <w:rFonts w:eastAsia="Calibri" w:cs="Times New Roman"/>
                <w:b/>
                <w:i w:val="0"/>
                <w:color w:val="auto"/>
                <w:sz w:val="22"/>
                <w:szCs w:val="22"/>
                <w:lang w:val="sr-Latn-RS"/>
              </w:rPr>
            </w:pPr>
            <w:r w:rsidRPr="00E869E8">
              <w:rPr>
                <w:rFonts w:eastAsia="Calibri" w:cs="Times New Roman"/>
                <w:i w:val="0"/>
                <w:color w:val="auto"/>
                <w:sz w:val="22"/>
                <w:szCs w:val="22"/>
                <w:lang w:val="sr-Cyrl-RS"/>
              </w:rPr>
              <w:t>Б</w:t>
            </w:r>
            <w:r w:rsidRPr="00E869E8">
              <w:rPr>
                <w:rFonts w:eastAsia="Calibri" w:cs="Times New Roman"/>
                <w:i w:val="0"/>
                <w:color w:val="auto"/>
                <w:sz w:val="22"/>
                <w:szCs w:val="22"/>
                <w:lang w:val="x-none"/>
              </w:rPr>
              <w:t>ОР</w:t>
            </w:r>
          </w:p>
        </w:tc>
        <w:tc>
          <w:tcPr>
            <w:tcW w:w="3127" w:type="dxa"/>
            <w:vAlign w:val="center"/>
            <w:hideMark/>
          </w:tcPr>
          <w:p w14:paraId="220F7FFE" w14:textId="77777777" w:rsidR="00BA2FE6" w:rsidRPr="00E869E8" w:rsidRDefault="00BA2FE6" w:rsidP="00380941">
            <w:pPr>
              <w:spacing w:after="0" w:line="195" w:lineRule="atLeast"/>
              <w:ind w:firstLine="0"/>
              <w:jc w:val="center"/>
              <w:textAlignment w:val="bottom"/>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Latn-RS"/>
              </w:rPr>
            </w:pPr>
            <w:r w:rsidRPr="00E869E8">
              <w:rPr>
                <w:rFonts w:eastAsia="Calibri" w:cs="Times New Roman"/>
                <w:color w:val="auto"/>
                <w:sz w:val="22"/>
                <w:szCs w:val="22"/>
                <w:lang w:val="x-none"/>
              </w:rPr>
              <w:t>1</w:t>
            </w:r>
          </w:p>
        </w:tc>
      </w:tr>
      <w:tr w:rsidR="00950B80" w:rsidRPr="00E869E8" w14:paraId="1980B21C" w14:textId="77777777" w:rsidTr="00380941">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969" w:type="dxa"/>
            <w:tcBorders>
              <w:top w:val="none" w:sz="0" w:space="0" w:color="auto"/>
              <w:left w:val="none" w:sz="0" w:space="0" w:color="auto"/>
              <w:bottom w:val="none" w:sz="0" w:space="0" w:color="auto"/>
            </w:tcBorders>
            <w:vAlign w:val="center"/>
            <w:hideMark/>
          </w:tcPr>
          <w:p w14:paraId="769F583A" w14:textId="77777777" w:rsidR="00BA2FE6" w:rsidRPr="00E869E8" w:rsidRDefault="00C96C3D" w:rsidP="00380941">
            <w:pPr>
              <w:spacing w:after="0" w:line="195" w:lineRule="atLeast"/>
              <w:ind w:firstLine="0"/>
              <w:jc w:val="center"/>
              <w:textAlignment w:val="bottom"/>
              <w:rPr>
                <w:rFonts w:eastAsia="Calibri" w:cs="Times New Roman"/>
                <w:b/>
                <w:i w:val="0"/>
                <w:color w:val="auto"/>
                <w:sz w:val="22"/>
                <w:szCs w:val="22"/>
                <w:lang w:val="sr-Latn-RS"/>
              </w:rPr>
            </w:pPr>
            <w:r w:rsidRPr="00E869E8">
              <w:rPr>
                <w:rFonts w:eastAsia="Calibri" w:cs="Times New Roman"/>
                <w:i w:val="0"/>
                <w:color w:val="auto"/>
                <w:sz w:val="22"/>
                <w:szCs w:val="22"/>
                <w:lang w:val="sr-Cyrl-RS"/>
              </w:rPr>
              <w:t>В</w:t>
            </w:r>
            <w:r w:rsidRPr="00E869E8">
              <w:rPr>
                <w:rFonts w:eastAsia="Calibri" w:cs="Times New Roman"/>
                <w:i w:val="0"/>
                <w:color w:val="auto"/>
                <w:sz w:val="22"/>
                <w:szCs w:val="22"/>
                <w:lang w:val="x-none"/>
              </w:rPr>
              <w:t>РАЊЕ</w:t>
            </w:r>
          </w:p>
        </w:tc>
        <w:tc>
          <w:tcPr>
            <w:tcW w:w="3127" w:type="dxa"/>
            <w:vAlign w:val="center"/>
            <w:hideMark/>
          </w:tcPr>
          <w:p w14:paraId="5A08AA78" w14:textId="77777777" w:rsidR="00BA2FE6" w:rsidRPr="00E869E8" w:rsidRDefault="00BA2FE6" w:rsidP="00380941">
            <w:pPr>
              <w:spacing w:after="0" w:line="195" w:lineRule="atLeast"/>
              <w:ind w:firstLine="0"/>
              <w:jc w:val="center"/>
              <w:textAlignment w:val="bottom"/>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Latn-RS"/>
              </w:rPr>
            </w:pPr>
            <w:r w:rsidRPr="00E869E8">
              <w:rPr>
                <w:rFonts w:eastAsia="Calibri" w:cs="Times New Roman"/>
                <w:color w:val="auto"/>
                <w:sz w:val="22"/>
                <w:szCs w:val="22"/>
                <w:lang w:val="x-none"/>
              </w:rPr>
              <w:t>1</w:t>
            </w:r>
          </w:p>
        </w:tc>
      </w:tr>
      <w:tr w:rsidR="00950B80" w:rsidRPr="00E869E8" w14:paraId="669B7107" w14:textId="77777777" w:rsidTr="00380941">
        <w:trPr>
          <w:trHeight w:val="200"/>
        </w:trPr>
        <w:tc>
          <w:tcPr>
            <w:cnfStyle w:val="001000000000" w:firstRow="0" w:lastRow="0" w:firstColumn="1" w:lastColumn="0" w:oddVBand="0" w:evenVBand="0" w:oddHBand="0" w:evenHBand="0" w:firstRowFirstColumn="0" w:firstRowLastColumn="0" w:lastRowFirstColumn="0" w:lastRowLastColumn="0"/>
            <w:tcW w:w="2969" w:type="dxa"/>
            <w:tcBorders>
              <w:top w:val="none" w:sz="0" w:space="0" w:color="auto"/>
              <w:left w:val="none" w:sz="0" w:space="0" w:color="auto"/>
              <w:bottom w:val="none" w:sz="0" w:space="0" w:color="auto"/>
            </w:tcBorders>
            <w:vAlign w:val="center"/>
            <w:hideMark/>
          </w:tcPr>
          <w:p w14:paraId="793DA0F4" w14:textId="77777777" w:rsidR="00BA2FE6" w:rsidRPr="00E869E8" w:rsidRDefault="00C96C3D" w:rsidP="00380941">
            <w:pPr>
              <w:spacing w:after="0" w:line="200" w:lineRule="atLeast"/>
              <w:ind w:firstLine="0"/>
              <w:jc w:val="center"/>
              <w:textAlignment w:val="bottom"/>
              <w:rPr>
                <w:rFonts w:eastAsia="Calibri" w:cs="Times New Roman"/>
                <w:b/>
                <w:i w:val="0"/>
                <w:color w:val="auto"/>
                <w:sz w:val="22"/>
                <w:szCs w:val="22"/>
                <w:lang w:val="sr-Cyrl-RS"/>
              </w:rPr>
            </w:pPr>
            <w:r w:rsidRPr="00E869E8">
              <w:rPr>
                <w:rFonts w:eastAsia="Calibri" w:cs="Times New Roman"/>
                <w:i w:val="0"/>
                <w:color w:val="auto"/>
                <w:sz w:val="22"/>
                <w:szCs w:val="22"/>
                <w:lang w:val="sr-Cyrl-RS"/>
              </w:rPr>
              <w:t>СЕВОЈНО</w:t>
            </w:r>
          </w:p>
        </w:tc>
        <w:tc>
          <w:tcPr>
            <w:tcW w:w="3127" w:type="dxa"/>
            <w:vAlign w:val="center"/>
            <w:hideMark/>
          </w:tcPr>
          <w:p w14:paraId="4C54A71A" w14:textId="77777777" w:rsidR="00BA2FE6" w:rsidRPr="00E869E8" w:rsidRDefault="00BA2FE6" w:rsidP="00380941">
            <w:pPr>
              <w:spacing w:after="0" w:line="200" w:lineRule="atLeast"/>
              <w:ind w:firstLine="0"/>
              <w:jc w:val="center"/>
              <w:textAlignment w:val="bottom"/>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Latn-RS"/>
              </w:rPr>
            </w:pPr>
            <w:r w:rsidRPr="00E869E8">
              <w:rPr>
                <w:rFonts w:eastAsia="Calibri" w:cs="Times New Roman"/>
                <w:color w:val="auto"/>
                <w:sz w:val="22"/>
                <w:szCs w:val="22"/>
                <w:lang w:val="sr-Latn-RS"/>
              </w:rPr>
              <w:t>1</w:t>
            </w:r>
          </w:p>
        </w:tc>
      </w:tr>
      <w:tr w:rsidR="00950B80" w:rsidRPr="00E869E8" w14:paraId="713E8959" w14:textId="77777777" w:rsidTr="00380941">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969" w:type="dxa"/>
            <w:tcBorders>
              <w:top w:val="none" w:sz="0" w:space="0" w:color="auto"/>
              <w:left w:val="none" w:sz="0" w:space="0" w:color="auto"/>
              <w:bottom w:val="none" w:sz="0" w:space="0" w:color="auto"/>
            </w:tcBorders>
            <w:vAlign w:val="center"/>
            <w:hideMark/>
          </w:tcPr>
          <w:p w14:paraId="744BF88D" w14:textId="77777777" w:rsidR="00BA2FE6" w:rsidRPr="00E869E8" w:rsidRDefault="00C96C3D" w:rsidP="00380941">
            <w:pPr>
              <w:spacing w:after="0" w:line="200" w:lineRule="atLeast"/>
              <w:ind w:firstLine="0"/>
              <w:jc w:val="center"/>
              <w:textAlignment w:val="bottom"/>
              <w:rPr>
                <w:rFonts w:eastAsia="Calibri" w:cs="Times New Roman"/>
                <w:b/>
                <w:i w:val="0"/>
                <w:color w:val="auto"/>
                <w:sz w:val="22"/>
                <w:szCs w:val="22"/>
                <w:lang w:val="sr-Latn-RS"/>
              </w:rPr>
            </w:pPr>
            <w:r w:rsidRPr="00E869E8">
              <w:rPr>
                <w:rFonts w:eastAsia="Calibri" w:cs="Times New Roman"/>
                <w:i w:val="0"/>
                <w:color w:val="auto"/>
                <w:sz w:val="22"/>
                <w:szCs w:val="22"/>
                <w:lang w:val="sr-Cyrl-RS"/>
              </w:rPr>
              <w:t>П</w:t>
            </w:r>
            <w:r w:rsidRPr="00E869E8">
              <w:rPr>
                <w:rFonts w:eastAsia="Calibri" w:cs="Times New Roman"/>
                <w:i w:val="0"/>
                <w:color w:val="auto"/>
                <w:sz w:val="22"/>
                <w:szCs w:val="22"/>
                <w:lang w:val="x-none"/>
              </w:rPr>
              <w:t>ИРОТ</w:t>
            </w:r>
          </w:p>
        </w:tc>
        <w:tc>
          <w:tcPr>
            <w:tcW w:w="3127" w:type="dxa"/>
            <w:vAlign w:val="center"/>
            <w:hideMark/>
          </w:tcPr>
          <w:p w14:paraId="218B1F5A" w14:textId="77777777" w:rsidR="00BA2FE6" w:rsidRPr="00E869E8" w:rsidRDefault="00BA2FE6" w:rsidP="00380941">
            <w:pPr>
              <w:spacing w:after="0" w:line="200" w:lineRule="atLeast"/>
              <w:ind w:firstLine="0"/>
              <w:jc w:val="center"/>
              <w:textAlignment w:val="bottom"/>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Latn-RS"/>
              </w:rPr>
            </w:pPr>
            <w:r w:rsidRPr="00E869E8">
              <w:rPr>
                <w:rFonts w:eastAsia="Calibri" w:cs="Times New Roman"/>
                <w:color w:val="auto"/>
                <w:sz w:val="22"/>
                <w:szCs w:val="22"/>
                <w:lang w:val="x-none"/>
              </w:rPr>
              <w:t>1</w:t>
            </w:r>
          </w:p>
        </w:tc>
      </w:tr>
      <w:tr w:rsidR="00950B80" w:rsidRPr="00E869E8" w14:paraId="23E65739" w14:textId="77777777" w:rsidTr="00380941">
        <w:trPr>
          <w:trHeight w:val="200"/>
        </w:trPr>
        <w:tc>
          <w:tcPr>
            <w:cnfStyle w:val="001000000000" w:firstRow="0" w:lastRow="0" w:firstColumn="1" w:lastColumn="0" w:oddVBand="0" w:evenVBand="0" w:oddHBand="0" w:evenHBand="0" w:firstRowFirstColumn="0" w:firstRowLastColumn="0" w:lastRowFirstColumn="0" w:lastRowLastColumn="0"/>
            <w:tcW w:w="2969" w:type="dxa"/>
            <w:tcBorders>
              <w:top w:val="none" w:sz="0" w:space="0" w:color="auto"/>
              <w:left w:val="none" w:sz="0" w:space="0" w:color="auto"/>
              <w:bottom w:val="none" w:sz="0" w:space="0" w:color="auto"/>
            </w:tcBorders>
            <w:vAlign w:val="center"/>
          </w:tcPr>
          <w:p w14:paraId="07280A61" w14:textId="77777777" w:rsidR="00866519" w:rsidRPr="00E869E8" w:rsidRDefault="00866519" w:rsidP="00380941">
            <w:pPr>
              <w:spacing w:after="0" w:line="200" w:lineRule="atLeast"/>
              <w:ind w:firstLine="0"/>
              <w:jc w:val="center"/>
              <w:textAlignment w:val="bottom"/>
              <w:rPr>
                <w:rFonts w:eastAsia="Calibri" w:cs="Times New Roman"/>
                <w:b/>
                <w:i w:val="0"/>
                <w:color w:val="auto"/>
                <w:sz w:val="22"/>
                <w:szCs w:val="22"/>
                <w:lang w:val="sr-Cyrl-RS"/>
              </w:rPr>
            </w:pPr>
            <w:r w:rsidRPr="00E869E8">
              <w:rPr>
                <w:rFonts w:eastAsia="Calibri" w:cs="Times New Roman"/>
                <w:i w:val="0"/>
                <w:color w:val="auto"/>
                <w:sz w:val="22"/>
                <w:szCs w:val="22"/>
                <w:lang w:val="sr-Cyrl-RS"/>
              </w:rPr>
              <w:t>ПЕЋИНЦИ</w:t>
            </w:r>
          </w:p>
        </w:tc>
        <w:tc>
          <w:tcPr>
            <w:tcW w:w="3127" w:type="dxa"/>
            <w:vAlign w:val="center"/>
          </w:tcPr>
          <w:p w14:paraId="2622E635" w14:textId="77777777" w:rsidR="00866519" w:rsidRPr="00E869E8" w:rsidRDefault="00191811" w:rsidP="00380941">
            <w:pPr>
              <w:spacing w:after="0" w:line="200" w:lineRule="atLeast"/>
              <w:ind w:firstLine="0"/>
              <w:jc w:val="center"/>
              <w:textAlignment w:val="bottom"/>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1</w:t>
            </w:r>
          </w:p>
        </w:tc>
      </w:tr>
      <w:tr w:rsidR="00950B80" w:rsidRPr="00E869E8" w14:paraId="3B9BE400" w14:textId="77777777" w:rsidTr="00380941">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969" w:type="dxa"/>
            <w:tcBorders>
              <w:top w:val="none" w:sz="0" w:space="0" w:color="auto"/>
              <w:left w:val="none" w:sz="0" w:space="0" w:color="auto"/>
              <w:bottom w:val="none" w:sz="0" w:space="0" w:color="auto"/>
            </w:tcBorders>
            <w:vAlign w:val="center"/>
          </w:tcPr>
          <w:p w14:paraId="56ACE29F" w14:textId="77777777" w:rsidR="00191811" w:rsidRPr="00E869E8" w:rsidRDefault="00191811" w:rsidP="00380941">
            <w:pPr>
              <w:spacing w:after="0" w:line="200" w:lineRule="atLeast"/>
              <w:ind w:firstLine="0"/>
              <w:jc w:val="center"/>
              <w:textAlignment w:val="bottom"/>
              <w:rPr>
                <w:rFonts w:eastAsia="Calibri" w:cs="Times New Roman"/>
                <w:b/>
                <w:i w:val="0"/>
                <w:color w:val="auto"/>
                <w:sz w:val="22"/>
                <w:szCs w:val="22"/>
                <w:lang w:val="sr-Cyrl-RS"/>
              </w:rPr>
            </w:pPr>
            <w:r w:rsidRPr="00E869E8">
              <w:rPr>
                <w:rFonts w:eastAsia="Calibri" w:cs="Times New Roman"/>
                <w:i w:val="0"/>
                <w:color w:val="auto"/>
                <w:sz w:val="22"/>
                <w:szCs w:val="22"/>
                <w:lang w:val="sr-Cyrl-RS"/>
              </w:rPr>
              <w:t>ОПОВО</w:t>
            </w:r>
          </w:p>
        </w:tc>
        <w:tc>
          <w:tcPr>
            <w:tcW w:w="3127" w:type="dxa"/>
            <w:vAlign w:val="center"/>
          </w:tcPr>
          <w:p w14:paraId="417EE174" w14:textId="77777777" w:rsidR="00191811" w:rsidRPr="00E869E8" w:rsidRDefault="00191811" w:rsidP="00380941">
            <w:pPr>
              <w:spacing w:after="0" w:line="200" w:lineRule="atLeast"/>
              <w:ind w:firstLine="0"/>
              <w:jc w:val="center"/>
              <w:textAlignment w:val="bottom"/>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E869E8">
              <w:rPr>
                <w:rFonts w:eastAsia="Calibri" w:cs="Times New Roman"/>
                <w:color w:val="auto"/>
                <w:sz w:val="22"/>
                <w:szCs w:val="22"/>
                <w:lang w:val="sr-Cyrl-RS"/>
              </w:rPr>
              <w:t>1</w:t>
            </w:r>
          </w:p>
        </w:tc>
      </w:tr>
      <w:tr w:rsidR="00950B80" w:rsidRPr="00E869E8" w14:paraId="70CC014B" w14:textId="77777777" w:rsidTr="00380941">
        <w:trPr>
          <w:trHeight w:val="51"/>
        </w:trPr>
        <w:tc>
          <w:tcPr>
            <w:cnfStyle w:val="001000000000" w:firstRow="0" w:lastRow="0" w:firstColumn="1" w:lastColumn="0" w:oddVBand="0" w:evenVBand="0" w:oddHBand="0" w:evenHBand="0" w:firstRowFirstColumn="0" w:firstRowLastColumn="0" w:lastRowFirstColumn="0" w:lastRowLastColumn="0"/>
            <w:tcW w:w="2969" w:type="dxa"/>
            <w:tcBorders>
              <w:top w:val="none" w:sz="0" w:space="0" w:color="auto"/>
              <w:left w:val="none" w:sz="0" w:space="0" w:color="auto"/>
              <w:bottom w:val="none" w:sz="0" w:space="0" w:color="auto"/>
            </w:tcBorders>
            <w:vAlign w:val="center"/>
            <w:hideMark/>
          </w:tcPr>
          <w:p w14:paraId="6686AB11" w14:textId="77777777" w:rsidR="00BA2FE6" w:rsidRPr="00E869E8" w:rsidRDefault="00BA2FE6" w:rsidP="00380941">
            <w:pPr>
              <w:spacing w:after="0" w:line="240" w:lineRule="auto"/>
              <w:ind w:firstLine="0"/>
              <w:jc w:val="center"/>
              <w:rPr>
                <w:rFonts w:eastAsia="Times New Roman" w:cs="Times New Roman"/>
                <w:b/>
                <w:bCs/>
                <w:i w:val="0"/>
                <w:color w:val="auto"/>
                <w:sz w:val="22"/>
                <w:szCs w:val="22"/>
                <w:lang w:val="en-US"/>
              </w:rPr>
            </w:pPr>
            <w:r w:rsidRPr="00E869E8">
              <w:rPr>
                <w:rFonts w:eastAsia="Times New Roman" w:cs="Times New Roman"/>
                <w:b/>
                <w:i w:val="0"/>
                <w:color w:val="auto"/>
                <w:sz w:val="22"/>
                <w:szCs w:val="22"/>
                <w:lang w:val="en-US"/>
              </w:rPr>
              <w:t>УКУПНО У</w:t>
            </w:r>
          </w:p>
          <w:p w14:paraId="575D8790" w14:textId="77777777" w:rsidR="00BA2FE6" w:rsidRPr="00E869E8" w:rsidRDefault="00BA2FE6" w:rsidP="00380941">
            <w:pPr>
              <w:spacing w:after="0" w:line="240" w:lineRule="auto"/>
              <w:ind w:firstLine="0"/>
              <w:jc w:val="center"/>
              <w:rPr>
                <w:rFonts w:eastAsia="Times New Roman" w:cs="Times New Roman"/>
                <w:b/>
                <w:bCs/>
                <w:i w:val="0"/>
                <w:color w:val="auto"/>
                <w:sz w:val="22"/>
                <w:szCs w:val="22"/>
                <w:lang w:val="en-US"/>
              </w:rPr>
            </w:pPr>
            <w:r w:rsidRPr="00E869E8">
              <w:rPr>
                <w:rFonts w:eastAsia="Times New Roman" w:cs="Times New Roman"/>
                <w:b/>
                <w:i w:val="0"/>
                <w:color w:val="auto"/>
                <w:sz w:val="22"/>
                <w:szCs w:val="22"/>
                <w:lang w:val="en-US"/>
              </w:rPr>
              <w:t>РЕПУБЛИЦИ СРБИЈИ</w:t>
            </w:r>
          </w:p>
        </w:tc>
        <w:tc>
          <w:tcPr>
            <w:tcW w:w="3127" w:type="dxa"/>
            <w:vAlign w:val="center"/>
            <w:hideMark/>
          </w:tcPr>
          <w:p w14:paraId="3A2677BB" w14:textId="54EAAC57" w:rsidR="00BA2FE6" w:rsidRPr="00E869E8" w:rsidRDefault="00950B80" w:rsidP="00380941">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b/>
                <w:bCs/>
                <w:color w:val="auto"/>
                <w:sz w:val="22"/>
                <w:szCs w:val="22"/>
                <w:lang w:val="sr-Cyrl-RS"/>
              </w:rPr>
            </w:pPr>
            <w:r w:rsidRPr="00E869E8">
              <w:rPr>
                <w:rFonts w:eastAsia="Calibri" w:cs="Times New Roman"/>
                <w:b/>
                <w:bCs/>
                <w:color w:val="auto"/>
                <w:sz w:val="22"/>
                <w:szCs w:val="22"/>
                <w:lang w:val="sr-Cyrl-RS"/>
              </w:rPr>
              <w:t>61</w:t>
            </w:r>
          </w:p>
        </w:tc>
      </w:tr>
    </w:tbl>
    <w:p w14:paraId="5D5A9B92" w14:textId="77777777" w:rsidR="00345728" w:rsidRPr="00E869E8" w:rsidRDefault="00345728" w:rsidP="00EA4FD0">
      <w:pPr>
        <w:pStyle w:val="NoSpacing"/>
        <w:ind w:firstLine="0"/>
        <w:jc w:val="center"/>
        <w:rPr>
          <w:rFonts w:eastAsia="Times New Roman" w:cs="Times New Roman"/>
          <w:color w:val="auto"/>
        </w:rPr>
      </w:pPr>
    </w:p>
    <w:p w14:paraId="4C5348C0" w14:textId="77777777" w:rsidR="00380941" w:rsidRDefault="00380941" w:rsidP="008B099B">
      <w:pPr>
        <w:pStyle w:val="NoSpacing"/>
        <w:rPr>
          <w:rFonts w:eastAsia="Calibri" w:cs="Times New Roman"/>
          <w:color w:val="auto"/>
          <w:lang w:val="sr-Latn-RS"/>
        </w:rPr>
      </w:pPr>
    </w:p>
    <w:p w14:paraId="59010674" w14:textId="77777777" w:rsidR="00380941" w:rsidRDefault="00380941" w:rsidP="008B099B">
      <w:pPr>
        <w:pStyle w:val="NoSpacing"/>
        <w:rPr>
          <w:rFonts w:eastAsia="Calibri" w:cs="Times New Roman"/>
          <w:color w:val="auto"/>
          <w:lang w:val="sr-Latn-RS"/>
        </w:rPr>
      </w:pPr>
    </w:p>
    <w:p w14:paraId="40BD4D2E" w14:textId="77777777" w:rsidR="00380941" w:rsidRDefault="00380941" w:rsidP="008B099B">
      <w:pPr>
        <w:pStyle w:val="NoSpacing"/>
        <w:rPr>
          <w:rFonts w:eastAsia="Calibri" w:cs="Times New Roman"/>
          <w:color w:val="auto"/>
          <w:lang w:val="sr-Latn-RS"/>
        </w:rPr>
      </w:pPr>
    </w:p>
    <w:p w14:paraId="4CBF07D9" w14:textId="77777777" w:rsidR="00380941" w:rsidRDefault="00380941" w:rsidP="008B099B">
      <w:pPr>
        <w:pStyle w:val="NoSpacing"/>
        <w:rPr>
          <w:rFonts w:eastAsia="Calibri" w:cs="Times New Roman"/>
          <w:color w:val="auto"/>
          <w:lang w:val="sr-Latn-RS"/>
        </w:rPr>
      </w:pPr>
    </w:p>
    <w:p w14:paraId="714DB176" w14:textId="77777777" w:rsidR="00380941" w:rsidRDefault="00380941" w:rsidP="008B099B">
      <w:pPr>
        <w:pStyle w:val="NoSpacing"/>
        <w:rPr>
          <w:rFonts w:eastAsia="Calibri" w:cs="Times New Roman"/>
          <w:color w:val="auto"/>
          <w:lang w:val="sr-Latn-RS"/>
        </w:rPr>
      </w:pPr>
    </w:p>
    <w:p w14:paraId="75496E1D" w14:textId="77777777" w:rsidR="00380941" w:rsidRDefault="00380941" w:rsidP="008B099B">
      <w:pPr>
        <w:pStyle w:val="NoSpacing"/>
        <w:rPr>
          <w:rFonts w:eastAsia="Calibri" w:cs="Times New Roman"/>
          <w:color w:val="auto"/>
          <w:lang w:val="sr-Latn-RS"/>
        </w:rPr>
      </w:pPr>
    </w:p>
    <w:p w14:paraId="15CF4B95" w14:textId="77777777" w:rsidR="00380941" w:rsidRDefault="00380941" w:rsidP="008B099B">
      <w:pPr>
        <w:pStyle w:val="NoSpacing"/>
        <w:rPr>
          <w:rFonts w:eastAsia="Calibri" w:cs="Times New Roman"/>
          <w:color w:val="auto"/>
          <w:lang w:val="sr-Latn-RS"/>
        </w:rPr>
      </w:pPr>
    </w:p>
    <w:p w14:paraId="264C4154" w14:textId="77777777" w:rsidR="00380941" w:rsidRDefault="00380941" w:rsidP="008B099B">
      <w:pPr>
        <w:pStyle w:val="NoSpacing"/>
        <w:rPr>
          <w:rFonts w:eastAsia="Calibri" w:cs="Times New Roman"/>
          <w:color w:val="auto"/>
          <w:lang w:val="sr-Latn-RS"/>
        </w:rPr>
      </w:pPr>
    </w:p>
    <w:p w14:paraId="4287A8EF" w14:textId="77777777" w:rsidR="00380941" w:rsidRDefault="00380941" w:rsidP="008B099B">
      <w:pPr>
        <w:pStyle w:val="NoSpacing"/>
        <w:rPr>
          <w:rFonts w:eastAsia="Calibri" w:cs="Times New Roman"/>
          <w:color w:val="auto"/>
          <w:lang w:val="sr-Latn-RS"/>
        </w:rPr>
      </w:pPr>
    </w:p>
    <w:p w14:paraId="717432FD" w14:textId="77777777" w:rsidR="00380941" w:rsidRDefault="00380941" w:rsidP="008B099B">
      <w:pPr>
        <w:pStyle w:val="NoSpacing"/>
        <w:rPr>
          <w:rFonts w:eastAsia="Calibri" w:cs="Times New Roman"/>
          <w:color w:val="auto"/>
          <w:lang w:val="sr-Latn-RS"/>
        </w:rPr>
      </w:pPr>
    </w:p>
    <w:p w14:paraId="193216B6" w14:textId="77777777" w:rsidR="00380941" w:rsidRDefault="00380941" w:rsidP="008B099B">
      <w:pPr>
        <w:pStyle w:val="NoSpacing"/>
        <w:rPr>
          <w:rFonts w:eastAsia="Calibri" w:cs="Times New Roman"/>
          <w:color w:val="auto"/>
          <w:lang w:val="sr-Latn-RS"/>
        </w:rPr>
      </w:pPr>
    </w:p>
    <w:p w14:paraId="504C9F2B" w14:textId="77777777" w:rsidR="00380941" w:rsidRDefault="00380941" w:rsidP="008B099B">
      <w:pPr>
        <w:pStyle w:val="NoSpacing"/>
        <w:rPr>
          <w:rFonts w:eastAsia="Calibri" w:cs="Times New Roman"/>
          <w:color w:val="auto"/>
          <w:lang w:val="sr-Latn-RS"/>
        </w:rPr>
      </w:pPr>
    </w:p>
    <w:p w14:paraId="50550DDB" w14:textId="77777777" w:rsidR="00380941" w:rsidRDefault="00380941" w:rsidP="008B099B">
      <w:pPr>
        <w:pStyle w:val="NoSpacing"/>
        <w:rPr>
          <w:rFonts w:eastAsia="Calibri" w:cs="Times New Roman"/>
          <w:color w:val="auto"/>
          <w:lang w:val="sr-Latn-RS"/>
        </w:rPr>
      </w:pPr>
    </w:p>
    <w:p w14:paraId="1736368B" w14:textId="77777777" w:rsidR="00380941" w:rsidRDefault="00380941" w:rsidP="008B099B">
      <w:pPr>
        <w:pStyle w:val="NoSpacing"/>
        <w:rPr>
          <w:rFonts w:eastAsia="Calibri" w:cs="Times New Roman"/>
          <w:color w:val="auto"/>
          <w:lang w:val="sr-Latn-RS"/>
        </w:rPr>
      </w:pPr>
    </w:p>
    <w:p w14:paraId="6440A5D4" w14:textId="77777777" w:rsidR="00380941" w:rsidRDefault="00380941" w:rsidP="008B099B">
      <w:pPr>
        <w:pStyle w:val="NoSpacing"/>
        <w:rPr>
          <w:rFonts w:eastAsia="Calibri" w:cs="Times New Roman"/>
          <w:color w:val="auto"/>
          <w:lang w:val="sr-Latn-RS"/>
        </w:rPr>
      </w:pPr>
    </w:p>
    <w:p w14:paraId="36B63077" w14:textId="77777777" w:rsidR="00380941" w:rsidRDefault="00380941" w:rsidP="008B099B">
      <w:pPr>
        <w:pStyle w:val="NoSpacing"/>
        <w:rPr>
          <w:rFonts w:eastAsia="Calibri" w:cs="Times New Roman"/>
          <w:color w:val="auto"/>
          <w:lang w:val="sr-Latn-RS"/>
        </w:rPr>
      </w:pPr>
    </w:p>
    <w:p w14:paraId="780F1DA8" w14:textId="36AD7033" w:rsidR="00BA2FE6" w:rsidRPr="00E869E8" w:rsidRDefault="00BA2FE6" w:rsidP="008B099B">
      <w:pPr>
        <w:pStyle w:val="NoSpacing"/>
        <w:rPr>
          <w:rFonts w:eastAsia="Calibri" w:cs="Times New Roman"/>
          <w:color w:val="auto"/>
          <w:lang w:val="sr-Latn-RS"/>
        </w:rPr>
      </w:pPr>
      <w:bookmarkStart w:id="0" w:name="_GoBack"/>
      <w:bookmarkEnd w:id="0"/>
      <w:proofErr w:type="spellStart"/>
      <w:r w:rsidRPr="00E869E8">
        <w:rPr>
          <w:rFonts w:eastAsia="Calibri" w:cs="Times New Roman"/>
          <w:color w:val="auto"/>
          <w:lang w:val="sr-Latn-RS"/>
        </w:rPr>
        <w:t>Већина</w:t>
      </w:r>
      <w:proofErr w:type="spellEnd"/>
      <w:r w:rsidRPr="00E869E8">
        <w:rPr>
          <w:rFonts w:eastAsia="Calibri" w:cs="Times New Roman"/>
          <w:color w:val="auto"/>
          <w:lang w:val="sr-Latn-RS"/>
        </w:rPr>
        <w:t xml:space="preserve"> </w:t>
      </w:r>
      <w:proofErr w:type="spellStart"/>
      <w:r w:rsidRPr="00E869E8">
        <w:rPr>
          <w:rFonts w:eastAsia="Calibri" w:cs="Times New Roman"/>
          <w:color w:val="auto"/>
          <w:lang w:val="sr-Latn-RS"/>
        </w:rPr>
        <w:t>предузећа</w:t>
      </w:r>
      <w:proofErr w:type="spellEnd"/>
      <w:r w:rsidRPr="00E869E8">
        <w:rPr>
          <w:rFonts w:eastAsia="Calibri" w:cs="Times New Roman"/>
          <w:color w:val="auto"/>
          <w:lang w:val="sr-Latn-RS"/>
        </w:rPr>
        <w:t xml:space="preserve"> </w:t>
      </w:r>
      <w:r w:rsidR="008B099B" w:rsidRPr="00E869E8">
        <w:rPr>
          <w:rFonts w:eastAsia="Calibri" w:cs="Times New Roman"/>
          <w:color w:val="auto"/>
          <w:lang w:val="sr-Cyrl-RS"/>
        </w:rPr>
        <w:t xml:space="preserve">за </w:t>
      </w:r>
      <w:proofErr w:type="spellStart"/>
      <w:r w:rsidR="008B099B" w:rsidRPr="00E869E8">
        <w:rPr>
          <w:rFonts w:eastAsia="Calibri" w:cs="Times New Roman"/>
          <w:color w:val="auto"/>
          <w:lang w:val="sr-Cyrl-RS"/>
        </w:rPr>
        <w:t>професионал</w:t>
      </w:r>
      <w:proofErr w:type="spellEnd"/>
      <w:r w:rsidR="008B099B" w:rsidRPr="00E869E8">
        <w:rPr>
          <w:rFonts w:eastAsia="Calibri" w:cs="Times New Roman"/>
          <w:color w:val="auto"/>
          <w:lang w:val="sr-Cyrl-RS"/>
        </w:rPr>
        <w:t xml:space="preserve"> </w:t>
      </w:r>
      <w:proofErr w:type="spellStart"/>
      <w:r w:rsidR="008B099B" w:rsidRPr="00E869E8">
        <w:rPr>
          <w:rFonts w:eastAsia="Calibri" w:cs="Times New Roman"/>
          <w:color w:val="auto"/>
          <w:lang w:val="sr-Cyrl-RS"/>
        </w:rPr>
        <w:t>ну</w:t>
      </w:r>
      <w:proofErr w:type="spellEnd"/>
      <w:r w:rsidR="008B099B" w:rsidRPr="00E869E8">
        <w:rPr>
          <w:rFonts w:eastAsia="Calibri" w:cs="Times New Roman"/>
          <w:color w:val="auto"/>
          <w:lang w:val="sr-Cyrl-RS"/>
        </w:rPr>
        <w:t xml:space="preserve"> рехабилитацију и запошљавање особа са инвалидитетом налази се </w:t>
      </w:r>
      <w:proofErr w:type="spellStart"/>
      <w:r w:rsidRPr="00E869E8">
        <w:rPr>
          <w:rFonts w:eastAsia="Calibri" w:cs="Times New Roman"/>
          <w:color w:val="auto"/>
          <w:lang w:val="sr-Latn-RS"/>
        </w:rPr>
        <w:t>на</w:t>
      </w:r>
      <w:proofErr w:type="spellEnd"/>
      <w:r w:rsidR="008B099B" w:rsidRPr="00E869E8">
        <w:rPr>
          <w:rFonts w:eastAsia="Calibri" w:cs="Times New Roman"/>
          <w:color w:val="auto"/>
          <w:lang w:val="sr-Cyrl-RS"/>
        </w:rPr>
        <w:t xml:space="preserve"> </w:t>
      </w:r>
      <w:proofErr w:type="spellStart"/>
      <w:r w:rsidRPr="00E869E8">
        <w:rPr>
          <w:rFonts w:eastAsia="Calibri" w:cs="Times New Roman"/>
          <w:color w:val="auto"/>
          <w:lang w:val="sr-Latn-RS"/>
        </w:rPr>
        <w:t>територији</w:t>
      </w:r>
      <w:proofErr w:type="spellEnd"/>
      <w:r w:rsidRPr="00E869E8">
        <w:rPr>
          <w:rFonts w:eastAsia="Calibri" w:cs="Times New Roman"/>
          <w:color w:val="auto"/>
          <w:lang w:val="sr-Latn-RS"/>
        </w:rPr>
        <w:t xml:space="preserve"> </w:t>
      </w:r>
      <w:proofErr w:type="spellStart"/>
      <w:r w:rsidRPr="00E869E8">
        <w:rPr>
          <w:rFonts w:eastAsia="Calibri" w:cs="Times New Roman"/>
          <w:color w:val="auto"/>
          <w:lang w:val="sr-Latn-RS"/>
        </w:rPr>
        <w:t>Београда</w:t>
      </w:r>
      <w:proofErr w:type="spellEnd"/>
      <w:r w:rsidRPr="00E869E8">
        <w:rPr>
          <w:rFonts w:eastAsia="Calibri" w:cs="Times New Roman"/>
          <w:color w:val="auto"/>
          <w:lang w:val="sr-Latn-RS"/>
        </w:rPr>
        <w:t xml:space="preserve">, </w:t>
      </w:r>
      <w:proofErr w:type="spellStart"/>
      <w:r w:rsidRPr="00E869E8">
        <w:rPr>
          <w:rFonts w:eastAsia="Calibri" w:cs="Times New Roman"/>
          <w:color w:val="auto"/>
          <w:lang w:val="sr-Latn-RS"/>
        </w:rPr>
        <w:t>Војводине</w:t>
      </w:r>
      <w:proofErr w:type="spellEnd"/>
      <w:r w:rsidRPr="00E869E8">
        <w:rPr>
          <w:rFonts w:eastAsia="Calibri" w:cs="Times New Roman"/>
          <w:color w:val="auto"/>
          <w:lang w:val="sr-Latn-RS"/>
        </w:rPr>
        <w:t xml:space="preserve"> и </w:t>
      </w:r>
      <w:proofErr w:type="spellStart"/>
      <w:r w:rsidRPr="00E869E8">
        <w:rPr>
          <w:rFonts w:eastAsia="Calibri" w:cs="Times New Roman"/>
          <w:color w:val="auto"/>
          <w:lang w:val="sr-Latn-RS"/>
        </w:rPr>
        <w:t>Централне</w:t>
      </w:r>
      <w:proofErr w:type="spellEnd"/>
      <w:r w:rsidRPr="00E869E8">
        <w:rPr>
          <w:rFonts w:eastAsia="Calibri" w:cs="Times New Roman"/>
          <w:color w:val="auto"/>
          <w:lang w:val="sr-Latn-RS"/>
        </w:rPr>
        <w:t xml:space="preserve"> </w:t>
      </w:r>
      <w:proofErr w:type="spellStart"/>
      <w:r w:rsidRPr="00E869E8">
        <w:rPr>
          <w:rFonts w:eastAsia="Calibri" w:cs="Times New Roman"/>
          <w:color w:val="auto"/>
          <w:lang w:val="sr-Latn-RS"/>
        </w:rPr>
        <w:t>Србије</w:t>
      </w:r>
      <w:proofErr w:type="spellEnd"/>
      <w:r w:rsidRPr="00E869E8">
        <w:rPr>
          <w:rFonts w:eastAsia="Calibri" w:cs="Times New Roman"/>
          <w:color w:val="auto"/>
          <w:lang w:val="sr-Latn-RS"/>
        </w:rPr>
        <w:t xml:space="preserve">. </w:t>
      </w:r>
      <w:proofErr w:type="spellStart"/>
      <w:r w:rsidRPr="00E869E8">
        <w:rPr>
          <w:rFonts w:eastAsia="Calibri" w:cs="Times New Roman"/>
          <w:color w:val="auto"/>
          <w:lang w:val="sr-Latn-RS"/>
        </w:rPr>
        <w:t>Мали</w:t>
      </w:r>
      <w:proofErr w:type="spellEnd"/>
      <w:r w:rsidRPr="00E869E8">
        <w:rPr>
          <w:rFonts w:eastAsia="Calibri" w:cs="Times New Roman"/>
          <w:color w:val="auto"/>
          <w:lang w:val="sr-Latn-RS"/>
        </w:rPr>
        <w:t xml:space="preserve"> </w:t>
      </w:r>
      <w:proofErr w:type="spellStart"/>
      <w:r w:rsidRPr="00E869E8">
        <w:rPr>
          <w:rFonts w:eastAsia="Calibri" w:cs="Times New Roman"/>
          <w:color w:val="auto"/>
          <w:lang w:val="sr-Latn-RS"/>
        </w:rPr>
        <w:t>број</w:t>
      </w:r>
      <w:proofErr w:type="spellEnd"/>
      <w:r w:rsidRPr="00E869E8">
        <w:rPr>
          <w:rFonts w:eastAsia="Calibri" w:cs="Times New Roman"/>
          <w:color w:val="auto"/>
          <w:lang w:val="sr-Latn-RS"/>
        </w:rPr>
        <w:t xml:space="preserve"> </w:t>
      </w:r>
      <w:proofErr w:type="spellStart"/>
      <w:r w:rsidRPr="00E869E8">
        <w:rPr>
          <w:rFonts w:eastAsia="Calibri" w:cs="Times New Roman"/>
          <w:color w:val="auto"/>
          <w:lang w:val="sr-Latn-RS"/>
        </w:rPr>
        <w:t>регистрованих</w:t>
      </w:r>
      <w:proofErr w:type="spellEnd"/>
      <w:r w:rsidR="008B099B" w:rsidRPr="00E869E8">
        <w:rPr>
          <w:rFonts w:eastAsia="Calibri" w:cs="Times New Roman"/>
          <w:color w:val="auto"/>
          <w:lang w:val="sr-Cyrl-RS"/>
        </w:rPr>
        <w:t xml:space="preserve"> </w:t>
      </w:r>
      <w:proofErr w:type="spellStart"/>
      <w:r w:rsidRPr="00E869E8">
        <w:rPr>
          <w:rFonts w:eastAsia="Calibri" w:cs="Times New Roman"/>
          <w:color w:val="auto"/>
          <w:lang w:val="sr-Latn-RS"/>
        </w:rPr>
        <w:t>п</w:t>
      </w:r>
      <w:r w:rsidR="008B099B" w:rsidRPr="00E869E8">
        <w:rPr>
          <w:rFonts w:eastAsia="Calibri" w:cs="Times New Roman"/>
          <w:color w:val="auto"/>
          <w:lang w:val="sr-Latn-RS"/>
        </w:rPr>
        <w:t>редузећа</w:t>
      </w:r>
      <w:proofErr w:type="spellEnd"/>
      <w:r w:rsidR="008B099B" w:rsidRPr="00E869E8">
        <w:rPr>
          <w:rFonts w:eastAsia="Calibri" w:cs="Times New Roman"/>
          <w:color w:val="auto"/>
          <w:lang w:val="sr-Latn-RS"/>
        </w:rPr>
        <w:t xml:space="preserve"> </w:t>
      </w:r>
      <w:proofErr w:type="spellStart"/>
      <w:r w:rsidR="008B099B" w:rsidRPr="00E869E8">
        <w:rPr>
          <w:rFonts w:eastAsia="Calibri" w:cs="Times New Roman"/>
          <w:color w:val="auto"/>
          <w:lang w:val="sr-Latn-RS"/>
        </w:rPr>
        <w:t>је</w:t>
      </w:r>
      <w:proofErr w:type="spellEnd"/>
      <w:r w:rsidR="008B099B" w:rsidRPr="00E869E8">
        <w:rPr>
          <w:rFonts w:eastAsia="Calibri" w:cs="Times New Roman"/>
          <w:color w:val="auto"/>
          <w:lang w:val="sr-Latn-RS"/>
        </w:rPr>
        <w:t xml:space="preserve"> </w:t>
      </w:r>
      <w:proofErr w:type="spellStart"/>
      <w:r w:rsidR="008B099B" w:rsidRPr="00E869E8">
        <w:rPr>
          <w:rFonts w:eastAsia="Calibri" w:cs="Times New Roman"/>
          <w:color w:val="auto"/>
          <w:lang w:val="sr-Latn-RS"/>
        </w:rPr>
        <w:t>на</w:t>
      </w:r>
      <w:proofErr w:type="spellEnd"/>
      <w:r w:rsidR="008B099B" w:rsidRPr="00E869E8">
        <w:rPr>
          <w:rFonts w:eastAsia="Calibri" w:cs="Times New Roman"/>
          <w:color w:val="auto"/>
          <w:lang w:val="sr-Latn-RS"/>
        </w:rPr>
        <w:t xml:space="preserve"> </w:t>
      </w:r>
      <w:proofErr w:type="spellStart"/>
      <w:r w:rsidR="008B099B" w:rsidRPr="00E869E8">
        <w:rPr>
          <w:rFonts w:eastAsia="Calibri" w:cs="Times New Roman"/>
          <w:color w:val="auto"/>
          <w:lang w:val="sr-Latn-RS"/>
        </w:rPr>
        <w:t>територији</w:t>
      </w:r>
      <w:proofErr w:type="spellEnd"/>
      <w:r w:rsidR="008B099B" w:rsidRPr="00E869E8">
        <w:rPr>
          <w:rFonts w:eastAsia="Calibri" w:cs="Times New Roman"/>
          <w:color w:val="auto"/>
          <w:lang w:val="sr-Latn-RS"/>
        </w:rPr>
        <w:t xml:space="preserve"> </w:t>
      </w:r>
      <w:proofErr w:type="spellStart"/>
      <w:r w:rsidR="008B099B" w:rsidRPr="00E869E8">
        <w:rPr>
          <w:rFonts w:eastAsia="Calibri" w:cs="Times New Roman"/>
          <w:color w:val="auto"/>
          <w:lang w:val="sr-Latn-RS"/>
        </w:rPr>
        <w:t>Јужне</w:t>
      </w:r>
      <w:proofErr w:type="spellEnd"/>
      <w:r w:rsidR="008B099B" w:rsidRPr="00E869E8">
        <w:rPr>
          <w:rFonts w:eastAsia="Calibri" w:cs="Times New Roman"/>
          <w:color w:val="auto"/>
          <w:lang w:val="sr-Latn-RS"/>
        </w:rPr>
        <w:t xml:space="preserve">, </w:t>
      </w:r>
      <w:r w:rsidRPr="00E869E8">
        <w:rPr>
          <w:rFonts w:eastAsia="Calibri" w:cs="Times New Roman"/>
          <w:color w:val="auto"/>
          <w:lang w:val="sr-Latn-RS"/>
        </w:rPr>
        <w:t xml:space="preserve">а </w:t>
      </w:r>
      <w:proofErr w:type="spellStart"/>
      <w:r w:rsidRPr="00E869E8">
        <w:rPr>
          <w:rFonts w:eastAsia="Calibri" w:cs="Times New Roman"/>
          <w:color w:val="auto"/>
          <w:lang w:val="sr-Latn-RS"/>
        </w:rPr>
        <w:t>посебно</w:t>
      </w:r>
      <w:proofErr w:type="spellEnd"/>
      <w:r w:rsidRPr="00E869E8">
        <w:rPr>
          <w:rFonts w:eastAsia="Calibri" w:cs="Times New Roman"/>
          <w:color w:val="auto"/>
          <w:lang w:val="sr-Latn-RS"/>
        </w:rPr>
        <w:t xml:space="preserve"> </w:t>
      </w:r>
      <w:proofErr w:type="spellStart"/>
      <w:r w:rsidRPr="00E869E8">
        <w:rPr>
          <w:rFonts w:eastAsia="Calibri" w:cs="Times New Roman"/>
          <w:color w:val="auto"/>
          <w:lang w:val="sr-Latn-RS"/>
        </w:rPr>
        <w:t>Источне</w:t>
      </w:r>
      <w:proofErr w:type="spellEnd"/>
      <w:r w:rsidR="008B099B" w:rsidRPr="00E869E8">
        <w:rPr>
          <w:rFonts w:eastAsia="Calibri" w:cs="Times New Roman"/>
          <w:color w:val="auto"/>
          <w:lang w:val="sr-Cyrl-RS"/>
        </w:rPr>
        <w:t xml:space="preserve"> Србије.</w:t>
      </w:r>
    </w:p>
    <w:p w14:paraId="76F1AC44" w14:textId="77777777" w:rsidR="0014795F" w:rsidRPr="00E869E8" w:rsidRDefault="0014795F" w:rsidP="00EA4FD0">
      <w:pPr>
        <w:pStyle w:val="NoSpacing"/>
        <w:ind w:firstLine="0"/>
        <w:jc w:val="center"/>
        <w:rPr>
          <w:rFonts w:eastAsia="Times New Roman" w:cs="Times New Roman"/>
          <w:color w:val="auto"/>
        </w:rPr>
      </w:pPr>
    </w:p>
    <w:p w14:paraId="306A9ED2" w14:textId="77777777" w:rsidR="00EA4FD0" w:rsidRPr="00E869E8" w:rsidRDefault="00EA4FD0" w:rsidP="00E869E8">
      <w:pPr>
        <w:pBdr>
          <w:top w:val="nil"/>
          <w:left w:val="nil"/>
          <w:bottom w:val="nil"/>
          <w:right w:val="nil"/>
          <w:between w:val="nil"/>
        </w:pBdr>
        <w:shd w:val="clear" w:color="auto" w:fill="C6D9F1" w:themeFill="text2" w:themeFillTint="33"/>
        <w:spacing w:after="0" w:line="240" w:lineRule="auto"/>
        <w:ind w:firstLine="0"/>
        <w:contextualSpacing/>
        <w:jc w:val="center"/>
        <w:rPr>
          <w:rFonts w:eastAsia="Cambria" w:cs="Times New Roman"/>
          <w:b/>
          <w:color w:val="auto"/>
        </w:rPr>
      </w:pPr>
      <w:r w:rsidRPr="00E869E8">
        <w:rPr>
          <w:rFonts w:eastAsia="Cambria" w:cs="Times New Roman"/>
          <w:b/>
          <w:color w:val="auto"/>
        </w:rPr>
        <w:t xml:space="preserve">УЧЕСТАЛОСТ И ОБУХВАТ ВРШЕЊА ИНСПЕКЦИЈСКОГ НАДЗОРА </w:t>
      </w:r>
    </w:p>
    <w:p w14:paraId="055BAA58" w14:textId="77777777" w:rsidR="006D7352" w:rsidRPr="00E869E8" w:rsidRDefault="00EA4FD0" w:rsidP="00E869E8">
      <w:pPr>
        <w:pBdr>
          <w:top w:val="nil"/>
          <w:left w:val="nil"/>
          <w:bottom w:val="nil"/>
          <w:right w:val="nil"/>
          <w:between w:val="nil"/>
        </w:pBdr>
        <w:shd w:val="clear" w:color="auto" w:fill="C6D9F1" w:themeFill="text2" w:themeFillTint="33"/>
        <w:spacing w:after="0" w:line="240" w:lineRule="auto"/>
        <w:ind w:firstLine="0"/>
        <w:contextualSpacing/>
        <w:jc w:val="center"/>
        <w:rPr>
          <w:rFonts w:eastAsia="Cambria" w:cs="Times New Roman"/>
          <w:color w:val="auto"/>
          <w:lang w:val="en-US"/>
        </w:rPr>
      </w:pPr>
      <w:r w:rsidRPr="00E869E8">
        <w:rPr>
          <w:rFonts w:eastAsia="Cambria" w:cs="Times New Roman"/>
          <w:b/>
          <w:color w:val="auto"/>
        </w:rPr>
        <w:t>ПО ОБЛАСТИМА И СВАКОМ ОД СТЕПЕНА РИЗИКА</w:t>
      </w:r>
    </w:p>
    <w:p w14:paraId="28A2B375" w14:textId="77777777" w:rsidR="006D7352" w:rsidRPr="00E869E8" w:rsidRDefault="006D7352" w:rsidP="006D7352">
      <w:pPr>
        <w:pStyle w:val="NoSpacing"/>
        <w:ind w:firstLine="0"/>
        <w:rPr>
          <w:rFonts w:cs="Times New Roman"/>
          <w:color w:val="auto"/>
          <w:lang w:val="en-US"/>
        </w:rPr>
      </w:pPr>
    </w:p>
    <w:p w14:paraId="04CB5FE8" w14:textId="375335F9" w:rsidR="004D2B9F" w:rsidRPr="00E869E8" w:rsidRDefault="006D7352" w:rsidP="001B314D">
      <w:pPr>
        <w:pStyle w:val="NoSpacing"/>
        <w:ind w:firstLine="708"/>
        <w:rPr>
          <w:rFonts w:cs="Times New Roman"/>
          <w:color w:val="auto"/>
        </w:rPr>
      </w:pPr>
      <w:r w:rsidRPr="00E869E8">
        <w:rPr>
          <w:rFonts w:cs="Times New Roman"/>
          <w:color w:val="auto"/>
        </w:rPr>
        <w:t xml:space="preserve">Инспекцијски надзор </w:t>
      </w:r>
      <w:r w:rsidR="001B314D" w:rsidRPr="00E869E8">
        <w:rPr>
          <w:rFonts w:cs="Times New Roman"/>
          <w:color w:val="auto"/>
        </w:rPr>
        <w:t xml:space="preserve">над предузећима </w:t>
      </w:r>
      <w:r w:rsidRPr="00E869E8">
        <w:rPr>
          <w:rFonts w:cs="Times New Roman"/>
          <w:color w:val="auto"/>
        </w:rPr>
        <w:t xml:space="preserve">ће бити вршен како би се </w:t>
      </w:r>
      <w:r w:rsidR="00957A56" w:rsidRPr="00E869E8">
        <w:rPr>
          <w:rFonts w:cs="Times New Roman"/>
          <w:color w:val="auto"/>
          <w:lang w:val="sr-Cyrl-RS"/>
        </w:rPr>
        <w:t>обезбедио</w:t>
      </w:r>
      <w:r w:rsidRPr="00E869E8">
        <w:rPr>
          <w:rFonts w:cs="Times New Roman"/>
          <w:color w:val="auto"/>
        </w:rPr>
        <w:t xml:space="preserve"> континуитет испуњености прописаних услова за обављање делатности професионалне рехабилитације особа са инвалидитетом, смањио степен ризика од одступања у односу на прописане услове, стандарде и критеријуме за спровођење мера и активности професионалне рехабилитације и остварила сврха надзора.</w:t>
      </w:r>
    </w:p>
    <w:p w14:paraId="092AF6F0" w14:textId="77777777" w:rsidR="008F25D2" w:rsidRPr="00E869E8" w:rsidRDefault="008F25D2" w:rsidP="001B314D">
      <w:pPr>
        <w:pStyle w:val="NoSpacing"/>
        <w:ind w:firstLine="708"/>
        <w:rPr>
          <w:rFonts w:cs="Times New Roman"/>
          <w:color w:val="auto"/>
          <w:lang w:val="sr-Cyrl-RS"/>
        </w:rPr>
      </w:pPr>
      <w:r w:rsidRPr="00E869E8">
        <w:rPr>
          <w:rFonts w:cs="Times New Roman"/>
          <w:color w:val="auto"/>
          <w:lang w:val="sr-Cyrl-RS"/>
        </w:rPr>
        <w:t xml:space="preserve">Као што је истакнуто, предузећа за професионалну </w:t>
      </w:r>
      <w:proofErr w:type="spellStart"/>
      <w:r w:rsidRPr="00E869E8">
        <w:rPr>
          <w:rFonts w:cs="Times New Roman"/>
          <w:color w:val="auto"/>
          <w:lang w:val="sr-Cyrl-RS"/>
        </w:rPr>
        <w:t>рахабилитацију</w:t>
      </w:r>
      <w:proofErr w:type="spellEnd"/>
      <w:r w:rsidRPr="00E869E8">
        <w:rPr>
          <w:rFonts w:cs="Times New Roman"/>
          <w:color w:val="auto"/>
          <w:lang w:val="sr-Cyrl-RS"/>
        </w:rPr>
        <w:t xml:space="preserve"> и запошљавање особа са инвалидитетом представљају један од кључних носиоца процеса запошљавања особа са инвалидитетом и иста поред економске, обављају и више него значајну социјалну функцију.</w:t>
      </w:r>
    </w:p>
    <w:p w14:paraId="50501CBE" w14:textId="77777777" w:rsidR="006D7352" w:rsidRPr="00E869E8" w:rsidRDefault="008F25D2" w:rsidP="00EA4FD0">
      <w:pPr>
        <w:pStyle w:val="NoSpacing"/>
        <w:ind w:firstLine="708"/>
        <w:rPr>
          <w:rFonts w:cs="Times New Roman"/>
          <w:color w:val="auto"/>
        </w:rPr>
      </w:pPr>
      <w:r w:rsidRPr="00E869E8">
        <w:rPr>
          <w:rFonts w:cs="Times New Roman"/>
          <w:color w:val="auto"/>
          <w:lang w:val="sr-Cyrl-RS"/>
        </w:rPr>
        <w:t xml:space="preserve">Имајући у виду наведено, </w:t>
      </w:r>
      <w:r w:rsidRPr="00E869E8">
        <w:rPr>
          <w:rFonts w:cs="Times New Roman"/>
          <w:color w:val="auto"/>
        </w:rPr>
        <w:t>ц</w:t>
      </w:r>
      <w:r w:rsidR="006D7352" w:rsidRPr="00E869E8">
        <w:rPr>
          <w:rFonts w:cs="Times New Roman"/>
          <w:color w:val="auto"/>
        </w:rPr>
        <w:t xml:space="preserve">иљ инспекцијског надзора у области професионалне рехабилитације особа са инвалидитетом је </w:t>
      </w:r>
      <w:r w:rsidRPr="00E869E8">
        <w:rPr>
          <w:rFonts w:cs="Times New Roman"/>
          <w:color w:val="auto"/>
          <w:lang w:val="sr-Cyrl-RS"/>
        </w:rPr>
        <w:t xml:space="preserve">очување ових привредних друштава </w:t>
      </w:r>
      <w:proofErr w:type="spellStart"/>
      <w:r w:rsidR="006D7352" w:rsidRPr="00E869E8">
        <w:rPr>
          <w:rFonts w:cs="Times New Roman"/>
          <w:color w:val="auto"/>
        </w:rPr>
        <w:t>обез</w:t>
      </w:r>
      <w:proofErr w:type="spellEnd"/>
      <w:r w:rsidR="008B099B" w:rsidRPr="00E869E8">
        <w:rPr>
          <w:rFonts w:cs="Times New Roman"/>
          <w:color w:val="auto"/>
          <w:lang w:val="sr-Cyrl-RS"/>
        </w:rPr>
        <w:t>б</w:t>
      </w:r>
      <w:proofErr w:type="spellStart"/>
      <w:r w:rsidR="006D7352" w:rsidRPr="00E869E8">
        <w:rPr>
          <w:rFonts w:cs="Times New Roman"/>
          <w:color w:val="auto"/>
        </w:rPr>
        <w:t>еђивање</w:t>
      </w:r>
      <w:proofErr w:type="spellEnd"/>
      <w:r w:rsidRPr="00E869E8">
        <w:rPr>
          <w:rFonts w:cs="Times New Roman"/>
          <w:color w:val="auto"/>
          <w:lang w:val="sr-Cyrl-RS"/>
        </w:rPr>
        <w:t>м</w:t>
      </w:r>
      <w:r w:rsidR="006D7352" w:rsidRPr="00E869E8">
        <w:rPr>
          <w:rFonts w:cs="Times New Roman"/>
          <w:color w:val="auto"/>
        </w:rPr>
        <w:t xml:space="preserve"> законитости </w:t>
      </w:r>
      <w:r w:rsidRPr="00E869E8">
        <w:rPr>
          <w:rFonts w:cs="Times New Roman"/>
          <w:color w:val="auto"/>
          <w:lang w:val="sr-Cyrl-RS"/>
        </w:rPr>
        <w:t xml:space="preserve">њиховог </w:t>
      </w:r>
      <w:r w:rsidR="006D7352" w:rsidRPr="00E869E8">
        <w:rPr>
          <w:rFonts w:cs="Times New Roman"/>
          <w:color w:val="auto"/>
        </w:rPr>
        <w:t>пословања и поступања</w:t>
      </w:r>
      <w:r w:rsidRPr="00E869E8">
        <w:rPr>
          <w:rFonts w:cs="Times New Roman"/>
          <w:color w:val="auto"/>
          <w:lang w:val="sr-Cyrl-RS"/>
        </w:rPr>
        <w:t>,</w:t>
      </w:r>
      <w:r w:rsidR="00957A56" w:rsidRPr="00E869E8">
        <w:rPr>
          <w:rFonts w:cs="Times New Roman"/>
          <w:color w:val="auto"/>
          <w:lang w:val="sr-Cyrl-RS"/>
        </w:rPr>
        <w:t xml:space="preserve"> у складу са </w:t>
      </w:r>
      <w:r w:rsidR="006D7352" w:rsidRPr="00E869E8">
        <w:rPr>
          <w:rFonts w:cs="Times New Roman"/>
          <w:color w:val="auto"/>
        </w:rPr>
        <w:t>Закон</w:t>
      </w:r>
      <w:r w:rsidR="00957A56" w:rsidRPr="00E869E8">
        <w:rPr>
          <w:rFonts w:cs="Times New Roman"/>
          <w:color w:val="auto"/>
          <w:lang w:val="sr-Cyrl-RS"/>
        </w:rPr>
        <w:t>ом</w:t>
      </w:r>
      <w:r w:rsidR="006D7352" w:rsidRPr="00E869E8">
        <w:rPr>
          <w:rFonts w:cs="Times New Roman"/>
          <w:color w:val="auto"/>
        </w:rPr>
        <w:t xml:space="preserve"> о професионалној рехабилитацији и запошљавању особа са инвалидитетом и Правилник</w:t>
      </w:r>
      <w:r w:rsidR="00CD2C8B" w:rsidRPr="00E869E8">
        <w:rPr>
          <w:rFonts w:cs="Times New Roman"/>
          <w:color w:val="auto"/>
          <w:lang w:val="sr-Cyrl-RS"/>
        </w:rPr>
        <w:t>ом</w:t>
      </w:r>
      <w:r w:rsidR="006D7352" w:rsidRPr="00E869E8">
        <w:rPr>
          <w:rFonts w:cs="Times New Roman"/>
          <w:color w:val="auto"/>
        </w:rPr>
        <w:t xml:space="preserve"> о ближим условима, критеријумима и стандардима за спровођење мера и активности професионалне рехабилитације.</w:t>
      </w:r>
    </w:p>
    <w:p w14:paraId="359DB70D" w14:textId="77777777" w:rsidR="00282CAD" w:rsidRPr="00E869E8" w:rsidRDefault="00282CAD" w:rsidP="00282CAD">
      <w:pPr>
        <w:pStyle w:val="NoSpacing"/>
        <w:ind w:firstLine="708"/>
        <w:rPr>
          <w:rFonts w:cs="Times New Roman"/>
          <w:color w:val="auto"/>
        </w:rPr>
      </w:pPr>
      <w:r w:rsidRPr="00E869E8">
        <w:rPr>
          <w:rFonts w:cs="Times New Roman"/>
          <w:color w:val="auto"/>
          <w:lang w:val="sr-Cyrl-RS"/>
        </w:rPr>
        <w:t>У</w:t>
      </w:r>
      <w:r w:rsidRPr="00E869E8">
        <w:rPr>
          <w:rFonts w:cs="Times New Roman"/>
          <w:color w:val="auto"/>
        </w:rPr>
        <w:t xml:space="preserve"> пракси као идентификована потешкоћа у раду ове врсте привредних друштава је неодређеност њихове примарне функције. Наиме, у регистру привредних субјеката као основна делатност предузећа за професионалну рехабилитацију и запошљавање особа са инвалидитетом наводи се социјални рад без смештаја, </w:t>
      </w:r>
      <w:r w:rsidR="005632CA" w:rsidRPr="00E869E8">
        <w:rPr>
          <w:rFonts w:cs="Times New Roman"/>
          <w:color w:val="auto"/>
        </w:rPr>
        <w:t>те се на овај начин као доминан</w:t>
      </w:r>
      <w:r w:rsidRPr="00E869E8">
        <w:rPr>
          <w:rFonts w:cs="Times New Roman"/>
          <w:color w:val="auto"/>
        </w:rPr>
        <w:t>тна истиче њихова социјална функција. Са друге стране, приватни послодавци примарном функцијом предузећа сматрају економску. Отуда у пракси послодавци не виде оправданост за ангажовањем стручних радника или не вреднују адекватно резултате њиховог рада.</w:t>
      </w:r>
    </w:p>
    <w:p w14:paraId="7E842D42" w14:textId="6C827CB5" w:rsidR="005632CA" w:rsidRPr="00E869E8" w:rsidRDefault="00B22102" w:rsidP="00AC75AE">
      <w:pPr>
        <w:pStyle w:val="NoSpacing"/>
        <w:ind w:firstLine="708"/>
        <w:rPr>
          <w:rFonts w:cs="Times New Roman"/>
          <w:color w:val="auto"/>
          <w:lang w:val="sr-Cyrl-RS"/>
        </w:rPr>
      </w:pPr>
      <w:r w:rsidRPr="00E869E8">
        <w:rPr>
          <w:rFonts w:cs="Times New Roman"/>
          <w:color w:val="auto"/>
          <w:lang w:val="sr-Cyrl-RS"/>
        </w:rPr>
        <w:t xml:space="preserve">У складу са наведеним, као највећи ризик по </w:t>
      </w:r>
      <w:r w:rsidR="0094347F" w:rsidRPr="00E869E8">
        <w:rPr>
          <w:rFonts w:cs="Times New Roman"/>
          <w:color w:val="auto"/>
        </w:rPr>
        <w:t xml:space="preserve">питању </w:t>
      </w:r>
      <w:r w:rsidR="0094347F" w:rsidRPr="00E869E8">
        <w:rPr>
          <w:rFonts w:cs="Times New Roman"/>
          <w:color w:val="auto"/>
          <w:lang w:val="sr-Cyrl-RS"/>
        </w:rPr>
        <w:t xml:space="preserve">испуњеност законом прописаних услова </w:t>
      </w:r>
      <w:r w:rsidRPr="00E869E8">
        <w:rPr>
          <w:rFonts w:cs="Times New Roman"/>
          <w:color w:val="auto"/>
          <w:lang w:val="sr-Cyrl-RS"/>
        </w:rPr>
        <w:t xml:space="preserve">за обављање делатности професионалне рехабилитације, идентификован је </w:t>
      </w:r>
      <w:proofErr w:type="spellStart"/>
      <w:r w:rsidR="0094347F" w:rsidRPr="00E869E8">
        <w:rPr>
          <w:rFonts w:cs="Times New Roman"/>
          <w:color w:val="auto"/>
        </w:rPr>
        <w:t>радн</w:t>
      </w:r>
      <w:proofErr w:type="spellEnd"/>
      <w:r w:rsidRPr="00E869E8">
        <w:rPr>
          <w:rFonts w:cs="Times New Roman"/>
          <w:color w:val="auto"/>
          <w:lang w:val="sr-Cyrl-RS"/>
        </w:rPr>
        <w:t>и</w:t>
      </w:r>
      <w:r w:rsidR="0094347F" w:rsidRPr="00E869E8">
        <w:rPr>
          <w:rFonts w:cs="Times New Roman"/>
          <w:color w:val="auto"/>
        </w:rPr>
        <w:t xml:space="preserve"> статус стручних лица за радно оспособљавање и професионалну</w:t>
      </w:r>
      <w:r w:rsidR="0094347F" w:rsidRPr="00E869E8">
        <w:rPr>
          <w:rFonts w:cs="Times New Roman"/>
          <w:color w:val="auto"/>
          <w:lang w:val="sr-Cyrl-RS"/>
        </w:rPr>
        <w:t xml:space="preserve"> </w:t>
      </w:r>
      <w:r w:rsidR="0094347F" w:rsidRPr="00E869E8">
        <w:rPr>
          <w:rFonts w:cs="Times New Roman"/>
          <w:color w:val="auto"/>
        </w:rPr>
        <w:t>рехабилитацију особа са инвалидитетом</w:t>
      </w:r>
      <w:r w:rsidR="00AC75AE" w:rsidRPr="00E869E8">
        <w:rPr>
          <w:rFonts w:cs="Times New Roman"/>
          <w:color w:val="auto"/>
          <w:lang w:val="sr-Cyrl-RS"/>
        </w:rPr>
        <w:t>, док је ризик неиспуњавања обавезног процента запошљавања особа са инвалидитетом присутан у мањем инте</w:t>
      </w:r>
      <w:r w:rsidR="00950B80" w:rsidRPr="00E869E8">
        <w:rPr>
          <w:rFonts w:cs="Times New Roman"/>
          <w:color w:val="auto"/>
          <w:lang w:val="sr-Cyrl-RS"/>
        </w:rPr>
        <w:t>н</w:t>
      </w:r>
      <w:r w:rsidR="00AC75AE" w:rsidRPr="00E869E8">
        <w:rPr>
          <w:rFonts w:cs="Times New Roman"/>
          <w:color w:val="auto"/>
          <w:lang w:val="sr-Cyrl-RS"/>
        </w:rPr>
        <w:t>зитету.</w:t>
      </w:r>
    </w:p>
    <w:p w14:paraId="566ADD63" w14:textId="77777777" w:rsidR="008B099B" w:rsidRPr="00E869E8" w:rsidRDefault="006D7352" w:rsidP="0094347F">
      <w:pPr>
        <w:shd w:val="clear" w:color="auto" w:fill="FFFFFF" w:themeFill="background1"/>
        <w:spacing w:after="0" w:line="240" w:lineRule="auto"/>
        <w:ind w:firstLine="708"/>
        <w:rPr>
          <w:rFonts w:cs="Times New Roman"/>
          <w:color w:val="auto"/>
        </w:rPr>
      </w:pPr>
      <w:r w:rsidRPr="00E869E8">
        <w:rPr>
          <w:rFonts w:cs="Times New Roman"/>
          <w:color w:val="auto"/>
        </w:rPr>
        <w:lastRenderedPageBreak/>
        <w:t xml:space="preserve">План инспекцијског надзора усмерен је ка остварењу </w:t>
      </w:r>
      <w:r w:rsidRPr="00E869E8">
        <w:rPr>
          <w:rFonts w:cs="Times New Roman"/>
          <w:color w:val="auto"/>
          <w:lang w:val="sr-Cyrl-RS"/>
        </w:rPr>
        <w:t xml:space="preserve">наведених </w:t>
      </w:r>
      <w:r w:rsidRPr="00E869E8">
        <w:rPr>
          <w:rFonts w:cs="Times New Roman"/>
          <w:color w:val="auto"/>
        </w:rPr>
        <w:t>циљева, са тенденцијом да се квалитативно унапреди спровођење мера и активности професионалне рехабилитације особа са инвалидитетом.</w:t>
      </w:r>
    </w:p>
    <w:p w14:paraId="5CBC0A1C" w14:textId="77777777" w:rsidR="006D7352" w:rsidRPr="00E869E8" w:rsidRDefault="006D7352" w:rsidP="00EA4FD0">
      <w:pPr>
        <w:pStyle w:val="NoSpacing"/>
        <w:rPr>
          <w:rFonts w:cs="Times New Roman"/>
          <w:color w:val="auto"/>
        </w:rPr>
      </w:pPr>
      <w:r w:rsidRPr="00E869E8">
        <w:rPr>
          <w:rFonts w:cs="Times New Roman"/>
          <w:color w:val="auto"/>
        </w:rPr>
        <w:t>Како би се постигли дефинисани циљеви, а имајући у виду да инспекцијски надзор у области професионалне ре</w:t>
      </w:r>
      <w:r w:rsidR="00EA4FD0" w:rsidRPr="00E869E8">
        <w:rPr>
          <w:rFonts w:cs="Times New Roman"/>
          <w:color w:val="auto"/>
        </w:rPr>
        <w:t xml:space="preserve">хабилитације раније није вршен, </w:t>
      </w:r>
      <w:r w:rsidRPr="00E869E8">
        <w:rPr>
          <w:rFonts w:cs="Times New Roman"/>
          <w:color w:val="auto"/>
        </w:rPr>
        <w:t>јасн</w:t>
      </w:r>
      <w:r w:rsidR="00EA4FD0" w:rsidRPr="00E869E8">
        <w:rPr>
          <w:rFonts w:cs="Times New Roman"/>
          <w:color w:val="auto"/>
        </w:rPr>
        <w:t>о су дефинисани</w:t>
      </w:r>
      <w:r w:rsidRPr="00E869E8">
        <w:rPr>
          <w:rFonts w:cs="Times New Roman"/>
          <w:color w:val="auto"/>
        </w:rPr>
        <w:t xml:space="preserve"> захтеви који подразумевају:</w:t>
      </w:r>
    </w:p>
    <w:p w14:paraId="34DCCAA2" w14:textId="77777777" w:rsidR="006D7352" w:rsidRPr="00E869E8" w:rsidRDefault="006D7352" w:rsidP="00630537">
      <w:pPr>
        <w:pStyle w:val="NoSpacing"/>
        <w:numPr>
          <w:ilvl w:val="0"/>
          <w:numId w:val="41"/>
        </w:numPr>
        <w:rPr>
          <w:rFonts w:cs="Times New Roman"/>
          <w:color w:val="auto"/>
        </w:rPr>
      </w:pPr>
      <w:r w:rsidRPr="00E869E8">
        <w:rPr>
          <w:rFonts w:cs="Times New Roman"/>
          <w:color w:val="auto"/>
        </w:rPr>
        <w:t>усавршавање и учествовање у свим видовима едукација;</w:t>
      </w:r>
    </w:p>
    <w:p w14:paraId="1556895D" w14:textId="77777777" w:rsidR="006D7352" w:rsidRPr="00E869E8" w:rsidRDefault="006D7352" w:rsidP="00630537">
      <w:pPr>
        <w:pStyle w:val="NoSpacing"/>
        <w:numPr>
          <w:ilvl w:val="0"/>
          <w:numId w:val="41"/>
        </w:numPr>
        <w:rPr>
          <w:rFonts w:cs="Times New Roman"/>
          <w:color w:val="auto"/>
        </w:rPr>
      </w:pPr>
      <w:r w:rsidRPr="00E869E8">
        <w:rPr>
          <w:rFonts w:cs="Times New Roman"/>
          <w:color w:val="auto"/>
        </w:rPr>
        <w:t>теоријску припрему;</w:t>
      </w:r>
    </w:p>
    <w:p w14:paraId="33E06677" w14:textId="77777777" w:rsidR="006D7352" w:rsidRPr="00E869E8" w:rsidRDefault="006D7352" w:rsidP="00630537">
      <w:pPr>
        <w:pStyle w:val="NoSpacing"/>
        <w:numPr>
          <w:ilvl w:val="0"/>
          <w:numId w:val="41"/>
        </w:numPr>
        <w:rPr>
          <w:rFonts w:cs="Times New Roman"/>
          <w:color w:val="auto"/>
        </w:rPr>
      </w:pPr>
      <w:r w:rsidRPr="00E869E8">
        <w:rPr>
          <w:rFonts w:cs="Times New Roman"/>
          <w:color w:val="auto"/>
        </w:rPr>
        <w:t xml:space="preserve">индивидуални рад у примени знања; </w:t>
      </w:r>
    </w:p>
    <w:p w14:paraId="42C7A71E" w14:textId="05A3D527" w:rsidR="006D7352" w:rsidRPr="00E869E8" w:rsidRDefault="006D7352" w:rsidP="00630537">
      <w:pPr>
        <w:pStyle w:val="NoSpacing"/>
        <w:numPr>
          <w:ilvl w:val="0"/>
          <w:numId w:val="41"/>
        </w:numPr>
        <w:rPr>
          <w:rFonts w:cs="Times New Roman"/>
          <w:color w:val="auto"/>
        </w:rPr>
      </w:pPr>
      <w:r w:rsidRPr="00E869E8">
        <w:rPr>
          <w:rFonts w:cs="Times New Roman"/>
          <w:color w:val="auto"/>
        </w:rPr>
        <w:t>одговорност за предузимање и не</w:t>
      </w:r>
      <w:r w:rsidR="00950B80" w:rsidRPr="00E869E8">
        <w:rPr>
          <w:rFonts w:cs="Times New Roman"/>
          <w:color w:val="auto"/>
          <w:lang w:val="sr-Cyrl-RS"/>
        </w:rPr>
        <w:t xml:space="preserve"> </w:t>
      </w:r>
      <w:r w:rsidRPr="00E869E8">
        <w:rPr>
          <w:rFonts w:cs="Times New Roman"/>
          <w:color w:val="auto"/>
        </w:rPr>
        <w:t>предузимање мера и сл.</w:t>
      </w:r>
    </w:p>
    <w:p w14:paraId="6F15180A" w14:textId="5B008242" w:rsidR="00282CAD" w:rsidRPr="00E869E8" w:rsidRDefault="00282CAD" w:rsidP="006B49CD">
      <w:pPr>
        <w:pStyle w:val="NoSpacing"/>
        <w:ind w:firstLine="0"/>
        <w:rPr>
          <w:rFonts w:cs="Times New Roman"/>
          <w:color w:val="auto"/>
        </w:rPr>
      </w:pPr>
    </w:p>
    <w:p w14:paraId="1748318C" w14:textId="77777777" w:rsidR="009565BE" w:rsidRPr="00E869E8" w:rsidRDefault="00EA4FD0" w:rsidP="00E869E8">
      <w:pPr>
        <w:pBdr>
          <w:top w:val="nil"/>
          <w:left w:val="nil"/>
          <w:bottom w:val="nil"/>
          <w:right w:val="nil"/>
          <w:between w:val="nil"/>
        </w:pBdr>
        <w:shd w:val="clear" w:color="auto" w:fill="C6D9F1" w:themeFill="text2" w:themeFillTint="33"/>
        <w:spacing w:after="0" w:line="240" w:lineRule="auto"/>
        <w:ind w:firstLine="0"/>
        <w:jc w:val="center"/>
        <w:rPr>
          <w:rFonts w:eastAsia="Cambria" w:cs="Times New Roman"/>
          <w:color w:val="auto"/>
        </w:rPr>
      </w:pPr>
      <w:r w:rsidRPr="00E869E8">
        <w:rPr>
          <w:rFonts w:eastAsia="Cambria" w:cs="Times New Roman"/>
          <w:b/>
          <w:color w:val="auto"/>
        </w:rPr>
        <w:t>ПРОЦЕЊЕНИ РИЗИК ЗА НАДЗИРАНЕ СУБЈЕКТЕ</w:t>
      </w:r>
    </w:p>
    <w:p w14:paraId="47A177BD" w14:textId="77777777" w:rsidR="006B49CD" w:rsidRPr="00E869E8" w:rsidRDefault="006B49CD" w:rsidP="006B49CD">
      <w:pPr>
        <w:pStyle w:val="NoSpacing"/>
        <w:ind w:firstLine="0"/>
        <w:rPr>
          <w:rFonts w:cs="Times New Roman"/>
          <w:color w:val="auto"/>
          <w:sz w:val="16"/>
          <w:szCs w:val="16"/>
        </w:rPr>
      </w:pPr>
    </w:p>
    <w:p w14:paraId="187B6A20" w14:textId="77777777" w:rsidR="0047170E" w:rsidRPr="00E869E8" w:rsidRDefault="0047170E" w:rsidP="00CE3018">
      <w:pPr>
        <w:pStyle w:val="NoSpacing"/>
        <w:ind w:firstLine="708"/>
        <w:rPr>
          <w:rFonts w:cs="Times New Roman"/>
          <w:color w:val="auto"/>
        </w:rPr>
      </w:pPr>
      <w:r w:rsidRPr="00E869E8">
        <w:rPr>
          <w:rFonts w:cs="Times New Roman"/>
          <w:color w:val="auto"/>
        </w:rPr>
        <w:t xml:space="preserve">Ради уједначеног поступања и квалитетног спровођења поступка инспекцијског надзора активности ће првенствено бити усмерене на прикупљање података, анализу и праћење стања из ове области. </w:t>
      </w:r>
    </w:p>
    <w:p w14:paraId="51A306A5" w14:textId="70E33F4C" w:rsidR="000C6C4A" w:rsidRPr="00E869E8" w:rsidRDefault="000C6C4A" w:rsidP="00CE3018">
      <w:pPr>
        <w:pStyle w:val="NoSpacing"/>
        <w:ind w:firstLine="708"/>
        <w:rPr>
          <w:rFonts w:eastAsia="Cambria" w:cs="Times New Roman"/>
          <w:color w:val="auto"/>
        </w:rPr>
      </w:pPr>
      <w:r w:rsidRPr="00E869E8">
        <w:rPr>
          <w:rFonts w:eastAsia="Cambria" w:cs="Times New Roman"/>
          <w:color w:val="auto"/>
        </w:rPr>
        <w:t>Процена ризика је базирана на одговарајућим критериј</w:t>
      </w:r>
      <w:r w:rsidR="00950B80" w:rsidRPr="00E869E8">
        <w:rPr>
          <w:rFonts w:eastAsia="Cambria" w:cs="Times New Roman"/>
          <w:color w:val="auto"/>
          <w:lang w:val="sr-Cyrl-RS"/>
        </w:rPr>
        <w:t>у</w:t>
      </w:r>
      <w:r w:rsidRPr="00E869E8">
        <w:rPr>
          <w:rFonts w:eastAsia="Cambria" w:cs="Times New Roman"/>
          <w:color w:val="auto"/>
        </w:rPr>
        <w:t xml:space="preserve">мима применом којих се врши процена вероватноће настанка штетних последица при раду надзираног субјекта и вероватне тежине тих последица и добијања одређеног степена ризика. </w:t>
      </w:r>
    </w:p>
    <w:p w14:paraId="7642CA8B" w14:textId="77777777" w:rsidR="0047170E" w:rsidRPr="00E869E8" w:rsidRDefault="000C6C4A" w:rsidP="00CE3018">
      <w:pPr>
        <w:pStyle w:val="NoSpacing"/>
        <w:ind w:firstLine="360"/>
        <w:rPr>
          <w:rFonts w:cs="Times New Roman"/>
          <w:color w:val="auto"/>
        </w:rPr>
      </w:pPr>
      <w:r w:rsidRPr="00E869E8">
        <w:rPr>
          <w:rFonts w:cs="Times New Roman"/>
          <w:color w:val="auto"/>
        </w:rPr>
        <w:t xml:space="preserve"> </w:t>
      </w:r>
      <w:r w:rsidR="00B0472A" w:rsidRPr="00E869E8">
        <w:rPr>
          <w:rFonts w:cs="Times New Roman"/>
          <w:color w:val="auto"/>
        </w:rPr>
        <w:t xml:space="preserve">У циљу оцене степена усклађености пословања и поступања </w:t>
      </w:r>
      <w:r w:rsidRPr="00E869E8">
        <w:rPr>
          <w:rFonts w:cs="Times New Roman"/>
          <w:color w:val="auto"/>
        </w:rPr>
        <w:t xml:space="preserve">надзираних субјеката </w:t>
      </w:r>
      <w:r w:rsidR="00B0472A" w:rsidRPr="00E869E8">
        <w:rPr>
          <w:rFonts w:cs="Times New Roman"/>
          <w:color w:val="auto"/>
        </w:rPr>
        <w:t>са прописима који уређују област професионалне рехабилитације</w:t>
      </w:r>
      <w:r w:rsidRPr="00E869E8">
        <w:rPr>
          <w:rFonts w:cs="Times New Roman"/>
          <w:color w:val="auto"/>
        </w:rPr>
        <w:t>, односно оцене степена ризика за надзиране субјекте, примењује се мето</w:t>
      </w:r>
      <w:r w:rsidR="0047170E" w:rsidRPr="00E869E8">
        <w:rPr>
          <w:rFonts w:cs="Times New Roman"/>
          <w:color w:val="auto"/>
        </w:rPr>
        <w:t>дологија која се огледа у оцени:</w:t>
      </w:r>
    </w:p>
    <w:p w14:paraId="7B613832" w14:textId="77777777" w:rsidR="0047170E" w:rsidRPr="00E869E8" w:rsidRDefault="0047170E" w:rsidP="0047170E">
      <w:pPr>
        <w:pStyle w:val="NoSpacing"/>
        <w:numPr>
          <w:ilvl w:val="0"/>
          <w:numId w:val="30"/>
        </w:numPr>
        <w:rPr>
          <w:rFonts w:cs="Times New Roman"/>
          <w:color w:val="auto"/>
        </w:rPr>
      </w:pPr>
      <w:r w:rsidRPr="00E869E8">
        <w:rPr>
          <w:rFonts w:cs="Times New Roman"/>
          <w:color w:val="auto"/>
        </w:rPr>
        <w:t xml:space="preserve">испуњености услова за обављање делатности професионалне рехабилитације и запошљавање особа са инвалидитетом:  </w:t>
      </w:r>
    </w:p>
    <w:p w14:paraId="5BB5C030" w14:textId="77777777" w:rsidR="0047170E" w:rsidRPr="00E869E8" w:rsidRDefault="0047170E" w:rsidP="00630537">
      <w:pPr>
        <w:pStyle w:val="NoSpacing"/>
        <w:numPr>
          <w:ilvl w:val="1"/>
          <w:numId w:val="42"/>
        </w:numPr>
        <w:rPr>
          <w:rFonts w:cs="Times New Roman"/>
          <w:color w:val="auto"/>
        </w:rPr>
      </w:pPr>
      <w:r w:rsidRPr="00E869E8">
        <w:rPr>
          <w:rFonts w:cs="Times New Roman"/>
          <w:color w:val="auto"/>
        </w:rPr>
        <w:t xml:space="preserve">да ли надзирани субјект има на неодређено време најмање пет особа са инвалидитетом; </w:t>
      </w:r>
    </w:p>
    <w:p w14:paraId="669ACC2C" w14:textId="77777777" w:rsidR="0047170E" w:rsidRPr="00E869E8" w:rsidRDefault="0047170E" w:rsidP="00630537">
      <w:pPr>
        <w:pStyle w:val="NoSpacing"/>
        <w:numPr>
          <w:ilvl w:val="1"/>
          <w:numId w:val="42"/>
        </w:numPr>
        <w:rPr>
          <w:rFonts w:cs="Times New Roman"/>
          <w:color w:val="auto"/>
          <w:lang w:val="sr-Cyrl-RS"/>
        </w:rPr>
      </w:pPr>
      <w:r w:rsidRPr="00E869E8">
        <w:rPr>
          <w:rFonts w:cs="Times New Roman"/>
          <w:color w:val="auto"/>
          <w:lang w:val="sr-Cyrl-RS"/>
        </w:rPr>
        <w:t xml:space="preserve">да ли </w:t>
      </w:r>
      <w:r w:rsidRPr="00E869E8">
        <w:rPr>
          <w:rFonts w:cs="Times New Roman"/>
          <w:color w:val="auto"/>
        </w:rPr>
        <w:t>надзирани субјект</w:t>
      </w:r>
      <w:r w:rsidRPr="00E869E8">
        <w:rPr>
          <w:rFonts w:cs="Times New Roman"/>
          <w:color w:val="auto"/>
          <w:lang w:val="sr-Cyrl-RS"/>
        </w:rPr>
        <w:t>, у односу на укупан број запослених, има у радном односу на неодређено време најмање 50% особа са инвалидитетом, од чега најмање 10% особа са инвалидитетом које могу да се запосле под посебним условима;</w:t>
      </w:r>
    </w:p>
    <w:p w14:paraId="5B97B2E9" w14:textId="77777777" w:rsidR="00630537" w:rsidRPr="00E869E8" w:rsidRDefault="0047170E" w:rsidP="00630537">
      <w:pPr>
        <w:pStyle w:val="NoSpacing"/>
        <w:numPr>
          <w:ilvl w:val="1"/>
          <w:numId w:val="42"/>
        </w:numPr>
        <w:rPr>
          <w:rFonts w:cs="Times New Roman"/>
          <w:color w:val="auto"/>
        </w:rPr>
      </w:pPr>
      <w:r w:rsidRPr="00E869E8">
        <w:rPr>
          <w:rFonts w:cs="Times New Roman"/>
          <w:color w:val="auto"/>
        </w:rPr>
        <w:t>да ли надзирани субјект има запослена стручна лица за радно оспособљавање и професионалну рехабилитацију особа са инвалидитетом, уколико предузеће запошљава више од 20 особа са инвалидитетом, односно ангажована стручна лица уколико предузеће запошљава мање од 20 особа са инвалидитетом и то:</w:t>
      </w:r>
      <w:r w:rsidRPr="00E869E8">
        <w:rPr>
          <w:rFonts w:cs="Times New Roman"/>
          <w:color w:val="auto"/>
          <w:lang w:val="sr-Cyrl-RS"/>
        </w:rPr>
        <w:t xml:space="preserve"> </w:t>
      </w:r>
    </w:p>
    <w:p w14:paraId="65B7894E" w14:textId="77777777" w:rsidR="00630537" w:rsidRPr="00E869E8" w:rsidRDefault="0047170E" w:rsidP="00630537">
      <w:pPr>
        <w:pStyle w:val="NoSpacing"/>
        <w:numPr>
          <w:ilvl w:val="0"/>
          <w:numId w:val="46"/>
        </w:numPr>
        <w:rPr>
          <w:rFonts w:cs="Times New Roman"/>
          <w:color w:val="auto"/>
          <w:lang w:val="sr-Cyrl-RS"/>
        </w:rPr>
      </w:pPr>
      <w:r w:rsidRPr="00E869E8">
        <w:rPr>
          <w:rFonts w:cs="Times New Roman"/>
          <w:color w:val="auto"/>
          <w:lang w:val="sr-Cyrl-RS"/>
        </w:rPr>
        <w:t>једно лице, саветник за интеграцију на радном месту</w:t>
      </w:r>
      <w:r w:rsidR="00630537" w:rsidRPr="00E869E8">
        <w:rPr>
          <w:rFonts w:cs="Times New Roman"/>
          <w:color w:val="auto"/>
          <w:lang w:val="sr-Cyrl-RS"/>
        </w:rPr>
        <w:t>;</w:t>
      </w:r>
    </w:p>
    <w:p w14:paraId="4D1B6E6B" w14:textId="77777777" w:rsidR="00630537" w:rsidRPr="00E869E8" w:rsidRDefault="0047170E" w:rsidP="00630537">
      <w:pPr>
        <w:pStyle w:val="NoSpacing"/>
        <w:numPr>
          <w:ilvl w:val="0"/>
          <w:numId w:val="46"/>
        </w:numPr>
        <w:rPr>
          <w:rFonts w:cs="Times New Roman"/>
          <w:color w:val="auto"/>
          <w:lang w:val="sr-Cyrl-RS"/>
        </w:rPr>
      </w:pPr>
      <w:r w:rsidRPr="00E869E8">
        <w:rPr>
          <w:rFonts w:cs="Times New Roman"/>
          <w:color w:val="auto"/>
          <w:lang w:val="sr-Cyrl-RS"/>
        </w:rPr>
        <w:t>једно лице за пружање професионалне асистенције запосленим особама са инвалидитетом</w:t>
      </w:r>
      <w:r w:rsidR="00630537" w:rsidRPr="00E869E8">
        <w:rPr>
          <w:rFonts w:cs="Times New Roman"/>
          <w:color w:val="auto"/>
          <w:lang w:val="sr-Cyrl-RS"/>
        </w:rPr>
        <w:t>;</w:t>
      </w:r>
    </w:p>
    <w:p w14:paraId="3067ED18" w14:textId="77777777" w:rsidR="006B49CD" w:rsidRPr="00E869E8" w:rsidRDefault="0047170E" w:rsidP="00630537">
      <w:pPr>
        <w:pStyle w:val="NoSpacing"/>
        <w:numPr>
          <w:ilvl w:val="0"/>
          <w:numId w:val="46"/>
        </w:numPr>
        <w:rPr>
          <w:rFonts w:cs="Times New Roman"/>
          <w:color w:val="auto"/>
        </w:rPr>
      </w:pPr>
      <w:r w:rsidRPr="00E869E8">
        <w:rPr>
          <w:rFonts w:cs="Times New Roman"/>
          <w:color w:val="auto"/>
          <w:lang w:val="sr-Cyrl-RS"/>
        </w:rPr>
        <w:t>једно лице за извођење практичне наставе за особе са инвалидитетом</w:t>
      </w:r>
      <w:r w:rsidR="00E4490F" w:rsidRPr="00E869E8">
        <w:rPr>
          <w:rFonts w:cs="Times New Roman"/>
          <w:color w:val="auto"/>
        </w:rPr>
        <w:t>.</w:t>
      </w:r>
    </w:p>
    <w:p w14:paraId="1DFF6C9D" w14:textId="77777777" w:rsidR="00E4490F" w:rsidRPr="00E869E8" w:rsidRDefault="00E4490F" w:rsidP="00E4490F">
      <w:pPr>
        <w:pStyle w:val="NoSpacing"/>
        <w:numPr>
          <w:ilvl w:val="0"/>
          <w:numId w:val="30"/>
        </w:numPr>
        <w:rPr>
          <w:rFonts w:cs="Times New Roman"/>
          <w:color w:val="auto"/>
        </w:rPr>
      </w:pPr>
      <w:r w:rsidRPr="00E869E8">
        <w:rPr>
          <w:rFonts w:cs="Times New Roman"/>
          <w:color w:val="auto"/>
        </w:rPr>
        <w:t>испуњености услова за спровођење мера и активности професионалне рехабилитације особа са инвалидитетом:</w:t>
      </w:r>
    </w:p>
    <w:p w14:paraId="6AF69408" w14:textId="77777777" w:rsidR="00E4490F" w:rsidRPr="00E869E8" w:rsidRDefault="00E4490F" w:rsidP="00630537">
      <w:pPr>
        <w:pStyle w:val="NoSpacing"/>
        <w:numPr>
          <w:ilvl w:val="0"/>
          <w:numId w:val="43"/>
        </w:numPr>
        <w:rPr>
          <w:rFonts w:cs="Times New Roman"/>
          <w:color w:val="auto"/>
        </w:rPr>
      </w:pPr>
      <w:r w:rsidRPr="00E869E8">
        <w:rPr>
          <w:rFonts w:cs="Times New Roman"/>
          <w:color w:val="auto"/>
        </w:rPr>
        <w:t>да ли су испуњени грађевинско-технички капацитети за спровођење програма обука, у односу на програм, број и структуру полазника;</w:t>
      </w:r>
    </w:p>
    <w:p w14:paraId="1099DE4F" w14:textId="77777777" w:rsidR="00E4490F" w:rsidRPr="00E869E8" w:rsidRDefault="00E4490F" w:rsidP="00630537">
      <w:pPr>
        <w:pStyle w:val="NoSpacing"/>
        <w:numPr>
          <w:ilvl w:val="0"/>
          <w:numId w:val="43"/>
        </w:numPr>
        <w:rPr>
          <w:rFonts w:cs="Times New Roman"/>
          <w:color w:val="auto"/>
        </w:rPr>
      </w:pPr>
      <w:r w:rsidRPr="00E869E8">
        <w:rPr>
          <w:rFonts w:cs="Times New Roman"/>
          <w:color w:val="auto"/>
        </w:rPr>
        <w:t>да ли су испуњени  капацитети у погледу опреме;</w:t>
      </w:r>
    </w:p>
    <w:p w14:paraId="79F249A6" w14:textId="77777777" w:rsidR="00E4490F" w:rsidRPr="00E869E8" w:rsidRDefault="00E4490F" w:rsidP="00630537">
      <w:pPr>
        <w:pStyle w:val="NoSpacing"/>
        <w:numPr>
          <w:ilvl w:val="0"/>
          <w:numId w:val="43"/>
        </w:numPr>
        <w:rPr>
          <w:rFonts w:cs="Times New Roman"/>
          <w:color w:val="auto"/>
        </w:rPr>
      </w:pPr>
      <w:r w:rsidRPr="00E869E8">
        <w:rPr>
          <w:rFonts w:cs="Times New Roman"/>
          <w:color w:val="auto"/>
        </w:rPr>
        <w:t>да ли су испуњени  капацитети у погледу стручних радника  за спровођење програма обука:</w:t>
      </w:r>
    </w:p>
    <w:p w14:paraId="5F00540C" w14:textId="77777777" w:rsidR="00E4490F" w:rsidRPr="00E869E8" w:rsidRDefault="00E4490F" w:rsidP="00630537">
      <w:pPr>
        <w:pStyle w:val="NoSpacing"/>
        <w:numPr>
          <w:ilvl w:val="2"/>
          <w:numId w:val="44"/>
        </w:numPr>
        <w:rPr>
          <w:rFonts w:cs="Times New Roman"/>
          <w:color w:val="auto"/>
        </w:rPr>
      </w:pPr>
      <w:r w:rsidRPr="00E869E8">
        <w:rPr>
          <w:rFonts w:cs="Times New Roman"/>
          <w:color w:val="auto"/>
        </w:rPr>
        <w:t>стручни радник при спровођењу обуке (за послове пружања професионалне асистенције/интеграције на радном месту);</w:t>
      </w:r>
    </w:p>
    <w:p w14:paraId="2AA53C2F" w14:textId="77777777" w:rsidR="00E4490F" w:rsidRPr="00E869E8" w:rsidRDefault="00E4490F" w:rsidP="00630537">
      <w:pPr>
        <w:pStyle w:val="NoSpacing"/>
        <w:numPr>
          <w:ilvl w:val="2"/>
          <w:numId w:val="44"/>
        </w:numPr>
        <w:rPr>
          <w:rFonts w:cs="Times New Roman"/>
          <w:color w:val="auto"/>
        </w:rPr>
      </w:pPr>
      <w:r w:rsidRPr="00E869E8">
        <w:rPr>
          <w:rFonts w:cs="Times New Roman"/>
          <w:color w:val="auto"/>
        </w:rPr>
        <w:t>стручни радник за теоријски део обуке  (предавачи);</w:t>
      </w:r>
    </w:p>
    <w:p w14:paraId="2002992A" w14:textId="77777777" w:rsidR="00E4490F" w:rsidRPr="00E869E8" w:rsidRDefault="00E4490F" w:rsidP="00630537">
      <w:pPr>
        <w:pStyle w:val="NoSpacing"/>
        <w:numPr>
          <w:ilvl w:val="2"/>
          <w:numId w:val="44"/>
        </w:numPr>
        <w:rPr>
          <w:rFonts w:cs="Times New Roman"/>
          <w:color w:val="auto"/>
        </w:rPr>
      </w:pPr>
      <w:r w:rsidRPr="00E869E8">
        <w:rPr>
          <w:rFonts w:cs="Times New Roman"/>
          <w:color w:val="auto"/>
        </w:rPr>
        <w:t>стручни радник за извођење практичне наставе (инструктори).</w:t>
      </w:r>
    </w:p>
    <w:p w14:paraId="1EBA9BAE" w14:textId="77777777" w:rsidR="00FE011D" w:rsidRPr="00E869E8" w:rsidRDefault="00FE011D" w:rsidP="00282CAD">
      <w:pPr>
        <w:pStyle w:val="NoSpacing"/>
        <w:ind w:firstLine="0"/>
        <w:rPr>
          <w:rFonts w:eastAsia="Cambria" w:cs="Times New Roman"/>
          <w:color w:val="auto"/>
        </w:rPr>
      </w:pPr>
    </w:p>
    <w:p w14:paraId="77F31742" w14:textId="77777777" w:rsidR="006B49CD" w:rsidRPr="00E869E8" w:rsidRDefault="000C6C4A" w:rsidP="00E4490F">
      <w:pPr>
        <w:pStyle w:val="NoSpacing"/>
        <w:ind w:firstLine="708"/>
        <w:rPr>
          <w:rFonts w:cs="Times New Roman"/>
          <w:color w:val="auto"/>
          <w:lang w:val="en-US"/>
        </w:rPr>
      </w:pPr>
      <w:r w:rsidRPr="00E869E8">
        <w:rPr>
          <w:rFonts w:eastAsia="Cambria" w:cs="Times New Roman"/>
          <w:color w:val="auto"/>
        </w:rPr>
        <w:lastRenderedPageBreak/>
        <w:t>У посту</w:t>
      </w:r>
      <w:r w:rsidR="00AC75AE" w:rsidRPr="00E869E8">
        <w:rPr>
          <w:rFonts w:eastAsia="Cambria" w:cs="Times New Roman"/>
          <w:color w:val="auto"/>
          <w:lang w:val="sr-Cyrl-RS"/>
        </w:rPr>
        <w:t>п</w:t>
      </w:r>
      <w:proofErr w:type="spellStart"/>
      <w:r w:rsidRPr="00E869E8">
        <w:rPr>
          <w:rFonts w:eastAsia="Cambria" w:cs="Times New Roman"/>
          <w:color w:val="auto"/>
        </w:rPr>
        <w:t>ку</w:t>
      </w:r>
      <w:proofErr w:type="spellEnd"/>
      <w:r w:rsidRPr="00E869E8">
        <w:rPr>
          <w:rFonts w:eastAsia="Cambria" w:cs="Times New Roman"/>
          <w:color w:val="auto"/>
        </w:rPr>
        <w:t xml:space="preserve"> одређивања процене ризика наведених постројења користе се одговарајуће Контролне листе за процену ризика које су доступне на интернет страници: http://www.minrzs.gov.</w:t>
      </w:r>
    </w:p>
    <w:p w14:paraId="43D02FE5" w14:textId="77777777" w:rsidR="008B5F73" w:rsidRPr="00E869E8" w:rsidRDefault="008B5F73" w:rsidP="00644AD9">
      <w:pPr>
        <w:spacing w:after="0" w:line="240" w:lineRule="auto"/>
        <w:ind w:firstLine="0"/>
        <w:rPr>
          <w:rFonts w:cs="Times New Roman"/>
          <w:b/>
          <w:color w:val="auto"/>
        </w:rPr>
      </w:pPr>
    </w:p>
    <w:p w14:paraId="24CA33D8" w14:textId="77777777" w:rsidR="00946A49" w:rsidRPr="00E869E8" w:rsidRDefault="00EA4FD0" w:rsidP="00E869E8">
      <w:pPr>
        <w:pBdr>
          <w:top w:val="nil"/>
          <w:left w:val="nil"/>
          <w:bottom w:val="nil"/>
          <w:right w:val="nil"/>
          <w:between w:val="nil"/>
        </w:pBdr>
        <w:shd w:val="clear" w:color="auto" w:fill="C6D9F1" w:themeFill="text2" w:themeFillTint="33"/>
        <w:tabs>
          <w:tab w:val="left" w:pos="1152"/>
        </w:tabs>
        <w:spacing w:after="0" w:line="240" w:lineRule="auto"/>
        <w:ind w:firstLine="0"/>
        <w:contextualSpacing/>
        <w:jc w:val="center"/>
        <w:rPr>
          <w:rFonts w:eastAsia="Cambria" w:cs="Times New Roman"/>
          <w:color w:val="auto"/>
        </w:rPr>
      </w:pPr>
      <w:r w:rsidRPr="00E869E8">
        <w:rPr>
          <w:rFonts w:eastAsia="Cambria" w:cs="Times New Roman"/>
          <w:b/>
          <w:color w:val="auto"/>
        </w:rPr>
        <w:t>ПЕРИОД У КОМЕ ЋЕ СЕ ВРШИТИ ИНСПЕКЦИЈСКИ НАДЗОР</w:t>
      </w:r>
    </w:p>
    <w:p w14:paraId="7C339C2A" w14:textId="77777777" w:rsidR="009565BE" w:rsidRPr="00E869E8" w:rsidRDefault="009565BE" w:rsidP="009565BE">
      <w:pPr>
        <w:pStyle w:val="NoSpacing"/>
        <w:ind w:firstLine="0"/>
        <w:rPr>
          <w:rFonts w:cs="Times New Roman"/>
          <w:color w:val="auto"/>
        </w:rPr>
      </w:pPr>
    </w:p>
    <w:p w14:paraId="62FAE806" w14:textId="1C2B4E7E" w:rsidR="009565BE" w:rsidRPr="00E869E8" w:rsidRDefault="009565BE" w:rsidP="00282CAD">
      <w:pPr>
        <w:pStyle w:val="NoSpacing"/>
        <w:rPr>
          <w:rFonts w:cs="Times New Roman"/>
          <w:color w:val="auto"/>
          <w:lang w:val="sr-Cyrl-RS"/>
        </w:rPr>
      </w:pPr>
      <w:r w:rsidRPr="00E869E8">
        <w:rPr>
          <w:rFonts w:cs="Times New Roman"/>
          <w:color w:val="auto"/>
        </w:rPr>
        <w:t xml:space="preserve">На основу утврђеног стања и процењеног ризика, у смислу испуњености услова за обављање делатности професионалне рехабилитације у предузећима за професионалну рехабилитацију и запошљавање особа са инвалидитетом, планирано је да </w:t>
      </w:r>
      <w:r w:rsidR="00282CAD" w:rsidRPr="00E869E8">
        <w:rPr>
          <w:rFonts w:cs="Times New Roman"/>
          <w:color w:val="auto"/>
          <w:lang w:val="sr-Cyrl-RS"/>
        </w:rPr>
        <w:t xml:space="preserve">се </w:t>
      </w:r>
      <w:r w:rsidR="00282CAD" w:rsidRPr="00E869E8">
        <w:rPr>
          <w:rFonts w:cs="Times New Roman"/>
          <w:color w:val="auto"/>
        </w:rPr>
        <w:t>редовно</w:t>
      </w:r>
      <w:r w:rsidRPr="00E869E8">
        <w:rPr>
          <w:rFonts w:cs="Times New Roman"/>
          <w:color w:val="auto"/>
        </w:rPr>
        <w:t xml:space="preserve"> инспекцијски надзори </w:t>
      </w:r>
      <w:proofErr w:type="spellStart"/>
      <w:r w:rsidRPr="00E869E8">
        <w:rPr>
          <w:rFonts w:cs="Times New Roman"/>
          <w:color w:val="auto"/>
        </w:rPr>
        <w:t>реализ</w:t>
      </w:r>
      <w:proofErr w:type="spellEnd"/>
      <w:r w:rsidR="00282CAD" w:rsidRPr="00E869E8">
        <w:rPr>
          <w:rFonts w:cs="Times New Roman"/>
          <w:color w:val="auto"/>
          <w:lang w:val="sr-Cyrl-RS"/>
        </w:rPr>
        <w:t>ују</w:t>
      </w:r>
      <w:r w:rsidRPr="00E869E8">
        <w:rPr>
          <w:rFonts w:cs="Times New Roman"/>
          <w:color w:val="auto"/>
        </w:rPr>
        <w:t xml:space="preserve"> динамиком до два надзора </w:t>
      </w:r>
      <w:r w:rsidR="00A7125B" w:rsidRPr="00E869E8">
        <w:rPr>
          <w:rFonts w:cs="Times New Roman"/>
          <w:color w:val="auto"/>
          <w:lang w:val="sr-Cyrl-RS"/>
        </w:rPr>
        <w:t>квартално</w:t>
      </w:r>
      <w:r w:rsidRPr="00E869E8">
        <w:rPr>
          <w:rFonts w:cs="Times New Roman"/>
          <w:color w:val="auto"/>
        </w:rPr>
        <w:t>, док ће контролни (теренски и канцеларијски) инспекцијски надзори код истих субјеката бити вршени по потреби.</w:t>
      </w:r>
      <w:r w:rsidR="00AC75AE" w:rsidRPr="00E869E8">
        <w:rPr>
          <w:rFonts w:cs="Times New Roman"/>
          <w:color w:val="auto"/>
          <w:lang w:val="sr-Cyrl-RS"/>
        </w:rPr>
        <w:t xml:space="preserve"> Такође, с обзиром на чињеницу да су у већем ризику од неиспуњавања законских услова новооснована предузећа, сходно процењеном ризику,</w:t>
      </w:r>
      <w:r w:rsidR="00A7125B" w:rsidRPr="00E869E8">
        <w:rPr>
          <w:rFonts w:cs="Times New Roman"/>
          <w:color w:val="auto"/>
          <w:lang w:val="sr-Cyrl-RS"/>
        </w:rPr>
        <w:t xml:space="preserve"> и даље ће</w:t>
      </w:r>
      <w:r w:rsidR="00AC75AE" w:rsidRPr="00E869E8">
        <w:rPr>
          <w:rFonts w:cs="Times New Roman"/>
          <w:color w:val="auto"/>
          <w:lang w:val="sr-Cyrl-RS"/>
        </w:rPr>
        <w:t xml:space="preserve"> иста ће бити  приоритет за вршење инспекцијског надзора, те ће се приликом сачињавања оперативних планова као битан параметар узети и датум издавања дозволе за обављање делатности професионалне рехабилитације.</w:t>
      </w:r>
      <w:r w:rsidR="00A7125B" w:rsidRPr="00E869E8">
        <w:rPr>
          <w:rFonts w:cs="Times New Roman"/>
          <w:color w:val="auto"/>
          <w:lang w:val="sr-Cyrl-RS"/>
        </w:rPr>
        <w:t xml:space="preserve"> </w:t>
      </w:r>
    </w:p>
    <w:p w14:paraId="1B882107" w14:textId="0F09D59B" w:rsidR="00C17126" w:rsidRPr="00E869E8" w:rsidRDefault="004F42C7" w:rsidP="004D349D">
      <w:pPr>
        <w:pStyle w:val="NoSpacing"/>
        <w:rPr>
          <w:rFonts w:cs="Times New Roman"/>
          <w:color w:val="auto"/>
          <w:lang w:val="sr-Cyrl-RS"/>
        </w:rPr>
      </w:pPr>
      <w:r w:rsidRPr="00E869E8">
        <w:rPr>
          <w:rFonts w:cs="Times New Roman"/>
          <w:color w:val="auto"/>
          <w:lang w:val="sr-Cyrl-RS"/>
        </w:rPr>
        <w:t xml:space="preserve">Динамика инспекцијског надзора биће условљена и епидемиолошком ситуацијом изазваном вирусом </w:t>
      </w:r>
      <w:r w:rsidRPr="00E869E8">
        <w:rPr>
          <w:rFonts w:cs="Times New Roman"/>
          <w:color w:val="auto"/>
          <w:lang w:val="sr-Latn-RS"/>
        </w:rPr>
        <w:t>COVID-19</w:t>
      </w:r>
      <w:r w:rsidRPr="00E869E8">
        <w:rPr>
          <w:rFonts w:cs="Times New Roman"/>
          <w:color w:val="auto"/>
          <w:lang w:val="sr-Cyrl-RS"/>
        </w:rPr>
        <w:t xml:space="preserve">. Такође, његова примарна улога биће саветодавног карактера како би новоосновани надзирани субјекти препознали значај запошљавања, односно радног ангажовања, стручних лица и самим тим обезбедили законито пословање и поступање. За остале надзиране субјекте </w:t>
      </w:r>
      <w:r w:rsidR="004D349D" w:rsidRPr="00E869E8">
        <w:rPr>
          <w:rFonts w:cs="Times New Roman"/>
          <w:color w:val="auto"/>
          <w:lang w:val="sr-Cyrl-RS"/>
        </w:rPr>
        <w:t xml:space="preserve">саветодавни карактер код спровођења надзора огледаће се у </w:t>
      </w:r>
      <w:r w:rsidR="009B4EA9" w:rsidRPr="00E869E8">
        <w:rPr>
          <w:rFonts w:cs="Times New Roman"/>
          <w:color w:val="auto"/>
          <w:lang w:val="sr-Cyrl-RS"/>
        </w:rPr>
        <w:t xml:space="preserve">пружању стручне  саветодавне подршке у спровођењу  професионалне рехабилитације у предузећима за професионалну рехабилитацију и запошљавање особа са инвалидитетом у </w:t>
      </w:r>
      <w:r w:rsidR="00D54568" w:rsidRPr="00E869E8">
        <w:rPr>
          <w:rFonts w:cs="Times New Roman"/>
          <w:color w:val="auto"/>
          <w:lang w:val="sr-Cyrl-RS"/>
        </w:rPr>
        <w:t xml:space="preserve">складу </w:t>
      </w:r>
      <w:r w:rsidR="009B4EA9" w:rsidRPr="00E869E8">
        <w:rPr>
          <w:rFonts w:cs="Times New Roman"/>
          <w:color w:val="auto"/>
          <w:lang w:val="sr-Cyrl-RS"/>
        </w:rPr>
        <w:t>новонасталим околностима</w:t>
      </w:r>
      <w:r w:rsidR="00D54568" w:rsidRPr="00E869E8">
        <w:rPr>
          <w:rFonts w:cs="Times New Roman"/>
          <w:color w:val="auto"/>
          <w:lang w:val="sr-Cyrl-RS"/>
        </w:rPr>
        <w:t>.</w:t>
      </w:r>
      <w:r w:rsidR="009B4EA9" w:rsidRPr="00E869E8">
        <w:rPr>
          <w:rFonts w:cs="Times New Roman"/>
          <w:color w:val="auto"/>
          <w:lang w:val="sr-Cyrl-RS"/>
        </w:rPr>
        <w:t xml:space="preserve"> </w:t>
      </w:r>
    </w:p>
    <w:p w14:paraId="07544340" w14:textId="77777777" w:rsidR="00950B80" w:rsidRPr="00E869E8" w:rsidRDefault="00950B80" w:rsidP="004D349D">
      <w:pPr>
        <w:pStyle w:val="NoSpacing"/>
        <w:rPr>
          <w:rFonts w:cs="Times New Roman"/>
          <w:color w:val="auto"/>
        </w:rPr>
      </w:pPr>
    </w:p>
    <w:p w14:paraId="5067D239" w14:textId="77777777" w:rsidR="008B5F73" w:rsidRPr="00E869E8" w:rsidRDefault="00EA4FD0" w:rsidP="00E869E8">
      <w:pPr>
        <w:pBdr>
          <w:top w:val="nil"/>
          <w:left w:val="nil"/>
          <w:bottom w:val="nil"/>
          <w:right w:val="nil"/>
          <w:between w:val="nil"/>
        </w:pBdr>
        <w:shd w:val="clear" w:color="auto" w:fill="C6D9F1" w:themeFill="text2" w:themeFillTint="33"/>
        <w:tabs>
          <w:tab w:val="left" w:pos="1152"/>
        </w:tabs>
        <w:spacing w:after="0" w:line="240" w:lineRule="auto"/>
        <w:ind w:firstLine="0"/>
        <w:contextualSpacing/>
        <w:jc w:val="center"/>
        <w:rPr>
          <w:rFonts w:eastAsia="Cambria" w:cs="Times New Roman"/>
          <w:color w:val="auto"/>
        </w:rPr>
      </w:pPr>
      <w:r w:rsidRPr="00E869E8">
        <w:rPr>
          <w:rFonts w:eastAsia="Cambria" w:cs="Times New Roman"/>
          <w:b/>
          <w:color w:val="auto"/>
        </w:rPr>
        <w:t>ИНФОРМАЦИЈЕ О ОБЛИЦИМА ИНСПЕКЦИЈСКОГ НАДЗОРА КОЈИ ЋЕ СЕ ВРШИТИ</w:t>
      </w:r>
    </w:p>
    <w:p w14:paraId="39F8B5E4" w14:textId="77777777" w:rsidR="00340392" w:rsidRPr="00E869E8" w:rsidRDefault="00340392" w:rsidP="00340392">
      <w:pPr>
        <w:pStyle w:val="NoSpacing"/>
        <w:rPr>
          <w:rFonts w:cs="Times New Roman"/>
          <w:color w:val="auto"/>
          <w:sz w:val="16"/>
          <w:szCs w:val="16"/>
        </w:rPr>
      </w:pPr>
    </w:p>
    <w:p w14:paraId="1566B5DC" w14:textId="29A8E97F" w:rsidR="00340392" w:rsidRPr="00E869E8" w:rsidRDefault="00340392" w:rsidP="00340392">
      <w:pPr>
        <w:pStyle w:val="NoSpacing"/>
        <w:rPr>
          <w:rFonts w:cs="Times New Roman"/>
          <w:color w:val="auto"/>
          <w:lang w:val="sr-Cyrl-RS"/>
        </w:rPr>
      </w:pPr>
      <w:r w:rsidRPr="00E869E8">
        <w:rPr>
          <w:rFonts w:cs="Times New Roman"/>
          <w:color w:val="auto"/>
        </w:rPr>
        <w:t>Облици инспекцијског надзора који ће се вршити у 20</w:t>
      </w:r>
      <w:r w:rsidR="00CD2C8B" w:rsidRPr="00E869E8">
        <w:rPr>
          <w:rFonts w:cs="Times New Roman"/>
          <w:color w:val="auto"/>
          <w:lang w:val="sr-Cyrl-RS"/>
        </w:rPr>
        <w:t>2</w:t>
      </w:r>
      <w:r w:rsidR="007239FD" w:rsidRPr="00E869E8">
        <w:rPr>
          <w:rFonts w:cs="Times New Roman"/>
          <w:color w:val="auto"/>
          <w:lang w:val="sr-Cyrl-RS"/>
        </w:rPr>
        <w:t>1</w:t>
      </w:r>
      <w:r w:rsidRPr="00E869E8">
        <w:rPr>
          <w:rFonts w:cs="Times New Roman"/>
          <w:color w:val="auto"/>
        </w:rPr>
        <w:t>. години су канцеларијски и теренски инспекцијски надзор, у складу са одредбом члана 7. Закона о инспекцијском надзору.</w:t>
      </w:r>
      <w:r w:rsidR="007239FD" w:rsidRPr="00E869E8">
        <w:rPr>
          <w:rFonts w:cs="Times New Roman"/>
          <w:color w:val="auto"/>
          <w:lang w:val="sr-Cyrl-RS"/>
        </w:rPr>
        <w:t xml:space="preserve"> </w:t>
      </w:r>
    </w:p>
    <w:p w14:paraId="205B7E15" w14:textId="77777777" w:rsidR="00340392" w:rsidRPr="00E869E8" w:rsidRDefault="00340392" w:rsidP="00340392">
      <w:pPr>
        <w:pStyle w:val="NoSpacing"/>
        <w:ind w:firstLine="708"/>
        <w:rPr>
          <w:rFonts w:cs="Times New Roman"/>
          <w:color w:val="auto"/>
        </w:rPr>
      </w:pPr>
      <w:r w:rsidRPr="00E869E8">
        <w:rPr>
          <w:rFonts w:cs="Times New Roman"/>
          <w:color w:val="auto"/>
        </w:rPr>
        <w:t xml:space="preserve">Инспектор ће </w:t>
      </w:r>
      <w:r w:rsidR="00405118" w:rsidRPr="00E869E8">
        <w:rPr>
          <w:rFonts w:cs="Times New Roman"/>
          <w:color w:val="auto"/>
        </w:rPr>
        <w:t xml:space="preserve">вршити </w:t>
      </w:r>
      <w:r w:rsidRPr="00E869E8">
        <w:rPr>
          <w:rFonts w:cs="Times New Roman"/>
          <w:color w:val="auto"/>
        </w:rPr>
        <w:t xml:space="preserve">теренски </w:t>
      </w:r>
      <w:r w:rsidR="00282CAD" w:rsidRPr="00E869E8">
        <w:rPr>
          <w:rFonts w:cs="Times New Roman"/>
          <w:color w:val="auto"/>
          <w:lang w:val="sr-Cyrl-RS"/>
        </w:rPr>
        <w:t xml:space="preserve">и канцеларијски </w:t>
      </w:r>
      <w:r w:rsidRPr="00E869E8">
        <w:rPr>
          <w:rFonts w:cs="Times New Roman"/>
          <w:color w:val="auto"/>
        </w:rPr>
        <w:t>инспекцијски надзор над спровођењем поверених послова у области професионалне рехабилитације у предузећима за професионалну рехабилитацију и запошљавање особа са инвалидитетом</w:t>
      </w:r>
      <w:r w:rsidR="00405118" w:rsidRPr="00E869E8">
        <w:rPr>
          <w:rFonts w:cs="Times New Roman"/>
          <w:color w:val="auto"/>
        </w:rPr>
        <w:t>.</w:t>
      </w:r>
      <w:r w:rsidRPr="00E869E8">
        <w:rPr>
          <w:rFonts w:cs="Times New Roman"/>
          <w:color w:val="auto"/>
        </w:rPr>
        <w:t xml:space="preserve"> </w:t>
      </w:r>
    </w:p>
    <w:p w14:paraId="7100B834" w14:textId="77777777" w:rsidR="008B5F73" w:rsidRPr="00E869E8" w:rsidRDefault="00340392" w:rsidP="00340392">
      <w:pPr>
        <w:pStyle w:val="NoSpacing"/>
        <w:rPr>
          <w:rFonts w:cs="Times New Roman"/>
          <w:color w:val="auto"/>
        </w:rPr>
      </w:pPr>
      <w:r w:rsidRPr="00E869E8">
        <w:rPr>
          <w:rFonts w:cs="Times New Roman"/>
          <w:color w:val="auto"/>
        </w:rPr>
        <w:t>И</w:t>
      </w:r>
      <w:r w:rsidR="00AC75AE" w:rsidRPr="00E869E8">
        <w:rPr>
          <w:rFonts w:cs="Times New Roman"/>
          <w:color w:val="auto"/>
          <w:lang w:val="sr-Cyrl-RS"/>
        </w:rPr>
        <w:t>н</w:t>
      </w:r>
      <w:proofErr w:type="spellStart"/>
      <w:r w:rsidRPr="00E869E8">
        <w:rPr>
          <w:rFonts w:cs="Times New Roman"/>
          <w:color w:val="auto"/>
        </w:rPr>
        <w:t>спектор</w:t>
      </w:r>
      <w:proofErr w:type="spellEnd"/>
      <w:r w:rsidRPr="00E869E8">
        <w:rPr>
          <w:rFonts w:cs="Times New Roman"/>
          <w:color w:val="auto"/>
        </w:rPr>
        <w:t xml:space="preserve"> ће у 20</w:t>
      </w:r>
      <w:r w:rsidR="00282CAD" w:rsidRPr="00E869E8">
        <w:rPr>
          <w:rFonts w:cs="Times New Roman"/>
          <w:color w:val="auto"/>
          <w:lang w:val="sr-Cyrl-RS"/>
        </w:rPr>
        <w:t>2</w:t>
      </w:r>
      <w:r w:rsidR="007239FD" w:rsidRPr="00E869E8">
        <w:rPr>
          <w:rFonts w:cs="Times New Roman"/>
          <w:color w:val="auto"/>
          <w:lang w:val="sr-Cyrl-RS"/>
        </w:rPr>
        <w:t>1</w:t>
      </w:r>
      <w:r w:rsidRPr="00E869E8">
        <w:rPr>
          <w:rFonts w:cs="Times New Roman"/>
          <w:color w:val="auto"/>
        </w:rPr>
        <w:t>. години вршити</w:t>
      </w:r>
      <w:r w:rsidR="00C17126" w:rsidRPr="00E869E8">
        <w:rPr>
          <w:rFonts w:cs="Times New Roman"/>
          <w:color w:val="auto"/>
        </w:rPr>
        <w:t xml:space="preserve"> све врсте ин</w:t>
      </w:r>
      <w:r w:rsidR="00AC75AE" w:rsidRPr="00E869E8">
        <w:rPr>
          <w:rFonts w:cs="Times New Roman"/>
          <w:color w:val="auto"/>
          <w:lang w:val="sr-Cyrl-RS"/>
        </w:rPr>
        <w:t>с</w:t>
      </w:r>
      <w:proofErr w:type="spellStart"/>
      <w:r w:rsidR="00C17126" w:rsidRPr="00E869E8">
        <w:rPr>
          <w:rFonts w:cs="Times New Roman"/>
          <w:color w:val="auto"/>
        </w:rPr>
        <w:t>пекцијског</w:t>
      </w:r>
      <w:proofErr w:type="spellEnd"/>
      <w:r w:rsidR="00C17126" w:rsidRPr="00E869E8">
        <w:rPr>
          <w:rFonts w:cs="Times New Roman"/>
          <w:color w:val="auto"/>
        </w:rPr>
        <w:t xml:space="preserve"> надзора</w:t>
      </w:r>
      <w:r w:rsidRPr="00E869E8">
        <w:rPr>
          <w:rFonts w:cs="Times New Roman"/>
          <w:color w:val="auto"/>
        </w:rPr>
        <w:t xml:space="preserve"> које су предвиђене овим планом, као и оне врсте инспекцијског надзора које нису предвиђене Планом, а за којима се током године укаже потреба, а предвиђене су чланом 6. Закона о инспекцијском надзору.</w:t>
      </w:r>
    </w:p>
    <w:p w14:paraId="43A79528" w14:textId="77777777" w:rsidR="00282CAD" w:rsidRPr="00E869E8" w:rsidRDefault="00282CAD" w:rsidP="00C5558A">
      <w:pPr>
        <w:pStyle w:val="NoSpacing"/>
        <w:shd w:val="clear" w:color="auto" w:fill="FFFFFF" w:themeFill="background1"/>
        <w:ind w:firstLine="708"/>
        <w:rPr>
          <w:rFonts w:cs="Times New Roman"/>
          <w:color w:val="auto"/>
        </w:rPr>
      </w:pPr>
      <w:r w:rsidRPr="00E869E8">
        <w:rPr>
          <w:rFonts w:cs="Times New Roman"/>
          <w:color w:val="auto"/>
        </w:rPr>
        <w:t>С обзиром да</w:t>
      </w:r>
      <w:r w:rsidR="00E96C69" w:rsidRPr="00E869E8">
        <w:rPr>
          <w:rFonts w:cs="Times New Roman"/>
          <w:color w:val="auto"/>
        </w:rPr>
        <w:t xml:space="preserve"> </w:t>
      </w:r>
      <w:r w:rsidRPr="00E869E8">
        <w:rPr>
          <w:rFonts w:cs="Times New Roman"/>
          <w:color w:val="auto"/>
          <w:lang w:val="sr-Cyrl-RS"/>
        </w:rPr>
        <w:t xml:space="preserve">се у поступку </w:t>
      </w:r>
      <w:r w:rsidRPr="00E869E8">
        <w:rPr>
          <w:rFonts w:cs="Times New Roman"/>
          <w:color w:val="auto"/>
        </w:rPr>
        <w:t xml:space="preserve">издавања решења о одобрењу </w:t>
      </w:r>
      <w:r w:rsidRPr="00E869E8">
        <w:rPr>
          <w:rFonts w:cs="Times New Roman"/>
          <w:color w:val="auto"/>
          <w:lang w:val="sr-Cyrl-RS"/>
        </w:rPr>
        <w:t xml:space="preserve">за </w:t>
      </w:r>
      <w:r w:rsidRPr="00E869E8">
        <w:rPr>
          <w:rFonts w:cs="Times New Roman"/>
          <w:color w:val="auto"/>
        </w:rPr>
        <w:t xml:space="preserve">обављање делатности професионалне рехабилитације и запошљавање особа са инвалидитетом </w:t>
      </w:r>
      <w:r w:rsidRPr="00E869E8">
        <w:rPr>
          <w:rFonts w:cs="Times New Roman"/>
          <w:color w:val="auto"/>
          <w:lang w:val="sr-Cyrl-RS"/>
        </w:rPr>
        <w:t xml:space="preserve">врши </w:t>
      </w:r>
      <w:proofErr w:type="spellStart"/>
      <w:r w:rsidR="00E96C69" w:rsidRPr="00E869E8">
        <w:rPr>
          <w:rFonts w:cs="Times New Roman"/>
          <w:color w:val="auto"/>
        </w:rPr>
        <w:t>контрол</w:t>
      </w:r>
      <w:proofErr w:type="spellEnd"/>
      <w:r w:rsidRPr="00E869E8">
        <w:rPr>
          <w:rFonts w:cs="Times New Roman"/>
          <w:color w:val="auto"/>
          <w:lang w:val="sr-Cyrl-RS"/>
        </w:rPr>
        <w:t>а</w:t>
      </w:r>
      <w:r w:rsidR="00E96C69" w:rsidRPr="00E869E8">
        <w:rPr>
          <w:rFonts w:cs="Times New Roman"/>
          <w:color w:val="auto"/>
        </w:rPr>
        <w:t xml:space="preserve"> испуњености услова у погледу простора, опреме, потребних стручних радника и других услова</w:t>
      </w:r>
      <w:r w:rsidRPr="00E869E8">
        <w:rPr>
          <w:rFonts w:cs="Times New Roman"/>
          <w:color w:val="auto"/>
        </w:rPr>
        <w:t xml:space="preserve">, сходно поднетим захтевима вршиће се и ванредни утврђујући инспекцијски надзори (у зависности од броја поднетих захтева). </w:t>
      </w:r>
      <w:r w:rsidRPr="00E869E8">
        <w:rPr>
          <w:rFonts w:cs="Times New Roman"/>
          <w:color w:val="auto"/>
          <w:lang w:val="sr-Cyrl-RS"/>
        </w:rPr>
        <w:t>О</w:t>
      </w:r>
      <w:proofErr w:type="spellStart"/>
      <w:r w:rsidRPr="00E869E8">
        <w:rPr>
          <w:rFonts w:cs="Times New Roman"/>
          <w:color w:val="auto"/>
        </w:rPr>
        <w:t>чекује</w:t>
      </w:r>
      <w:proofErr w:type="spellEnd"/>
      <w:r w:rsidRPr="00E869E8">
        <w:rPr>
          <w:rFonts w:cs="Times New Roman"/>
          <w:color w:val="auto"/>
        </w:rPr>
        <w:t xml:space="preserve"> се да се изврши најмање три ванредна </w:t>
      </w:r>
      <w:proofErr w:type="spellStart"/>
      <w:r w:rsidRPr="00E869E8">
        <w:rPr>
          <w:rFonts w:cs="Times New Roman"/>
          <w:color w:val="auto"/>
        </w:rPr>
        <w:t>утврђујућа</w:t>
      </w:r>
      <w:proofErr w:type="spellEnd"/>
      <w:r w:rsidRPr="00E869E8">
        <w:rPr>
          <w:rFonts w:cs="Times New Roman"/>
          <w:color w:val="auto"/>
        </w:rPr>
        <w:t xml:space="preserve"> надзора, а по потреби и контролни надзори.</w:t>
      </w:r>
    </w:p>
    <w:p w14:paraId="0F11F986" w14:textId="77777777" w:rsidR="00AF3425" w:rsidRPr="00E869E8" w:rsidRDefault="00AF3425" w:rsidP="00AF3425">
      <w:pPr>
        <w:spacing w:after="0" w:line="240" w:lineRule="auto"/>
        <w:ind w:firstLine="0"/>
        <w:rPr>
          <w:rFonts w:cs="Times New Roman"/>
          <w:color w:val="auto"/>
        </w:rPr>
      </w:pPr>
    </w:p>
    <w:p w14:paraId="3F9E42ED" w14:textId="77777777" w:rsidR="00AF3425" w:rsidRPr="00E869E8" w:rsidRDefault="00EA4FD0" w:rsidP="00E869E8">
      <w:pPr>
        <w:pBdr>
          <w:top w:val="nil"/>
          <w:left w:val="nil"/>
          <w:bottom w:val="nil"/>
          <w:right w:val="nil"/>
          <w:between w:val="nil"/>
        </w:pBdr>
        <w:shd w:val="clear" w:color="auto" w:fill="C6D9F1" w:themeFill="text2" w:themeFillTint="33"/>
        <w:tabs>
          <w:tab w:val="left" w:pos="1152"/>
        </w:tabs>
        <w:spacing w:after="0" w:line="240" w:lineRule="auto"/>
        <w:ind w:firstLine="0"/>
        <w:contextualSpacing/>
        <w:jc w:val="center"/>
        <w:rPr>
          <w:rFonts w:eastAsia="Cambria" w:cs="Times New Roman"/>
          <w:color w:val="auto"/>
        </w:rPr>
      </w:pPr>
      <w:r w:rsidRPr="00E869E8">
        <w:rPr>
          <w:rFonts w:eastAsia="Cambria" w:cs="Times New Roman"/>
          <w:b/>
          <w:color w:val="auto"/>
        </w:rPr>
        <w:t>ПОДАЦИ О РЕСУРСИМА ИНСПЕКЦИЈЕ КОЈИ ЋЕ БИТИ ОПРЕДЕЉЕНИ ЗА ВРШЕЊЕ ИНСПЕКЦИЈСКОГ НАДЗОРА</w:t>
      </w:r>
    </w:p>
    <w:p w14:paraId="357A4F3F" w14:textId="77777777" w:rsidR="007F3AB5" w:rsidRPr="00E869E8" w:rsidRDefault="007F3AB5" w:rsidP="007F3AB5">
      <w:pPr>
        <w:pStyle w:val="NoSpacing"/>
        <w:ind w:firstLine="0"/>
        <w:rPr>
          <w:rFonts w:cs="Times New Roman"/>
          <w:color w:val="auto"/>
          <w:sz w:val="16"/>
          <w:szCs w:val="16"/>
        </w:rPr>
      </w:pPr>
    </w:p>
    <w:p w14:paraId="303EF2DD" w14:textId="77777777" w:rsidR="00E63B22" w:rsidRPr="00E869E8" w:rsidRDefault="007F3AB5" w:rsidP="007F3AB5">
      <w:pPr>
        <w:pStyle w:val="NoSpacing"/>
        <w:ind w:firstLine="708"/>
        <w:rPr>
          <w:rFonts w:cs="Times New Roman"/>
          <w:color w:val="auto"/>
        </w:rPr>
      </w:pPr>
      <w:r w:rsidRPr="00E869E8">
        <w:rPr>
          <w:rFonts w:cs="Times New Roman"/>
          <w:color w:val="auto"/>
        </w:rPr>
        <w:t xml:space="preserve">Послове инспекцијског надзора у Сектору за заштиту особа са инвалидитетом реализује један </w:t>
      </w:r>
      <w:r w:rsidR="00CD2C8B" w:rsidRPr="00E869E8">
        <w:rPr>
          <w:rFonts w:cs="Times New Roman"/>
          <w:color w:val="auto"/>
          <w:lang w:val="sr-Cyrl-RS"/>
        </w:rPr>
        <w:t>извршилац</w:t>
      </w:r>
      <w:r w:rsidRPr="00E869E8">
        <w:rPr>
          <w:rFonts w:cs="Times New Roman"/>
          <w:color w:val="auto"/>
        </w:rPr>
        <w:t xml:space="preserve">, </w:t>
      </w:r>
      <w:r w:rsidR="00E96C69" w:rsidRPr="00E869E8">
        <w:rPr>
          <w:rFonts w:cs="Times New Roman"/>
          <w:color w:val="auto"/>
        </w:rPr>
        <w:t xml:space="preserve">са напоменом да </w:t>
      </w:r>
      <w:r w:rsidRPr="00E869E8">
        <w:rPr>
          <w:rFonts w:cs="Times New Roman"/>
          <w:color w:val="auto"/>
        </w:rPr>
        <w:t xml:space="preserve">улога, положај и овлашћења инспектора нису ближе дефинисани законским и подзаконским актима којима се уређује област професионалне рехабилитације особа са инвалидитетом. </w:t>
      </w:r>
    </w:p>
    <w:p w14:paraId="79F7CCFE" w14:textId="77777777" w:rsidR="007F3AB5" w:rsidRPr="00E869E8" w:rsidRDefault="007F3AB5" w:rsidP="007F3AB5">
      <w:pPr>
        <w:pStyle w:val="NoSpacing"/>
        <w:ind w:firstLine="708"/>
        <w:rPr>
          <w:rFonts w:cs="Times New Roman"/>
          <w:color w:val="auto"/>
        </w:rPr>
      </w:pPr>
      <w:r w:rsidRPr="00E869E8">
        <w:rPr>
          <w:rFonts w:cs="Times New Roman"/>
          <w:color w:val="auto"/>
        </w:rPr>
        <w:lastRenderedPageBreak/>
        <w:t>Број надзираних субјекта (</w:t>
      </w:r>
      <w:r w:rsidR="007239FD" w:rsidRPr="00E869E8">
        <w:rPr>
          <w:rFonts w:cs="Times New Roman"/>
          <w:color w:val="auto"/>
          <w:lang w:val="sr-Cyrl-RS"/>
        </w:rPr>
        <w:t>61</w:t>
      </w:r>
      <w:r w:rsidRPr="00E869E8">
        <w:rPr>
          <w:rFonts w:cs="Times New Roman"/>
          <w:color w:val="auto"/>
        </w:rPr>
        <w:t>) у складу је са капацитетима Сектора за заштиту особа са инвалидитетом за вршење инспекцијског надзора (један инспектор).</w:t>
      </w:r>
    </w:p>
    <w:p w14:paraId="32801BC5" w14:textId="77777777" w:rsidR="007F3AB5" w:rsidRPr="00E869E8" w:rsidRDefault="007F3AB5" w:rsidP="00AF3425">
      <w:pPr>
        <w:spacing w:after="0" w:line="240" w:lineRule="auto"/>
        <w:ind w:firstLine="0"/>
        <w:rPr>
          <w:rFonts w:cs="Times New Roman"/>
          <w:color w:val="auto"/>
        </w:rPr>
      </w:pPr>
    </w:p>
    <w:p w14:paraId="77B612D4" w14:textId="77777777" w:rsidR="00AF3425" w:rsidRPr="00E869E8" w:rsidRDefault="00EA4FD0" w:rsidP="00E869E8">
      <w:pPr>
        <w:pBdr>
          <w:top w:val="nil"/>
          <w:left w:val="nil"/>
          <w:bottom w:val="nil"/>
          <w:right w:val="nil"/>
          <w:between w:val="nil"/>
        </w:pBdr>
        <w:shd w:val="clear" w:color="auto" w:fill="C6D9F1" w:themeFill="text2" w:themeFillTint="33"/>
        <w:tabs>
          <w:tab w:val="left" w:pos="1152"/>
        </w:tabs>
        <w:spacing w:after="0" w:line="240" w:lineRule="auto"/>
        <w:ind w:firstLine="0"/>
        <w:contextualSpacing/>
        <w:jc w:val="center"/>
        <w:rPr>
          <w:rFonts w:eastAsia="Cambria" w:cs="Times New Roman"/>
          <w:color w:val="auto"/>
        </w:rPr>
      </w:pPr>
      <w:r w:rsidRPr="00E869E8">
        <w:rPr>
          <w:rFonts w:eastAsia="Cambria" w:cs="Times New Roman"/>
          <w:b/>
          <w:color w:val="auto"/>
        </w:rPr>
        <w:t>ПЛАНИРАНЕ МЕРЕ И АКТИВНОСТИ ПРЕВЕНТИВНОГ ДЕЛОВАЊА ИНСПЕКЦИЈЕ</w:t>
      </w:r>
    </w:p>
    <w:p w14:paraId="1EFD4D0C" w14:textId="77777777" w:rsidR="00AF3425" w:rsidRPr="00E869E8" w:rsidRDefault="00AF3425" w:rsidP="00AF3425">
      <w:pPr>
        <w:spacing w:after="0" w:line="240" w:lineRule="auto"/>
        <w:ind w:firstLine="0"/>
        <w:rPr>
          <w:rFonts w:cs="Times New Roman"/>
          <w:color w:val="auto"/>
          <w:sz w:val="16"/>
          <w:szCs w:val="16"/>
        </w:rPr>
      </w:pPr>
    </w:p>
    <w:p w14:paraId="76818CEA" w14:textId="234B4EAD" w:rsidR="00A37B03" w:rsidRPr="00E869E8" w:rsidRDefault="00950B80" w:rsidP="009565BE">
      <w:pPr>
        <w:pStyle w:val="NoSpacing"/>
        <w:rPr>
          <w:rFonts w:cs="Times New Roman"/>
          <w:color w:val="auto"/>
        </w:rPr>
      </w:pPr>
      <w:r w:rsidRPr="00E869E8">
        <w:rPr>
          <w:rFonts w:cs="Times New Roman"/>
          <w:color w:val="auto"/>
          <w:lang w:val="sr-Cyrl-RS"/>
        </w:rPr>
        <w:t>Превентивно деловање ост</w:t>
      </w:r>
      <w:r w:rsidR="009565BE" w:rsidRPr="00E869E8">
        <w:rPr>
          <w:rFonts w:cs="Times New Roman"/>
          <w:color w:val="auto"/>
          <w:lang w:val="sr-Cyrl-RS"/>
        </w:rPr>
        <w:t>в</w:t>
      </w:r>
      <w:r w:rsidRPr="00E869E8">
        <w:rPr>
          <w:rFonts w:cs="Times New Roman"/>
          <w:color w:val="auto"/>
          <w:lang w:val="sr-Cyrl-RS"/>
        </w:rPr>
        <w:t>а</w:t>
      </w:r>
      <w:r w:rsidR="009565BE" w:rsidRPr="00E869E8">
        <w:rPr>
          <w:rFonts w:cs="Times New Roman"/>
          <w:color w:val="auto"/>
          <w:lang w:val="sr-Cyrl-RS"/>
        </w:rPr>
        <w:t xml:space="preserve">риће </w:t>
      </w:r>
      <w:r w:rsidRPr="00E869E8">
        <w:rPr>
          <w:rFonts w:cs="Times New Roman"/>
          <w:color w:val="auto"/>
          <w:lang w:val="sr-Cyrl-RS"/>
        </w:rPr>
        <w:t>се јавношћу рада, а нарочито об</w:t>
      </w:r>
      <w:r w:rsidR="009565BE" w:rsidRPr="00E869E8">
        <w:rPr>
          <w:rFonts w:cs="Times New Roman"/>
          <w:color w:val="auto"/>
          <w:lang w:val="sr-Cyrl-RS"/>
        </w:rPr>
        <w:t>ј</w:t>
      </w:r>
      <w:r w:rsidRPr="00E869E8">
        <w:rPr>
          <w:rFonts w:cs="Times New Roman"/>
          <w:color w:val="auto"/>
          <w:lang w:val="sr-Cyrl-RS"/>
        </w:rPr>
        <w:t>а</w:t>
      </w:r>
      <w:r w:rsidR="009565BE" w:rsidRPr="00E869E8">
        <w:rPr>
          <w:rFonts w:cs="Times New Roman"/>
          <w:color w:val="auto"/>
          <w:lang w:val="sr-Cyrl-RS"/>
        </w:rPr>
        <w:t>вљивањем важећих прописа, планова инспекцијског надзора, обавештавањем о променама прописа и правима и обавезама који из њих произилазе,  пр</w:t>
      </w:r>
      <w:r w:rsidR="00AC75AE" w:rsidRPr="00E869E8">
        <w:rPr>
          <w:rFonts w:cs="Times New Roman"/>
          <w:color w:val="auto"/>
          <w:lang w:val="sr-Cyrl-RS"/>
        </w:rPr>
        <w:t>ужањем стручне и саветодавне по</w:t>
      </w:r>
      <w:r w:rsidR="009565BE" w:rsidRPr="00E869E8">
        <w:rPr>
          <w:rFonts w:cs="Times New Roman"/>
          <w:color w:val="auto"/>
          <w:lang w:val="sr-Cyrl-RS"/>
        </w:rPr>
        <w:t>дршке, предузимањем превентивних инспекцијских надзора и других активности усмерених ка подстицању и подржавању законитости пословања и поступања.</w:t>
      </w:r>
      <w:r w:rsidR="00C17126" w:rsidRPr="00E869E8">
        <w:rPr>
          <w:rFonts w:cs="Times New Roman"/>
          <w:color w:val="auto"/>
        </w:rPr>
        <w:t xml:space="preserve"> </w:t>
      </w:r>
    </w:p>
    <w:p w14:paraId="6307D8C1" w14:textId="77777777" w:rsidR="009565BE" w:rsidRPr="00E869E8" w:rsidRDefault="00C17126" w:rsidP="009565BE">
      <w:pPr>
        <w:pStyle w:val="NoSpacing"/>
        <w:rPr>
          <w:rFonts w:cs="Times New Roman"/>
          <w:color w:val="auto"/>
          <w:lang w:val="sr-Cyrl-RS"/>
        </w:rPr>
      </w:pPr>
      <w:r w:rsidRPr="00E869E8">
        <w:rPr>
          <w:rFonts w:cs="Times New Roman"/>
          <w:color w:val="auto"/>
          <w:lang w:val="sr-Cyrl-RS"/>
        </w:rPr>
        <w:t>Сходно утврђеном стању и потребама надзираних субјеката, биће реализоване и саветодавне службене посете</w:t>
      </w:r>
      <w:r w:rsidR="004D2B9F" w:rsidRPr="00E869E8">
        <w:rPr>
          <w:rFonts w:cs="Times New Roman"/>
          <w:color w:val="auto"/>
          <w:lang w:val="sr-Cyrl-RS"/>
        </w:rPr>
        <w:t>, у циљу ус</w:t>
      </w:r>
      <w:r w:rsidR="002D126A" w:rsidRPr="00E869E8">
        <w:rPr>
          <w:rFonts w:cs="Times New Roman"/>
          <w:color w:val="auto"/>
          <w:lang w:val="sr-Cyrl-RS"/>
        </w:rPr>
        <w:t>постављања стандардизације и ко</w:t>
      </w:r>
      <w:r w:rsidR="004D2B9F" w:rsidRPr="00E869E8">
        <w:rPr>
          <w:rFonts w:cs="Times New Roman"/>
          <w:color w:val="auto"/>
          <w:lang w:val="sr-Cyrl-RS"/>
        </w:rPr>
        <w:t>нтинуитета у раду за новооснована предузећа (минимум једна посета квартално).</w:t>
      </w:r>
    </w:p>
    <w:p w14:paraId="61677DDC" w14:textId="0342DA36" w:rsidR="00CE3018" w:rsidRPr="00E869E8" w:rsidRDefault="00CE3018" w:rsidP="00E869E8">
      <w:pPr>
        <w:pStyle w:val="NoSpacing"/>
        <w:ind w:firstLine="0"/>
        <w:rPr>
          <w:rFonts w:cs="Times New Roman"/>
          <w:color w:val="auto"/>
          <w:lang w:val="en-US"/>
        </w:rPr>
      </w:pPr>
    </w:p>
    <w:p w14:paraId="5A545A14" w14:textId="77777777" w:rsidR="00EA4FD0" w:rsidRPr="00E869E8" w:rsidRDefault="00EA4FD0" w:rsidP="00E869E8">
      <w:pPr>
        <w:pBdr>
          <w:top w:val="nil"/>
          <w:left w:val="nil"/>
          <w:bottom w:val="nil"/>
          <w:right w:val="nil"/>
          <w:between w:val="nil"/>
        </w:pBdr>
        <w:shd w:val="clear" w:color="auto" w:fill="C6D9F1" w:themeFill="text2" w:themeFillTint="33"/>
        <w:tabs>
          <w:tab w:val="left" w:pos="1152"/>
        </w:tabs>
        <w:spacing w:after="0" w:line="240" w:lineRule="auto"/>
        <w:ind w:firstLine="0"/>
        <w:contextualSpacing/>
        <w:jc w:val="center"/>
        <w:rPr>
          <w:rFonts w:eastAsia="Cambria" w:cs="Times New Roman"/>
          <w:b/>
          <w:color w:val="auto"/>
        </w:rPr>
      </w:pPr>
      <w:r w:rsidRPr="00E869E8">
        <w:rPr>
          <w:rFonts w:eastAsia="Cambria" w:cs="Times New Roman"/>
          <w:b/>
          <w:color w:val="auto"/>
        </w:rPr>
        <w:t>ПЛАНИРАНЕ МЕРЕ И АКТИВНОСТИ ЗА СПРЕЧАВАЊЕ ОБАВЉАЊА ДЕЛАТНОСТИ И ВРШЕЊА АКТИВНОСТИ НЕРЕГИСТРОВАНИХ СУБЈЕКАТА</w:t>
      </w:r>
    </w:p>
    <w:p w14:paraId="7110A673" w14:textId="77777777" w:rsidR="00EA4FD0" w:rsidRPr="00E869E8" w:rsidRDefault="00EA4FD0" w:rsidP="009565BE">
      <w:pPr>
        <w:pStyle w:val="NoSpacing"/>
        <w:rPr>
          <w:rFonts w:cs="Times New Roman"/>
          <w:color w:val="auto"/>
          <w:sz w:val="16"/>
          <w:szCs w:val="16"/>
          <w:lang w:val="sr-Cyrl-RS"/>
        </w:rPr>
      </w:pPr>
    </w:p>
    <w:p w14:paraId="26CE8D47" w14:textId="77777777" w:rsidR="004D2B9F" w:rsidRPr="00E869E8" w:rsidRDefault="00EA4FD0" w:rsidP="000707F7">
      <w:pPr>
        <w:pStyle w:val="NoSpacing"/>
        <w:rPr>
          <w:rFonts w:cs="Times New Roman"/>
          <w:color w:val="auto"/>
        </w:rPr>
      </w:pPr>
      <w:r w:rsidRPr="00E869E8">
        <w:rPr>
          <w:rFonts w:cs="Times New Roman"/>
          <w:color w:val="auto"/>
          <w:lang w:val="sr-Cyrl-RS"/>
        </w:rPr>
        <w:t xml:space="preserve">Инспекцијски надзор </w:t>
      </w:r>
      <w:r w:rsidRPr="00E869E8">
        <w:rPr>
          <w:rFonts w:cs="Times New Roman"/>
          <w:color w:val="auto"/>
        </w:rPr>
        <w:t>у области професионалне рехабилитације особа са инвалидитетом врши</w:t>
      </w:r>
      <w:r w:rsidR="0010312D" w:rsidRPr="00E869E8">
        <w:rPr>
          <w:rFonts w:cs="Times New Roman"/>
          <w:color w:val="auto"/>
        </w:rPr>
        <w:t>ће се</w:t>
      </w:r>
      <w:r w:rsidRPr="00E869E8">
        <w:rPr>
          <w:rFonts w:cs="Times New Roman"/>
          <w:color w:val="auto"/>
        </w:rPr>
        <w:t xml:space="preserve"> </w:t>
      </w:r>
      <w:r w:rsidR="0010312D" w:rsidRPr="00E869E8">
        <w:rPr>
          <w:rFonts w:cs="Times New Roman"/>
          <w:color w:val="auto"/>
        </w:rPr>
        <w:t>над</w:t>
      </w:r>
      <w:r w:rsidRPr="00E869E8">
        <w:rPr>
          <w:rFonts w:cs="Times New Roman"/>
          <w:color w:val="auto"/>
        </w:rPr>
        <w:t xml:space="preserve"> </w:t>
      </w:r>
      <w:r w:rsidR="000707F7" w:rsidRPr="00E869E8">
        <w:rPr>
          <w:rFonts w:cs="Times New Roman"/>
          <w:color w:val="auto"/>
        </w:rPr>
        <w:t>предузећ</w:t>
      </w:r>
      <w:r w:rsidR="0010312D" w:rsidRPr="00E869E8">
        <w:rPr>
          <w:rFonts w:cs="Times New Roman"/>
          <w:color w:val="auto"/>
        </w:rPr>
        <w:t>има</w:t>
      </w:r>
      <w:r w:rsidR="000707F7" w:rsidRPr="00E869E8">
        <w:rPr>
          <w:rFonts w:cs="Times New Roman"/>
          <w:color w:val="auto"/>
        </w:rPr>
        <w:t xml:space="preserve"> за професионалну рехабилитацију и запошљавање особа са инвалидитетом којима је издата дозвола за обављање делатности, </w:t>
      </w:r>
      <w:r w:rsidR="0010312D" w:rsidRPr="00E869E8">
        <w:rPr>
          <w:rFonts w:cs="Times New Roman"/>
          <w:color w:val="auto"/>
        </w:rPr>
        <w:t xml:space="preserve">а </w:t>
      </w:r>
      <w:r w:rsidR="000707F7" w:rsidRPr="00E869E8">
        <w:rPr>
          <w:rFonts w:cs="Times New Roman"/>
          <w:color w:val="auto"/>
        </w:rPr>
        <w:t xml:space="preserve">на основу које је извршен упис у регистар привредних субјеката надлежног органа. </w:t>
      </w:r>
    </w:p>
    <w:p w14:paraId="5D0EAE3D" w14:textId="77777777" w:rsidR="00EA4FD0" w:rsidRPr="00E869E8" w:rsidRDefault="000707F7" w:rsidP="000707F7">
      <w:pPr>
        <w:pStyle w:val="NoSpacing"/>
        <w:rPr>
          <w:rFonts w:cs="Times New Roman"/>
          <w:color w:val="auto"/>
        </w:rPr>
      </w:pPr>
      <w:r w:rsidRPr="00E869E8">
        <w:rPr>
          <w:rFonts w:cs="Times New Roman"/>
          <w:color w:val="auto"/>
        </w:rPr>
        <w:t>Инспекцијски надзор врши се у</w:t>
      </w:r>
      <w:r w:rsidR="00EA4FD0" w:rsidRPr="00E869E8">
        <w:rPr>
          <w:rFonts w:cs="Times New Roman"/>
          <w:color w:val="auto"/>
        </w:rPr>
        <w:t xml:space="preserve"> циљу обезбеђивања законитости пословања и поступања предузећа за професионалну рехабилитацију и запошљавање особа са инвалидитетом</w:t>
      </w:r>
      <w:r w:rsidRPr="00E869E8">
        <w:rPr>
          <w:rFonts w:cs="Times New Roman"/>
          <w:color w:val="auto"/>
        </w:rPr>
        <w:t>, те</w:t>
      </w:r>
      <w:r w:rsidR="0010312D" w:rsidRPr="00E869E8">
        <w:rPr>
          <w:rFonts w:cs="Times New Roman"/>
          <w:color w:val="auto"/>
        </w:rPr>
        <w:t xml:space="preserve"> се</w:t>
      </w:r>
      <w:r w:rsidRPr="00E869E8">
        <w:rPr>
          <w:rFonts w:cs="Times New Roman"/>
          <w:color w:val="auto"/>
        </w:rPr>
        <w:t xml:space="preserve"> </w:t>
      </w:r>
      <w:r w:rsidR="0010312D" w:rsidRPr="00E869E8">
        <w:rPr>
          <w:rFonts w:cs="Times New Roman"/>
          <w:color w:val="auto"/>
        </w:rPr>
        <w:t xml:space="preserve">исти не може вршити над </w:t>
      </w:r>
      <w:r w:rsidRPr="00E869E8">
        <w:rPr>
          <w:rFonts w:cs="Times New Roman"/>
          <w:color w:val="auto"/>
        </w:rPr>
        <w:t>нерегистровани</w:t>
      </w:r>
      <w:r w:rsidR="0010312D" w:rsidRPr="00E869E8">
        <w:rPr>
          <w:rFonts w:cs="Times New Roman"/>
          <w:color w:val="auto"/>
        </w:rPr>
        <w:t>м</w:t>
      </w:r>
      <w:r w:rsidRPr="00E869E8">
        <w:rPr>
          <w:rFonts w:cs="Times New Roman"/>
          <w:color w:val="auto"/>
        </w:rPr>
        <w:t xml:space="preserve"> субјекти</w:t>
      </w:r>
      <w:r w:rsidR="0010312D" w:rsidRPr="00E869E8">
        <w:rPr>
          <w:rFonts w:cs="Times New Roman"/>
          <w:color w:val="auto"/>
        </w:rPr>
        <w:t>ма.</w:t>
      </w:r>
      <w:r w:rsidRPr="00E869E8">
        <w:rPr>
          <w:rFonts w:cs="Times New Roman"/>
          <w:color w:val="auto"/>
        </w:rPr>
        <w:t xml:space="preserve"> </w:t>
      </w:r>
    </w:p>
    <w:p w14:paraId="173F4503" w14:textId="77777777" w:rsidR="009565BE" w:rsidRPr="00E869E8" w:rsidRDefault="009565BE" w:rsidP="00AF3425">
      <w:pPr>
        <w:spacing w:after="0" w:line="240" w:lineRule="auto"/>
        <w:ind w:firstLine="0"/>
        <w:rPr>
          <w:rFonts w:cs="Times New Roman"/>
          <w:color w:val="auto"/>
        </w:rPr>
      </w:pPr>
    </w:p>
    <w:p w14:paraId="71473850" w14:textId="77777777" w:rsidR="00C909E0" w:rsidRPr="00E869E8" w:rsidRDefault="00F752AD" w:rsidP="00E869E8">
      <w:pPr>
        <w:pBdr>
          <w:top w:val="nil"/>
          <w:left w:val="nil"/>
          <w:bottom w:val="nil"/>
          <w:right w:val="nil"/>
          <w:between w:val="nil"/>
        </w:pBdr>
        <w:shd w:val="clear" w:color="auto" w:fill="C6D9F1" w:themeFill="text2" w:themeFillTint="33"/>
        <w:tabs>
          <w:tab w:val="left" w:pos="1152"/>
        </w:tabs>
        <w:spacing w:after="0" w:line="240" w:lineRule="auto"/>
        <w:ind w:firstLine="0"/>
        <w:contextualSpacing/>
        <w:jc w:val="center"/>
        <w:rPr>
          <w:rFonts w:eastAsia="Cambria" w:cs="Times New Roman"/>
          <w:color w:val="auto"/>
        </w:rPr>
      </w:pPr>
      <w:r w:rsidRPr="00E869E8">
        <w:rPr>
          <w:rFonts w:eastAsia="Cambria" w:cs="Times New Roman"/>
          <w:b/>
          <w:color w:val="auto"/>
        </w:rPr>
        <w:t>ОЧЕКИВАНИ ОБИМ ВАНРЕДНИХ ИНСПЕКЦИЈСКИХ НАДЗОРА</w:t>
      </w:r>
    </w:p>
    <w:p w14:paraId="5448460E" w14:textId="77777777" w:rsidR="00C909E0" w:rsidRPr="00E869E8" w:rsidRDefault="00C909E0" w:rsidP="00AF3425">
      <w:pPr>
        <w:spacing w:after="0" w:line="240" w:lineRule="auto"/>
        <w:ind w:firstLine="0"/>
        <w:rPr>
          <w:rFonts w:cs="Times New Roman"/>
          <w:color w:val="auto"/>
          <w:sz w:val="16"/>
          <w:szCs w:val="16"/>
        </w:rPr>
      </w:pPr>
    </w:p>
    <w:p w14:paraId="73B45DA0" w14:textId="77777777" w:rsidR="00AC77E5" w:rsidRPr="00E869E8" w:rsidRDefault="00C5558A" w:rsidP="00AC77E5">
      <w:pPr>
        <w:pStyle w:val="NoSpacing"/>
        <w:ind w:firstLine="708"/>
        <w:rPr>
          <w:rFonts w:cs="Times New Roman"/>
          <w:color w:val="auto"/>
          <w:lang w:val="sr-Cyrl-RS"/>
        </w:rPr>
      </w:pPr>
      <w:r w:rsidRPr="00E869E8">
        <w:rPr>
          <w:rFonts w:cs="Times New Roman"/>
          <w:color w:val="auto"/>
        </w:rPr>
        <w:t xml:space="preserve">С обзиром да се у поступку издавања решења о одобрењу за обављање делатности професионалне рехабилитације и запошљавање особа са инвалидитетом врши контрола испуњености услова у погледу простора, опреме, потребних стручних радника и других услова, сходно поднетим захтевима вршиће се и ванредни утврђујући инспекцијски надзори (у зависности од броја поднетих захтева), </w:t>
      </w:r>
      <w:r w:rsidR="004D2B9F" w:rsidRPr="00E869E8">
        <w:rPr>
          <w:rFonts w:cs="Times New Roman"/>
          <w:color w:val="auto"/>
        </w:rPr>
        <w:t>у зависности од броја поднет</w:t>
      </w:r>
      <w:r w:rsidR="00CD2C8B" w:rsidRPr="00E869E8">
        <w:rPr>
          <w:rFonts w:cs="Times New Roman"/>
          <w:color w:val="auto"/>
          <w:lang w:val="sr-Cyrl-RS"/>
        </w:rPr>
        <w:t>и</w:t>
      </w:r>
      <w:r w:rsidR="004D2B9F" w:rsidRPr="00E869E8">
        <w:rPr>
          <w:rFonts w:cs="Times New Roman"/>
          <w:color w:val="auto"/>
        </w:rPr>
        <w:t>х захтева,</w:t>
      </w:r>
      <w:r w:rsidR="00230F40" w:rsidRPr="00E869E8">
        <w:rPr>
          <w:rFonts w:cs="Times New Roman"/>
          <w:color w:val="auto"/>
        </w:rPr>
        <w:t xml:space="preserve"> вршиће се и ванредни утврђујући инспекцијски надзори и, по потреби, контролни надзори, а касније током обављања делатности, контролисаће се испуњеност законом прописаних услова.</w:t>
      </w:r>
      <w:r w:rsidR="00AC77E5" w:rsidRPr="00E869E8">
        <w:rPr>
          <w:rFonts w:cs="Times New Roman"/>
          <w:color w:val="auto"/>
          <w:lang w:val="sr-Latn-RS"/>
        </w:rPr>
        <w:t xml:space="preserve"> </w:t>
      </w:r>
      <w:r w:rsidR="00AC77E5" w:rsidRPr="00E869E8">
        <w:rPr>
          <w:rFonts w:cs="Times New Roman"/>
          <w:color w:val="auto"/>
          <w:lang w:val="sr-Cyrl-RS"/>
        </w:rPr>
        <w:t>Поред наведеног, ванредни надзор биће вршен у случају промена околности и процене високог или критичног ризика.</w:t>
      </w:r>
    </w:p>
    <w:p w14:paraId="6978BB75" w14:textId="77777777" w:rsidR="00230F40" w:rsidRPr="00E869E8" w:rsidRDefault="00230F40" w:rsidP="00AF3425">
      <w:pPr>
        <w:spacing w:after="0" w:line="240" w:lineRule="auto"/>
        <w:ind w:firstLine="0"/>
        <w:rPr>
          <w:rFonts w:cs="Times New Roman"/>
          <w:color w:val="auto"/>
        </w:rPr>
      </w:pPr>
    </w:p>
    <w:p w14:paraId="57BC6CEA" w14:textId="77777777" w:rsidR="00C909E0" w:rsidRPr="00E869E8" w:rsidRDefault="00893991" w:rsidP="00E869E8">
      <w:pPr>
        <w:pBdr>
          <w:top w:val="nil"/>
          <w:left w:val="nil"/>
          <w:bottom w:val="nil"/>
          <w:right w:val="nil"/>
          <w:between w:val="nil"/>
        </w:pBdr>
        <w:shd w:val="clear" w:color="auto" w:fill="C6D9F1" w:themeFill="text2" w:themeFillTint="33"/>
        <w:spacing w:after="0" w:line="240" w:lineRule="auto"/>
        <w:ind w:firstLine="0"/>
        <w:jc w:val="center"/>
        <w:rPr>
          <w:rFonts w:eastAsia="Cambria" w:cs="Times New Roman"/>
          <w:color w:val="auto"/>
        </w:rPr>
      </w:pPr>
      <w:r w:rsidRPr="00E869E8">
        <w:rPr>
          <w:rFonts w:eastAsia="Cambria" w:cs="Times New Roman"/>
          <w:b/>
          <w:color w:val="auto"/>
        </w:rPr>
        <w:t>ДРУГИ ЕЛЕМЕНТИ ОД ЗНАЧАЈА ЗА ПЛАНИРАЊЕ И ВРШЕЊЕ ИНСПЕКЦИЈСКОГ НАДЗОРА</w:t>
      </w:r>
    </w:p>
    <w:p w14:paraId="72AB3F0C" w14:textId="77777777" w:rsidR="008E2E1C" w:rsidRPr="00E869E8" w:rsidRDefault="008E2E1C" w:rsidP="00630537">
      <w:pPr>
        <w:pStyle w:val="NoSpacing"/>
        <w:rPr>
          <w:rFonts w:cs="Times New Roman"/>
          <w:color w:val="auto"/>
          <w:sz w:val="16"/>
          <w:szCs w:val="16"/>
        </w:rPr>
      </w:pPr>
    </w:p>
    <w:p w14:paraId="2E9E9ABC" w14:textId="10FAEEA0" w:rsidR="00E4490F" w:rsidRPr="00E869E8" w:rsidRDefault="00E4490F" w:rsidP="00630537">
      <w:pPr>
        <w:pStyle w:val="NoSpacing"/>
        <w:rPr>
          <w:rFonts w:cs="Times New Roman"/>
          <w:color w:val="auto"/>
        </w:rPr>
      </w:pPr>
      <w:r w:rsidRPr="00E869E8">
        <w:rPr>
          <w:rFonts w:cs="Times New Roman"/>
          <w:color w:val="auto"/>
        </w:rPr>
        <w:t>Начин за постизање циљева наведених у плану инспекцијског надзора у 20</w:t>
      </w:r>
      <w:r w:rsidR="00950B80" w:rsidRPr="00E869E8">
        <w:rPr>
          <w:rFonts w:cs="Times New Roman"/>
          <w:color w:val="auto"/>
          <w:lang w:val="sr-Cyrl-RS"/>
        </w:rPr>
        <w:t>21</w:t>
      </w:r>
      <w:r w:rsidRPr="00E869E8">
        <w:rPr>
          <w:rFonts w:cs="Times New Roman"/>
          <w:color w:val="auto"/>
        </w:rPr>
        <w:t>. години:</w:t>
      </w:r>
    </w:p>
    <w:p w14:paraId="15A2DD04" w14:textId="77777777" w:rsidR="00630537" w:rsidRPr="00E869E8" w:rsidRDefault="00630537" w:rsidP="00630537">
      <w:pPr>
        <w:pStyle w:val="NoSpacing"/>
        <w:numPr>
          <w:ilvl w:val="0"/>
          <w:numId w:val="39"/>
        </w:numPr>
        <w:rPr>
          <w:rFonts w:cs="Times New Roman"/>
          <w:color w:val="auto"/>
        </w:rPr>
      </w:pPr>
      <w:r w:rsidRPr="00E869E8">
        <w:rPr>
          <w:rFonts w:cs="Times New Roman"/>
          <w:color w:val="auto"/>
        </w:rPr>
        <w:t>анализа стања у области професионалне рехабилитације особа са инвалидитетом;</w:t>
      </w:r>
    </w:p>
    <w:p w14:paraId="24059734" w14:textId="77777777" w:rsidR="00630537" w:rsidRPr="00E869E8" w:rsidRDefault="00630537" w:rsidP="00630537">
      <w:pPr>
        <w:pStyle w:val="NoSpacing"/>
        <w:numPr>
          <w:ilvl w:val="0"/>
          <w:numId w:val="39"/>
        </w:numPr>
        <w:rPr>
          <w:rFonts w:cs="Times New Roman"/>
          <w:color w:val="auto"/>
        </w:rPr>
      </w:pPr>
      <w:r w:rsidRPr="00E869E8">
        <w:rPr>
          <w:rFonts w:cs="Times New Roman"/>
          <w:color w:val="auto"/>
        </w:rPr>
        <w:t>саветодавне службене посете;</w:t>
      </w:r>
    </w:p>
    <w:p w14:paraId="05867AF0" w14:textId="77777777" w:rsidR="00630537" w:rsidRPr="00E869E8" w:rsidRDefault="00630537" w:rsidP="00630537">
      <w:pPr>
        <w:pStyle w:val="NoSpacing"/>
        <w:numPr>
          <w:ilvl w:val="0"/>
          <w:numId w:val="39"/>
        </w:numPr>
        <w:rPr>
          <w:rFonts w:cs="Times New Roman"/>
          <w:color w:val="auto"/>
        </w:rPr>
      </w:pPr>
      <w:r w:rsidRPr="00E869E8">
        <w:rPr>
          <w:rFonts w:cs="Times New Roman"/>
          <w:color w:val="auto"/>
        </w:rPr>
        <w:t>инспекцијски надзори;</w:t>
      </w:r>
    </w:p>
    <w:p w14:paraId="5AA66CB2" w14:textId="1057CBB7" w:rsidR="00630537" w:rsidRDefault="00630537" w:rsidP="00E869E8">
      <w:pPr>
        <w:pStyle w:val="NoSpacing"/>
        <w:numPr>
          <w:ilvl w:val="0"/>
          <w:numId w:val="39"/>
        </w:numPr>
        <w:rPr>
          <w:rFonts w:cs="Times New Roman"/>
          <w:color w:val="auto"/>
        </w:rPr>
      </w:pPr>
      <w:r w:rsidRPr="00E869E8">
        <w:rPr>
          <w:rFonts w:cs="Times New Roman"/>
          <w:color w:val="auto"/>
        </w:rPr>
        <w:t xml:space="preserve">мере у складу са Законом о професионалној рехабилитацији и запошљавање особа са </w:t>
      </w:r>
      <w:proofErr w:type="spellStart"/>
      <w:r w:rsidRPr="00E869E8">
        <w:rPr>
          <w:rFonts w:cs="Times New Roman"/>
          <w:color w:val="auto"/>
        </w:rPr>
        <w:t>инвал</w:t>
      </w:r>
      <w:proofErr w:type="spellEnd"/>
      <w:r w:rsidR="002D126A" w:rsidRPr="00E869E8">
        <w:rPr>
          <w:rFonts w:cs="Times New Roman"/>
          <w:color w:val="auto"/>
          <w:lang w:val="sr-Cyrl-RS"/>
        </w:rPr>
        <w:t>и</w:t>
      </w:r>
      <w:proofErr w:type="spellStart"/>
      <w:r w:rsidRPr="00E869E8">
        <w:rPr>
          <w:rFonts w:cs="Times New Roman"/>
          <w:color w:val="auto"/>
        </w:rPr>
        <w:t>дитетом</w:t>
      </w:r>
      <w:proofErr w:type="spellEnd"/>
      <w:r w:rsidRPr="00E869E8">
        <w:rPr>
          <w:rFonts w:cs="Times New Roman"/>
          <w:color w:val="auto"/>
        </w:rPr>
        <w:t xml:space="preserve"> и Законом о инспекцијском надзору.</w:t>
      </w:r>
    </w:p>
    <w:p w14:paraId="132EE2A1" w14:textId="77777777" w:rsidR="00E869E8" w:rsidRPr="00E869E8" w:rsidRDefault="00E869E8" w:rsidP="00E869E8">
      <w:pPr>
        <w:pStyle w:val="NoSpacing"/>
        <w:ind w:left="1080" w:firstLine="0"/>
        <w:rPr>
          <w:rFonts w:cs="Times New Roman"/>
          <w:color w:val="auto"/>
        </w:rPr>
      </w:pPr>
    </w:p>
    <w:p w14:paraId="3DA4C547" w14:textId="77777777" w:rsidR="00630537" w:rsidRPr="00E869E8" w:rsidRDefault="00630537" w:rsidP="00630537">
      <w:pPr>
        <w:pStyle w:val="NoSpacing"/>
        <w:rPr>
          <w:rFonts w:cs="Times New Roman"/>
          <w:color w:val="auto"/>
        </w:rPr>
      </w:pPr>
      <w:r w:rsidRPr="00E869E8">
        <w:rPr>
          <w:rFonts w:cs="Times New Roman"/>
          <w:color w:val="auto"/>
        </w:rPr>
        <w:t xml:space="preserve">Рок за завршетак </w:t>
      </w:r>
      <w:proofErr w:type="spellStart"/>
      <w:r w:rsidRPr="00E869E8">
        <w:rPr>
          <w:rFonts w:cs="Times New Roman"/>
          <w:color w:val="auto"/>
        </w:rPr>
        <w:t>предвиђених</w:t>
      </w:r>
      <w:proofErr w:type="spellEnd"/>
      <w:r w:rsidRPr="00E869E8">
        <w:rPr>
          <w:rFonts w:cs="Times New Roman"/>
          <w:color w:val="auto"/>
        </w:rPr>
        <w:t xml:space="preserve"> активности – крај 2</w:t>
      </w:r>
      <w:r w:rsidR="00CD2C8B" w:rsidRPr="00E869E8">
        <w:rPr>
          <w:rFonts w:cs="Times New Roman"/>
          <w:color w:val="auto"/>
          <w:lang w:val="sr-Cyrl-RS"/>
        </w:rPr>
        <w:t>02</w:t>
      </w:r>
      <w:r w:rsidR="007239FD" w:rsidRPr="00E869E8">
        <w:rPr>
          <w:rFonts w:cs="Times New Roman"/>
          <w:color w:val="auto"/>
          <w:lang w:val="sr-Cyrl-RS"/>
        </w:rPr>
        <w:t>1</w:t>
      </w:r>
      <w:r w:rsidRPr="00E869E8">
        <w:rPr>
          <w:rFonts w:cs="Times New Roman"/>
          <w:color w:val="auto"/>
        </w:rPr>
        <w:t>. године.</w:t>
      </w:r>
    </w:p>
    <w:p w14:paraId="7530FBBF" w14:textId="77777777" w:rsidR="00630537" w:rsidRPr="00E869E8" w:rsidRDefault="00630537" w:rsidP="00630537">
      <w:pPr>
        <w:pStyle w:val="NoSpacing"/>
        <w:rPr>
          <w:rFonts w:cs="Times New Roman"/>
          <w:color w:val="auto"/>
        </w:rPr>
      </w:pPr>
    </w:p>
    <w:p w14:paraId="7336CF1C" w14:textId="77777777" w:rsidR="00E4490F" w:rsidRPr="00E869E8" w:rsidRDefault="00630537" w:rsidP="00630537">
      <w:pPr>
        <w:pStyle w:val="NoSpacing"/>
        <w:rPr>
          <w:rFonts w:cs="Times New Roman"/>
          <w:color w:val="auto"/>
        </w:rPr>
      </w:pPr>
      <w:r w:rsidRPr="00E869E8">
        <w:rPr>
          <w:rFonts w:cs="Times New Roman"/>
          <w:color w:val="auto"/>
        </w:rPr>
        <w:lastRenderedPageBreak/>
        <w:t>Показатељи учинака на нивоу мера и на нивоу активности:</w:t>
      </w:r>
    </w:p>
    <w:p w14:paraId="18B467C6" w14:textId="77777777" w:rsidR="00630537" w:rsidRPr="00E869E8" w:rsidRDefault="00630537" w:rsidP="00630537">
      <w:pPr>
        <w:pStyle w:val="NoSpacing"/>
        <w:numPr>
          <w:ilvl w:val="0"/>
          <w:numId w:val="40"/>
        </w:numPr>
        <w:rPr>
          <w:rFonts w:cs="Times New Roman"/>
          <w:color w:val="auto"/>
        </w:rPr>
      </w:pPr>
      <w:r w:rsidRPr="00E869E8">
        <w:rPr>
          <w:rFonts w:cs="Times New Roman"/>
          <w:color w:val="auto"/>
        </w:rPr>
        <w:t>законито пословање и поступање предузећа за професионалну рехабилитацију и запошљавање особа са инвалидитетом;</w:t>
      </w:r>
    </w:p>
    <w:p w14:paraId="5BFDE17B" w14:textId="77777777" w:rsidR="00630537" w:rsidRPr="00E869E8" w:rsidRDefault="00630537" w:rsidP="00630537">
      <w:pPr>
        <w:pStyle w:val="NoSpacing"/>
        <w:numPr>
          <w:ilvl w:val="0"/>
          <w:numId w:val="40"/>
        </w:numPr>
        <w:rPr>
          <w:rFonts w:cs="Times New Roman"/>
          <w:color w:val="auto"/>
        </w:rPr>
      </w:pPr>
      <w:r w:rsidRPr="00E869E8">
        <w:rPr>
          <w:rFonts w:cs="Times New Roman"/>
          <w:color w:val="auto"/>
        </w:rPr>
        <w:t>повећан број предузећа за професионалну рехабилитацију и запошљавање особа са инвалидитетом;</w:t>
      </w:r>
    </w:p>
    <w:p w14:paraId="35C0219F" w14:textId="77777777" w:rsidR="00630537" w:rsidRPr="00E869E8" w:rsidRDefault="00630537" w:rsidP="00630537">
      <w:pPr>
        <w:pStyle w:val="NoSpacing"/>
        <w:numPr>
          <w:ilvl w:val="0"/>
          <w:numId w:val="40"/>
        </w:numPr>
        <w:rPr>
          <w:rFonts w:cs="Times New Roman"/>
          <w:color w:val="auto"/>
        </w:rPr>
      </w:pPr>
      <w:r w:rsidRPr="00E869E8">
        <w:rPr>
          <w:rFonts w:cs="Times New Roman"/>
          <w:color w:val="auto"/>
        </w:rPr>
        <w:t>унапређен квалитет спровођења мера и активности професионалне рехабилитације особа са инвалид</w:t>
      </w:r>
      <w:r w:rsidR="00EA0EC9" w:rsidRPr="00E869E8">
        <w:rPr>
          <w:rFonts w:cs="Times New Roman"/>
          <w:color w:val="auto"/>
        </w:rPr>
        <w:t>итетом, односно повећан број из</w:t>
      </w:r>
      <w:r w:rsidRPr="00E869E8">
        <w:rPr>
          <w:rFonts w:cs="Times New Roman"/>
          <w:color w:val="auto"/>
        </w:rPr>
        <w:t>датих решења о одобрењу и развој нових програма обуке.</w:t>
      </w:r>
    </w:p>
    <w:p w14:paraId="26D6A6DB" w14:textId="77777777" w:rsidR="00630537" w:rsidRPr="00950B80" w:rsidRDefault="00630537" w:rsidP="00630537">
      <w:pPr>
        <w:pStyle w:val="NoSpacing"/>
        <w:rPr>
          <w:rFonts w:cs="Times New Roman"/>
          <w:color w:val="auto"/>
        </w:rPr>
      </w:pPr>
    </w:p>
    <w:p w14:paraId="790F7BF9" w14:textId="0317A0F2" w:rsidR="00623441" w:rsidRPr="00950B80" w:rsidRDefault="00623441" w:rsidP="00AC77E5">
      <w:pPr>
        <w:pStyle w:val="NoSpacing"/>
        <w:shd w:val="clear" w:color="auto" w:fill="FFFFFF" w:themeFill="background1"/>
        <w:rPr>
          <w:rFonts w:cs="Times New Roman"/>
          <w:color w:val="auto"/>
          <w:lang w:val="sr-Cyrl-RS"/>
        </w:rPr>
      </w:pPr>
    </w:p>
    <w:sectPr w:rsidR="00623441" w:rsidRPr="00950B80" w:rsidSect="004662C5">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DEE77" w14:textId="77777777" w:rsidR="00E30BFB" w:rsidRDefault="00E30BFB">
      <w:pPr>
        <w:spacing w:after="0" w:line="240" w:lineRule="auto"/>
        <w:rPr>
          <w:rFonts w:cs="Times New Roman"/>
        </w:rPr>
      </w:pPr>
      <w:r>
        <w:rPr>
          <w:rFonts w:cs="Times New Roman"/>
        </w:rPr>
        <w:separator/>
      </w:r>
    </w:p>
  </w:endnote>
  <w:endnote w:type="continuationSeparator" w:id="0">
    <w:p w14:paraId="38C2D830" w14:textId="77777777" w:rsidR="00E30BFB" w:rsidRDefault="00E30BF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808557"/>
      <w:docPartObj>
        <w:docPartGallery w:val="Page Numbers (Bottom of Page)"/>
        <w:docPartUnique/>
      </w:docPartObj>
    </w:sdtPr>
    <w:sdtEndPr>
      <w:rPr>
        <w:noProof/>
      </w:rPr>
    </w:sdtEndPr>
    <w:sdtContent>
      <w:p w14:paraId="4FF8AB0B" w14:textId="19CE85B1" w:rsidR="007A5F9D" w:rsidRDefault="007A5F9D">
        <w:pPr>
          <w:pStyle w:val="Footer"/>
          <w:jc w:val="center"/>
        </w:pPr>
        <w:r>
          <w:fldChar w:fldCharType="begin"/>
        </w:r>
        <w:r>
          <w:instrText xml:space="preserve"> PAGE   \* MERGEFORMAT </w:instrText>
        </w:r>
        <w:r>
          <w:fldChar w:fldCharType="separate"/>
        </w:r>
        <w:r w:rsidR="00380941">
          <w:rPr>
            <w:noProof/>
          </w:rPr>
          <w:t>7</w:t>
        </w:r>
        <w:r>
          <w:rPr>
            <w:noProof/>
          </w:rPr>
          <w:fldChar w:fldCharType="end"/>
        </w:r>
      </w:p>
    </w:sdtContent>
  </w:sdt>
  <w:p w14:paraId="11C6A6EE" w14:textId="77777777" w:rsidR="007A5F9D" w:rsidRPr="00F97648" w:rsidRDefault="007A5F9D" w:rsidP="00F97648">
    <w:pPr>
      <w:pStyle w:val="Footer"/>
      <w:jc w:val="center"/>
      <w:rPr>
        <w:rFonts w:cs="Times New Roman"/>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72805" w14:textId="77777777" w:rsidR="00E30BFB" w:rsidRDefault="00E30BFB">
      <w:pPr>
        <w:spacing w:after="0" w:line="240" w:lineRule="auto"/>
        <w:rPr>
          <w:rFonts w:cs="Times New Roman"/>
        </w:rPr>
      </w:pPr>
      <w:r>
        <w:rPr>
          <w:rFonts w:cs="Times New Roman"/>
        </w:rPr>
        <w:separator/>
      </w:r>
    </w:p>
  </w:footnote>
  <w:footnote w:type="continuationSeparator" w:id="0">
    <w:p w14:paraId="028EA08C" w14:textId="77777777" w:rsidR="00E30BFB" w:rsidRDefault="00E30BFB">
      <w:pPr>
        <w:spacing w:after="0" w:line="240" w:lineRule="auto"/>
        <w:rPr>
          <w:rFonts w:cs="Times New Roman"/>
        </w:rPr>
      </w:pPr>
      <w:r>
        <w:rPr>
          <w:rFonts w:cs="Times New Roman"/>
        </w:rPr>
        <w:continuationSeparator/>
      </w:r>
    </w:p>
  </w:footnote>
  <w:footnote w:id="1">
    <w:p w14:paraId="31B95BAE" w14:textId="77777777" w:rsidR="007A5F9D" w:rsidRPr="00BE31D8" w:rsidRDefault="007A5F9D">
      <w:pPr>
        <w:pStyle w:val="FootnoteText"/>
        <w:rPr>
          <w:lang w:val="sr-Cyrl-CS"/>
        </w:rPr>
      </w:pPr>
      <w:r>
        <w:rPr>
          <w:rStyle w:val="FootnoteReference"/>
        </w:rPr>
        <w:footnoteRef/>
      </w:r>
      <w:r>
        <w:t xml:space="preserve"> </w:t>
      </w:r>
      <w:r w:rsidRPr="00BE31D8">
        <w:rPr>
          <w:rFonts w:cs="Times New Roman"/>
          <w:lang w:val="sr-Latn-RS"/>
        </w:rPr>
        <w:t>„</w:t>
      </w:r>
      <w:proofErr w:type="spellStart"/>
      <w:r w:rsidRPr="00BE31D8">
        <w:rPr>
          <w:rFonts w:cs="Times New Roman"/>
          <w:lang w:val="sr-Latn-RS"/>
        </w:rPr>
        <w:t>Службени</w:t>
      </w:r>
      <w:proofErr w:type="spellEnd"/>
      <w:r w:rsidRPr="00BE31D8">
        <w:rPr>
          <w:rFonts w:cs="Times New Roman"/>
          <w:lang w:val="sr-Latn-RS"/>
        </w:rPr>
        <w:t xml:space="preserve"> </w:t>
      </w:r>
      <w:proofErr w:type="spellStart"/>
      <w:r w:rsidRPr="00BE31D8">
        <w:rPr>
          <w:rFonts w:cs="Times New Roman"/>
          <w:lang w:val="sr-Latn-RS"/>
        </w:rPr>
        <w:t>гласник</w:t>
      </w:r>
      <w:proofErr w:type="spellEnd"/>
      <w:r w:rsidRPr="00BE31D8">
        <w:rPr>
          <w:rFonts w:cs="Times New Roman"/>
          <w:lang w:val="sr-Latn-RS"/>
        </w:rPr>
        <w:t xml:space="preserve"> РС” </w:t>
      </w:r>
      <w:proofErr w:type="spellStart"/>
      <w:r w:rsidRPr="00BE31D8">
        <w:rPr>
          <w:rFonts w:cs="Times New Roman"/>
          <w:lang w:val="sr-Latn-RS"/>
        </w:rPr>
        <w:t>бр</w:t>
      </w:r>
      <w:proofErr w:type="spellEnd"/>
      <w:r w:rsidRPr="00BE31D8">
        <w:rPr>
          <w:rFonts w:cs="Times New Roman"/>
          <w:lang w:val="sr-Latn-RS"/>
        </w:rPr>
        <w:t>. 36/09 и 32/13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135C"/>
    <w:multiLevelType w:val="hybridMultilevel"/>
    <w:tmpl w:val="D7FA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328B4"/>
    <w:multiLevelType w:val="hybridMultilevel"/>
    <w:tmpl w:val="5EFEC0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0FC5F9A"/>
    <w:multiLevelType w:val="hybridMultilevel"/>
    <w:tmpl w:val="C038D3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64B26"/>
    <w:multiLevelType w:val="hybridMultilevel"/>
    <w:tmpl w:val="4FF83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3C6D80"/>
    <w:multiLevelType w:val="hybridMultilevel"/>
    <w:tmpl w:val="67A497D0"/>
    <w:lvl w:ilvl="0" w:tplc="7E5650F4">
      <w:start w:val="2013"/>
      <w:numFmt w:val="decimal"/>
      <w:lvlText w:val="%1."/>
      <w:lvlJc w:val="left"/>
      <w:pPr>
        <w:tabs>
          <w:tab w:val="num" w:pos="600"/>
        </w:tabs>
        <w:ind w:left="600" w:hanging="540"/>
      </w:pPr>
      <w:rPr>
        <w:rFonts w:ascii="Times New Roman" w:hAnsi="Times New Roman" w:hint="default"/>
        <w:color w:val="auto"/>
      </w:rPr>
    </w:lvl>
    <w:lvl w:ilvl="1" w:tplc="04090019">
      <w:start w:val="1"/>
      <w:numFmt w:val="lowerLetter"/>
      <w:lvlText w:val="%2."/>
      <w:lvlJc w:val="left"/>
      <w:pPr>
        <w:tabs>
          <w:tab w:val="num" w:pos="1140"/>
        </w:tabs>
        <w:ind w:left="1140" w:hanging="360"/>
      </w:pPr>
      <w:rPr>
        <w:rFonts w:ascii="Times New Roman" w:hAnsi="Times New Roman"/>
      </w:rPr>
    </w:lvl>
    <w:lvl w:ilvl="2" w:tplc="0409001B">
      <w:start w:val="1"/>
      <w:numFmt w:val="lowerRoman"/>
      <w:lvlText w:val="%3."/>
      <w:lvlJc w:val="right"/>
      <w:pPr>
        <w:tabs>
          <w:tab w:val="num" w:pos="1860"/>
        </w:tabs>
        <w:ind w:left="1860" w:hanging="180"/>
      </w:pPr>
      <w:rPr>
        <w:rFonts w:ascii="Times New Roman" w:hAnsi="Times New Roman"/>
      </w:rPr>
    </w:lvl>
    <w:lvl w:ilvl="3" w:tplc="0409000F">
      <w:start w:val="1"/>
      <w:numFmt w:val="decimal"/>
      <w:lvlText w:val="%4."/>
      <w:lvlJc w:val="left"/>
      <w:pPr>
        <w:tabs>
          <w:tab w:val="num" w:pos="2580"/>
        </w:tabs>
        <w:ind w:left="2580" w:hanging="360"/>
      </w:pPr>
      <w:rPr>
        <w:rFonts w:ascii="Times New Roman" w:hAnsi="Times New Roman"/>
      </w:rPr>
    </w:lvl>
    <w:lvl w:ilvl="4" w:tplc="04090019">
      <w:start w:val="1"/>
      <w:numFmt w:val="lowerLetter"/>
      <w:lvlText w:val="%5."/>
      <w:lvlJc w:val="left"/>
      <w:pPr>
        <w:tabs>
          <w:tab w:val="num" w:pos="3300"/>
        </w:tabs>
        <w:ind w:left="3300" w:hanging="360"/>
      </w:pPr>
      <w:rPr>
        <w:rFonts w:ascii="Times New Roman" w:hAnsi="Times New Roman"/>
      </w:rPr>
    </w:lvl>
    <w:lvl w:ilvl="5" w:tplc="0409001B">
      <w:start w:val="1"/>
      <w:numFmt w:val="lowerRoman"/>
      <w:lvlText w:val="%6."/>
      <w:lvlJc w:val="right"/>
      <w:pPr>
        <w:tabs>
          <w:tab w:val="num" w:pos="4020"/>
        </w:tabs>
        <w:ind w:left="4020" w:hanging="180"/>
      </w:pPr>
      <w:rPr>
        <w:rFonts w:ascii="Times New Roman" w:hAnsi="Times New Roman"/>
      </w:rPr>
    </w:lvl>
    <w:lvl w:ilvl="6" w:tplc="0409000F">
      <w:start w:val="1"/>
      <w:numFmt w:val="decimal"/>
      <w:lvlText w:val="%7."/>
      <w:lvlJc w:val="left"/>
      <w:pPr>
        <w:tabs>
          <w:tab w:val="num" w:pos="4740"/>
        </w:tabs>
        <w:ind w:left="4740" w:hanging="360"/>
      </w:pPr>
      <w:rPr>
        <w:rFonts w:ascii="Times New Roman" w:hAnsi="Times New Roman"/>
      </w:rPr>
    </w:lvl>
    <w:lvl w:ilvl="7" w:tplc="04090019">
      <w:start w:val="1"/>
      <w:numFmt w:val="lowerLetter"/>
      <w:lvlText w:val="%8."/>
      <w:lvlJc w:val="left"/>
      <w:pPr>
        <w:tabs>
          <w:tab w:val="num" w:pos="5460"/>
        </w:tabs>
        <w:ind w:left="5460" w:hanging="360"/>
      </w:pPr>
      <w:rPr>
        <w:rFonts w:ascii="Times New Roman" w:hAnsi="Times New Roman"/>
      </w:rPr>
    </w:lvl>
    <w:lvl w:ilvl="8" w:tplc="0409001B">
      <w:start w:val="1"/>
      <w:numFmt w:val="lowerRoman"/>
      <w:lvlText w:val="%9."/>
      <w:lvlJc w:val="right"/>
      <w:pPr>
        <w:tabs>
          <w:tab w:val="num" w:pos="6180"/>
        </w:tabs>
        <w:ind w:left="6180" w:hanging="180"/>
      </w:pPr>
      <w:rPr>
        <w:rFonts w:ascii="Times New Roman" w:hAnsi="Times New Roman"/>
      </w:rPr>
    </w:lvl>
  </w:abstractNum>
  <w:abstractNum w:abstractNumId="5" w15:restartNumberingAfterBreak="0">
    <w:nsid w:val="07CD7596"/>
    <w:multiLevelType w:val="hybridMultilevel"/>
    <w:tmpl w:val="95CC513A"/>
    <w:lvl w:ilvl="0" w:tplc="B4ACD6C0">
      <w:start w:val="1"/>
      <w:numFmt w:val="bullet"/>
      <w:lvlText w:val=""/>
      <w:lvlJc w:val="left"/>
      <w:pPr>
        <w:tabs>
          <w:tab w:val="num" w:pos="720"/>
        </w:tabs>
        <w:ind w:left="720" w:hanging="360"/>
      </w:pPr>
      <w:rPr>
        <w:rFonts w:ascii="Wingdings" w:hAnsi="Wingdings" w:hint="default"/>
      </w:rPr>
    </w:lvl>
    <w:lvl w:ilvl="1" w:tplc="0D20F8E4" w:tentative="1">
      <w:start w:val="1"/>
      <w:numFmt w:val="bullet"/>
      <w:lvlText w:val=""/>
      <w:lvlJc w:val="left"/>
      <w:pPr>
        <w:tabs>
          <w:tab w:val="num" w:pos="1440"/>
        </w:tabs>
        <w:ind w:left="1440" w:hanging="360"/>
      </w:pPr>
      <w:rPr>
        <w:rFonts w:ascii="Wingdings" w:hAnsi="Wingdings" w:hint="default"/>
      </w:rPr>
    </w:lvl>
    <w:lvl w:ilvl="2" w:tplc="D564F63E" w:tentative="1">
      <w:start w:val="1"/>
      <w:numFmt w:val="bullet"/>
      <w:lvlText w:val=""/>
      <w:lvlJc w:val="left"/>
      <w:pPr>
        <w:tabs>
          <w:tab w:val="num" w:pos="2160"/>
        </w:tabs>
        <w:ind w:left="2160" w:hanging="360"/>
      </w:pPr>
      <w:rPr>
        <w:rFonts w:ascii="Wingdings" w:hAnsi="Wingdings" w:hint="default"/>
      </w:rPr>
    </w:lvl>
    <w:lvl w:ilvl="3" w:tplc="4708772A" w:tentative="1">
      <w:start w:val="1"/>
      <w:numFmt w:val="bullet"/>
      <w:lvlText w:val=""/>
      <w:lvlJc w:val="left"/>
      <w:pPr>
        <w:tabs>
          <w:tab w:val="num" w:pos="2880"/>
        </w:tabs>
        <w:ind w:left="2880" w:hanging="360"/>
      </w:pPr>
      <w:rPr>
        <w:rFonts w:ascii="Wingdings" w:hAnsi="Wingdings" w:hint="default"/>
      </w:rPr>
    </w:lvl>
    <w:lvl w:ilvl="4" w:tplc="E4BA6080" w:tentative="1">
      <w:start w:val="1"/>
      <w:numFmt w:val="bullet"/>
      <w:lvlText w:val=""/>
      <w:lvlJc w:val="left"/>
      <w:pPr>
        <w:tabs>
          <w:tab w:val="num" w:pos="3600"/>
        </w:tabs>
        <w:ind w:left="3600" w:hanging="360"/>
      </w:pPr>
      <w:rPr>
        <w:rFonts w:ascii="Wingdings" w:hAnsi="Wingdings" w:hint="default"/>
      </w:rPr>
    </w:lvl>
    <w:lvl w:ilvl="5" w:tplc="8592B5D6" w:tentative="1">
      <w:start w:val="1"/>
      <w:numFmt w:val="bullet"/>
      <w:lvlText w:val=""/>
      <w:lvlJc w:val="left"/>
      <w:pPr>
        <w:tabs>
          <w:tab w:val="num" w:pos="4320"/>
        </w:tabs>
        <w:ind w:left="4320" w:hanging="360"/>
      </w:pPr>
      <w:rPr>
        <w:rFonts w:ascii="Wingdings" w:hAnsi="Wingdings" w:hint="default"/>
      </w:rPr>
    </w:lvl>
    <w:lvl w:ilvl="6" w:tplc="67D00C30" w:tentative="1">
      <w:start w:val="1"/>
      <w:numFmt w:val="bullet"/>
      <w:lvlText w:val=""/>
      <w:lvlJc w:val="left"/>
      <w:pPr>
        <w:tabs>
          <w:tab w:val="num" w:pos="5040"/>
        </w:tabs>
        <w:ind w:left="5040" w:hanging="360"/>
      </w:pPr>
      <w:rPr>
        <w:rFonts w:ascii="Wingdings" w:hAnsi="Wingdings" w:hint="default"/>
      </w:rPr>
    </w:lvl>
    <w:lvl w:ilvl="7" w:tplc="E8B89D9A" w:tentative="1">
      <w:start w:val="1"/>
      <w:numFmt w:val="bullet"/>
      <w:lvlText w:val=""/>
      <w:lvlJc w:val="left"/>
      <w:pPr>
        <w:tabs>
          <w:tab w:val="num" w:pos="5760"/>
        </w:tabs>
        <w:ind w:left="5760" w:hanging="360"/>
      </w:pPr>
      <w:rPr>
        <w:rFonts w:ascii="Wingdings" w:hAnsi="Wingdings" w:hint="default"/>
      </w:rPr>
    </w:lvl>
    <w:lvl w:ilvl="8" w:tplc="87BE2BE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180F7D"/>
    <w:multiLevelType w:val="hybridMultilevel"/>
    <w:tmpl w:val="F5BA96E6"/>
    <w:lvl w:ilvl="0" w:tplc="004CDFA8">
      <w:start w:val="2013"/>
      <w:numFmt w:val="decimal"/>
      <w:lvlText w:val="%1"/>
      <w:lvlJc w:val="left"/>
      <w:pPr>
        <w:ind w:left="540" w:hanging="480"/>
      </w:pPr>
      <w:rPr>
        <w:rFonts w:ascii="Times New Roman" w:eastAsia="Times New Roman" w:hAnsi="Times New Roman" w:hint="default"/>
        <w:color w:val="000000"/>
      </w:rPr>
    </w:lvl>
    <w:lvl w:ilvl="1" w:tplc="241A0019">
      <w:start w:val="1"/>
      <w:numFmt w:val="lowerLetter"/>
      <w:lvlText w:val="%2."/>
      <w:lvlJc w:val="left"/>
      <w:pPr>
        <w:ind w:left="1140" w:hanging="360"/>
      </w:pPr>
      <w:rPr>
        <w:rFonts w:ascii="Times New Roman" w:hAnsi="Times New Roman"/>
      </w:rPr>
    </w:lvl>
    <w:lvl w:ilvl="2" w:tplc="241A001B">
      <w:start w:val="1"/>
      <w:numFmt w:val="lowerRoman"/>
      <w:lvlText w:val="%3."/>
      <w:lvlJc w:val="right"/>
      <w:pPr>
        <w:ind w:left="1860" w:hanging="180"/>
      </w:pPr>
      <w:rPr>
        <w:rFonts w:ascii="Times New Roman" w:hAnsi="Times New Roman"/>
      </w:rPr>
    </w:lvl>
    <w:lvl w:ilvl="3" w:tplc="241A000F">
      <w:start w:val="1"/>
      <w:numFmt w:val="decimal"/>
      <w:lvlText w:val="%4."/>
      <w:lvlJc w:val="left"/>
      <w:pPr>
        <w:ind w:left="2580" w:hanging="360"/>
      </w:pPr>
      <w:rPr>
        <w:rFonts w:ascii="Times New Roman" w:hAnsi="Times New Roman"/>
      </w:rPr>
    </w:lvl>
    <w:lvl w:ilvl="4" w:tplc="241A0019">
      <w:start w:val="1"/>
      <w:numFmt w:val="lowerLetter"/>
      <w:lvlText w:val="%5."/>
      <w:lvlJc w:val="left"/>
      <w:pPr>
        <w:ind w:left="3300" w:hanging="360"/>
      </w:pPr>
      <w:rPr>
        <w:rFonts w:ascii="Times New Roman" w:hAnsi="Times New Roman"/>
      </w:rPr>
    </w:lvl>
    <w:lvl w:ilvl="5" w:tplc="241A001B">
      <w:start w:val="1"/>
      <w:numFmt w:val="lowerRoman"/>
      <w:lvlText w:val="%6."/>
      <w:lvlJc w:val="right"/>
      <w:pPr>
        <w:ind w:left="4020" w:hanging="180"/>
      </w:pPr>
      <w:rPr>
        <w:rFonts w:ascii="Times New Roman" w:hAnsi="Times New Roman"/>
      </w:rPr>
    </w:lvl>
    <w:lvl w:ilvl="6" w:tplc="241A000F">
      <w:start w:val="1"/>
      <w:numFmt w:val="decimal"/>
      <w:lvlText w:val="%7."/>
      <w:lvlJc w:val="left"/>
      <w:pPr>
        <w:ind w:left="4740" w:hanging="360"/>
      </w:pPr>
      <w:rPr>
        <w:rFonts w:ascii="Times New Roman" w:hAnsi="Times New Roman"/>
      </w:rPr>
    </w:lvl>
    <w:lvl w:ilvl="7" w:tplc="241A0019">
      <w:start w:val="1"/>
      <w:numFmt w:val="lowerLetter"/>
      <w:lvlText w:val="%8."/>
      <w:lvlJc w:val="left"/>
      <w:pPr>
        <w:ind w:left="5460" w:hanging="360"/>
      </w:pPr>
      <w:rPr>
        <w:rFonts w:ascii="Times New Roman" w:hAnsi="Times New Roman"/>
      </w:rPr>
    </w:lvl>
    <w:lvl w:ilvl="8" w:tplc="241A001B">
      <w:start w:val="1"/>
      <w:numFmt w:val="lowerRoman"/>
      <w:lvlText w:val="%9."/>
      <w:lvlJc w:val="right"/>
      <w:pPr>
        <w:ind w:left="6180" w:hanging="180"/>
      </w:pPr>
      <w:rPr>
        <w:rFonts w:ascii="Times New Roman" w:hAnsi="Times New Roman"/>
      </w:rPr>
    </w:lvl>
  </w:abstractNum>
  <w:abstractNum w:abstractNumId="7" w15:restartNumberingAfterBreak="0">
    <w:nsid w:val="09B23151"/>
    <w:multiLevelType w:val="multilevel"/>
    <w:tmpl w:val="7B90BE56"/>
    <w:lvl w:ilvl="0">
      <w:start w:val="8"/>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0B20083C"/>
    <w:multiLevelType w:val="hybridMultilevel"/>
    <w:tmpl w:val="321E0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C5C6844"/>
    <w:multiLevelType w:val="hybridMultilevel"/>
    <w:tmpl w:val="3ADEB0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62B70"/>
    <w:multiLevelType w:val="hybridMultilevel"/>
    <w:tmpl w:val="5D86441E"/>
    <w:lvl w:ilvl="0" w:tplc="BA2E073A">
      <w:start w:val="1"/>
      <w:numFmt w:val="bullet"/>
      <w:lvlText w:val=""/>
      <w:lvlJc w:val="left"/>
      <w:pPr>
        <w:tabs>
          <w:tab w:val="num" w:pos="720"/>
        </w:tabs>
        <w:ind w:left="720" w:hanging="360"/>
      </w:pPr>
      <w:rPr>
        <w:rFonts w:ascii="Wingdings 3" w:hAnsi="Wingdings 3" w:hint="default"/>
      </w:rPr>
    </w:lvl>
    <w:lvl w:ilvl="1" w:tplc="BFC68246">
      <w:start w:val="1"/>
      <w:numFmt w:val="bullet"/>
      <w:lvlText w:val=""/>
      <w:lvlJc w:val="left"/>
      <w:pPr>
        <w:tabs>
          <w:tab w:val="num" w:pos="1440"/>
        </w:tabs>
        <w:ind w:left="1440" w:hanging="360"/>
      </w:pPr>
      <w:rPr>
        <w:rFonts w:ascii="Wingdings 3" w:hAnsi="Wingdings 3" w:cs="Wingdings 3" w:hint="default"/>
      </w:rPr>
    </w:lvl>
    <w:lvl w:ilvl="2" w:tplc="346441E4">
      <w:start w:val="1"/>
      <w:numFmt w:val="bullet"/>
      <w:lvlText w:val=""/>
      <w:lvlJc w:val="left"/>
      <w:pPr>
        <w:tabs>
          <w:tab w:val="num" w:pos="2160"/>
        </w:tabs>
        <w:ind w:left="2160" w:hanging="360"/>
      </w:pPr>
      <w:rPr>
        <w:rFonts w:ascii="Wingdings 3" w:hAnsi="Wingdings 3" w:cs="Wingdings 3" w:hint="default"/>
      </w:rPr>
    </w:lvl>
    <w:lvl w:ilvl="3" w:tplc="2C8C3E64">
      <w:start w:val="1"/>
      <w:numFmt w:val="bullet"/>
      <w:lvlText w:val=""/>
      <w:lvlJc w:val="left"/>
      <w:pPr>
        <w:tabs>
          <w:tab w:val="num" w:pos="2880"/>
        </w:tabs>
        <w:ind w:left="2880" w:hanging="360"/>
      </w:pPr>
      <w:rPr>
        <w:rFonts w:ascii="Wingdings 3" w:hAnsi="Wingdings 3" w:cs="Wingdings 3" w:hint="default"/>
      </w:rPr>
    </w:lvl>
    <w:lvl w:ilvl="4" w:tplc="EEA27ECC">
      <w:start w:val="1"/>
      <w:numFmt w:val="bullet"/>
      <w:lvlText w:val=""/>
      <w:lvlJc w:val="left"/>
      <w:pPr>
        <w:tabs>
          <w:tab w:val="num" w:pos="3600"/>
        </w:tabs>
        <w:ind w:left="3600" w:hanging="360"/>
      </w:pPr>
      <w:rPr>
        <w:rFonts w:ascii="Wingdings 3" w:hAnsi="Wingdings 3" w:cs="Wingdings 3" w:hint="default"/>
      </w:rPr>
    </w:lvl>
    <w:lvl w:ilvl="5" w:tplc="C8A01A04">
      <w:start w:val="1"/>
      <w:numFmt w:val="bullet"/>
      <w:lvlText w:val=""/>
      <w:lvlJc w:val="left"/>
      <w:pPr>
        <w:tabs>
          <w:tab w:val="num" w:pos="4320"/>
        </w:tabs>
        <w:ind w:left="4320" w:hanging="360"/>
      </w:pPr>
      <w:rPr>
        <w:rFonts w:ascii="Wingdings 3" w:hAnsi="Wingdings 3" w:cs="Wingdings 3" w:hint="default"/>
      </w:rPr>
    </w:lvl>
    <w:lvl w:ilvl="6" w:tplc="83FA9B26">
      <w:start w:val="1"/>
      <w:numFmt w:val="bullet"/>
      <w:lvlText w:val=""/>
      <w:lvlJc w:val="left"/>
      <w:pPr>
        <w:tabs>
          <w:tab w:val="num" w:pos="5040"/>
        </w:tabs>
        <w:ind w:left="5040" w:hanging="360"/>
      </w:pPr>
      <w:rPr>
        <w:rFonts w:ascii="Wingdings 3" w:hAnsi="Wingdings 3" w:cs="Wingdings 3" w:hint="default"/>
      </w:rPr>
    </w:lvl>
    <w:lvl w:ilvl="7" w:tplc="82BCC626">
      <w:start w:val="1"/>
      <w:numFmt w:val="bullet"/>
      <w:lvlText w:val=""/>
      <w:lvlJc w:val="left"/>
      <w:pPr>
        <w:tabs>
          <w:tab w:val="num" w:pos="5760"/>
        </w:tabs>
        <w:ind w:left="5760" w:hanging="360"/>
      </w:pPr>
      <w:rPr>
        <w:rFonts w:ascii="Wingdings 3" w:hAnsi="Wingdings 3" w:cs="Wingdings 3" w:hint="default"/>
      </w:rPr>
    </w:lvl>
    <w:lvl w:ilvl="8" w:tplc="557C044A">
      <w:start w:val="1"/>
      <w:numFmt w:val="bullet"/>
      <w:lvlText w:val=""/>
      <w:lvlJc w:val="left"/>
      <w:pPr>
        <w:tabs>
          <w:tab w:val="num" w:pos="6480"/>
        </w:tabs>
        <w:ind w:left="6480" w:hanging="360"/>
      </w:pPr>
      <w:rPr>
        <w:rFonts w:ascii="Wingdings 3" w:hAnsi="Wingdings 3" w:cs="Wingdings 3" w:hint="default"/>
      </w:rPr>
    </w:lvl>
  </w:abstractNum>
  <w:abstractNum w:abstractNumId="11" w15:restartNumberingAfterBreak="0">
    <w:nsid w:val="1A154097"/>
    <w:multiLevelType w:val="hybridMultilevel"/>
    <w:tmpl w:val="20B2C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5B78EF"/>
    <w:multiLevelType w:val="hybridMultilevel"/>
    <w:tmpl w:val="997227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A0E2B"/>
    <w:multiLevelType w:val="hybridMultilevel"/>
    <w:tmpl w:val="4FDAF4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0505B4"/>
    <w:multiLevelType w:val="multilevel"/>
    <w:tmpl w:val="E1BA4966"/>
    <w:lvl w:ilvl="0">
      <w:start w:val="1"/>
      <w:numFmt w:val="decimal"/>
      <w:lvlText w:val="%1."/>
      <w:lvlJc w:val="left"/>
      <w:pPr>
        <w:ind w:left="360" w:hanging="360"/>
      </w:pPr>
      <w:rPr>
        <w:b/>
        <w:i w:val="0"/>
        <w:color w:val="000000"/>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2B175DC0"/>
    <w:multiLevelType w:val="hybridMultilevel"/>
    <w:tmpl w:val="A7807DAA"/>
    <w:lvl w:ilvl="0" w:tplc="5FE8CB16">
      <w:start w:val="2010"/>
      <w:numFmt w:val="decimal"/>
      <w:lvlText w:val="%1"/>
      <w:lvlJc w:val="left"/>
      <w:pPr>
        <w:ind w:left="600" w:hanging="480"/>
      </w:pPr>
      <w:rPr>
        <w:rFonts w:ascii="Times New Roman" w:eastAsia="Times New Roman" w:hAnsi="Times New Roman" w:hint="default"/>
        <w:color w:val="000000"/>
      </w:rPr>
    </w:lvl>
    <w:lvl w:ilvl="1" w:tplc="241A0019">
      <w:start w:val="1"/>
      <w:numFmt w:val="lowerLetter"/>
      <w:lvlText w:val="%2."/>
      <w:lvlJc w:val="left"/>
      <w:pPr>
        <w:ind w:left="1200" w:hanging="360"/>
      </w:pPr>
      <w:rPr>
        <w:rFonts w:ascii="Times New Roman" w:hAnsi="Times New Roman" w:cs="Times New Roman"/>
      </w:rPr>
    </w:lvl>
    <w:lvl w:ilvl="2" w:tplc="241A001B">
      <w:start w:val="1"/>
      <w:numFmt w:val="lowerRoman"/>
      <w:lvlText w:val="%3."/>
      <w:lvlJc w:val="right"/>
      <w:pPr>
        <w:ind w:left="1920" w:hanging="180"/>
      </w:pPr>
      <w:rPr>
        <w:rFonts w:ascii="Times New Roman" w:hAnsi="Times New Roman" w:cs="Times New Roman"/>
      </w:rPr>
    </w:lvl>
    <w:lvl w:ilvl="3" w:tplc="241A000F">
      <w:start w:val="1"/>
      <w:numFmt w:val="decimal"/>
      <w:lvlText w:val="%4."/>
      <w:lvlJc w:val="left"/>
      <w:pPr>
        <w:ind w:left="2640" w:hanging="360"/>
      </w:pPr>
      <w:rPr>
        <w:rFonts w:ascii="Times New Roman" w:hAnsi="Times New Roman" w:cs="Times New Roman"/>
      </w:rPr>
    </w:lvl>
    <w:lvl w:ilvl="4" w:tplc="241A0019">
      <w:start w:val="1"/>
      <w:numFmt w:val="lowerLetter"/>
      <w:lvlText w:val="%5."/>
      <w:lvlJc w:val="left"/>
      <w:pPr>
        <w:ind w:left="3360" w:hanging="360"/>
      </w:pPr>
      <w:rPr>
        <w:rFonts w:ascii="Times New Roman" w:hAnsi="Times New Roman" w:cs="Times New Roman"/>
      </w:rPr>
    </w:lvl>
    <w:lvl w:ilvl="5" w:tplc="241A001B">
      <w:start w:val="1"/>
      <w:numFmt w:val="lowerRoman"/>
      <w:lvlText w:val="%6."/>
      <w:lvlJc w:val="right"/>
      <w:pPr>
        <w:ind w:left="4080" w:hanging="180"/>
      </w:pPr>
      <w:rPr>
        <w:rFonts w:ascii="Times New Roman" w:hAnsi="Times New Roman" w:cs="Times New Roman"/>
      </w:rPr>
    </w:lvl>
    <w:lvl w:ilvl="6" w:tplc="241A000F">
      <w:start w:val="1"/>
      <w:numFmt w:val="decimal"/>
      <w:lvlText w:val="%7."/>
      <w:lvlJc w:val="left"/>
      <w:pPr>
        <w:ind w:left="4800" w:hanging="360"/>
      </w:pPr>
      <w:rPr>
        <w:rFonts w:ascii="Times New Roman" w:hAnsi="Times New Roman" w:cs="Times New Roman"/>
      </w:rPr>
    </w:lvl>
    <w:lvl w:ilvl="7" w:tplc="241A0019">
      <w:start w:val="1"/>
      <w:numFmt w:val="lowerLetter"/>
      <w:lvlText w:val="%8."/>
      <w:lvlJc w:val="left"/>
      <w:pPr>
        <w:ind w:left="5520" w:hanging="360"/>
      </w:pPr>
      <w:rPr>
        <w:rFonts w:ascii="Times New Roman" w:hAnsi="Times New Roman" w:cs="Times New Roman"/>
      </w:rPr>
    </w:lvl>
    <w:lvl w:ilvl="8" w:tplc="241A001B">
      <w:start w:val="1"/>
      <w:numFmt w:val="lowerRoman"/>
      <w:lvlText w:val="%9."/>
      <w:lvlJc w:val="right"/>
      <w:pPr>
        <w:ind w:left="6240" w:hanging="180"/>
      </w:pPr>
      <w:rPr>
        <w:rFonts w:ascii="Times New Roman" w:hAnsi="Times New Roman" w:cs="Times New Roman"/>
      </w:rPr>
    </w:lvl>
  </w:abstractNum>
  <w:abstractNum w:abstractNumId="16" w15:restartNumberingAfterBreak="0">
    <w:nsid w:val="2DBE20BB"/>
    <w:multiLevelType w:val="hybridMultilevel"/>
    <w:tmpl w:val="CF00D7CA"/>
    <w:lvl w:ilvl="0" w:tplc="2580F7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1546A5"/>
    <w:multiLevelType w:val="hybridMultilevel"/>
    <w:tmpl w:val="BBF0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CD6256"/>
    <w:multiLevelType w:val="hybridMultilevel"/>
    <w:tmpl w:val="1CAAFC8A"/>
    <w:lvl w:ilvl="0" w:tplc="04090011">
      <w:start w:val="1"/>
      <w:numFmt w:val="decimal"/>
      <w:lvlText w:val="%1)"/>
      <w:lvlJc w:val="left"/>
      <w:pPr>
        <w:ind w:left="720" w:hanging="360"/>
      </w:pPr>
    </w:lvl>
    <w:lvl w:ilvl="1" w:tplc="ECB6A950">
      <w:numFmt w:val="bullet"/>
      <w:lvlText w:val="-"/>
      <w:lvlJc w:val="left"/>
      <w:pPr>
        <w:ind w:left="1995" w:hanging="915"/>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40196E"/>
    <w:multiLevelType w:val="hybridMultilevel"/>
    <w:tmpl w:val="500E8A2C"/>
    <w:lvl w:ilvl="0" w:tplc="43FC6D6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0" w15:restartNumberingAfterBreak="0">
    <w:nsid w:val="38641048"/>
    <w:multiLevelType w:val="hybridMultilevel"/>
    <w:tmpl w:val="8C90EC4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3B043715"/>
    <w:multiLevelType w:val="hybridMultilevel"/>
    <w:tmpl w:val="41523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93348A"/>
    <w:multiLevelType w:val="hybridMultilevel"/>
    <w:tmpl w:val="B4DE3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664554"/>
    <w:multiLevelType w:val="hybridMultilevel"/>
    <w:tmpl w:val="F168C6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C23102"/>
    <w:multiLevelType w:val="hybridMultilevel"/>
    <w:tmpl w:val="2B861980"/>
    <w:lvl w:ilvl="0" w:tplc="43FC6D6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5" w15:restartNumberingAfterBreak="0">
    <w:nsid w:val="41230BAA"/>
    <w:multiLevelType w:val="hybridMultilevel"/>
    <w:tmpl w:val="4EE2A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4471D0"/>
    <w:multiLevelType w:val="hybridMultilevel"/>
    <w:tmpl w:val="078AB726"/>
    <w:lvl w:ilvl="0" w:tplc="0DEA16F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66318C1"/>
    <w:multiLevelType w:val="multilevel"/>
    <w:tmpl w:val="ADD0A2D4"/>
    <w:lvl w:ilvl="0">
      <w:start w:val="1"/>
      <w:numFmt w:val="decimal"/>
      <w:lvlText w:val="%1."/>
      <w:lvlJc w:val="left"/>
      <w:pPr>
        <w:ind w:left="360" w:hanging="360"/>
      </w:pPr>
      <w:rPr>
        <w:b/>
        <w:i w:val="0"/>
        <w:color w:val="000000"/>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47251288"/>
    <w:multiLevelType w:val="hybridMultilevel"/>
    <w:tmpl w:val="532C4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CB6D7B"/>
    <w:multiLevelType w:val="hybridMultilevel"/>
    <w:tmpl w:val="C5F008A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493602"/>
    <w:multiLevelType w:val="hybridMultilevel"/>
    <w:tmpl w:val="3648E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672640"/>
    <w:multiLevelType w:val="hybridMultilevel"/>
    <w:tmpl w:val="5BB0E964"/>
    <w:lvl w:ilvl="0" w:tplc="2580F79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C884ECC"/>
    <w:multiLevelType w:val="hybridMultilevel"/>
    <w:tmpl w:val="55CCC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A014DF"/>
    <w:multiLevelType w:val="hybridMultilevel"/>
    <w:tmpl w:val="C0E6E66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4" w15:restartNumberingAfterBreak="0">
    <w:nsid w:val="579E23EA"/>
    <w:multiLevelType w:val="hybridMultilevel"/>
    <w:tmpl w:val="1A9AC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F2484E"/>
    <w:multiLevelType w:val="hybridMultilevel"/>
    <w:tmpl w:val="5B462010"/>
    <w:lvl w:ilvl="0" w:tplc="2580F7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FA01FD"/>
    <w:multiLevelType w:val="hybridMultilevel"/>
    <w:tmpl w:val="D1A406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94C23"/>
    <w:multiLevelType w:val="hybridMultilevel"/>
    <w:tmpl w:val="549EA42E"/>
    <w:lvl w:ilvl="0" w:tplc="2580F7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A601EB"/>
    <w:multiLevelType w:val="hybridMultilevel"/>
    <w:tmpl w:val="8A8C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9623E"/>
    <w:multiLevelType w:val="hybridMultilevel"/>
    <w:tmpl w:val="C808682A"/>
    <w:lvl w:ilvl="0" w:tplc="43FC6D6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0" w15:restartNumberingAfterBreak="0">
    <w:nsid w:val="6FC951F9"/>
    <w:multiLevelType w:val="hybridMultilevel"/>
    <w:tmpl w:val="9982B31E"/>
    <w:lvl w:ilvl="0" w:tplc="F4DC1E94">
      <w:numFmt w:val="bullet"/>
      <w:lvlText w:val="•"/>
      <w:lvlJc w:val="left"/>
      <w:pPr>
        <w:ind w:left="1410" w:hanging="69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3ED0C03"/>
    <w:multiLevelType w:val="hybridMultilevel"/>
    <w:tmpl w:val="ED3C9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7D59DB"/>
    <w:multiLevelType w:val="hybridMultilevel"/>
    <w:tmpl w:val="C3A42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EE5393"/>
    <w:multiLevelType w:val="hybridMultilevel"/>
    <w:tmpl w:val="87542434"/>
    <w:lvl w:ilvl="0" w:tplc="5C9C45D6">
      <w:start w:val="2017"/>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B9D0735"/>
    <w:multiLevelType w:val="hybridMultilevel"/>
    <w:tmpl w:val="77D4A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4F2321"/>
    <w:multiLevelType w:val="hybridMultilevel"/>
    <w:tmpl w:val="4202A0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6C6320"/>
    <w:multiLevelType w:val="hybridMultilevel"/>
    <w:tmpl w:val="3346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6"/>
  </w:num>
  <w:num w:numId="4">
    <w:abstractNumId w:val="4"/>
  </w:num>
  <w:num w:numId="5">
    <w:abstractNumId w:val="24"/>
  </w:num>
  <w:num w:numId="6">
    <w:abstractNumId w:val="19"/>
  </w:num>
  <w:num w:numId="7">
    <w:abstractNumId w:val="39"/>
  </w:num>
  <w:num w:numId="8">
    <w:abstractNumId w:val="43"/>
  </w:num>
  <w:num w:numId="9">
    <w:abstractNumId w:val="16"/>
  </w:num>
  <w:num w:numId="10">
    <w:abstractNumId w:val="35"/>
  </w:num>
  <w:num w:numId="11">
    <w:abstractNumId w:val="0"/>
  </w:num>
  <w:num w:numId="12">
    <w:abstractNumId w:val="46"/>
  </w:num>
  <w:num w:numId="13">
    <w:abstractNumId w:val="25"/>
  </w:num>
  <w:num w:numId="14">
    <w:abstractNumId w:val="3"/>
  </w:num>
  <w:num w:numId="15">
    <w:abstractNumId w:val="40"/>
  </w:num>
  <w:num w:numId="16">
    <w:abstractNumId w:val="1"/>
  </w:num>
  <w:num w:numId="17">
    <w:abstractNumId w:val="18"/>
  </w:num>
  <w:num w:numId="18">
    <w:abstractNumId w:val="9"/>
  </w:num>
  <w:num w:numId="19">
    <w:abstractNumId w:val="23"/>
  </w:num>
  <w:num w:numId="20">
    <w:abstractNumId w:val="32"/>
  </w:num>
  <w:num w:numId="21">
    <w:abstractNumId w:val="38"/>
  </w:num>
  <w:num w:numId="22">
    <w:abstractNumId w:val="17"/>
  </w:num>
  <w:num w:numId="23">
    <w:abstractNumId w:val="34"/>
  </w:num>
  <w:num w:numId="24">
    <w:abstractNumId w:val="41"/>
  </w:num>
  <w:num w:numId="25">
    <w:abstractNumId w:val="14"/>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5"/>
  </w:num>
  <w:num w:numId="29">
    <w:abstractNumId w:val="12"/>
  </w:num>
  <w:num w:numId="30">
    <w:abstractNumId w:val="45"/>
  </w:num>
  <w:num w:numId="31">
    <w:abstractNumId w:val="36"/>
  </w:num>
  <w:num w:numId="32">
    <w:abstractNumId w:val="21"/>
  </w:num>
  <w:num w:numId="33">
    <w:abstractNumId w:val="2"/>
  </w:num>
  <w:num w:numId="34">
    <w:abstractNumId w:val="13"/>
  </w:num>
  <w:num w:numId="35">
    <w:abstractNumId w:val="28"/>
  </w:num>
  <w:num w:numId="36">
    <w:abstractNumId w:val="42"/>
  </w:num>
  <w:num w:numId="37">
    <w:abstractNumId w:val="37"/>
  </w:num>
  <w:num w:numId="38">
    <w:abstractNumId w:val="20"/>
  </w:num>
  <w:num w:numId="39">
    <w:abstractNumId w:val="22"/>
  </w:num>
  <w:num w:numId="40">
    <w:abstractNumId w:val="33"/>
  </w:num>
  <w:num w:numId="41">
    <w:abstractNumId w:val="11"/>
  </w:num>
  <w:num w:numId="42">
    <w:abstractNumId w:val="29"/>
  </w:num>
  <w:num w:numId="43">
    <w:abstractNumId w:val="8"/>
  </w:num>
  <w:num w:numId="44">
    <w:abstractNumId w:val="44"/>
  </w:num>
  <w:num w:numId="45">
    <w:abstractNumId w:val="31"/>
  </w:num>
  <w:num w:numId="46">
    <w:abstractNumId w:val="26"/>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77"/>
    <w:rsid w:val="00002F74"/>
    <w:rsid w:val="00020E6E"/>
    <w:rsid w:val="000241AB"/>
    <w:rsid w:val="000245A0"/>
    <w:rsid w:val="00051D89"/>
    <w:rsid w:val="000529F4"/>
    <w:rsid w:val="000554CB"/>
    <w:rsid w:val="000707F7"/>
    <w:rsid w:val="0007572A"/>
    <w:rsid w:val="00080871"/>
    <w:rsid w:val="00091DD3"/>
    <w:rsid w:val="000B76A9"/>
    <w:rsid w:val="000C0A6D"/>
    <w:rsid w:val="000C188D"/>
    <w:rsid w:val="000C1A9C"/>
    <w:rsid w:val="000C6B8E"/>
    <w:rsid w:val="000C6C4A"/>
    <w:rsid w:val="000D4B20"/>
    <w:rsid w:val="000D7D5A"/>
    <w:rsid w:val="000F2EBE"/>
    <w:rsid w:val="0010312D"/>
    <w:rsid w:val="00114D12"/>
    <w:rsid w:val="00133750"/>
    <w:rsid w:val="00136D0B"/>
    <w:rsid w:val="001374EE"/>
    <w:rsid w:val="00141B82"/>
    <w:rsid w:val="00142DE9"/>
    <w:rsid w:val="00143210"/>
    <w:rsid w:val="00146AB2"/>
    <w:rsid w:val="0014795F"/>
    <w:rsid w:val="00173D22"/>
    <w:rsid w:val="00173D88"/>
    <w:rsid w:val="00176D03"/>
    <w:rsid w:val="0018291E"/>
    <w:rsid w:val="00183C91"/>
    <w:rsid w:val="00186347"/>
    <w:rsid w:val="00191811"/>
    <w:rsid w:val="00197A11"/>
    <w:rsid w:val="001B1E99"/>
    <w:rsid w:val="001B314D"/>
    <w:rsid w:val="001C63CA"/>
    <w:rsid w:val="001D2E59"/>
    <w:rsid w:val="001E15CB"/>
    <w:rsid w:val="001E22F1"/>
    <w:rsid w:val="002211D9"/>
    <w:rsid w:val="0022275D"/>
    <w:rsid w:val="00222BE6"/>
    <w:rsid w:val="00230F40"/>
    <w:rsid w:val="00231C42"/>
    <w:rsid w:val="00232015"/>
    <w:rsid w:val="0024677A"/>
    <w:rsid w:val="002533DE"/>
    <w:rsid w:val="0025609A"/>
    <w:rsid w:val="0026013A"/>
    <w:rsid w:val="002660EA"/>
    <w:rsid w:val="00276572"/>
    <w:rsid w:val="00282CAD"/>
    <w:rsid w:val="002834AF"/>
    <w:rsid w:val="002837EE"/>
    <w:rsid w:val="002863F1"/>
    <w:rsid w:val="00287B50"/>
    <w:rsid w:val="00291A3C"/>
    <w:rsid w:val="002A3B18"/>
    <w:rsid w:val="002A4E41"/>
    <w:rsid w:val="002B7E67"/>
    <w:rsid w:val="002C4F77"/>
    <w:rsid w:val="002D126A"/>
    <w:rsid w:val="002D4A31"/>
    <w:rsid w:val="002E14C5"/>
    <w:rsid w:val="002E3955"/>
    <w:rsid w:val="002F7709"/>
    <w:rsid w:val="00301643"/>
    <w:rsid w:val="0030283C"/>
    <w:rsid w:val="003131D6"/>
    <w:rsid w:val="00317E9A"/>
    <w:rsid w:val="00334653"/>
    <w:rsid w:val="00337CC7"/>
    <w:rsid w:val="00340392"/>
    <w:rsid w:val="00345728"/>
    <w:rsid w:val="00363A6B"/>
    <w:rsid w:val="00380941"/>
    <w:rsid w:val="00382761"/>
    <w:rsid w:val="0038796C"/>
    <w:rsid w:val="00387C30"/>
    <w:rsid w:val="00397950"/>
    <w:rsid w:val="003A7D58"/>
    <w:rsid w:val="003B2C81"/>
    <w:rsid w:val="003B4777"/>
    <w:rsid w:val="003B6F07"/>
    <w:rsid w:val="003B776B"/>
    <w:rsid w:val="003D20B7"/>
    <w:rsid w:val="003D3741"/>
    <w:rsid w:val="003F1A24"/>
    <w:rsid w:val="00400272"/>
    <w:rsid w:val="00403502"/>
    <w:rsid w:val="00405118"/>
    <w:rsid w:val="00431934"/>
    <w:rsid w:val="004628E3"/>
    <w:rsid w:val="004662C5"/>
    <w:rsid w:val="0047170E"/>
    <w:rsid w:val="00474292"/>
    <w:rsid w:val="004743F9"/>
    <w:rsid w:val="004842D3"/>
    <w:rsid w:val="004863E1"/>
    <w:rsid w:val="00486EC1"/>
    <w:rsid w:val="00492366"/>
    <w:rsid w:val="004B237D"/>
    <w:rsid w:val="004B382A"/>
    <w:rsid w:val="004B4157"/>
    <w:rsid w:val="004C5256"/>
    <w:rsid w:val="004D2B9F"/>
    <w:rsid w:val="004D349D"/>
    <w:rsid w:val="004F05D2"/>
    <w:rsid w:val="004F0D4D"/>
    <w:rsid w:val="004F3A33"/>
    <w:rsid w:val="004F42C7"/>
    <w:rsid w:val="004F48DF"/>
    <w:rsid w:val="005030B6"/>
    <w:rsid w:val="00515A84"/>
    <w:rsid w:val="00516BDC"/>
    <w:rsid w:val="00521CCD"/>
    <w:rsid w:val="00522A42"/>
    <w:rsid w:val="00526063"/>
    <w:rsid w:val="00535E03"/>
    <w:rsid w:val="00546548"/>
    <w:rsid w:val="0054794A"/>
    <w:rsid w:val="00554326"/>
    <w:rsid w:val="005632CA"/>
    <w:rsid w:val="005A2249"/>
    <w:rsid w:val="005B0A59"/>
    <w:rsid w:val="005C5C31"/>
    <w:rsid w:val="005D4BDA"/>
    <w:rsid w:val="005E27A1"/>
    <w:rsid w:val="005E60B2"/>
    <w:rsid w:val="005F4019"/>
    <w:rsid w:val="00623441"/>
    <w:rsid w:val="00624872"/>
    <w:rsid w:val="00630071"/>
    <w:rsid w:val="00630537"/>
    <w:rsid w:val="00640470"/>
    <w:rsid w:val="00644AD9"/>
    <w:rsid w:val="00645617"/>
    <w:rsid w:val="00645F6B"/>
    <w:rsid w:val="006463FB"/>
    <w:rsid w:val="00651BBD"/>
    <w:rsid w:val="00660F22"/>
    <w:rsid w:val="0066179D"/>
    <w:rsid w:val="006630A1"/>
    <w:rsid w:val="006673C3"/>
    <w:rsid w:val="00670648"/>
    <w:rsid w:val="006816A4"/>
    <w:rsid w:val="0068354A"/>
    <w:rsid w:val="006A0FEC"/>
    <w:rsid w:val="006A6104"/>
    <w:rsid w:val="006B01A4"/>
    <w:rsid w:val="006B49CD"/>
    <w:rsid w:val="006C1424"/>
    <w:rsid w:val="006D0EBE"/>
    <w:rsid w:val="006D7352"/>
    <w:rsid w:val="006F0076"/>
    <w:rsid w:val="00700AAB"/>
    <w:rsid w:val="00703E3C"/>
    <w:rsid w:val="0070406B"/>
    <w:rsid w:val="007239FD"/>
    <w:rsid w:val="007418CB"/>
    <w:rsid w:val="00746CF1"/>
    <w:rsid w:val="007729B4"/>
    <w:rsid w:val="007A456F"/>
    <w:rsid w:val="007A5F9D"/>
    <w:rsid w:val="007B5C56"/>
    <w:rsid w:val="007B7502"/>
    <w:rsid w:val="007D6FCC"/>
    <w:rsid w:val="007E2930"/>
    <w:rsid w:val="007E5DF3"/>
    <w:rsid w:val="007F01FB"/>
    <w:rsid w:val="007F32AD"/>
    <w:rsid w:val="007F3AB5"/>
    <w:rsid w:val="007F43B6"/>
    <w:rsid w:val="008020A9"/>
    <w:rsid w:val="00804730"/>
    <w:rsid w:val="00805C68"/>
    <w:rsid w:val="00821E90"/>
    <w:rsid w:val="00836452"/>
    <w:rsid w:val="00842437"/>
    <w:rsid w:val="00860FC8"/>
    <w:rsid w:val="0086451C"/>
    <w:rsid w:val="00866519"/>
    <w:rsid w:val="00877A04"/>
    <w:rsid w:val="00887869"/>
    <w:rsid w:val="00893991"/>
    <w:rsid w:val="00897322"/>
    <w:rsid w:val="008A05E1"/>
    <w:rsid w:val="008A77AC"/>
    <w:rsid w:val="008B099B"/>
    <w:rsid w:val="008B5F73"/>
    <w:rsid w:val="008C1097"/>
    <w:rsid w:val="008C6DEC"/>
    <w:rsid w:val="008D6F49"/>
    <w:rsid w:val="008D7178"/>
    <w:rsid w:val="008D7FA7"/>
    <w:rsid w:val="008E2E1C"/>
    <w:rsid w:val="008F25D2"/>
    <w:rsid w:val="00902E8E"/>
    <w:rsid w:val="00910CDE"/>
    <w:rsid w:val="009217DC"/>
    <w:rsid w:val="00923785"/>
    <w:rsid w:val="0094347F"/>
    <w:rsid w:val="00946A49"/>
    <w:rsid w:val="00950B80"/>
    <w:rsid w:val="0095140B"/>
    <w:rsid w:val="009565BE"/>
    <w:rsid w:val="00957226"/>
    <w:rsid w:val="00957A56"/>
    <w:rsid w:val="00966EE3"/>
    <w:rsid w:val="0096773F"/>
    <w:rsid w:val="00971260"/>
    <w:rsid w:val="00985DE3"/>
    <w:rsid w:val="00987199"/>
    <w:rsid w:val="009A356A"/>
    <w:rsid w:val="009B1220"/>
    <w:rsid w:val="009B44EE"/>
    <w:rsid w:val="009B4EA9"/>
    <w:rsid w:val="009B6ED6"/>
    <w:rsid w:val="009F41DE"/>
    <w:rsid w:val="00A015EE"/>
    <w:rsid w:val="00A054B7"/>
    <w:rsid w:val="00A14A83"/>
    <w:rsid w:val="00A22C70"/>
    <w:rsid w:val="00A24FC0"/>
    <w:rsid w:val="00A2603B"/>
    <w:rsid w:val="00A274F5"/>
    <w:rsid w:val="00A318A8"/>
    <w:rsid w:val="00A37B03"/>
    <w:rsid w:val="00A37EA0"/>
    <w:rsid w:val="00A40248"/>
    <w:rsid w:val="00A422E0"/>
    <w:rsid w:val="00A4425F"/>
    <w:rsid w:val="00A47359"/>
    <w:rsid w:val="00A52677"/>
    <w:rsid w:val="00A67F55"/>
    <w:rsid w:val="00A7125B"/>
    <w:rsid w:val="00A9598E"/>
    <w:rsid w:val="00AA5117"/>
    <w:rsid w:val="00AC75AE"/>
    <w:rsid w:val="00AC77E5"/>
    <w:rsid w:val="00AD1C7A"/>
    <w:rsid w:val="00AE57FE"/>
    <w:rsid w:val="00AF2280"/>
    <w:rsid w:val="00AF3425"/>
    <w:rsid w:val="00AF7F0A"/>
    <w:rsid w:val="00B0472A"/>
    <w:rsid w:val="00B141E0"/>
    <w:rsid w:val="00B22102"/>
    <w:rsid w:val="00B256A1"/>
    <w:rsid w:val="00B33596"/>
    <w:rsid w:val="00B35331"/>
    <w:rsid w:val="00B41BF0"/>
    <w:rsid w:val="00B5230B"/>
    <w:rsid w:val="00B6427D"/>
    <w:rsid w:val="00B65A2A"/>
    <w:rsid w:val="00B7243B"/>
    <w:rsid w:val="00B7725D"/>
    <w:rsid w:val="00B84464"/>
    <w:rsid w:val="00B9239F"/>
    <w:rsid w:val="00BA2FE6"/>
    <w:rsid w:val="00BB17E1"/>
    <w:rsid w:val="00BB4FC0"/>
    <w:rsid w:val="00BC5BC1"/>
    <w:rsid w:val="00BD263E"/>
    <w:rsid w:val="00BE273D"/>
    <w:rsid w:val="00BE31D8"/>
    <w:rsid w:val="00C145C4"/>
    <w:rsid w:val="00C15D3A"/>
    <w:rsid w:val="00C17126"/>
    <w:rsid w:val="00C27F64"/>
    <w:rsid w:val="00C34D59"/>
    <w:rsid w:val="00C5558A"/>
    <w:rsid w:val="00C62A11"/>
    <w:rsid w:val="00C66AB5"/>
    <w:rsid w:val="00C83804"/>
    <w:rsid w:val="00C85B53"/>
    <w:rsid w:val="00C909E0"/>
    <w:rsid w:val="00C90A77"/>
    <w:rsid w:val="00C968AD"/>
    <w:rsid w:val="00C96C3D"/>
    <w:rsid w:val="00CB1E34"/>
    <w:rsid w:val="00CC4A10"/>
    <w:rsid w:val="00CC6EF4"/>
    <w:rsid w:val="00CD2C8B"/>
    <w:rsid w:val="00CE3018"/>
    <w:rsid w:val="00CE58FE"/>
    <w:rsid w:val="00CF48C0"/>
    <w:rsid w:val="00CF4DFE"/>
    <w:rsid w:val="00D315CF"/>
    <w:rsid w:val="00D45BCC"/>
    <w:rsid w:val="00D4600A"/>
    <w:rsid w:val="00D53E4B"/>
    <w:rsid w:val="00D54568"/>
    <w:rsid w:val="00D54855"/>
    <w:rsid w:val="00D56E72"/>
    <w:rsid w:val="00D80E05"/>
    <w:rsid w:val="00DA70B5"/>
    <w:rsid w:val="00DB5CAE"/>
    <w:rsid w:val="00E03340"/>
    <w:rsid w:val="00E04EF0"/>
    <w:rsid w:val="00E30BFB"/>
    <w:rsid w:val="00E350AE"/>
    <w:rsid w:val="00E35C52"/>
    <w:rsid w:val="00E4490F"/>
    <w:rsid w:val="00E46E94"/>
    <w:rsid w:val="00E63969"/>
    <w:rsid w:val="00E63B22"/>
    <w:rsid w:val="00E64A80"/>
    <w:rsid w:val="00E704C0"/>
    <w:rsid w:val="00E869E8"/>
    <w:rsid w:val="00E934A1"/>
    <w:rsid w:val="00E96C69"/>
    <w:rsid w:val="00EA0EC9"/>
    <w:rsid w:val="00EA4FD0"/>
    <w:rsid w:val="00EF3B10"/>
    <w:rsid w:val="00EF796E"/>
    <w:rsid w:val="00F0648C"/>
    <w:rsid w:val="00F06F9C"/>
    <w:rsid w:val="00F10A18"/>
    <w:rsid w:val="00F23DCE"/>
    <w:rsid w:val="00F34FB5"/>
    <w:rsid w:val="00F40115"/>
    <w:rsid w:val="00F46C3C"/>
    <w:rsid w:val="00F602B9"/>
    <w:rsid w:val="00F61314"/>
    <w:rsid w:val="00F70C26"/>
    <w:rsid w:val="00F70CE0"/>
    <w:rsid w:val="00F752AD"/>
    <w:rsid w:val="00F83285"/>
    <w:rsid w:val="00F83F88"/>
    <w:rsid w:val="00F950A8"/>
    <w:rsid w:val="00F97648"/>
    <w:rsid w:val="00FA49FC"/>
    <w:rsid w:val="00FB741B"/>
    <w:rsid w:val="00FC5EF2"/>
    <w:rsid w:val="00FD156C"/>
    <w:rsid w:val="00FE0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357BD3"/>
  <w15:docId w15:val="{41DAF61D-78BC-44CF-972C-F0A6E2AF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360" w:lineRule="auto"/>
      <w:ind w:firstLine="720"/>
      <w:jc w:val="both"/>
    </w:pPr>
    <w:rPr>
      <w:rFonts w:ascii="Times New Roman" w:hAnsi="Times New Roman"/>
      <w:color w:val="000000"/>
      <w:sz w:val="24"/>
      <w:szCs w:val="24"/>
      <w:lang w:val="sr-Cyrl-CS"/>
    </w:rPr>
  </w:style>
  <w:style w:type="paragraph" w:styleId="Heading2">
    <w:name w:val="heading 2"/>
    <w:basedOn w:val="Normal"/>
    <w:next w:val="Normal"/>
    <w:link w:val="Heading2Char"/>
    <w:uiPriority w:val="99"/>
    <w:qFormat/>
    <w:pPr>
      <w:keepNext/>
      <w:spacing w:after="0" w:line="240" w:lineRule="auto"/>
      <w:ind w:firstLine="0"/>
      <w:outlineLvl w:val="1"/>
    </w:pPr>
    <w:rPr>
      <w:b/>
      <w:bCs/>
      <w:color w:val="auto"/>
    </w:rPr>
  </w:style>
  <w:style w:type="paragraph" w:styleId="Heading3">
    <w:name w:val="heading 3"/>
    <w:basedOn w:val="Normal"/>
    <w:next w:val="Normal"/>
    <w:link w:val="Heading3Char"/>
    <w:uiPriority w:val="99"/>
    <w:qFormat/>
    <w:pPr>
      <w:keepNext/>
      <w:spacing w:after="0" w:line="240" w:lineRule="auto"/>
      <w:ind w:firstLine="0"/>
      <w:outlineLvl w:val="2"/>
    </w:pPr>
    <w:rPr>
      <w:b/>
      <w:bCs/>
    </w:rPr>
  </w:style>
  <w:style w:type="paragraph" w:styleId="Heading4">
    <w:name w:val="heading 4"/>
    <w:basedOn w:val="Normal"/>
    <w:next w:val="Normal"/>
    <w:link w:val="Heading4Char"/>
    <w:uiPriority w:val="99"/>
    <w:qFormat/>
    <w:pPr>
      <w:keepNext/>
      <w:spacing w:after="0" w:line="240" w:lineRule="auto"/>
      <w:ind w:firstLine="0"/>
      <w:jc w:val="center"/>
      <w:outlineLvl w:val="3"/>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Pr>
      <w:rFonts w:ascii="Cambria" w:hAnsi="Cambria" w:cs="Cambria"/>
      <w:b/>
      <w:bCs/>
      <w:i/>
      <w:iCs/>
      <w:color w:val="000000"/>
      <w:sz w:val="28"/>
      <w:szCs w:val="28"/>
      <w:lang w:val="sr-Cyrl-CS"/>
    </w:rPr>
  </w:style>
  <w:style w:type="character" w:customStyle="1" w:styleId="Heading3Char">
    <w:name w:val="Heading 3 Char"/>
    <w:basedOn w:val="DefaultParagraphFont"/>
    <w:link w:val="Heading3"/>
    <w:uiPriority w:val="99"/>
    <w:rPr>
      <w:rFonts w:ascii="Cambria" w:hAnsi="Cambria" w:cs="Cambria"/>
      <w:b/>
      <w:bCs/>
      <w:color w:val="000000"/>
      <w:sz w:val="26"/>
      <w:szCs w:val="26"/>
      <w:lang w:val="sr-Cyrl-CS"/>
    </w:rPr>
  </w:style>
  <w:style w:type="character" w:customStyle="1" w:styleId="Heading4Char">
    <w:name w:val="Heading 4 Char"/>
    <w:basedOn w:val="DefaultParagraphFont"/>
    <w:link w:val="Heading4"/>
    <w:uiPriority w:val="99"/>
    <w:rPr>
      <w:rFonts w:ascii="Times New Roman" w:hAnsi="Times New Roman" w:cs="Times New Roman"/>
      <w:b/>
      <w:bCs/>
      <w:color w:val="000000"/>
      <w:sz w:val="28"/>
      <w:szCs w:val="28"/>
      <w:lang w:val="sr-Cyrl-CS"/>
    </w:rPr>
  </w:style>
  <w:style w:type="paragraph" w:styleId="FootnoteText">
    <w:name w:val="footnote text"/>
    <w:aliases w:val="single space,ft,ft Char Char Char,ft Char Char"/>
    <w:basedOn w:val="Normal"/>
    <w:link w:val="FootnoteTextChar"/>
    <w:uiPriority w:val="99"/>
    <w:pPr>
      <w:spacing w:after="0" w:line="240" w:lineRule="auto"/>
    </w:pPr>
    <w:rPr>
      <w:sz w:val="20"/>
      <w:szCs w:val="20"/>
      <w:lang w:val="sr-Latn-CS" w:eastAsia="sr-Latn-CS"/>
    </w:rPr>
  </w:style>
  <w:style w:type="character" w:customStyle="1" w:styleId="FootnoteTextChar">
    <w:name w:val="Footnote Text Char"/>
    <w:aliases w:val="single space Char,ft Char,ft Char Char Char Char,ft Char Char Char1"/>
    <w:basedOn w:val="DefaultParagraphFont"/>
    <w:link w:val="FootnoteText"/>
    <w:uiPriority w:val="99"/>
    <w:rPr>
      <w:rFonts w:ascii="Times New Roman" w:hAnsi="Times New Roman" w:cs="Times New Roman"/>
      <w:color w:val="000000"/>
      <w:sz w:val="20"/>
      <w:szCs w:val="20"/>
      <w:lang w:val="sr-Cyrl-CS"/>
    </w:rPr>
  </w:style>
  <w:style w:type="character" w:customStyle="1" w:styleId="FootnoteTextChar1">
    <w:name w:val="Footnote Text Char1"/>
    <w:aliases w:val="single space Char1,ft Char1,footnote text Char,ft Char Char Char Char1,ft Char Char Char11"/>
    <w:basedOn w:val="DefaultParagraphFont"/>
    <w:uiPriority w:val="99"/>
    <w:rPr>
      <w:rFonts w:ascii="Times New Roman" w:hAnsi="Times New Roman" w:cs="Times New Roman"/>
      <w:color w:val="000000"/>
      <w:sz w:val="20"/>
      <w:szCs w:val="20"/>
      <w:lang w:val="sr-Latn-CS" w:eastAsia="sr-Latn-CS"/>
    </w:rPr>
  </w:style>
  <w:style w:type="character" w:styleId="FootnoteReference">
    <w:name w:val="footnote reference"/>
    <w:aliases w:val="ftref"/>
    <w:basedOn w:val="DefaultParagraphFont"/>
    <w:uiPriority w:val="99"/>
    <w:rPr>
      <w:rFonts w:ascii="Times New Roman" w:hAnsi="Times New Roman" w:cs="Times New Roman"/>
      <w:vertAlign w:val="superscript"/>
    </w:rPr>
  </w:style>
  <w:style w:type="character" w:styleId="Hyperlink">
    <w:name w:val="Hyperlink"/>
    <w:basedOn w:val="DefaultParagraphFont"/>
    <w:uiPriority w:val="99"/>
    <w:rPr>
      <w:rFonts w:ascii="Times New Roman" w:hAnsi="Times New Roman" w:cs="Times New Roman"/>
      <w:color w:val="0000FF"/>
      <w:u w:val="single"/>
    </w:rPr>
  </w:style>
  <w:style w:type="paragraph" w:styleId="ListParagraph">
    <w:name w:val="List Paragraph"/>
    <w:basedOn w:val="Normal"/>
    <w:uiPriority w:val="99"/>
    <w:qFormat/>
    <w:pPr>
      <w:spacing w:after="0" w:line="240" w:lineRule="auto"/>
      <w:ind w:left="720" w:firstLine="0"/>
      <w:jc w:val="left"/>
    </w:pPr>
    <w:rPr>
      <w:color w:val="auto"/>
      <w:lang w:val="en-US"/>
    </w:rPr>
  </w:style>
  <w:style w:type="paragraph" w:styleId="NormalWeb">
    <w:name w:val="Normal (Web)"/>
    <w:basedOn w:val="Normal"/>
    <w:uiPriority w:val="99"/>
    <w:pPr>
      <w:spacing w:before="100" w:beforeAutospacing="1" w:after="100" w:afterAutospacing="1" w:line="240" w:lineRule="auto"/>
      <w:ind w:firstLine="0"/>
      <w:jc w:val="left"/>
    </w:pPr>
    <w:rPr>
      <w:color w:val="auto"/>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color w:val="000000"/>
      <w:sz w:val="24"/>
      <w:szCs w:val="24"/>
      <w:lang w:val="sr-Cyrl-CS"/>
    </w:rP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color w:val="000000"/>
      <w:sz w:val="24"/>
      <w:szCs w:val="24"/>
      <w:lang w:val="sr-Cyrl-CS"/>
    </w:rPr>
  </w:style>
  <w:style w:type="paragraph" w:styleId="BodyText2">
    <w:name w:val="Body Text 2"/>
    <w:basedOn w:val="Normal"/>
    <w:link w:val="BodyText2Char"/>
    <w:uiPriority w:val="99"/>
  </w:style>
  <w:style w:type="character" w:customStyle="1" w:styleId="BodyText2Char">
    <w:name w:val="Body Text 2 Char"/>
    <w:basedOn w:val="DefaultParagraphFont"/>
    <w:link w:val="BodyText2"/>
    <w:uiPriority w:val="99"/>
    <w:rPr>
      <w:rFonts w:ascii="Times New Roman" w:hAnsi="Times New Roman" w:cs="Times New Roman"/>
      <w:color w:val="000000"/>
      <w:sz w:val="24"/>
      <w:szCs w:val="24"/>
      <w:lang w:val="sr-Cyrl-CS" w:eastAsia="en-US"/>
    </w:rPr>
  </w:style>
  <w:style w:type="paragraph" w:styleId="BalloonText">
    <w:name w:val="Balloon Text"/>
    <w:basedOn w:val="Normal"/>
    <w:link w:val="BalloonTextChar"/>
    <w:uiPriority w:val="99"/>
    <w:semiHidden/>
    <w:unhideWhenUsed/>
    <w:rsid w:val="00AA5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117"/>
    <w:rPr>
      <w:rFonts w:ascii="Segoe UI" w:hAnsi="Segoe UI" w:cs="Segoe UI"/>
      <w:color w:val="000000"/>
      <w:sz w:val="18"/>
      <w:szCs w:val="18"/>
      <w:lang w:val="sr-Cyrl-CS"/>
    </w:rPr>
  </w:style>
  <w:style w:type="table" w:styleId="TableGrid">
    <w:name w:val="Table Grid"/>
    <w:basedOn w:val="TableNormal"/>
    <w:uiPriority w:val="59"/>
    <w:rsid w:val="00142DE9"/>
    <w:rPr>
      <w:rFonts w:eastAsiaTheme="minorHAnsi"/>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A37EA0"/>
    <w:pPr>
      <w:spacing w:after="150" w:line="240" w:lineRule="auto"/>
      <w:ind w:firstLine="0"/>
      <w:jc w:val="left"/>
    </w:pPr>
    <w:rPr>
      <w:rFonts w:ascii="Arial" w:eastAsia="Times New Roman" w:hAnsi="Arial" w:cs="Arial"/>
      <w:color w:val="auto"/>
      <w:sz w:val="22"/>
      <w:szCs w:val="22"/>
      <w:lang w:val="en-US"/>
    </w:rPr>
  </w:style>
  <w:style w:type="paragraph" w:styleId="NoSpacing">
    <w:name w:val="No Spacing"/>
    <w:uiPriority w:val="1"/>
    <w:qFormat/>
    <w:rsid w:val="00A14A83"/>
    <w:pPr>
      <w:ind w:firstLine="720"/>
      <w:jc w:val="both"/>
    </w:pPr>
    <w:rPr>
      <w:rFonts w:ascii="Times New Roman" w:hAnsi="Times New Roman"/>
      <w:color w:val="000000"/>
      <w:sz w:val="24"/>
      <w:szCs w:val="24"/>
      <w:lang w:val="sr-Cyrl-CS"/>
    </w:rPr>
  </w:style>
  <w:style w:type="table" w:styleId="GridTable1Light-Accent4">
    <w:name w:val="Grid Table 1 Light Accent 4"/>
    <w:basedOn w:val="TableNormal"/>
    <w:uiPriority w:val="46"/>
    <w:rsid w:val="00C96C3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7Colorful-Accent4">
    <w:name w:val="Grid Table 7 Colorful Accent 4"/>
    <w:basedOn w:val="TableNormal"/>
    <w:uiPriority w:val="52"/>
    <w:rsid w:val="00C96C3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6Colorful-Accent4">
    <w:name w:val="Grid Table 6 Colorful Accent 4"/>
    <w:basedOn w:val="TableNormal"/>
    <w:uiPriority w:val="51"/>
    <w:rsid w:val="00C96C3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7Colorful-Accent1">
    <w:name w:val="Grid Table 7 Colorful Accent 1"/>
    <w:basedOn w:val="TableNormal"/>
    <w:uiPriority w:val="52"/>
    <w:rsid w:val="00950B8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7085">
      <w:bodyDiv w:val="1"/>
      <w:marLeft w:val="0"/>
      <w:marRight w:val="0"/>
      <w:marTop w:val="0"/>
      <w:marBottom w:val="0"/>
      <w:divBdr>
        <w:top w:val="none" w:sz="0" w:space="0" w:color="auto"/>
        <w:left w:val="none" w:sz="0" w:space="0" w:color="auto"/>
        <w:bottom w:val="none" w:sz="0" w:space="0" w:color="auto"/>
        <w:right w:val="none" w:sz="0" w:space="0" w:color="auto"/>
      </w:divBdr>
    </w:div>
    <w:div w:id="1100371249">
      <w:bodyDiv w:val="1"/>
      <w:marLeft w:val="0"/>
      <w:marRight w:val="0"/>
      <w:marTop w:val="0"/>
      <w:marBottom w:val="0"/>
      <w:divBdr>
        <w:top w:val="none" w:sz="0" w:space="0" w:color="auto"/>
        <w:left w:val="none" w:sz="0" w:space="0" w:color="auto"/>
        <w:bottom w:val="none" w:sz="0" w:space="0" w:color="auto"/>
        <w:right w:val="none" w:sz="0" w:space="0" w:color="auto"/>
      </w:divBdr>
    </w:div>
    <w:div w:id="1416249503">
      <w:bodyDiv w:val="1"/>
      <w:marLeft w:val="0"/>
      <w:marRight w:val="0"/>
      <w:marTop w:val="0"/>
      <w:marBottom w:val="0"/>
      <w:divBdr>
        <w:top w:val="none" w:sz="0" w:space="0" w:color="auto"/>
        <w:left w:val="none" w:sz="0" w:space="0" w:color="auto"/>
        <w:bottom w:val="none" w:sz="0" w:space="0" w:color="auto"/>
        <w:right w:val="none" w:sz="0" w:space="0" w:color="auto"/>
      </w:divBdr>
    </w:div>
    <w:div w:id="1550721628">
      <w:bodyDiv w:val="1"/>
      <w:marLeft w:val="0"/>
      <w:marRight w:val="0"/>
      <w:marTop w:val="0"/>
      <w:marBottom w:val="0"/>
      <w:divBdr>
        <w:top w:val="none" w:sz="0" w:space="0" w:color="auto"/>
        <w:left w:val="none" w:sz="0" w:space="0" w:color="auto"/>
        <w:bottom w:val="none" w:sz="0" w:space="0" w:color="auto"/>
        <w:right w:val="none" w:sz="0" w:space="0" w:color="auto"/>
      </w:divBdr>
      <w:divsChild>
        <w:div w:id="1973290694">
          <w:marLeft w:val="0"/>
          <w:marRight w:val="0"/>
          <w:marTop w:val="0"/>
          <w:marBottom w:val="0"/>
          <w:divBdr>
            <w:top w:val="none" w:sz="0" w:space="0" w:color="auto"/>
            <w:left w:val="none" w:sz="0" w:space="0" w:color="auto"/>
            <w:bottom w:val="none" w:sz="0" w:space="0" w:color="auto"/>
            <w:right w:val="none" w:sz="0" w:space="0" w:color="auto"/>
          </w:divBdr>
          <w:divsChild>
            <w:div w:id="1510366618">
              <w:marLeft w:val="0"/>
              <w:marRight w:val="0"/>
              <w:marTop w:val="0"/>
              <w:marBottom w:val="0"/>
              <w:divBdr>
                <w:top w:val="none" w:sz="0" w:space="0" w:color="auto"/>
                <w:left w:val="none" w:sz="0" w:space="0" w:color="auto"/>
                <w:bottom w:val="none" w:sz="0" w:space="0" w:color="auto"/>
                <w:right w:val="none" w:sz="0" w:space="0" w:color="auto"/>
              </w:divBdr>
              <w:divsChild>
                <w:div w:id="13066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201242">
      <w:bodyDiv w:val="1"/>
      <w:marLeft w:val="0"/>
      <w:marRight w:val="0"/>
      <w:marTop w:val="0"/>
      <w:marBottom w:val="0"/>
      <w:divBdr>
        <w:top w:val="none" w:sz="0" w:space="0" w:color="auto"/>
        <w:left w:val="none" w:sz="0" w:space="0" w:color="auto"/>
        <w:bottom w:val="none" w:sz="0" w:space="0" w:color="auto"/>
        <w:right w:val="none" w:sz="0" w:space="0" w:color="auto"/>
      </w:divBdr>
      <w:divsChild>
        <w:div w:id="19975384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C2187-8CC4-4491-B50C-D44CF0DD7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3670</Words>
  <Characters>20924</Characters>
  <Application>Microsoft Office Word</Application>
  <DocSecurity>0</DocSecurity>
  <Lines>174</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Инспекцијски надзор у области социјалне заштите, у складу са Законом о социјалној заштити, врши министарство надлежно за социј</vt:lpstr>
      <vt:lpstr>Инспекцијски надзор у области социјалне заштите, у складу са Законом о социјалној заштити, врши министарство надлежно за социј</vt:lpstr>
    </vt:vector>
  </TitlesOfParts>
  <Company>MinRSP</Company>
  <LinksUpToDate>false</LinksUpToDate>
  <CharactersWithSpaces>24545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Инспекцијски надзор у области социјалне заштите, у складу са Законом о социјалној заштити, врши министарство надлежно за социј</dc:title>
  <dc:creator>Korisnik</dc:creator>
  <cp:lastModifiedBy>Marija Ristić</cp:lastModifiedBy>
  <cp:revision>5</cp:revision>
  <cp:lastPrinted>2018-02-22T10:37:00Z</cp:lastPrinted>
  <dcterms:created xsi:type="dcterms:W3CDTF">2020-12-25T08:47:00Z</dcterms:created>
  <dcterms:modified xsi:type="dcterms:W3CDTF">2020-12-30T10:50:00Z</dcterms:modified>
</cp:coreProperties>
</file>