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C6D65" w14:textId="77777777" w:rsidR="00455E6A" w:rsidRPr="00736A81" w:rsidRDefault="00106021">
      <w:pPr>
        <w:pStyle w:val="BodyA"/>
        <w:spacing w:line="276" w:lineRule="auto"/>
        <w:jc w:val="center"/>
        <w:rPr>
          <w:rFonts w:ascii="Times New Roman" w:eastAsia="Times New Roman" w:hAnsi="Times New Roman" w:cs="Times New Roman"/>
          <w:b/>
          <w:bCs/>
          <w:sz w:val="24"/>
          <w:szCs w:val="24"/>
        </w:rPr>
      </w:pPr>
      <w:r w:rsidRPr="00736A81">
        <w:rPr>
          <w:rFonts w:ascii="Times New Roman" w:hAnsi="Times New Roman" w:cs="Times New Roman"/>
          <w:b/>
          <w:bCs/>
          <w:sz w:val="24"/>
          <w:szCs w:val="24"/>
        </w:rPr>
        <w:t xml:space="preserve">ИЗВЕШТАЈ </w:t>
      </w:r>
    </w:p>
    <w:p w14:paraId="196D9B61" w14:textId="34949F6A" w:rsidR="00455E6A" w:rsidRDefault="00106021">
      <w:pPr>
        <w:pStyle w:val="BodyA"/>
        <w:spacing w:line="276" w:lineRule="auto"/>
        <w:jc w:val="center"/>
        <w:rPr>
          <w:rFonts w:ascii="Times New Roman" w:hAnsi="Times New Roman" w:cs="Times New Roman"/>
          <w:b/>
          <w:bCs/>
          <w:sz w:val="24"/>
          <w:szCs w:val="24"/>
        </w:rPr>
      </w:pPr>
      <w:r w:rsidRPr="00736A81">
        <w:rPr>
          <w:rFonts w:ascii="Times New Roman" w:hAnsi="Times New Roman" w:cs="Times New Roman"/>
          <w:b/>
          <w:bCs/>
          <w:sz w:val="24"/>
          <w:szCs w:val="24"/>
        </w:rPr>
        <w:t xml:space="preserve">О СПРОВЕДЕНОЈ ЈАВНОЈ РАСПРАВИ </w:t>
      </w:r>
      <w:r w:rsidR="0090230C">
        <w:rPr>
          <w:rFonts w:ascii="Times New Roman" w:hAnsi="Times New Roman" w:cs="Times New Roman"/>
          <w:b/>
          <w:bCs/>
          <w:sz w:val="24"/>
          <w:szCs w:val="24"/>
          <w:lang w:val="sr-Cyrl-RS"/>
        </w:rPr>
        <w:t xml:space="preserve">О ПРЕДЛОГУ </w:t>
      </w:r>
      <w:r w:rsidR="006E6697" w:rsidRPr="00736A81">
        <w:rPr>
          <w:rFonts w:ascii="Times New Roman" w:hAnsi="Times New Roman" w:cs="Times New Roman"/>
          <w:b/>
          <w:bCs/>
          <w:sz w:val="24"/>
          <w:szCs w:val="24"/>
        </w:rPr>
        <w:t>СТРАТЕГИЈ</w:t>
      </w:r>
      <w:r w:rsidR="0090230C">
        <w:rPr>
          <w:rFonts w:ascii="Times New Roman" w:hAnsi="Times New Roman" w:cs="Times New Roman"/>
          <w:b/>
          <w:bCs/>
          <w:sz w:val="24"/>
          <w:szCs w:val="24"/>
          <w:lang w:val="sr-Cyrl-RS"/>
        </w:rPr>
        <w:t>Е</w:t>
      </w:r>
      <w:r w:rsidR="006E6697" w:rsidRPr="00736A81">
        <w:rPr>
          <w:rFonts w:ascii="Times New Roman" w:hAnsi="Times New Roman" w:cs="Times New Roman"/>
          <w:b/>
          <w:bCs/>
          <w:sz w:val="24"/>
          <w:szCs w:val="24"/>
        </w:rPr>
        <w:t xml:space="preserve"> ДЕИНСТИТУЦИОНАЛИЗАЦИЈЕ  И РАЗВОЈA УСЛУГА СОЦИЈАЛНЕ ЗАШТИТЕ У ЗАЈЕДНИЦИ ЗА ПЕРИОД ОД 2021-2026.</w:t>
      </w:r>
      <w:r w:rsidR="00736A81" w:rsidRPr="00736A81">
        <w:rPr>
          <w:rFonts w:ascii="Times New Roman" w:hAnsi="Times New Roman" w:cs="Times New Roman"/>
          <w:b/>
          <w:bCs/>
          <w:sz w:val="24"/>
          <w:szCs w:val="24"/>
          <w:lang w:val="sr-Cyrl-RS"/>
        </w:rPr>
        <w:t xml:space="preserve"> </w:t>
      </w:r>
      <w:r w:rsidR="006E6697" w:rsidRPr="00736A81">
        <w:rPr>
          <w:rFonts w:ascii="Times New Roman" w:hAnsi="Times New Roman" w:cs="Times New Roman"/>
          <w:b/>
          <w:bCs/>
          <w:sz w:val="24"/>
          <w:szCs w:val="24"/>
        </w:rPr>
        <w:t>ГОДИНЕ</w:t>
      </w:r>
    </w:p>
    <w:p w14:paraId="63F9351F" w14:textId="77777777" w:rsidR="00E23458" w:rsidRPr="00736A81" w:rsidRDefault="00E23458">
      <w:pPr>
        <w:pStyle w:val="BodyA"/>
        <w:spacing w:line="276" w:lineRule="auto"/>
        <w:jc w:val="center"/>
        <w:rPr>
          <w:rFonts w:ascii="Times New Roman" w:eastAsia="Times New Roman" w:hAnsi="Times New Roman" w:cs="Times New Roman"/>
          <w:b/>
          <w:bCs/>
          <w:sz w:val="24"/>
          <w:szCs w:val="24"/>
        </w:rPr>
      </w:pPr>
    </w:p>
    <w:p w14:paraId="1CEE89FE" w14:textId="77777777" w:rsidR="00455E6A" w:rsidRPr="00736A81" w:rsidRDefault="00455E6A">
      <w:pPr>
        <w:pStyle w:val="BodyA"/>
        <w:jc w:val="center"/>
        <w:rPr>
          <w:rFonts w:ascii="Times New Roman" w:eastAsia="Times New Roman" w:hAnsi="Times New Roman" w:cs="Times New Roman"/>
          <w:b/>
          <w:bCs/>
          <w:sz w:val="24"/>
          <w:szCs w:val="24"/>
        </w:rPr>
      </w:pPr>
    </w:p>
    <w:p w14:paraId="0630A021" w14:textId="2F240827" w:rsidR="00455E6A" w:rsidRPr="001707A7" w:rsidRDefault="00106021">
      <w:pPr>
        <w:pStyle w:val="Default"/>
        <w:spacing w:after="240" w:line="276" w:lineRule="auto"/>
        <w:jc w:val="both"/>
        <w:rPr>
          <w:rFonts w:ascii="Times New Roman" w:eastAsia="Times New Roman" w:hAnsi="Times New Roman" w:cs="Times New Roman"/>
          <w:sz w:val="24"/>
          <w:szCs w:val="24"/>
          <w:lang w:val="sr-Cyrl-RS"/>
        </w:rPr>
      </w:pPr>
      <w:r w:rsidRPr="004012DD">
        <w:rPr>
          <w:rFonts w:ascii="Times New Roman" w:eastAsia="Times New Roman" w:hAnsi="Times New Roman" w:cs="Times New Roman"/>
          <w:sz w:val="24"/>
          <w:szCs w:val="24"/>
        </w:rPr>
        <w:tab/>
      </w:r>
      <w:r w:rsidRPr="001707A7">
        <w:rPr>
          <w:rFonts w:ascii="Times New Roman" w:eastAsia="Times New Roman" w:hAnsi="Times New Roman" w:cs="Times New Roman"/>
          <w:sz w:val="24"/>
          <w:szCs w:val="24"/>
        </w:rPr>
        <w:t xml:space="preserve">На основу члана </w:t>
      </w:r>
      <w:r w:rsidRPr="001707A7">
        <w:rPr>
          <w:rFonts w:ascii="Times New Roman" w:hAnsi="Times New Roman" w:cs="Times New Roman"/>
          <w:sz w:val="24"/>
          <w:szCs w:val="24"/>
        </w:rPr>
        <w:t xml:space="preserve">41. став 3. Пословника Владе („Службени гласник РС”, бр. 61/06 − речишћен текст, 69/08, 88/09, 33/10, 69/10, 20/11, 37/11, 30/13, 76/14 и 8/19 – др. уредба), на предлог Министарства за рад, запошљавање, борачка и социјална питања (у даљем тексту: Министарство), Одбор за јавне службе Владе Републике Србије на седници, одржаној </w:t>
      </w:r>
      <w:r w:rsidR="00A56C99" w:rsidRPr="00A56C99">
        <w:rPr>
          <w:rFonts w:ascii="Times New Roman" w:hAnsi="Times New Roman" w:cs="Times New Roman"/>
          <w:sz w:val="24"/>
          <w:szCs w:val="24"/>
          <w:lang w:val="en-US"/>
        </w:rPr>
        <w:t xml:space="preserve">28. </w:t>
      </w:r>
      <w:r w:rsidR="00A56C99" w:rsidRPr="00A56C99">
        <w:rPr>
          <w:rFonts w:ascii="Times New Roman" w:hAnsi="Times New Roman" w:cs="Times New Roman"/>
          <w:sz w:val="24"/>
          <w:szCs w:val="24"/>
          <w:lang w:val="sr-Cyrl-RS"/>
        </w:rPr>
        <w:t xml:space="preserve">априла </w:t>
      </w:r>
      <w:r w:rsidRPr="00A56C99">
        <w:rPr>
          <w:rFonts w:ascii="Times New Roman" w:hAnsi="Times New Roman" w:cs="Times New Roman"/>
          <w:sz w:val="24"/>
          <w:szCs w:val="24"/>
        </w:rPr>
        <w:t>2021. године, донео је Закључак 05 број: 56-</w:t>
      </w:r>
      <w:r w:rsidR="00A56C99" w:rsidRPr="00A56C99">
        <w:rPr>
          <w:rFonts w:ascii="Times New Roman" w:hAnsi="Times New Roman" w:cs="Times New Roman"/>
          <w:sz w:val="24"/>
          <w:szCs w:val="24"/>
          <w:lang w:val="sr-Cyrl-RS"/>
        </w:rPr>
        <w:t>3903</w:t>
      </w:r>
      <w:r w:rsidRPr="00A56C99">
        <w:rPr>
          <w:rFonts w:ascii="Times New Roman" w:hAnsi="Times New Roman" w:cs="Times New Roman"/>
          <w:sz w:val="24"/>
          <w:szCs w:val="24"/>
        </w:rPr>
        <w:t>/2021,</w:t>
      </w:r>
      <w:r w:rsidRPr="001707A7">
        <w:rPr>
          <w:rFonts w:ascii="Times New Roman" w:hAnsi="Times New Roman" w:cs="Times New Roman"/>
          <w:sz w:val="24"/>
          <w:szCs w:val="24"/>
        </w:rPr>
        <w:t xml:space="preserve"> којим се одређује спровођење јавне расправе у Републици Србији о </w:t>
      </w:r>
      <w:bookmarkStart w:id="0" w:name="_Hlk72735502"/>
      <w:r w:rsidRPr="001707A7">
        <w:rPr>
          <w:rFonts w:ascii="Times New Roman" w:hAnsi="Times New Roman" w:cs="Times New Roman"/>
          <w:sz w:val="24"/>
          <w:szCs w:val="24"/>
        </w:rPr>
        <w:t xml:space="preserve">Предлогу стратегије </w:t>
      </w:r>
      <w:r w:rsidR="00B54F63" w:rsidRPr="001707A7">
        <w:rPr>
          <w:rFonts w:ascii="Times New Roman" w:hAnsi="Times New Roman" w:cs="Times New Roman"/>
          <w:sz w:val="24"/>
          <w:szCs w:val="24"/>
        </w:rPr>
        <w:t xml:space="preserve">деинституционализације и развој услуга социјалне заштите у заједници </w:t>
      </w:r>
      <w:r w:rsidRPr="001707A7">
        <w:rPr>
          <w:rFonts w:ascii="Times New Roman" w:hAnsi="Times New Roman" w:cs="Times New Roman"/>
          <w:sz w:val="24"/>
          <w:szCs w:val="24"/>
        </w:rPr>
        <w:t>за период од 2021. до 202</w:t>
      </w:r>
      <w:r w:rsidR="00B54F63" w:rsidRPr="001707A7">
        <w:rPr>
          <w:rFonts w:ascii="Times New Roman" w:hAnsi="Times New Roman" w:cs="Times New Roman"/>
          <w:sz w:val="24"/>
          <w:szCs w:val="24"/>
        </w:rPr>
        <w:t>6</w:t>
      </w:r>
      <w:bookmarkEnd w:id="0"/>
      <w:r w:rsidR="00B54F63" w:rsidRPr="001707A7">
        <w:rPr>
          <w:rFonts w:ascii="Times New Roman" w:hAnsi="Times New Roman" w:cs="Times New Roman"/>
          <w:sz w:val="24"/>
          <w:szCs w:val="24"/>
        </w:rPr>
        <w:t>.</w:t>
      </w:r>
      <w:r w:rsidRPr="001707A7">
        <w:rPr>
          <w:rFonts w:ascii="Times New Roman" w:hAnsi="Times New Roman" w:cs="Times New Roman"/>
          <w:sz w:val="24"/>
          <w:szCs w:val="24"/>
        </w:rPr>
        <w:t xml:space="preserve"> </w:t>
      </w:r>
      <w:r w:rsidR="00837597" w:rsidRPr="001707A7">
        <w:rPr>
          <w:rFonts w:ascii="Times New Roman" w:hAnsi="Times New Roman" w:cs="Times New Roman"/>
          <w:sz w:val="24"/>
          <w:szCs w:val="24"/>
          <w:lang w:val="sr-Cyrl-RS"/>
        </w:rPr>
        <w:t>г</w:t>
      </w:r>
      <w:r w:rsidR="00736A81" w:rsidRPr="001707A7">
        <w:rPr>
          <w:rFonts w:ascii="Times New Roman" w:hAnsi="Times New Roman" w:cs="Times New Roman"/>
          <w:sz w:val="24"/>
          <w:szCs w:val="24"/>
          <w:lang w:val="sr-Cyrl-RS"/>
        </w:rPr>
        <w:t>одине</w:t>
      </w:r>
      <w:r w:rsidR="00B22C02" w:rsidRPr="001707A7">
        <w:rPr>
          <w:rFonts w:ascii="Times New Roman" w:hAnsi="Times New Roman" w:cs="Times New Roman"/>
          <w:sz w:val="24"/>
          <w:szCs w:val="24"/>
          <w:lang w:val="sr-Cyrl-RS"/>
        </w:rPr>
        <w:t xml:space="preserve"> </w:t>
      </w:r>
      <w:r w:rsidR="00B22C02" w:rsidRPr="001707A7">
        <w:rPr>
          <w:rFonts w:ascii="Times New Roman" w:eastAsia="Calibri" w:hAnsi="Times New Roman" w:cs="Times New Roman"/>
          <w:sz w:val="24"/>
          <w:szCs w:val="24"/>
          <w:bdr w:val="none" w:sz="0" w:space="0" w:color="auto"/>
          <w:lang w:val="sr-Cyrl-RS"/>
        </w:rPr>
        <w:t>(у даљем тексту: Предлог стратегије)</w:t>
      </w:r>
      <w:r w:rsidR="00736A81" w:rsidRPr="001707A7">
        <w:rPr>
          <w:rFonts w:ascii="Times New Roman" w:hAnsi="Times New Roman" w:cs="Times New Roman"/>
          <w:sz w:val="24"/>
          <w:szCs w:val="24"/>
          <w:lang w:val="sr-Cyrl-RS"/>
        </w:rPr>
        <w:t>.</w:t>
      </w:r>
    </w:p>
    <w:p w14:paraId="127BD713" w14:textId="76D85F2A" w:rsidR="00455E6A" w:rsidRPr="001707A7" w:rsidRDefault="00106021">
      <w:pPr>
        <w:pStyle w:val="Body"/>
        <w:spacing w:line="276" w:lineRule="auto"/>
        <w:jc w:val="both"/>
        <w:rPr>
          <w:lang w:val="ru-RU"/>
        </w:rPr>
      </w:pPr>
      <w:r w:rsidRPr="001707A7">
        <w:rPr>
          <w:lang w:val="ru-RU"/>
        </w:rPr>
        <w:tab/>
        <w:t xml:space="preserve">Наведеним Закључком утврђен је и Програм јавне расправе о Предлогу стратегије, без организованог одржавања округлих столова услед ограничења условљених ширењем пандемије вирусом </w:t>
      </w:r>
      <w:r w:rsidRPr="001707A7">
        <w:t>COVID</w:t>
      </w:r>
      <w:r w:rsidRPr="001707A7">
        <w:rPr>
          <w:lang w:val="ru-RU"/>
        </w:rPr>
        <w:t xml:space="preserve">-19. </w:t>
      </w:r>
    </w:p>
    <w:p w14:paraId="33F6B983" w14:textId="77777777" w:rsidR="00455E6A" w:rsidRPr="00CB311F" w:rsidRDefault="00455E6A">
      <w:pPr>
        <w:pStyle w:val="Body"/>
        <w:spacing w:line="276" w:lineRule="auto"/>
        <w:jc w:val="both"/>
        <w:rPr>
          <w:lang w:val="ru-RU"/>
        </w:rPr>
      </w:pPr>
    </w:p>
    <w:p w14:paraId="1B37A69E" w14:textId="77777777" w:rsidR="00455E6A" w:rsidRPr="004012DD" w:rsidRDefault="00106021">
      <w:pPr>
        <w:pStyle w:val="Default"/>
        <w:spacing w:after="240" w:line="360" w:lineRule="atLeast"/>
        <w:jc w:val="center"/>
        <w:rPr>
          <w:rFonts w:ascii="Times New Roman" w:eastAsia="Times New Roman" w:hAnsi="Times New Roman" w:cs="Times New Roman"/>
          <w:b/>
          <w:bCs/>
          <w:sz w:val="24"/>
          <w:szCs w:val="24"/>
        </w:rPr>
      </w:pPr>
      <w:r w:rsidRPr="004012DD">
        <w:rPr>
          <w:rFonts w:ascii="Times New Roman" w:hAnsi="Times New Roman" w:cs="Times New Roman"/>
          <w:b/>
          <w:bCs/>
          <w:sz w:val="24"/>
          <w:szCs w:val="24"/>
        </w:rPr>
        <w:t xml:space="preserve">I ОПШТИ ПОДАЦИ </w:t>
      </w:r>
    </w:p>
    <w:p w14:paraId="10876A2D" w14:textId="1C9E1B8D" w:rsidR="00C86CD2" w:rsidRPr="001707A7" w:rsidRDefault="00106021" w:rsidP="00C86CD2">
      <w:pPr>
        <w:pStyle w:val="Default"/>
        <w:spacing w:after="240" w:line="276" w:lineRule="auto"/>
        <w:jc w:val="both"/>
        <w:rPr>
          <w:rFonts w:ascii="Times New Roman" w:hAnsi="Times New Roman" w:cs="Times New Roman"/>
          <w:sz w:val="24"/>
          <w:szCs w:val="24"/>
        </w:rPr>
      </w:pPr>
      <w:r w:rsidRPr="004012DD">
        <w:rPr>
          <w:rFonts w:ascii="Times New Roman" w:eastAsia="Times New Roman" w:hAnsi="Times New Roman" w:cs="Times New Roman"/>
          <w:sz w:val="24"/>
          <w:szCs w:val="24"/>
        </w:rPr>
        <w:tab/>
      </w:r>
      <w:r w:rsidRPr="001707A7">
        <w:rPr>
          <w:rFonts w:ascii="Times New Roman" w:eastAsia="Times New Roman" w:hAnsi="Times New Roman" w:cs="Times New Roman"/>
          <w:sz w:val="24"/>
          <w:szCs w:val="24"/>
        </w:rPr>
        <w:t xml:space="preserve">Јавна расправа о </w:t>
      </w:r>
      <w:r w:rsidR="000E4F75" w:rsidRPr="001707A7">
        <w:rPr>
          <w:rFonts w:ascii="Times New Roman" w:hAnsi="Times New Roman" w:cs="Times New Roman"/>
          <w:sz w:val="24"/>
          <w:szCs w:val="24"/>
        </w:rPr>
        <w:t xml:space="preserve">Предлогу стратегије </w:t>
      </w:r>
      <w:r w:rsidRPr="001707A7">
        <w:rPr>
          <w:rFonts w:ascii="Times New Roman" w:hAnsi="Times New Roman" w:cs="Times New Roman"/>
          <w:sz w:val="24"/>
          <w:szCs w:val="24"/>
        </w:rPr>
        <w:t>реализована је у потпуности</w:t>
      </w:r>
      <w:r w:rsidR="00B22C02" w:rsidRPr="001707A7">
        <w:rPr>
          <w:rFonts w:ascii="Times New Roman" w:hAnsi="Times New Roman" w:cs="Times New Roman"/>
          <w:sz w:val="24"/>
          <w:szCs w:val="24"/>
          <w:lang w:val="sr-Cyrl-RS"/>
        </w:rPr>
        <w:t>,</w:t>
      </w:r>
      <w:r w:rsidRPr="001707A7">
        <w:rPr>
          <w:rFonts w:ascii="Times New Roman" w:hAnsi="Times New Roman" w:cs="Times New Roman"/>
          <w:sz w:val="24"/>
          <w:szCs w:val="24"/>
        </w:rPr>
        <w:t xml:space="preserve"> у складу са утврђеним Програмом, у периоду од </w:t>
      </w:r>
      <w:r w:rsidR="00C86CD2" w:rsidRPr="001707A7">
        <w:rPr>
          <w:rFonts w:ascii="Times New Roman" w:hAnsi="Times New Roman" w:cs="Times New Roman"/>
          <w:sz w:val="24"/>
          <w:szCs w:val="24"/>
          <w:lang w:val="sr-Cyrl-RS"/>
        </w:rPr>
        <w:t>28. априла до 17. маја</w:t>
      </w:r>
      <w:r w:rsidR="00C86CD2" w:rsidRPr="001707A7">
        <w:rPr>
          <w:rFonts w:ascii="Times New Roman" w:hAnsi="Times New Roman" w:cs="Times New Roman"/>
          <w:sz w:val="24"/>
          <w:szCs w:val="24"/>
        </w:rPr>
        <w:t xml:space="preserve"> </w:t>
      </w:r>
      <w:r w:rsidRPr="001707A7">
        <w:rPr>
          <w:rFonts w:ascii="Times New Roman" w:hAnsi="Times New Roman" w:cs="Times New Roman"/>
          <w:sz w:val="24"/>
          <w:szCs w:val="24"/>
        </w:rPr>
        <w:t xml:space="preserve">2021. </w:t>
      </w:r>
      <w:r w:rsidR="00B22C02" w:rsidRPr="001707A7">
        <w:rPr>
          <w:rFonts w:ascii="Times New Roman" w:hAnsi="Times New Roman" w:cs="Times New Roman"/>
          <w:sz w:val="24"/>
          <w:szCs w:val="24"/>
        </w:rPr>
        <w:t>Г</w:t>
      </w:r>
      <w:r w:rsidRPr="001707A7">
        <w:rPr>
          <w:rFonts w:ascii="Times New Roman" w:hAnsi="Times New Roman" w:cs="Times New Roman"/>
          <w:sz w:val="24"/>
          <w:szCs w:val="24"/>
        </w:rPr>
        <w:t>одине</w:t>
      </w:r>
      <w:r w:rsidR="00B22C02" w:rsidRPr="001707A7">
        <w:rPr>
          <w:rFonts w:ascii="Times New Roman" w:hAnsi="Times New Roman" w:cs="Times New Roman"/>
          <w:sz w:val="24"/>
          <w:szCs w:val="24"/>
          <w:lang w:val="sr-Cyrl-RS"/>
        </w:rPr>
        <w:t>,</w:t>
      </w:r>
      <w:r w:rsidRPr="001707A7">
        <w:rPr>
          <w:rFonts w:ascii="Times New Roman" w:hAnsi="Times New Roman" w:cs="Times New Roman"/>
          <w:sz w:val="24"/>
          <w:szCs w:val="24"/>
        </w:rPr>
        <w:t xml:space="preserve"> за представнике/це: државних органа, јавних служби, привредне субјекте, синдикате, удружења послодаваца, удружења грађана, стручну јавност и друге заинтересоване учеснике и учеснице. </w:t>
      </w:r>
    </w:p>
    <w:p w14:paraId="087BF1D5" w14:textId="77777777" w:rsidR="00837597" w:rsidRPr="001707A7" w:rsidRDefault="00106021" w:rsidP="00837597">
      <w:pPr>
        <w:pStyle w:val="Default"/>
        <w:spacing w:after="240" w:line="276" w:lineRule="auto"/>
        <w:ind w:firstLine="720"/>
        <w:jc w:val="both"/>
        <w:rPr>
          <w:rFonts w:ascii="Times New Roman" w:eastAsia="Times New Roman" w:hAnsi="Times New Roman" w:cs="Times New Roman"/>
          <w:sz w:val="24"/>
          <w:szCs w:val="24"/>
        </w:rPr>
      </w:pPr>
      <w:r w:rsidRPr="001707A7">
        <w:rPr>
          <w:rFonts w:ascii="Times New Roman" w:eastAsia="Times New Roman" w:hAnsi="Times New Roman" w:cs="Times New Roman"/>
          <w:sz w:val="24"/>
          <w:szCs w:val="24"/>
        </w:rPr>
        <w:t>Текст Предлога стратегије је постављен на сајт Министарства за рад</w:t>
      </w:r>
      <w:r w:rsidRPr="001707A7">
        <w:rPr>
          <w:rFonts w:ascii="Times New Roman" w:hAnsi="Times New Roman" w:cs="Times New Roman"/>
          <w:sz w:val="24"/>
          <w:szCs w:val="24"/>
        </w:rPr>
        <w:t xml:space="preserve">, запошљавање, борачка и социјална питања, www.minrzs.gov.rs и на порталу е-управе и заинтересована јавност је позвана да у назначеном року достави своје сугестије, предлоге, иницијативе и коментаре и да на тај начин допринесу даљем унапређењу </w:t>
      </w:r>
      <w:r w:rsidR="00C86CD2" w:rsidRPr="001707A7">
        <w:rPr>
          <w:rFonts w:ascii="Times New Roman" w:eastAsia="Calibri" w:hAnsi="Times New Roman" w:cs="Times New Roman"/>
          <w:sz w:val="24"/>
          <w:szCs w:val="24"/>
          <w:bdr w:val="none" w:sz="0" w:space="0" w:color="auto"/>
          <w:lang w:val="sr-Cyrl-RS"/>
        </w:rPr>
        <w:t xml:space="preserve">система социјалне заштите  </w:t>
      </w:r>
      <w:r w:rsidR="00B22C02" w:rsidRPr="001707A7">
        <w:rPr>
          <w:rFonts w:ascii="Times New Roman" w:eastAsia="Calibri" w:hAnsi="Times New Roman" w:cs="Times New Roman"/>
          <w:sz w:val="24"/>
          <w:szCs w:val="24"/>
          <w:bdr w:val="none" w:sz="0" w:space="0" w:color="auto"/>
          <w:lang w:val="sr-Cyrl-RS"/>
        </w:rPr>
        <w:t xml:space="preserve">кроз </w:t>
      </w:r>
      <w:r w:rsidR="00C86CD2" w:rsidRPr="001707A7">
        <w:rPr>
          <w:rFonts w:ascii="Times New Roman" w:eastAsia="Calibri" w:hAnsi="Times New Roman" w:cs="Times New Roman"/>
          <w:sz w:val="24"/>
          <w:szCs w:val="24"/>
          <w:bdr w:val="none" w:sz="0" w:space="0" w:color="auto"/>
          <w:lang w:val="sr-Cyrl-RS"/>
        </w:rPr>
        <w:t xml:space="preserve">усаглашен систем мера, услова и инструмената јавне политике које Република Србија треба да спроведе како би се спречила институционализација, односно смањио број грађана који </w:t>
      </w:r>
      <w:r w:rsidR="00B22C02" w:rsidRPr="001707A7">
        <w:rPr>
          <w:rFonts w:ascii="Times New Roman" w:eastAsia="Calibri" w:hAnsi="Times New Roman" w:cs="Times New Roman"/>
          <w:sz w:val="24"/>
          <w:szCs w:val="24"/>
          <w:bdr w:val="none" w:sz="0" w:space="0" w:color="auto"/>
          <w:lang w:val="sr-Cyrl-RS"/>
        </w:rPr>
        <w:t xml:space="preserve">користе услуге домског смештаја, као и да </w:t>
      </w:r>
      <w:r w:rsidR="00C86CD2" w:rsidRPr="001707A7">
        <w:rPr>
          <w:rFonts w:ascii="Times New Roman" w:eastAsia="Calibri" w:hAnsi="Times New Roman" w:cs="Times New Roman"/>
          <w:sz w:val="24"/>
          <w:szCs w:val="24"/>
          <w:bdr w:val="none" w:sz="0" w:space="0" w:color="auto"/>
          <w:lang w:val="sr-Cyrl-RS"/>
        </w:rPr>
        <w:t>омогући развој услуга у заједници, што ће допринети да корисници система социјалне заштите којима је потребна интензивнија подршка већину својих потреба задовољавају у природном окружењу. Примарно је усмерена ка особама са интелектуалним и менталним тешкоћама које су у највећем ризику од институционализације и социјалног искључивања.</w:t>
      </w:r>
    </w:p>
    <w:p w14:paraId="2BD91991" w14:textId="2CDBD4B5" w:rsidR="00455E6A" w:rsidRPr="001707A7" w:rsidRDefault="00106021" w:rsidP="00837597">
      <w:pPr>
        <w:pStyle w:val="Default"/>
        <w:spacing w:after="240" w:line="276" w:lineRule="auto"/>
        <w:ind w:firstLine="720"/>
        <w:jc w:val="both"/>
        <w:rPr>
          <w:rStyle w:val="None"/>
          <w:rFonts w:ascii="Times New Roman" w:eastAsia="Times New Roman" w:hAnsi="Times New Roman" w:cs="Times New Roman"/>
          <w:sz w:val="24"/>
          <w:szCs w:val="24"/>
        </w:rPr>
      </w:pPr>
      <w:r w:rsidRPr="001707A7">
        <w:rPr>
          <w:rFonts w:ascii="Times New Roman" w:hAnsi="Times New Roman" w:cs="Times New Roman"/>
          <w:sz w:val="24"/>
          <w:szCs w:val="24"/>
        </w:rPr>
        <w:t xml:space="preserve">Предлози, сугестије, иницијативе и коментари заинтересоване стране су могле да доставе путем електронске поште на адресу: </w:t>
      </w:r>
      <w:hyperlink r:id="rId8" w:history="1">
        <w:r w:rsidRPr="001707A7">
          <w:rPr>
            <w:rStyle w:val="Hyperlink0"/>
            <w:rFonts w:eastAsia="Helvetica Neue"/>
          </w:rPr>
          <w:t>socijalna.zastita@minrzs.gov.rs</w:t>
        </w:r>
      </w:hyperlink>
      <w:r w:rsidRPr="001707A7">
        <w:rPr>
          <w:rStyle w:val="None"/>
          <w:rFonts w:ascii="Times New Roman" w:hAnsi="Times New Roman" w:cs="Times New Roman"/>
          <w:sz w:val="24"/>
          <w:szCs w:val="24"/>
        </w:rPr>
        <w:t xml:space="preserve"> или писаним путем на адресу Министарства, Немањина бр. 22-24, Београд. На сајту је наглашено и да се овим документом унапређује стратешки оквир у овој области, јачајући капацитете и институција и организација које пружају услуге</w:t>
      </w:r>
      <w:r w:rsidR="000E4F75" w:rsidRPr="001707A7">
        <w:rPr>
          <w:rStyle w:val="None"/>
          <w:rFonts w:ascii="Times New Roman" w:hAnsi="Times New Roman" w:cs="Times New Roman"/>
          <w:sz w:val="24"/>
          <w:szCs w:val="24"/>
        </w:rPr>
        <w:t xml:space="preserve"> особама са инвалидитетом</w:t>
      </w:r>
      <w:r w:rsidRPr="001707A7">
        <w:rPr>
          <w:rStyle w:val="None"/>
          <w:rFonts w:ascii="Times New Roman" w:hAnsi="Times New Roman" w:cs="Times New Roman"/>
          <w:sz w:val="24"/>
          <w:szCs w:val="24"/>
        </w:rPr>
        <w:t xml:space="preserve">, побољшавајући координацију кључних актера и подижући ниво свести грађана и доносилаца одлука о </w:t>
      </w:r>
      <w:r w:rsidR="000E4F75" w:rsidRPr="001707A7">
        <w:rPr>
          <w:rStyle w:val="None"/>
          <w:rFonts w:ascii="Times New Roman" w:hAnsi="Times New Roman" w:cs="Times New Roman"/>
          <w:sz w:val="24"/>
          <w:szCs w:val="24"/>
        </w:rPr>
        <w:t xml:space="preserve">неопходности деинституционализације и развоја услуга социјалне заштите у заједници. </w:t>
      </w:r>
    </w:p>
    <w:p w14:paraId="42B69330" w14:textId="4BE5BFC0" w:rsidR="00455E6A" w:rsidRDefault="00106021">
      <w:pPr>
        <w:pStyle w:val="Default"/>
        <w:spacing w:after="240" w:line="276" w:lineRule="auto"/>
        <w:jc w:val="both"/>
        <w:rPr>
          <w:rFonts w:ascii="Times New Roman" w:eastAsia="Times New Roman" w:hAnsi="Times New Roman" w:cs="Times New Roman"/>
          <w:b/>
          <w:sz w:val="24"/>
          <w:szCs w:val="24"/>
          <w:lang w:val="sr-Cyrl-CS"/>
        </w:rPr>
      </w:pPr>
      <w:r w:rsidRPr="001707A7">
        <w:rPr>
          <w:rStyle w:val="None"/>
          <w:rFonts w:ascii="Times New Roman" w:eastAsia="Times New Roman" w:hAnsi="Times New Roman" w:cs="Times New Roman"/>
          <w:sz w:val="24"/>
          <w:szCs w:val="24"/>
        </w:rPr>
        <w:lastRenderedPageBreak/>
        <w:tab/>
        <w:t xml:space="preserve">На </w:t>
      </w:r>
      <w:r w:rsidR="00837597" w:rsidRPr="001707A7">
        <w:rPr>
          <w:rStyle w:val="None"/>
          <w:rFonts w:ascii="Times New Roman" w:eastAsia="Times New Roman" w:hAnsi="Times New Roman" w:cs="Times New Roman"/>
          <w:sz w:val="24"/>
          <w:szCs w:val="24"/>
          <w:lang w:val="sr-Cyrl-RS"/>
        </w:rPr>
        <w:t>Јавни</w:t>
      </w:r>
      <w:r w:rsidRPr="001707A7">
        <w:rPr>
          <w:rStyle w:val="None"/>
          <w:rFonts w:ascii="Times New Roman" w:eastAsia="Times New Roman" w:hAnsi="Times New Roman" w:cs="Times New Roman"/>
          <w:sz w:val="24"/>
          <w:szCs w:val="24"/>
        </w:rPr>
        <w:t xml:space="preserve"> позив одазвало </w:t>
      </w:r>
      <w:r w:rsidR="00BB6D87" w:rsidRPr="001707A7">
        <w:rPr>
          <w:rStyle w:val="None"/>
          <w:rFonts w:ascii="Times New Roman" w:eastAsia="Times New Roman" w:hAnsi="Times New Roman" w:cs="Times New Roman"/>
          <w:sz w:val="24"/>
          <w:szCs w:val="24"/>
        </w:rPr>
        <w:t>се</w:t>
      </w:r>
      <w:r w:rsidR="00BB6D87" w:rsidRPr="001707A7">
        <w:rPr>
          <w:rStyle w:val="None"/>
          <w:rFonts w:ascii="Times New Roman" w:eastAsia="Times New Roman" w:hAnsi="Times New Roman" w:cs="Times New Roman"/>
          <w:sz w:val="24"/>
          <w:szCs w:val="24"/>
          <w:lang w:val="sr-Cyrl-RS"/>
        </w:rPr>
        <w:t xml:space="preserve"> више</w:t>
      </w:r>
      <w:r w:rsidRPr="001707A7">
        <w:rPr>
          <w:rStyle w:val="None"/>
          <w:rFonts w:ascii="Times New Roman" w:hAnsi="Times New Roman" w:cs="Times New Roman"/>
          <w:sz w:val="24"/>
          <w:szCs w:val="24"/>
        </w:rPr>
        <w:t xml:space="preserve"> субјеката достављајући коментаре на предвиђеном обрасцу. Ресорном министарству достављен</w:t>
      </w:r>
      <w:r w:rsidR="00BB6D87" w:rsidRPr="001707A7">
        <w:rPr>
          <w:rStyle w:val="None"/>
          <w:rFonts w:ascii="Times New Roman" w:hAnsi="Times New Roman" w:cs="Times New Roman"/>
          <w:sz w:val="24"/>
          <w:szCs w:val="24"/>
          <w:lang w:val="sr-Cyrl-RS"/>
        </w:rPr>
        <w:t>и</w:t>
      </w:r>
      <w:r w:rsidRPr="001707A7">
        <w:rPr>
          <w:rStyle w:val="None"/>
          <w:rFonts w:ascii="Times New Roman" w:hAnsi="Times New Roman" w:cs="Times New Roman"/>
          <w:sz w:val="24"/>
          <w:szCs w:val="24"/>
        </w:rPr>
        <w:t xml:space="preserve"> </w:t>
      </w:r>
      <w:r w:rsidR="00BB6D87" w:rsidRPr="001707A7">
        <w:rPr>
          <w:rStyle w:val="None"/>
          <w:rFonts w:ascii="Times New Roman" w:hAnsi="Times New Roman" w:cs="Times New Roman"/>
          <w:sz w:val="24"/>
          <w:szCs w:val="24"/>
          <w:lang w:val="sr-Cyrl-RS"/>
        </w:rPr>
        <w:t>су</w:t>
      </w:r>
      <w:r w:rsidRPr="001707A7">
        <w:rPr>
          <w:rStyle w:val="None"/>
          <w:rFonts w:ascii="Times New Roman" w:hAnsi="Times New Roman" w:cs="Times New Roman"/>
          <w:sz w:val="24"/>
          <w:szCs w:val="24"/>
        </w:rPr>
        <w:t xml:space="preserve"> у предвиђеном року и уврштен</w:t>
      </w:r>
      <w:r w:rsidR="00BB6D87" w:rsidRPr="001707A7">
        <w:rPr>
          <w:rStyle w:val="None"/>
          <w:rFonts w:ascii="Times New Roman" w:hAnsi="Times New Roman" w:cs="Times New Roman"/>
          <w:sz w:val="24"/>
          <w:szCs w:val="24"/>
          <w:lang w:val="sr-Cyrl-RS"/>
        </w:rPr>
        <w:t>и</w:t>
      </w:r>
      <w:r w:rsidRPr="001707A7">
        <w:rPr>
          <w:rStyle w:val="None"/>
          <w:rFonts w:ascii="Times New Roman" w:hAnsi="Times New Roman" w:cs="Times New Roman"/>
          <w:sz w:val="24"/>
          <w:szCs w:val="24"/>
        </w:rPr>
        <w:t xml:space="preserve"> у материјал са јавне расправе обра</w:t>
      </w:r>
      <w:r w:rsidR="00BB6D87" w:rsidRPr="001707A7">
        <w:rPr>
          <w:rStyle w:val="None"/>
          <w:rFonts w:ascii="Times New Roman" w:hAnsi="Times New Roman" w:cs="Times New Roman"/>
          <w:sz w:val="24"/>
          <w:szCs w:val="24"/>
          <w:lang w:val="sr-Cyrl-RS"/>
        </w:rPr>
        <w:t>сци</w:t>
      </w:r>
      <w:r w:rsidRPr="001707A7">
        <w:rPr>
          <w:rStyle w:val="None"/>
          <w:rFonts w:ascii="Times New Roman" w:hAnsi="Times New Roman" w:cs="Times New Roman"/>
          <w:sz w:val="24"/>
          <w:szCs w:val="24"/>
        </w:rPr>
        <w:t xml:space="preserve"> са примедбама, мишљењима и сугестијама на Предлог стратегије</w:t>
      </w:r>
      <w:r w:rsidR="00BB6D87" w:rsidRPr="001707A7">
        <w:rPr>
          <w:rStyle w:val="None"/>
          <w:rFonts w:ascii="Times New Roman" w:hAnsi="Times New Roman" w:cs="Times New Roman"/>
          <w:sz w:val="24"/>
          <w:szCs w:val="24"/>
          <w:lang w:val="sr-Cyrl-RS"/>
        </w:rPr>
        <w:t xml:space="preserve">, и то: </w:t>
      </w:r>
      <w:r w:rsidR="0050026E" w:rsidRPr="001707A7">
        <w:rPr>
          <w:rFonts w:ascii="Times New Roman" w:hAnsi="Times New Roman" w:cs="Times New Roman"/>
          <w:i/>
          <w:sz w:val="24"/>
          <w:szCs w:val="24"/>
        </w:rPr>
        <w:t>Националн</w:t>
      </w:r>
      <w:r w:rsidR="00BB6D87" w:rsidRPr="001707A7">
        <w:rPr>
          <w:rFonts w:ascii="Times New Roman" w:hAnsi="Times New Roman" w:cs="Times New Roman"/>
          <w:i/>
          <w:sz w:val="24"/>
          <w:szCs w:val="24"/>
          <w:lang w:val="sr-Cyrl-RS"/>
        </w:rPr>
        <w:t>е</w:t>
      </w:r>
      <w:r w:rsidR="0050026E" w:rsidRPr="001707A7">
        <w:rPr>
          <w:rFonts w:ascii="Times New Roman" w:hAnsi="Times New Roman" w:cs="Times New Roman"/>
          <w:i/>
          <w:sz w:val="24"/>
          <w:szCs w:val="24"/>
        </w:rPr>
        <w:t xml:space="preserve"> организациј</w:t>
      </w:r>
      <w:r w:rsidR="00BB6D87" w:rsidRPr="001707A7">
        <w:rPr>
          <w:rFonts w:ascii="Times New Roman" w:hAnsi="Times New Roman" w:cs="Times New Roman"/>
          <w:i/>
          <w:sz w:val="24"/>
          <w:szCs w:val="24"/>
          <w:lang w:val="sr-Cyrl-RS"/>
        </w:rPr>
        <w:t>е</w:t>
      </w:r>
      <w:r w:rsidR="0050026E" w:rsidRPr="001707A7">
        <w:rPr>
          <w:rFonts w:ascii="Times New Roman" w:hAnsi="Times New Roman" w:cs="Times New Roman"/>
          <w:i/>
          <w:sz w:val="24"/>
          <w:szCs w:val="24"/>
        </w:rPr>
        <w:t xml:space="preserve"> особа са инвалидитетом Србије (НООИС)</w:t>
      </w:r>
      <w:r w:rsidR="0050026E" w:rsidRPr="001707A7">
        <w:rPr>
          <w:rFonts w:ascii="Times New Roman" w:hAnsi="Times New Roman" w:cs="Times New Roman"/>
          <w:i/>
          <w:sz w:val="24"/>
          <w:szCs w:val="24"/>
          <w:lang w:val="en-US"/>
        </w:rPr>
        <w:t>,</w:t>
      </w:r>
      <w:r w:rsidR="0050026E" w:rsidRPr="001707A7">
        <w:rPr>
          <w:rFonts w:ascii="Times New Roman" w:hAnsi="Times New Roman" w:cs="Times New Roman"/>
          <w:i/>
          <w:iCs/>
          <w:sz w:val="24"/>
          <w:szCs w:val="24"/>
        </w:rPr>
        <w:t xml:space="preserve"> Фондациј</w:t>
      </w:r>
      <w:r w:rsidR="00BB6D87" w:rsidRPr="001707A7">
        <w:rPr>
          <w:rFonts w:ascii="Times New Roman" w:hAnsi="Times New Roman" w:cs="Times New Roman"/>
          <w:i/>
          <w:iCs/>
          <w:sz w:val="24"/>
          <w:szCs w:val="24"/>
          <w:lang w:val="sr-Cyrl-RS"/>
        </w:rPr>
        <w:t>е</w:t>
      </w:r>
      <w:r w:rsidR="0050026E" w:rsidRPr="001707A7">
        <w:rPr>
          <w:rFonts w:ascii="Times New Roman" w:hAnsi="Times New Roman" w:cs="Times New Roman"/>
          <w:i/>
          <w:iCs/>
          <w:sz w:val="24"/>
          <w:szCs w:val="24"/>
        </w:rPr>
        <w:t xml:space="preserve"> СОС Дечија села Србија</w:t>
      </w:r>
      <w:r w:rsidR="0050026E" w:rsidRPr="001707A7">
        <w:rPr>
          <w:rFonts w:ascii="Times New Roman" w:hAnsi="Times New Roman" w:cs="Times New Roman"/>
          <w:i/>
          <w:iCs/>
          <w:sz w:val="24"/>
          <w:szCs w:val="24"/>
          <w:lang w:val="en-US"/>
        </w:rPr>
        <w:t>,</w:t>
      </w:r>
      <w:r w:rsidR="0050026E" w:rsidRPr="001707A7">
        <w:rPr>
          <w:rFonts w:ascii="Times New Roman" w:hAnsi="Times New Roman" w:cs="Times New Roman"/>
          <w:i/>
          <w:sz w:val="24"/>
          <w:szCs w:val="24"/>
        </w:rPr>
        <w:t xml:space="preserve"> </w:t>
      </w:r>
      <w:r w:rsidR="0050026E" w:rsidRPr="001707A7">
        <w:rPr>
          <w:rFonts w:ascii="Times New Roman" w:eastAsia="Times New Roman" w:hAnsi="Times New Roman" w:cs="Times New Roman"/>
          <w:i/>
          <w:iCs/>
          <w:sz w:val="24"/>
          <w:szCs w:val="24"/>
          <w:lang w:val="sr-Latn-CS"/>
        </w:rPr>
        <w:t>Тим</w:t>
      </w:r>
      <w:r w:rsidR="00BB6D87" w:rsidRPr="001707A7">
        <w:rPr>
          <w:rFonts w:ascii="Times New Roman" w:eastAsia="Times New Roman" w:hAnsi="Times New Roman" w:cs="Times New Roman"/>
          <w:i/>
          <w:iCs/>
          <w:sz w:val="24"/>
          <w:szCs w:val="24"/>
          <w:lang w:val="sr-Cyrl-RS"/>
        </w:rPr>
        <w:t>а</w:t>
      </w:r>
      <w:r w:rsidR="0050026E" w:rsidRPr="001707A7">
        <w:rPr>
          <w:rFonts w:ascii="Times New Roman" w:eastAsia="Times New Roman" w:hAnsi="Times New Roman" w:cs="Times New Roman"/>
          <w:i/>
          <w:iCs/>
          <w:sz w:val="24"/>
          <w:szCs w:val="24"/>
          <w:lang w:val="sr-Latn-CS"/>
        </w:rPr>
        <w:t xml:space="preserve"> Уједињених нација у Републици Србији,</w:t>
      </w:r>
      <w:r w:rsidR="0050026E" w:rsidRPr="001707A7">
        <w:rPr>
          <w:rStyle w:val="None"/>
          <w:rFonts w:ascii="Times New Roman" w:hAnsi="Times New Roman" w:cs="Times New Roman"/>
          <w:sz w:val="24"/>
          <w:szCs w:val="24"/>
        </w:rPr>
        <w:t xml:space="preserve"> </w:t>
      </w:r>
      <w:r w:rsidR="0050026E" w:rsidRPr="001707A7">
        <w:rPr>
          <w:rFonts w:ascii="Times New Roman" w:hAnsi="Times New Roman" w:cs="Times New Roman"/>
          <w:i/>
          <w:color w:val="auto"/>
          <w:sz w:val="24"/>
          <w:szCs w:val="24"/>
        </w:rPr>
        <w:t>УНИЦЕФ</w:t>
      </w:r>
      <w:r w:rsidR="00765798" w:rsidRPr="001707A7">
        <w:rPr>
          <w:rFonts w:ascii="Times New Roman" w:hAnsi="Times New Roman" w:cs="Times New Roman"/>
          <w:i/>
          <w:color w:val="auto"/>
          <w:sz w:val="24"/>
          <w:szCs w:val="24"/>
          <w:lang w:val="en-US"/>
        </w:rPr>
        <w:t xml:space="preserve">, </w:t>
      </w:r>
      <w:r w:rsidR="00BB6D87" w:rsidRPr="001707A7">
        <w:rPr>
          <w:rFonts w:ascii="Times New Roman" w:eastAsia="Times New Roman" w:hAnsi="Times New Roman" w:cs="Times New Roman"/>
          <w:i/>
          <w:color w:val="auto"/>
          <w:sz w:val="24"/>
          <w:szCs w:val="24"/>
        </w:rPr>
        <w:t>Тим</w:t>
      </w:r>
      <w:r w:rsidR="00BB6D87" w:rsidRPr="001707A7">
        <w:rPr>
          <w:rFonts w:ascii="Times New Roman" w:eastAsia="Times New Roman" w:hAnsi="Times New Roman" w:cs="Times New Roman"/>
          <w:i/>
          <w:color w:val="auto"/>
          <w:sz w:val="24"/>
          <w:szCs w:val="24"/>
          <w:lang w:val="sr-Cyrl-RS"/>
        </w:rPr>
        <w:t>а</w:t>
      </w:r>
      <w:r w:rsidR="00BB6D87" w:rsidRPr="001707A7">
        <w:rPr>
          <w:rFonts w:ascii="Times New Roman" w:eastAsia="Times New Roman" w:hAnsi="Times New Roman" w:cs="Times New Roman"/>
          <w:i/>
          <w:color w:val="auto"/>
          <w:sz w:val="24"/>
          <w:szCs w:val="24"/>
        </w:rPr>
        <w:t xml:space="preserve"> за социјално укључивање и смањење сиромаштва</w:t>
      </w:r>
      <w:r w:rsidR="00BB6D87" w:rsidRPr="001707A7">
        <w:rPr>
          <w:rFonts w:ascii="Times New Roman" w:eastAsia="Times New Roman" w:hAnsi="Times New Roman" w:cs="Times New Roman"/>
          <w:i/>
          <w:color w:val="auto"/>
          <w:sz w:val="24"/>
          <w:szCs w:val="24"/>
          <w:lang w:val="sr-Cyrl-RS"/>
        </w:rPr>
        <w:t>,</w:t>
      </w:r>
      <w:r w:rsidR="00BB6D87" w:rsidRPr="001707A7">
        <w:rPr>
          <w:rFonts w:ascii="Times New Roman" w:eastAsia="Times New Roman" w:hAnsi="Times New Roman" w:cs="Times New Roman"/>
          <w:color w:val="auto"/>
          <w:sz w:val="24"/>
          <w:szCs w:val="24"/>
        </w:rPr>
        <w:t xml:space="preserve"> </w:t>
      </w:r>
      <w:r w:rsidR="00765798" w:rsidRPr="001707A7">
        <w:rPr>
          <w:rFonts w:ascii="Times New Roman" w:hAnsi="Times New Roman" w:cs="Times New Roman"/>
          <w:i/>
          <w:color w:val="auto"/>
          <w:sz w:val="24"/>
          <w:szCs w:val="24"/>
          <w:lang w:val="sr-Cyrl-RS"/>
        </w:rPr>
        <w:t xml:space="preserve">а </w:t>
      </w:r>
      <w:r w:rsidR="00765798" w:rsidRPr="001707A7">
        <w:rPr>
          <w:rFonts w:ascii="Times New Roman" w:eastAsia="Times New Roman" w:hAnsi="Times New Roman" w:cs="Times New Roman"/>
          <w:bCs/>
          <w:sz w:val="24"/>
          <w:szCs w:val="24"/>
          <w:lang w:val="sr-Cyrl-CS"/>
        </w:rPr>
        <w:t xml:space="preserve">у заједничком документу доставили </w:t>
      </w:r>
      <w:r w:rsidR="00765798" w:rsidRPr="001707A7">
        <w:rPr>
          <w:rFonts w:ascii="Times New Roman" w:eastAsia="Times New Roman" w:hAnsi="Times New Roman" w:cs="Times New Roman"/>
          <w:bCs/>
          <w:sz w:val="24"/>
          <w:szCs w:val="24"/>
          <w:lang w:val="sr-Cyrl-RS"/>
        </w:rPr>
        <w:t xml:space="preserve">су </w:t>
      </w:r>
      <w:r w:rsidR="00765798" w:rsidRPr="001707A7">
        <w:rPr>
          <w:rFonts w:ascii="Times New Roman" w:eastAsia="Times New Roman" w:hAnsi="Times New Roman" w:cs="Times New Roman"/>
          <w:bCs/>
          <w:sz w:val="24"/>
          <w:szCs w:val="24"/>
          <w:lang w:val="sr-Cyrl-CS"/>
        </w:rPr>
        <w:t>начелне и појединачне примедбе на текст Предлога стратегије</w:t>
      </w:r>
      <w:r w:rsidR="00765798" w:rsidRPr="001707A7">
        <w:rPr>
          <w:rFonts w:ascii="Times New Roman" w:eastAsia="Times New Roman" w:hAnsi="Times New Roman" w:cs="Times New Roman"/>
          <w:bCs/>
          <w:i/>
          <w:iCs/>
          <w:sz w:val="24"/>
          <w:szCs w:val="24"/>
          <w:lang w:val="sr-Cyrl-CS"/>
        </w:rPr>
        <w:t xml:space="preserve"> Иницијатива за права особа са менталним инвалидитетом </w:t>
      </w:r>
      <w:r w:rsidR="00765798" w:rsidRPr="001707A7">
        <w:rPr>
          <w:rFonts w:ascii="Times New Roman" w:eastAsia="Times New Roman" w:hAnsi="Times New Roman" w:cs="Times New Roman"/>
          <w:bCs/>
          <w:i/>
          <w:iCs/>
          <w:sz w:val="24"/>
          <w:szCs w:val="24"/>
        </w:rPr>
        <w:t>MDRI</w:t>
      </w:r>
      <w:r w:rsidR="00765798" w:rsidRPr="001707A7">
        <w:rPr>
          <w:rFonts w:ascii="Times New Roman" w:eastAsia="Times New Roman" w:hAnsi="Times New Roman" w:cs="Times New Roman"/>
          <w:bCs/>
          <w:i/>
          <w:iCs/>
          <w:sz w:val="24"/>
          <w:szCs w:val="24"/>
          <w:lang w:val="sr-Cyrl-CS"/>
        </w:rPr>
        <w:t>-</w:t>
      </w:r>
      <w:r w:rsidR="00765798" w:rsidRPr="001707A7">
        <w:rPr>
          <w:rFonts w:ascii="Times New Roman" w:eastAsia="Times New Roman" w:hAnsi="Times New Roman" w:cs="Times New Roman"/>
          <w:bCs/>
          <w:i/>
          <w:iCs/>
          <w:sz w:val="24"/>
          <w:szCs w:val="24"/>
        </w:rPr>
        <w:t>S</w:t>
      </w:r>
      <w:r w:rsidR="00765798" w:rsidRPr="001707A7">
        <w:rPr>
          <w:rFonts w:ascii="Times New Roman" w:eastAsia="Times New Roman" w:hAnsi="Times New Roman" w:cs="Times New Roman"/>
          <w:bCs/>
          <w:i/>
          <w:iCs/>
          <w:sz w:val="24"/>
          <w:szCs w:val="24"/>
          <w:lang w:val="sr-Cyrl-CS"/>
        </w:rPr>
        <w:t xml:space="preserve">, Удружење грађанки </w:t>
      </w:r>
      <w:r w:rsidR="00765798" w:rsidRPr="001707A7">
        <w:rPr>
          <w:rFonts w:ascii="Times New Roman" w:eastAsia="Times New Roman" w:hAnsi="Times New Roman" w:cs="Times New Roman"/>
          <w:bCs/>
          <w:i/>
          <w:iCs/>
          <w:sz w:val="24"/>
          <w:szCs w:val="24"/>
        </w:rPr>
        <w:t>FemPlatz</w:t>
      </w:r>
      <w:r w:rsidR="00765798" w:rsidRPr="001707A7">
        <w:rPr>
          <w:rFonts w:ascii="Times New Roman" w:eastAsia="Times New Roman" w:hAnsi="Times New Roman" w:cs="Times New Roman"/>
          <w:bCs/>
          <w:i/>
          <w:iCs/>
          <w:sz w:val="24"/>
          <w:szCs w:val="24"/>
          <w:lang w:val="sr-Cyrl-CS"/>
        </w:rPr>
        <w:t xml:space="preserve">, </w:t>
      </w:r>
      <w:r w:rsidR="00765798" w:rsidRPr="001707A7">
        <w:rPr>
          <w:rFonts w:ascii="Times New Roman" w:eastAsia="Times New Roman" w:hAnsi="Times New Roman" w:cs="Times New Roman"/>
          <w:bCs/>
          <w:i/>
          <w:iCs/>
          <w:sz w:val="24"/>
          <w:szCs w:val="24"/>
        </w:rPr>
        <w:t>People</w:t>
      </w:r>
      <w:r w:rsidR="00765798" w:rsidRPr="001707A7">
        <w:rPr>
          <w:rFonts w:ascii="Times New Roman" w:eastAsia="Times New Roman" w:hAnsi="Times New Roman" w:cs="Times New Roman"/>
          <w:bCs/>
          <w:i/>
          <w:iCs/>
          <w:sz w:val="24"/>
          <w:szCs w:val="24"/>
          <w:lang w:val="sr-Cyrl-CS"/>
        </w:rPr>
        <w:t xml:space="preserve"> </w:t>
      </w:r>
      <w:r w:rsidR="00765798" w:rsidRPr="001707A7">
        <w:rPr>
          <w:rFonts w:ascii="Times New Roman" w:eastAsia="Times New Roman" w:hAnsi="Times New Roman" w:cs="Times New Roman"/>
          <w:bCs/>
          <w:i/>
          <w:iCs/>
          <w:sz w:val="24"/>
          <w:szCs w:val="24"/>
        </w:rPr>
        <w:t>in</w:t>
      </w:r>
      <w:r w:rsidR="00765798" w:rsidRPr="001707A7">
        <w:rPr>
          <w:rFonts w:ascii="Times New Roman" w:eastAsia="Times New Roman" w:hAnsi="Times New Roman" w:cs="Times New Roman"/>
          <w:bCs/>
          <w:i/>
          <w:iCs/>
          <w:sz w:val="24"/>
          <w:szCs w:val="24"/>
          <w:lang w:val="sr-Cyrl-CS"/>
        </w:rPr>
        <w:t xml:space="preserve"> </w:t>
      </w:r>
      <w:r w:rsidR="00765798" w:rsidRPr="001707A7">
        <w:rPr>
          <w:rFonts w:ascii="Times New Roman" w:eastAsia="Times New Roman" w:hAnsi="Times New Roman" w:cs="Times New Roman"/>
          <w:bCs/>
          <w:i/>
          <w:iCs/>
          <w:sz w:val="24"/>
          <w:szCs w:val="24"/>
        </w:rPr>
        <w:t>Need</w:t>
      </w:r>
      <w:r w:rsidR="00765798" w:rsidRPr="001707A7">
        <w:rPr>
          <w:rFonts w:ascii="Times New Roman" w:eastAsia="Times New Roman" w:hAnsi="Times New Roman" w:cs="Times New Roman"/>
          <w:bCs/>
          <w:i/>
          <w:iCs/>
          <w:sz w:val="24"/>
          <w:szCs w:val="24"/>
          <w:lang w:val="sr-Cyrl-CS"/>
        </w:rPr>
        <w:t xml:space="preserve">/Човек у невољи, </w:t>
      </w:r>
      <w:r w:rsidR="00765798" w:rsidRPr="001707A7">
        <w:rPr>
          <w:rFonts w:ascii="Times New Roman" w:eastAsia="Times New Roman" w:hAnsi="Times New Roman" w:cs="Times New Roman"/>
          <w:bCs/>
          <w:i/>
          <w:iCs/>
          <w:sz w:val="24"/>
          <w:szCs w:val="24"/>
          <w:lang w:val="en-US"/>
        </w:rPr>
        <w:t>Me</w:t>
      </w:r>
      <w:r w:rsidR="00765798" w:rsidRPr="001707A7">
        <w:rPr>
          <w:rFonts w:ascii="Times New Roman" w:eastAsia="Times New Roman" w:hAnsi="Times New Roman" w:cs="Times New Roman"/>
          <w:bCs/>
          <w:i/>
          <w:iCs/>
          <w:sz w:val="24"/>
          <w:szCs w:val="24"/>
          <w:lang w:val="sr-Cyrl-CS"/>
        </w:rPr>
        <w:t xml:space="preserve">ђународна мрежа помоћи </w:t>
      </w:r>
      <w:r w:rsidR="00765798" w:rsidRPr="001707A7">
        <w:rPr>
          <w:rFonts w:ascii="Times New Roman" w:eastAsia="Times New Roman" w:hAnsi="Times New Roman" w:cs="Times New Roman"/>
          <w:bCs/>
          <w:i/>
          <w:iCs/>
          <w:sz w:val="24"/>
          <w:szCs w:val="24"/>
        </w:rPr>
        <w:t>I</w:t>
      </w:r>
      <w:r w:rsidR="00765798" w:rsidRPr="001707A7">
        <w:rPr>
          <w:rFonts w:ascii="Times New Roman" w:eastAsia="Times New Roman" w:hAnsi="Times New Roman" w:cs="Times New Roman"/>
          <w:bCs/>
          <w:i/>
          <w:iCs/>
          <w:sz w:val="24"/>
          <w:szCs w:val="24"/>
          <w:lang w:val="sr-Cyrl-CS"/>
        </w:rPr>
        <w:t>.</w:t>
      </w:r>
      <w:r w:rsidR="00765798" w:rsidRPr="001707A7">
        <w:rPr>
          <w:rFonts w:ascii="Times New Roman" w:eastAsia="Times New Roman" w:hAnsi="Times New Roman" w:cs="Times New Roman"/>
          <w:bCs/>
          <w:i/>
          <w:iCs/>
          <w:sz w:val="24"/>
          <w:szCs w:val="24"/>
        </w:rPr>
        <w:t>A</w:t>
      </w:r>
      <w:r w:rsidR="00765798" w:rsidRPr="001707A7">
        <w:rPr>
          <w:rFonts w:ascii="Times New Roman" w:eastAsia="Times New Roman" w:hAnsi="Times New Roman" w:cs="Times New Roman"/>
          <w:bCs/>
          <w:i/>
          <w:iCs/>
          <w:sz w:val="24"/>
          <w:szCs w:val="24"/>
          <w:lang w:val="sr-Cyrl-CS"/>
        </w:rPr>
        <w:t>.</w:t>
      </w:r>
      <w:r w:rsidR="00765798" w:rsidRPr="001707A7">
        <w:rPr>
          <w:rFonts w:ascii="Times New Roman" w:eastAsia="Times New Roman" w:hAnsi="Times New Roman" w:cs="Times New Roman"/>
          <w:bCs/>
          <w:i/>
          <w:iCs/>
          <w:sz w:val="24"/>
          <w:szCs w:val="24"/>
        </w:rPr>
        <w:t>N</w:t>
      </w:r>
      <w:r w:rsidR="00765798" w:rsidRPr="001707A7">
        <w:rPr>
          <w:rFonts w:ascii="Times New Roman" w:eastAsia="Times New Roman" w:hAnsi="Times New Roman" w:cs="Times New Roman"/>
          <w:bCs/>
          <w:i/>
          <w:iCs/>
          <w:sz w:val="24"/>
          <w:szCs w:val="24"/>
          <w:lang w:val="sr-Cyrl-CS"/>
        </w:rPr>
        <w:t xml:space="preserve">. </w:t>
      </w:r>
      <w:r w:rsidR="00765798" w:rsidRPr="001707A7">
        <w:rPr>
          <w:rFonts w:ascii="Times New Roman" w:eastAsia="Times New Roman" w:hAnsi="Times New Roman" w:cs="Times New Roman"/>
          <w:bCs/>
          <w:i/>
          <w:iCs/>
          <w:sz w:val="24"/>
          <w:szCs w:val="24"/>
        </w:rPr>
        <w:t>International</w:t>
      </w:r>
      <w:r w:rsidR="00765798" w:rsidRPr="001707A7">
        <w:rPr>
          <w:rFonts w:ascii="Times New Roman" w:eastAsia="Times New Roman" w:hAnsi="Times New Roman" w:cs="Times New Roman"/>
          <w:bCs/>
          <w:i/>
          <w:iCs/>
          <w:sz w:val="24"/>
          <w:szCs w:val="24"/>
          <w:lang w:val="sr-Cyrl-CS"/>
        </w:rPr>
        <w:t xml:space="preserve"> </w:t>
      </w:r>
      <w:r w:rsidR="00765798" w:rsidRPr="001707A7">
        <w:rPr>
          <w:rFonts w:ascii="Times New Roman" w:eastAsia="Times New Roman" w:hAnsi="Times New Roman" w:cs="Times New Roman"/>
          <w:bCs/>
          <w:i/>
          <w:iCs/>
          <w:sz w:val="24"/>
          <w:szCs w:val="24"/>
        </w:rPr>
        <w:t>Aid</w:t>
      </w:r>
      <w:r w:rsidR="00765798" w:rsidRPr="001707A7">
        <w:rPr>
          <w:rFonts w:ascii="Times New Roman" w:eastAsia="Times New Roman" w:hAnsi="Times New Roman" w:cs="Times New Roman"/>
          <w:bCs/>
          <w:i/>
          <w:iCs/>
          <w:sz w:val="24"/>
          <w:szCs w:val="24"/>
          <w:lang w:val="sr-Cyrl-CS"/>
        </w:rPr>
        <w:t xml:space="preserve"> </w:t>
      </w:r>
      <w:r w:rsidR="00765798" w:rsidRPr="001707A7">
        <w:rPr>
          <w:rFonts w:ascii="Times New Roman" w:eastAsia="Times New Roman" w:hAnsi="Times New Roman" w:cs="Times New Roman"/>
          <w:bCs/>
          <w:i/>
          <w:iCs/>
          <w:sz w:val="24"/>
          <w:szCs w:val="24"/>
        </w:rPr>
        <w:t>Network</w:t>
      </w:r>
      <w:r w:rsidR="00765798" w:rsidRPr="001707A7">
        <w:rPr>
          <w:rFonts w:ascii="Times New Roman" w:eastAsia="Times New Roman" w:hAnsi="Times New Roman" w:cs="Times New Roman"/>
          <w:bCs/>
          <w:i/>
          <w:iCs/>
          <w:sz w:val="24"/>
          <w:szCs w:val="24"/>
          <w:lang w:val="sr-Cyrl-CS"/>
        </w:rPr>
        <w:t xml:space="preserve">, Удружење „Имам право” </w:t>
      </w:r>
      <w:r w:rsidR="00765798" w:rsidRPr="001707A7">
        <w:rPr>
          <w:rFonts w:ascii="Times New Roman" w:eastAsia="Times New Roman" w:hAnsi="Times New Roman" w:cs="Times New Roman"/>
          <w:bCs/>
          <w:i/>
          <w:iCs/>
          <w:sz w:val="24"/>
          <w:szCs w:val="24"/>
        </w:rPr>
        <w:t>i</w:t>
      </w:r>
      <w:r w:rsidR="00765798" w:rsidRPr="001707A7">
        <w:rPr>
          <w:rFonts w:ascii="Times New Roman" w:eastAsia="Times New Roman" w:hAnsi="Times New Roman" w:cs="Times New Roman"/>
          <w:bCs/>
          <w:i/>
          <w:iCs/>
          <w:sz w:val="24"/>
          <w:szCs w:val="24"/>
          <w:lang w:val="sr-Cyrl-CS"/>
        </w:rPr>
        <w:t xml:space="preserve"> Комитет правника за људска права – </w:t>
      </w:r>
      <w:r w:rsidR="00765798" w:rsidRPr="001707A7">
        <w:rPr>
          <w:rFonts w:ascii="Times New Roman" w:eastAsia="Times New Roman" w:hAnsi="Times New Roman" w:cs="Times New Roman"/>
          <w:bCs/>
          <w:i/>
          <w:iCs/>
          <w:sz w:val="24"/>
          <w:szCs w:val="24"/>
        </w:rPr>
        <w:t>YUCOM</w:t>
      </w:r>
      <w:r w:rsidR="00765798" w:rsidRPr="001707A7">
        <w:rPr>
          <w:rFonts w:ascii="Times New Roman" w:eastAsia="Times New Roman" w:hAnsi="Times New Roman" w:cs="Times New Roman"/>
          <w:b/>
          <w:sz w:val="24"/>
          <w:szCs w:val="24"/>
          <w:lang w:val="sr-Cyrl-CS"/>
        </w:rPr>
        <w:t xml:space="preserve"> </w:t>
      </w:r>
      <w:r w:rsidR="00BB6D87" w:rsidRPr="001707A7">
        <w:rPr>
          <w:rFonts w:ascii="Times New Roman" w:eastAsia="Times New Roman" w:hAnsi="Times New Roman" w:cs="Times New Roman"/>
          <w:b/>
          <w:sz w:val="24"/>
          <w:szCs w:val="24"/>
          <w:lang w:val="sr-Cyrl-CS"/>
        </w:rPr>
        <w:t>.</w:t>
      </w:r>
    </w:p>
    <w:p w14:paraId="6A77DBAC" w14:textId="77777777" w:rsidR="00E23458" w:rsidRPr="001707A7" w:rsidRDefault="00E23458">
      <w:pPr>
        <w:pStyle w:val="Default"/>
        <w:spacing w:after="240" w:line="276" w:lineRule="auto"/>
        <w:jc w:val="both"/>
        <w:rPr>
          <w:rStyle w:val="None"/>
          <w:rFonts w:ascii="Times New Roman" w:eastAsia="Times New Roman" w:hAnsi="Times New Roman" w:cs="Times New Roman"/>
          <w:sz w:val="24"/>
          <w:szCs w:val="24"/>
        </w:rPr>
      </w:pPr>
    </w:p>
    <w:p w14:paraId="48B8BC44" w14:textId="3582536E" w:rsidR="0090230C" w:rsidRPr="0090230C" w:rsidRDefault="00106021">
      <w:pPr>
        <w:pStyle w:val="Default"/>
        <w:spacing w:after="240" w:line="276" w:lineRule="auto"/>
        <w:jc w:val="center"/>
        <w:rPr>
          <w:rStyle w:val="None"/>
          <w:rFonts w:ascii="Times New Roman" w:hAnsi="Times New Roman" w:cs="Times New Roman"/>
          <w:b/>
          <w:bCs/>
          <w:sz w:val="24"/>
          <w:szCs w:val="24"/>
        </w:rPr>
      </w:pPr>
      <w:r w:rsidRPr="004012DD">
        <w:rPr>
          <w:rStyle w:val="None"/>
          <w:rFonts w:ascii="Times New Roman" w:hAnsi="Times New Roman" w:cs="Times New Roman"/>
          <w:b/>
          <w:bCs/>
          <w:sz w:val="24"/>
          <w:szCs w:val="24"/>
        </w:rPr>
        <w:t>II АНАЛИЗА МИШЉЕЊА И КОМЕНТАРА ПРИСТИГЛИХ ТОКОМ ЈАВНЕ РАСПРАВЕ</w:t>
      </w:r>
    </w:p>
    <w:p w14:paraId="1FF6229A" w14:textId="75FAE724" w:rsidR="0090230C" w:rsidRPr="0078524F" w:rsidRDefault="00106021" w:rsidP="0078524F">
      <w:pPr>
        <w:pStyle w:val="Default"/>
        <w:spacing w:after="240"/>
        <w:jc w:val="both"/>
        <w:rPr>
          <w:rStyle w:val="None"/>
          <w:rFonts w:ascii="Times New Roman" w:hAnsi="Times New Roman" w:cs="Times New Roman"/>
          <w:sz w:val="24"/>
          <w:szCs w:val="24"/>
        </w:rPr>
      </w:pPr>
      <w:r w:rsidRPr="004012DD">
        <w:rPr>
          <w:rStyle w:val="None"/>
          <w:rFonts w:ascii="Times New Roman" w:eastAsia="Times New Roman" w:hAnsi="Times New Roman" w:cs="Times New Roman"/>
          <w:sz w:val="24"/>
          <w:szCs w:val="24"/>
        </w:rPr>
        <w:tab/>
      </w:r>
      <w:r w:rsidRPr="0078524F">
        <w:rPr>
          <w:rStyle w:val="None"/>
          <w:rFonts w:ascii="Times New Roman" w:eastAsia="Times New Roman" w:hAnsi="Times New Roman" w:cs="Times New Roman"/>
          <w:sz w:val="24"/>
          <w:szCs w:val="24"/>
        </w:rPr>
        <w:t>Радна група Министарства анализирала</w:t>
      </w:r>
      <w:r w:rsidR="00DF6C92" w:rsidRPr="0078524F">
        <w:rPr>
          <w:rStyle w:val="None"/>
          <w:rFonts w:ascii="Times New Roman" w:eastAsia="Times New Roman" w:hAnsi="Times New Roman" w:cs="Times New Roman"/>
          <w:sz w:val="24"/>
          <w:szCs w:val="24"/>
          <w:lang w:val="sr-Cyrl-RS"/>
        </w:rPr>
        <w:t xml:space="preserve"> је</w:t>
      </w:r>
      <w:r w:rsidRPr="0078524F">
        <w:rPr>
          <w:rStyle w:val="None"/>
          <w:rFonts w:ascii="Times New Roman" w:eastAsia="Times New Roman" w:hAnsi="Times New Roman" w:cs="Times New Roman"/>
          <w:sz w:val="24"/>
          <w:szCs w:val="24"/>
        </w:rPr>
        <w:t xml:space="preserve"> пристигле коментаре и извршила дораду Предлога стратегије у складу са коментарима и овим Извештајем за које је оценила да се могу прихватити</w:t>
      </w:r>
      <w:r w:rsidRPr="0078524F">
        <w:rPr>
          <w:rStyle w:val="None"/>
          <w:rFonts w:ascii="Times New Roman" w:hAnsi="Times New Roman" w:cs="Times New Roman"/>
          <w:sz w:val="24"/>
          <w:szCs w:val="24"/>
        </w:rPr>
        <w:t>. Имајући у виду број пристиглих коментара, сваки ће бити анализиран појединачно.</w:t>
      </w:r>
      <w:r w:rsidR="004012DD" w:rsidRPr="0078524F">
        <w:rPr>
          <w:rStyle w:val="None"/>
          <w:rFonts w:ascii="Times New Roman" w:hAnsi="Times New Roman" w:cs="Times New Roman"/>
          <w:sz w:val="24"/>
          <w:szCs w:val="24"/>
        </w:rPr>
        <w:t xml:space="preserve"> </w:t>
      </w:r>
    </w:p>
    <w:p w14:paraId="69244ED4" w14:textId="4CBEE761" w:rsidR="004012DD" w:rsidRPr="0078524F" w:rsidRDefault="00106021" w:rsidP="0078524F">
      <w:pPr>
        <w:pStyle w:val="Default"/>
        <w:spacing w:after="240"/>
        <w:jc w:val="both"/>
        <w:rPr>
          <w:rFonts w:ascii="Times New Roman" w:hAnsi="Times New Roman" w:cs="Times New Roman"/>
          <w:bCs/>
          <w:sz w:val="24"/>
          <w:szCs w:val="24"/>
        </w:rPr>
      </w:pPr>
      <w:r w:rsidRPr="0078524F">
        <w:rPr>
          <w:rStyle w:val="None"/>
          <w:rFonts w:ascii="Times New Roman" w:eastAsia="Times New Roman" w:hAnsi="Times New Roman" w:cs="Times New Roman"/>
          <w:i/>
          <w:iCs/>
          <w:sz w:val="24"/>
          <w:szCs w:val="24"/>
        </w:rPr>
        <w:tab/>
      </w:r>
      <w:r w:rsidR="006A5F65" w:rsidRPr="00EE049B">
        <w:rPr>
          <w:rFonts w:ascii="Times New Roman" w:hAnsi="Times New Roman" w:cs="Times New Roman"/>
          <w:b/>
          <w:i/>
          <w:sz w:val="24"/>
          <w:szCs w:val="24"/>
        </w:rPr>
        <w:t>Национална организација особа са инвалидитетом Србије (НООИС)</w:t>
      </w:r>
      <w:r w:rsidR="006A5F65" w:rsidRPr="0078524F">
        <w:rPr>
          <w:rFonts w:ascii="Times New Roman" w:hAnsi="Times New Roman" w:cs="Times New Roman"/>
          <w:i/>
          <w:sz w:val="24"/>
          <w:szCs w:val="24"/>
        </w:rPr>
        <w:t xml:space="preserve"> </w:t>
      </w:r>
      <w:r w:rsidR="006A5F65" w:rsidRPr="0078524F">
        <w:rPr>
          <w:rStyle w:val="None"/>
          <w:rFonts w:ascii="Times New Roman" w:hAnsi="Times New Roman" w:cs="Times New Roman"/>
          <w:sz w:val="24"/>
          <w:szCs w:val="24"/>
        </w:rPr>
        <w:t xml:space="preserve"> доставила је </w:t>
      </w:r>
      <w:r w:rsidRPr="0078524F">
        <w:rPr>
          <w:rStyle w:val="None"/>
          <w:rFonts w:ascii="Times New Roman" w:hAnsi="Times New Roman" w:cs="Times New Roman"/>
          <w:sz w:val="24"/>
          <w:szCs w:val="24"/>
        </w:rPr>
        <w:t xml:space="preserve"> </w:t>
      </w:r>
      <w:r w:rsidR="006A5F65" w:rsidRPr="0078524F">
        <w:rPr>
          <w:rStyle w:val="None"/>
          <w:rFonts w:ascii="Times New Roman" w:hAnsi="Times New Roman" w:cs="Times New Roman"/>
          <w:sz w:val="24"/>
          <w:szCs w:val="24"/>
        </w:rPr>
        <w:t xml:space="preserve">начелне и примедбе у појединостима на Предлог </w:t>
      </w:r>
      <w:r w:rsidR="00DF6C92" w:rsidRPr="0078524F">
        <w:rPr>
          <w:rFonts w:ascii="Times New Roman" w:hAnsi="Times New Roman" w:cs="Times New Roman"/>
          <w:bCs/>
          <w:sz w:val="24"/>
          <w:szCs w:val="24"/>
          <w:lang w:val="sr-Cyrl-RS"/>
        </w:rPr>
        <w:t>с</w:t>
      </w:r>
      <w:r w:rsidR="00DF6C92" w:rsidRPr="0078524F">
        <w:rPr>
          <w:rFonts w:ascii="Times New Roman" w:hAnsi="Times New Roman" w:cs="Times New Roman"/>
          <w:bCs/>
          <w:sz w:val="24"/>
          <w:szCs w:val="24"/>
        </w:rPr>
        <w:t>тратегије.</w:t>
      </w:r>
    </w:p>
    <w:p w14:paraId="30F0FB60" w14:textId="77777777" w:rsidR="004012DD" w:rsidRPr="0078524F" w:rsidRDefault="006A5F65" w:rsidP="0078524F">
      <w:pPr>
        <w:pStyle w:val="Default"/>
        <w:spacing w:after="240"/>
        <w:jc w:val="both"/>
        <w:rPr>
          <w:rFonts w:ascii="Times New Roman" w:hAnsi="Times New Roman" w:cs="Times New Roman"/>
          <w:bCs/>
          <w:i/>
          <w:sz w:val="24"/>
          <w:szCs w:val="24"/>
        </w:rPr>
      </w:pPr>
      <w:r w:rsidRPr="0078524F">
        <w:rPr>
          <w:rFonts w:ascii="Times New Roman" w:hAnsi="Times New Roman" w:cs="Times New Roman"/>
          <w:bCs/>
          <w:i/>
          <w:sz w:val="24"/>
          <w:szCs w:val="24"/>
        </w:rPr>
        <w:t>Начелне примедбе</w:t>
      </w:r>
      <w:r w:rsidR="004012DD" w:rsidRPr="0078524F">
        <w:rPr>
          <w:rFonts w:ascii="Times New Roman" w:hAnsi="Times New Roman" w:cs="Times New Roman"/>
          <w:bCs/>
          <w:i/>
          <w:sz w:val="24"/>
          <w:szCs w:val="24"/>
        </w:rPr>
        <w:t xml:space="preserve"> </w:t>
      </w:r>
    </w:p>
    <w:p w14:paraId="27E85BFB" w14:textId="26440957" w:rsidR="004012DD" w:rsidRPr="0078524F" w:rsidRDefault="00736159" w:rsidP="0078524F">
      <w:pPr>
        <w:pStyle w:val="Default"/>
        <w:spacing w:after="240"/>
        <w:jc w:val="both"/>
        <w:rPr>
          <w:rFonts w:ascii="Times New Roman" w:hAnsi="Times New Roman" w:cs="Times New Roman"/>
          <w:sz w:val="24"/>
          <w:szCs w:val="24"/>
        </w:rPr>
      </w:pPr>
      <w:r w:rsidRPr="0078524F">
        <w:rPr>
          <w:rFonts w:ascii="Times New Roman" w:hAnsi="Times New Roman" w:cs="Times New Roman"/>
          <w:sz w:val="24"/>
          <w:szCs w:val="24"/>
        </w:rPr>
        <w:t>Национална организација особа са инвалидитетом Србије (НООИС) поздрав</w:t>
      </w:r>
      <w:r w:rsidR="001D3D5C" w:rsidRPr="0078524F">
        <w:rPr>
          <w:rFonts w:ascii="Times New Roman" w:hAnsi="Times New Roman" w:cs="Times New Roman"/>
          <w:sz w:val="24"/>
          <w:szCs w:val="24"/>
        </w:rPr>
        <w:t>ља усвајање Предлога стратегије.</w:t>
      </w:r>
    </w:p>
    <w:p w14:paraId="181D7850" w14:textId="315D62E8" w:rsidR="004012DD" w:rsidRPr="0078524F" w:rsidRDefault="00736159" w:rsidP="0078524F">
      <w:pPr>
        <w:pStyle w:val="Default"/>
        <w:spacing w:after="240"/>
        <w:jc w:val="both"/>
        <w:rPr>
          <w:rStyle w:val="None"/>
          <w:rFonts w:ascii="Times New Roman" w:hAnsi="Times New Roman" w:cs="Times New Roman"/>
          <w:sz w:val="24"/>
          <w:szCs w:val="24"/>
        </w:rPr>
      </w:pPr>
      <w:r w:rsidRPr="0078524F">
        <w:rPr>
          <w:rStyle w:val="None"/>
          <w:rFonts w:ascii="Times New Roman" w:hAnsi="Times New Roman" w:cs="Times New Roman"/>
          <w:sz w:val="24"/>
          <w:szCs w:val="24"/>
        </w:rPr>
        <w:t xml:space="preserve">Прва начелна примедба односи се на чињеницу да је нагласак стављен на трансформацију установа за трајни смештај што </w:t>
      </w:r>
      <w:r w:rsidR="001D3D5C" w:rsidRPr="0078524F">
        <w:rPr>
          <w:rStyle w:val="None"/>
          <w:rFonts w:ascii="Times New Roman" w:hAnsi="Times New Roman" w:cs="Times New Roman"/>
          <w:sz w:val="24"/>
          <w:szCs w:val="24"/>
          <w:lang w:val="sr-Cyrl-RS"/>
        </w:rPr>
        <w:t xml:space="preserve">је </w:t>
      </w:r>
      <w:r w:rsidR="001D3D5C" w:rsidRPr="0078524F">
        <w:rPr>
          <w:rStyle w:val="None"/>
          <w:rFonts w:ascii="Times New Roman" w:hAnsi="Times New Roman" w:cs="Times New Roman"/>
          <w:sz w:val="24"/>
          <w:szCs w:val="24"/>
        </w:rPr>
        <w:t xml:space="preserve">неопходно и изузетно добро, </w:t>
      </w:r>
      <w:r w:rsidRPr="0078524F">
        <w:rPr>
          <w:rStyle w:val="None"/>
          <w:rFonts w:ascii="Times New Roman" w:hAnsi="Times New Roman" w:cs="Times New Roman"/>
          <w:sz w:val="24"/>
          <w:szCs w:val="24"/>
        </w:rPr>
        <w:t>али се јако мало пажње посвећује подизању капацитета удружења особа са инвалидитетом као пружаоца услуга социјалне заштите па се јавља бојазан да би трансформисане установе за трајни смештај могле у форми локалних центара за пружање услуга социјалне заштите постати монополистички пружаоци услуга социјалне заштите у заједници.</w:t>
      </w:r>
      <w:r w:rsidR="004012DD" w:rsidRPr="0078524F">
        <w:rPr>
          <w:rStyle w:val="None"/>
          <w:rFonts w:ascii="Times New Roman" w:hAnsi="Times New Roman" w:cs="Times New Roman"/>
          <w:sz w:val="24"/>
          <w:szCs w:val="24"/>
        </w:rPr>
        <w:t xml:space="preserve"> </w:t>
      </w:r>
    </w:p>
    <w:p w14:paraId="3D9D5D85" w14:textId="3CC59754" w:rsidR="004012DD" w:rsidRPr="0078524F" w:rsidRDefault="001D3D5C" w:rsidP="0078524F">
      <w:pPr>
        <w:pStyle w:val="Default"/>
        <w:spacing w:after="240"/>
        <w:jc w:val="both"/>
        <w:rPr>
          <w:rStyle w:val="None"/>
          <w:rFonts w:ascii="Times New Roman" w:hAnsi="Times New Roman" w:cs="Times New Roman"/>
          <w:sz w:val="24"/>
          <w:szCs w:val="24"/>
        </w:rPr>
      </w:pPr>
      <w:r w:rsidRPr="0078524F">
        <w:rPr>
          <w:rStyle w:val="None"/>
          <w:rFonts w:ascii="Times New Roman" w:hAnsi="Times New Roman" w:cs="Times New Roman"/>
          <w:sz w:val="24"/>
          <w:szCs w:val="24"/>
          <w:lang w:val="sr-Cyrl-RS"/>
        </w:rPr>
        <w:t>Појашњење Радне групе:</w:t>
      </w:r>
      <w:r w:rsidR="00736159" w:rsidRPr="0078524F">
        <w:rPr>
          <w:rStyle w:val="None"/>
          <w:rFonts w:ascii="Times New Roman" w:hAnsi="Times New Roman" w:cs="Times New Roman"/>
          <w:sz w:val="24"/>
          <w:szCs w:val="24"/>
        </w:rPr>
        <w:t xml:space="preserve"> У позитивним правним прописима наведено је да све установе имају карактер привременог смештаја, у циљу оспособљавању и оснаживању корисника за повратак у заједницу. Трансформација установа и смањивање броја корисника је предуслов успешности процеса деинституционализације. Закон о социјалној заштити у члану 17. истиче плуралитет пужалаца услуга</w:t>
      </w:r>
      <w:r w:rsidR="00F67002" w:rsidRPr="0078524F">
        <w:rPr>
          <w:rStyle w:val="None"/>
          <w:rFonts w:ascii="Times New Roman" w:hAnsi="Times New Roman" w:cs="Times New Roman"/>
          <w:sz w:val="24"/>
          <w:szCs w:val="24"/>
        </w:rPr>
        <w:t xml:space="preserve">, а у </w:t>
      </w:r>
      <w:r w:rsidR="00736159" w:rsidRPr="0078524F">
        <w:rPr>
          <w:rStyle w:val="None"/>
          <w:rFonts w:ascii="Times New Roman" w:hAnsi="Times New Roman" w:cs="Times New Roman"/>
          <w:sz w:val="24"/>
          <w:szCs w:val="24"/>
        </w:rPr>
        <w:t xml:space="preserve"> </w:t>
      </w:r>
      <w:r w:rsidR="00F67002" w:rsidRPr="0078524F">
        <w:rPr>
          <w:rStyle w:val="None"/>
          <w:rFonts w:ascii="Times New Roman" w:hAnsi="Times New Roman" w:cs="Times New Roman"/>
          <w:sz w:val="24"/>
          <w:szCs w:val="24"/>
        </w:rPr>
        <w:t xml:space="preserve">члану 46 да се услуге набављају се од лиценцираних  пружаоца услуга кроз поступак јавне набавке, у складу са законом. Један од циљева Стратегије је да се у складу са плановима надлежног министарства, ресурсима установа, а пре свега процењеним потребама корисника, установе постепено трансформишу у услуге у заједници. У складу са наведеним сматрамо да бојазан није оправдана. </w:t>
      </w:r>
    </w:p>
    <w:p w14:paraId="78D741F0" w14:textId="77777777" w:rsidR="00A56C99" w:rsidRDefault="00F67002" w:rsidP="00A56C99">
      <w:pPr>
        <w:pStyle w:val="Default"/>
        <w:spacing w:after="240"/>
        <w:jc w:val="both"/>
        <w:rPr>
          <w:rFonts w:ascii="Times New Roman" w:eastAsia="Calibri" w:hAnsi="Times New Roman" w:cs="Times New Roman"/>
          <w:sz w:val="24"/>
          <w:szCs w:val="24"/>
          <w:bdr w:val="none" w:sz="0" w:space="0" w:color="auto"/>
          <w:lang w:val="sr-Cyrl-CS"/>
        </w:rPr>
      </w:pPr>
      <w:r w:rsidRPr="0078524F">
        <w:rPr>
          <w:rStyle w:val="None"/>
          <w:rFonts w:ascii="Times New Roman" w:hAnsi="Times New Roman" w:cs="Times New Roman"/>
          <w:sz w:val="24"/>
          <w:szCs w:val="24"/>
        </w:rPr>
        <w:t xml:space="preserve">Друга начелна примедба односи се на неучествовање </w:t>
      </w:r>
      <w:r w:rsidRPr="0078524F">
        <w:rPr>
          <w:rFonts w:ascii="Times New Roman" w:eastAsia="Calibri" w:hAnsi="Times New Roman" w:cs="Times New Roman"/>
          <w:sz w:val="24"/>
          <w:szCs w:val="24"/>
          <w:bdr w:val="none" w:sz="0" w:space="0" w:color="auto"/>
          <w:lang w:val="sr-Cyrl-CS"/>
        </w:rPr>
        <w:t xml:space="preserve">експерата са инвалидитетом и представника организација особа са инвалидитетом у раду </w:t>
      </w:r>
      <w:r w:rsidR="00DB25D8" w:rsidRPr="0078524F">
        <w:rPr>
          <w:rFonts w:ascii="Times New Roman" w:eastAsia="Calibri" w:hAnsi="Times New Roman" w:cs="Times New Roman"/>
          <w:sz w:val="24"/>
          <w:szCs w:val="24"/>
          <w:bdr w:val="none" w:sz="0" w:space="0" w:color="auto"/>
          <w:lang w:val="sr-Cyrl-CS"/>
        </w:rPr>
        <w:t>Р</w:t>
      </w:r>
      <w:r w:rsidRPr="0078524F">
        <w:rPr>
          <w:rFonts w:ascii="Times New Roman" w:eastAsia="Calibri" w:hAnsi="Times New Roman" w:cs="Times New Roman"/>
          <w:sz w:val="24"/>
          <w:szCs w:val="24"/>
          <w:bdr w:val="none" w:sz="0" w:space="0" w:color="auto"/>
          <w:lang w:val="sr-Cyrl-CS"/>
        </w:rPr>
        <w:t xml:space="preserve">адне групе. </w:t>
      </w:r>
    </w:p>
    <w:p w14:paraId="70A19937" w14:textId="0817DFDF" w:rsidR="00DB25D8" w:rsidRPr="0078524F" w:rsidRDefault="00DB25D8" w:rsidP="0078524F">
      <w:pPr>
        <w:pStyle w:val="Default"/>
        <w:spacing w:after="240"/>
        <w:jc w:val="both"/>
        <w:rPr>
          <w:rFonts w:ascii="Times New Roman" w:eastAsia="Calibri" w:hAnsi="Times New Roman" w:cs="Times New Roman"/>
          <w:sz w:val="24"/>
          <w:szCs w:val="24"/>
          <w:bdr w:val="none" w:sz="0" w:space="0" w:color="auto"/>
          <w:lang w:val="sr-Cyrl-CS"/>
        </w:rPr>
      </w:pPr>
      <w:r w:rsidRPr="0078524F">
        <w:rPr>
          <w:rStyle w:val="None"/>
          <w:rFonts w:ascii="Times New Roman" w:hAnsi="Times New Roman" w:cs="Times New Roman"/>
          <w:sz w:val="24"/>
          <w:szCs w:val="24"/>
          <w:lang w:val="sr-Cyrl-RS"/>
        </w:rPr>
        <w:t xml:space="preserve">Појашњење Радне групе: </w:t>
      </w:r>
      <w:r w:rsidR="00A56C99" w:rsidRPr="00A56C99">
        <w:rPr>
          <w:rFonts w:cs="Arial Unicode MS"/>
          <w:lang w:val="sr-Cyrl-RS" w:eastAsia="sr-Latn-RS"/>
        </w:rPr>
        <w:t>Решењем Министарства за рад, запошљавање, борачка и социјална питања бр. 119-01-137/2021-09 од дана 14.04.2021.године, образована је радна група за израду пре</w:t>
      </w:r>
      <w:r w:rsidR="00A56C99" w:rsidRPr="00A56C99">
        <w:rPr>
          <w:rFonts w:cs="Arial Unicode MS"/>
          <w:lang w:val="sr-Cyrl-RS" w:eastAsia="sr-Latn-RS"/>
        </w:rPr>
        <w:lastRenderedPageBreak/>
        <w:t>длога Стратегије деинституционализације и развоја услуга социјалне заштите у заједници за период од 2021-2026.године. Радну групу чине представници ресорног Министарства, Министарства за бригу о породици и демографију, Министарства за државну управу и локалну самоуправу, Коморе социјалне заштите, Републичког и Покрајинског завода за социјалну заштиту, Сталне конференције градова и општина, Тима за социјално укључивање и смањење сиромаштва, представни</w:t>
      </w:r>
      <w:r w:rsidR="007224A7">
        <w:rPr>
          <w:rFonts w:cs="Arial Unicode MS"/>
          <w:lang w:val="sr-Cyrl-RS" w:eastAsia="sr-Latn-RS"/>
        </w:rPr>
        <w:t>ци</w:t>
      </w:r>
      <w:r w:rsidR="00A56C99" w:rsidRPr="00A56C99">
        <w:rPr>
          <w:rFonts w:cs="Arial Unicode MS"/>
          <w:lang w:val="sr-Cyrl-RS" w:eastAsia="sr-Latn-RS"/>
        </w:rPr>
        <w:t xml:space="preserve"> пружалаца услуга социјалне заштите.</w:t>
      </w:r>
    </w:p>
    <w:p w14:paraId="48212F12" w14:textId="77777777" w:rsidR="004012DD" w:rsidRPr="0078524F" w:rsidRDefault="00064A31" w:rsidP="0078524F">
      <w:pPr>
        <w:pStyle w:val="Default"/>
        <w:spacing w:after="240"/>
        <w:jc w:val="both"/>
        <w:rPr>
          <w:rFonts w:ascii="Times New Roman" w:hAnsi="Times New Roman" w:cs="Times New Roman"/>
          <w:sz w:val="24"/>
          <w:szCs w:val="24"/>
          <w:lang w:val="sr-Cyrl-CS"/>
        </w:rPr>
      </w:pPr>
      <w:r w:rsidRPr="0078524F">
        <w:rPr>
          <w:rFonts w:ascii="Times New Roman" w:hAnsi="Times New Roman" w:cs="Times New Roman"/>
          <w:sz w:val="24"/>
          <w:szCs w:val="24"/>
          <w:lang w:val="sr-Cyrl-CS"/>
        </w:rPr>
        <w:t xml:space="preserve">Трећа начелна примедба се односи на предлог који се односи на измене Закона о професионалној рехабилитацији и запошљавању особа са инвалидитетом. </w:t>
      </w:r>
    </w:p>
    <w:p w14:paraId="13DC3A9C" w14:textId="409A2E9C" w:rsidR="0090230C" w:rsidRPr="0090230C" w:rsidRDefault="00DB25D8" w:rsidP="0078524F">
      <w:pPr>
        <w:pStyle w:val="Default"/>
        <w:spacing w:after="240"/>
        <w:jc w:val="both"/>
        <w:rPr>
          <w:rFonts w:ascii="Times New Roman" w:hAnsi="Times New Roman" w:cs="Times New Roman"/>
          <w:sz w:val="24"/>
          <w:szCs w:val="24"/>
          <w:lang w:val="sr-Cyrl-CS"/>
        </w:rPr>
      </w:pPr>
      <w:r w:rsidRPr="0078524F">
        <w:rPr>
          <w:rStyle w:val="None"/>
          <w:rFonts w:ascii="Times New Roman" w:hAnsi="Times New Roman" w:cs="Times New Roman"/>
          <w:sz w:val="24"/>
          <w:szCs w:val="24"/>
          <w:lang w:val="sr-Cyrl-RS"/>
        </w:rPr>
        <w:t xml:space="preserve">Појашњење Радне групе: </w:t>
      </w:r>
      <w:r w:rsidR="004012DD" w:rsidRPr="0078524F">
        <w:rPr>
          <w:rFonts w:ascii="Times New Roman" w:hAnsi="Times New Roman" w:cs="Times New Roman"/>
          <w:sz w:val="24"/>
          <w:szCs w:val="24"/>
          <w:lang w:val="sr-Cyrl-CS"/>
        </w:rPr>
        <w:t>У</w:t>
      </w:r>
      <w:r w:rsidR="00064A31" w:rsidRPr="0078524F">
        <w:rPr>
          <w:rFonts w:ascii="Times New Roman" w:hAnsi="Times New Roman" w:cs="Times New Roman"/>
          <w:sz w:val="24"/>
          <w:szCs w:val="24"/>
          <w:lang w:val="sr-Cyrl-CS"/>
        </w:rPr>
        <w:t xml:space="preserve"> делу који се </w:t>
      </w:r>
      <w:r w:rsidRPr="0078524F">
        <w:rPr>
          <w:rFonts w:ascii="Times New Roman" w:hAnsi="Times New Roman" w:cs="Times New Roman"/>
          <w:sz w:val="24"/>
          <w:szCs w:val="24"/>
          <w:lang w:val="sr-Cyrl-CS"/>
        </w:rPr>
        <w:t xml:space="preserve">односи </w:t>
      </w:r>
      <w:r w:rsidR="00064A31" w:rsidRPr="0078524F">
        <w:rPr>
          <w:rFonts w:ascii="Times New Roman" w:hAnsi="Times New Roman" w:cs="Times New Roman"/>
          <w:sz w:val="24"/>
          <w:szCs w:val="24"/>
          <w:lang w:val="sr-Cyrl-CS"/>
        </w:rPr>
        <w:t>на примедбе у појединостима</w:t>
      </w:r>
      <w:r w:rsidR="004012DD" w:rsidRPr="0078524F">
        <w:rPr>
          <w:rFonts w:ascii="Times New Roman" w:hAnsi="Times New Roman" w:cs="Times New Roman"/>
          <w:sz w:val="24"/>
          <w:szCs w:val="24"/>
          <w:lang w:val="sr-Cyrl-CS"/>
        </w:rPr>
        <w:t>, објашњени су разлози због којих треба приступити изменама Закона.</w:t>
      </w:r>
    </w:p>
    <w:p w14:paraId="70E2A290" w14:textId="77777777" w:rsidR="0065068B" w:rsidRPr="0078524F" w:rsidRDefault="0065068B" w:rsidP="0078524F">
      <w:pPr>
        <w:pStyle w:val="Default"/>
        <w:spacing w:after="240"/>
        <w:ind w:firstLine="720"/>
        <w:jc w:val="both"/>
        <w:rPr>
          <w:rFonts w:ascii="Times New Roman" w:hAnsi="Times New Roman" w:cs="Times New Roman"/>
          <w:sz w:val="24"/>
          <w:szCs w:val="24"/>
        </w:rPr>
      </w:pPr>
      <w:r w:rsidRPr="00EE049B">
        <w:rPr>
          <w:rFonts w:ascii="Times New Roman" w:hAnsi="Times New Roman" w:cs="Times New Roman"/>
          <w:b/>
          <w:i/>
          <w:iCs/>
          <w:sz w:val="24"/>
          <w:szCs w:val="24"/>
        </w:rPr>
        <w:t>Фондација СОС Дечија села Србија</w:t>
      </w:r>
      <w:r w:rsidRPr="0078524F">
        <w:rPr>
          <w:rFonts w:ascii="Times New Roman" w:hAnsi="Times New Roman" w:cs="Times New Roman"/>
          <w:sz w:val="24"/>
          <w:szCs w:val="24"/>
        </w:rPr>
        <w:t xml:space="preserve"> сматра да је доношење Стратегије деинституционализације у развоја услуга социјалне заштите у заједници за период од 2021. до 2026. године., важно и потребно са аспекта квалитета живота корисника услуга социјалне заштите.</w:t>
      </w:r>
    </w:p>
    <w:p w14:paraId="60796907" w14:textId="2DC074B8" w:rsidR="00DB25D8" w:rsidRPr="0078524F" w:rsidRDefault="0065068B" w:rsidP="0078524F">
      <w:pPr>
        <w:keepNext/>
        <w:keepLines/>
        <w:jc w:val="both"/>
        <w:rPr>
          <w:rFonts w:eastAsia="Calibri"/>
          <w:lang w:val="ru-RU"/>
        </w:rPr>
      </w:pPr>
      <w:r w:rsidRPr="0078524F">
        <w:rPr>
          <w:lang w:val="ru-RU"/>
        </w:rPr>
        <w:t xml:space="preserve">Прва начелна примедба је </w:t>
      </w:r>
      <w:r w:rsidRPr="0078524F">
        <w:rPr>
          <w:rFonts w:eastAsia="Calibri"/>
          <w:lang w:val="ru-RU"/>
        </w:rPr>
        <w:t>да је процес требало да буде транспарентнији, као и да је било важно да се у креирању чују и гласови представника цивилног сектора који пружају саветодавно-терапијске и социјално - едукативне услуге</w:t>
      </w:r>
      <w:r w:rsidR="0000270F">
        <w:rPr>
          <w:rFonts w:eastAsia="Calibri"/>
          <w:lang w:val="ru-RU"/>
        </w:rPr>
        <w:t>,</w:t>
      </w:r>
      <w:r w:rsidRPr="0078524F">
        <w:rPr>
          <w:rFonts w:eastAsia="Calibri"/>
          <w:lang w:val="ru-RU"/>
        </w:rPr>
        <w:t xml:space="preserve"> а које не могу да буду лиценциране будући да не постоје стандарди који их одређују.  </w:t>
      </w:r>
    </w:p>
    <w:p w14:paraId="4680E4F1" w14:textId="77777777" w:rsidR="00DB25D8" w:rsidRPr="0078524F" w:rsidRDefault="00DB25D8" w:rsidP="0078524F">
      <w:pPr>
        <w:keepNext/>
        <w:keepLines/>
        <w:jc w:val="both"/>
        <w:rPr>
          <w:rStyle w:val="None"/>
          <w:rFonts w:eastAsia="Calibri"/>
          <w:lang w:val="ru-RU"/>
        </w:rPr>
      </w:pPr>
    </w:p>
    <w:p w14:paraId="05D9E40B" w14:textId="56A81A98" w:rsidR="0000270F" w:rsidRPr="0078524F" w:rsidRDefault="00DB25D8" w:rsidP="0000270F">
      <w:pPr>
        <w:pStyle w:val="Default"/>
        <w:spacing w:after="240"/>
        <w:jc w:val="both"/>
        <w:rPr>
          <w:rFonts w:ascii="Times New Roman" w:eastAsia="Calibri" w:hAnsi="Times New Roman" w:cs="Times New Roman"/>
          <w:sz w:val="24"/>
          <w:szCs w:val="24"/>
          <w:bdr w:val="none" w:sz="0" w:space="0" w:color="auto"/>
          <w:lang w:val="sr-Cyrl-CS"/>
        </w:rPr>
      </w:pPr>
      <w:r w:rsidRPr="0078524F">
        <w:rPr>
          <w:rStyle w:val="None"/>
          <w:rFonts w:ascii="Times New Roman" w:hAnsi="Times New Roman" w:cs="Times New Roman"/>
          <w:sz w:val="24"/>
          <w:szCs w:val="24"/>
          <w:lang w:val="sr-Cyrl-RS"/>
        </w:rPr>
        <w:t xml:space="preserve">Појашњење Радне групе: </w:t>
      </w:r>
      <w:r w:rsidR="0000270F" w:rsidRPr="00A56C99">
        <w:rPr>
          <w:rFonts w:cs="Arial Unicode MS"/>
          <w:lang w:val="sr-Cyrl-RS" w:eastAsia="sr-Latn-RS"/>
        </w:rPr>
        <w:t>Решењем Министарства за рад, запошљавање, борачка и социјална питања бр. 119-01-137/2021-09 од дана 14.04.2021.године, образована је радна група за израду предлога Стратегије деинституционализације и развоја услуга социјалне заштите у заједници за период од 2021-2026.године. Радну групу чине представници ресорног Министарства, Министарства за бригу о породици и демографију, Министарства за државну управу и локалну самоуправу, Коморе социјалне заштите, Републичког и Покрајинског завода за социјалну заштиту, Сталне конференције градова и општина, Тима за социјално укључивање и смањење сиромаштва, представни</w:t>
      </w:r>
      <w:r w:rsidR="007224A7">
        <w:rPr>
          <w:rFonts w:cs="Arial Unicode MS"/>
          <w:lang w:val="sr-Cyrl-RS" w:eastAsia="sr-Latn-RS"/>
        </w:rPr>
        <w:t>ци</w:t>
      </w:r>
      <w:r w:rsidR="0000270F" w:rsidRPr="00A56C99">
        <w:rPr>
          <w:rFonts w:cs="Arial Unicode MS"/>
          <w:lang w:val="sr-Cyrl-RS" w:eastAsia="sr-Latn-RS"/>
        </w:rPr>
        <w:t xml:space="preserve"> пружалаца услуга социјалне заштите.</w:t>
      </w:r>
    </w:p>
    <w:p w14:paraId="0D18BF11" w14:textId="77777777" w:rsidR="0065068B" w:rsidRPr="0078524F" w:rsidRDefault="001A3684" w:rsidP="0078524F">
      <w:pPr>
        <w:keepNext/>
        <w:keepLines/>
        <w:jc w:val="both"/>
        <w:rPr>
          <w:rFonts w:eastAsia="Calibri"/>
          <w:lang w:val="ru-RU"/>
        </w:rPr>
      </w:pPr>
      <w:r w:rsidRPr="0078524F">
        <w:rPr>
          <w:rFonts w:eastAsia="Calibri"/>
          <w:lang w:val="ru-RU"/>
        </w:rPr>
        <w:t xml:space="preserve">Друга начелна примдба </w:t>
      </w:r>
      <w:r w:rsidR="0065068B" w:rsidRPr="0078524F">
        <w:rPr>
          <w:rFonts w:eastAsia="Calibri"/>
          <w:lang w:val="ru-RU"/>
        </w:rPr>
        <w:t xml:space="preserve">је да </w:t>
      </w:r>
      <w:r w:rsidR="0065068B" w:rsidRPr="0078524F">
        <w:rPr>
          <w:rFonts w:eastAsia="Times New Roman"/>
          <w:bCs/>
          <w:lang w:val="ru-RU" w:eastAsia="en-GB"/>
        </w:rPr>
        <w:t xml:space="preserve">је логичније да се најпре усвоји Стратегија социјалне заштите а затим </w:t>
      </w:r>
      <w:r w:rsidR="0065068B" w:rsidRPr="0078524F">
        <w:rPr>
          <w:rFonts w:eastAsia="Calibri"/>
          <w:lang w:val="ru-RU"/>
        </w:rPr>
        <w:t xml:space="preserve">Стратегија деинституционализације и развоја услуга социјалне заштите у заједници. </w:t>
      </w:r>
    </w:p>
    <w:p w14:paraId="0966B370" w14:textId="77777777" w:rsidR="0065068B" w:rsidRPr="0078524F" w:rsidRDefault="0065068B" w:rsidP="0078524F">
      <w:pPr>
        <w:keepNext/>
        <w:keepLines/>
        <w:jc w:val="both"/>
        <w:rPr>
          <w:rFonts w:eastAsia="Calibri"/>
          <w:lang w:val="ru-RU"/>
        </w:rPr>
      </w:pPr>
    </w:p>
    <w:p w14:paraId="43FE955F" w14:textId="1E63B095" w:rsidR="0065068B" w:rsidRPr="0078524F" w:rsidRDefault="00DB25D8" w:rsidP="0078524F">
      <w:pPr>
        <w:keepNext/>
        <w:keepLines/>
        <w:jc w:val="both"/>
        <w:rPr>
          <w:rFonts w:eastAsia="Calibri"/>
          <w:lang w:val="ru-RU"/>
        </w:rPr>
      </w:pPr>
      <w:r w:rsidRPr="0078524F">
        <w:rPr>
          <w:rStyle w:val="None"/>
          <w:lang w:val="sr-Cyrl-RS"/>
        </w:rPr>
        <w:t xml:space="preserve">Појашњење Радне групе: </w:t>
      </w:r>
      <w:r w:rsidR="0065068B" w:rsidRPr="0078524F">
        <w:rPr>
          <w:rFonts w:eastAsia="Calibri"/>
          <w:lang w:val="ru-RU"/>
        </w:rPr>
        <w:t>Под условом да су те две стратегије усаглашене међусобно и са другим прописима, сам редослед њиховог доношења није важан. Стратегија социјалне заштите већ постоји, тако да није потребно чекати нову, да би била донета Стратегија деинституционализације и развоја услуга социјалне заштите у заједници.</w:t>
      </w:r>
    </w:p>
    <w:p w14:paraId="18B53482" w14:textId="77777777" w:rsidR="0065068B" w:rsidRPr="0078524F" w:rsidRDefault="0065068B" w:rsidP="0078524F">
      <w:pPr>
        <w:keepNext/>
        <w:keepLines/>
        <w:jc w:val="both"/>
        <w:rPr>
          <w:rFonts w:eastAsia="Times New Roman"/>
          <w:lang w:val="sr-Cyrl-CS"/>
        </w:rPr>
      </w:pPr>
    </w:p>
    <w:p w14:paraId="7AAC0E47" w14:textId="5E3A32FE" w:rsidR="0065068B" w:rsidRPr="0078524F" w:rsidRDefault="0065068B" w:rsidP="0078524F">
      <w:pPr>
        <w:keepNext/>
        <w:keepLines/>
        <w:jc w:val="both"/>
        <w:rPr>
          <w:rFonts w:eastAsia="Calibri"/>
          <w:lang w:val="sr-Cyrl-CS"/>
        </w:rPr>
      </w:pPr>
      <w:r w:rsidRPr="0078524F">
        <w:rPr>
          <w:lang w:val="sr-Cyrl-CS"/>
        </w:rPr>
        <w:t>Трећа начелна примедба је да је ф</w:t>
      </w:r>
      <w:r w:rsidRPr="0078524F">
        <w:rPr>
          <w:rFonts w:eastAsia="Calibri"/>
          <w:lang w:val="sr-Cyrl-CS"/>
        </w:rPr>
        <w:t>окус предложених измена на улози и трансформацији држа</w:t>
      </w:r>
      <w:r w:rsidR="00DB25D8" w:rsidRPr="0078524F">
        <w:rPr>
          <w:rFonts w:eastAsia="Calibri"/>
          <w:lang w:val="sr-Cyrl-CS"/>
        </w:rPr>
        <w:t>вних установа социјалне заштите</w:t>
      </w:r>
      <w:r w:rsidRPr="0078524F">
        <w:rPr>
          <w:rFonts w:eastAsia="Calibri"/>
          <w:lang w:val="sr-Cyrl-CS"/>
        </w:rPr>
        <w:t xml:space="preserve"> за смештај корисника и нарочито особа са посебним потребама, као и на њиховој трансформацији у центре за подршку деци и породици, док се н</w:t>
      </w:r>
      <w:r w:rsidR="00DB25D8" w:rsidRPr="0078524F">
        <w:rPr>
          <w:rFonts w:eastAsia="Calibri"/>
          <w:lang w:val="sr-Cyrl-CS"/>
        </w:rPr>
        <w:t>е</w:t>
      </w:r>
      <w:r w:rsidRPr="0078524F">
        <w:rPr>
          <w:rFonts w:eastAsia="Calibri"/>
          <w:lang w:val="sr-Cyrl-CS"/>
        </w:rPr>
        <w:t xml:space="preserve"> помиње могућност да услуге које би се пружале у овим центрима могу да пружају и други, недржавни пружаоци који испуне услове (лиценцирање и тендерска процедура). </w:t>
      </w:r>
    </w:p>
    <w:p w14:paraId="35ACBCB2" w14:textId="77777777" w:rsidR="0065068B" w:rsidRPr="0078524F" w:rsidRDefault="0065068B" w:rsidP="0078524F">
      <w:pPr>
        <w:keepNext/>
        <w:keepLines/>
        <w:jc w:val="both"/>
        <w:rPr>
          <w:rFonts w:eastAsia="Calibri"/>
          <w:lang w:val="sr-Cyrl-CS"/>
        </w:rPr>
      </w:pPr>
      <w:r w:rsidRPr="0078524F">
        <w:rPr>
          <w:rFonts w:eastAsia="Calibri"/>
          <w:lang w:val="sr-Cyrl-CS"/>
        </w:rPr>
        <w:t xml:space="preserve">Са друге стране нема мера предвиђених за развој малих домских заједница у локалним заједницама, које би могли да воде и други пружаоци услуга. </w:t>
      </w:r>
    </w:p>
    <w:p w14:paraId="3ECFB8BA" w14:textId="77777777" w:rsidR="0065068B" w:rsidRPr="0078524F" w:rsidRDefault="0065068B" w:rsidP="0078524F">
      <w:pPr>
        <w:pStyle w:val="Default"/>
        <w:spacing w:after="240"/>
        <w:jc w:val="both"/>
        <w:rPr>
          <w:rFonts w:ascii="Times New Roman" w:eastAsia="Calibri" w:hAnsi="Times New Roman" w:cs="Times New Roman"/>
          <w:sz w:val="24"/>
          <w:szCs w:val="24"/>
        </w:rPr>
      </w:pPr>
      <w:r w:rsidRPr="0078524F">
        <w:rPr>
          <w:rFonts w:ascii="Times New Roman" w:eastAsia="Calibri" w:hAnsi="Times New Roman" w:cs="Times New Roman"/>
          <w:sz w:val="24"/>
          <w:szCs w:val="24"/>
        </w:rPr>
        <w:t>Сматрамо да би се на тај начин омогућила примена основин принципа реформе и стратегије социјалне заштите као што су равномерна заступљеност, доступност и једнака права свих грађана, као и плурализам пружалаца услуга и квалитета и цене услуга.</w:t>
      </w:r>
    </w:p>
    <w:p w14:paraId="5D27DF09" w14:textId="77777777" w:rsidR="00396F2B" w:rsidRPr="0078524F" w:rsidRDefault="00396F2B" w:rsidP="0078524F">
      <w:pPr>
        <w:tabs>
          <w:tab w:val="left" w:pos="426"/>
          <w:tab w:val="left" w:pos="993"/>
        </w:tabs>
        <w:spacing w:after="200"/>
        <w:contextualSpacing/>
        <w:jc w:val="both"/>
        <w:rPr>
          <w:rFonts w:eastAsiaTheme="minorEastAsia"/>
          <w:iCs/>
          <w:lang w:val="sr-Cyrl-RS" w:eastAsia="en-GB"/>
        </w:rPr>
      </w:pPr>
      <w:r w:rsidRPr="0078524F">
        <w:rPr>
          <w:rStyle w:val="None"/>
          <w:lang w:val="sr-Cyrl-RS"/>
        </w:rPr>
        <w:lastRenderedPageBreak/>
        <w:t xml:space="preserve">Појашњење Радне групе: </w:t>
      </w:r>
      <w:r w:rsidR="00FB5C89" w:rsidRPr="0078524F">
        <w:rPr>
          <w:rFonts w:eastAsia="Calibri"/>
          <w:lang w:val="ru-RU"/>
        </w:rPr>
        <w:t xml:space="preserve">Развој услуга социјалне заштите у заједници, кроз јачање примене наменских трансфера, процене потребе становништва за услогама и контролном механизмима је препознат у </w:t>
      </w:r>
      <w:r w:rsidRPr="0078524F">
        <w:rPr>
          <w:rFonts w:eastAsia="Calibri"/>
          <w:lang w:val="ru-RU"/>
        </w:rPr>
        <w:t>Предлогу с</w:t>
      </w:r>
      <w:r w:rsidR="00FB5C89" w:rsidRPr="0078524F">
        <w:rPr>
          <w:rFonts w:eastAsia="Calibri"/>
          <w:lang w:val="ru-RU"/>
        </w:rPr>
        <w:t>тратегиј</w:t>
      </w:r>
      <w:r w:rsidRPr="0078524F">
        <w:rPr>
          <w:rFonts w:eastAsia="Calibri"/>
          <w:lang w:val="ru-RU"/>
        </w:rPr>
        <w:t>е</w:t>
      </w:r>
      <w:r w:rsidR="00FB5C89" w:rsidRPr="0078524F">
        <w:rPr>
          <w:rFonts w:eastAsia="Calibri"/>
          <w:lang w:val="ru-RU"/>
        </w:rPr>
        <w:t xml:space="preserve"> у првом посебном циљу, мера 5.</w:t>
      </w:r>
      <w:r w:rsidR="00FB5C89" w:rsidRPr="0078524F">
        <w:rPr>
          <w:rFonts w:eastAsiaTheme="minorEastAsia"/>
          <w:i/>
          <w:lang w:val="ru-RU" w:eastAsia="en-GB"/>
        </w:rPr>
        <w:t xml:space="preserve"> „</w:t>
      </w:r>
      <w:r w:rsidR="00FB5C89" w:rsidRPr="0078524F">
        <w:rPr>
          <w:rFonts w:eastAsiaTheme="minorEastAsia"/>
          <w:iCs/>
          <w:lang w:val="ru-RU" w:eastAsia="en-GB"/>
        </w:rPr>
        <w:t xml:space="preserve">Успостављање механизама мониторинга трошења наменских трансфера за развој услуга у заједници и трансформацију установа“. У оквиру ове мере предвиђено </w:t>
      </w:r>
      <w:r w:rsidRPr="0078524F">
        <w:rPr>
          <w:rFonts w:eastAsiaTheme="minorEastAsia"/>
          <w:iCs/>
          <w:lang w:val="ru-RU" w:eastAsia="en-GB"/>
        </w:rPr>
        <w:t xml:space="preserve">је </w:t>
      </w:r>
      <w:r w:rsidR="00FB5C89" w:rsidRPr="0078524F">
        <w:rPr>
          <w:rFonts w:eastAsiaTheme="minorEastAsia"/>
          <w:iCs/>
          <w:lang w:val="ru-RU" w:eastAsia="en-GB"/>
        </w:rPr>
        <w:t xml:space="preserve">да се услуге у заједници развијају плански у односу на потребе грађана, </w:t>
      </w:r>
      <w:r w:rsidR="00BA564C" w:rsidRPr="0078524F">
        <w:rPr>
          <w:rFonts w:eastAsiaTheme="minorEastAsia"/>
          <w:iCs/>
          <w:lang w:val="ru-RU" w:eastAsia="en-GB"/>
        </w:rPr>
        <w:t>да се јачају капацитети јединица локалних самоуправа за примену наменских трансфера, да се јачају критеријуми за доделу средстава и уводе контролни механизми за примену опредељених наменских трансфера и процедуре интерног и екстерног, независног мониторинга. На овај начин, а нарочито сачињавањем Плана развоја услуга социјалне заштите од стране ресорног Министарства, услуге ће бити заступљене у складу са потребама грађана, равнометно на целој територији Републике Србије. Такође, развој услуга и повећање доступности услуга је дефинисано и другим посебним циљем, Мером 2. Повећање доступности услуга со</w:t>
      </w:r>
      <w:r w:rsidR="00191945" w:rsidRPr="0078524F">
        <w:rPr>
          <w:rFonts w:eastAsiaTheme="minorEastAsia"/>
          <w:iCs/>
          <w:lang w:val="ru-RU" w:eastAsia="en-GB"/>
        </w:rPr>
        <w:t>цијалне</w:t>
      </w:r>
      <w:r w:rsidR="00BA564C" w:rsidRPr="0078524F">
        <w:rPr>
          <w:rFonts w:eastAsiaTheme="minorEastAsia"/>
          <w:iCs/>
          <w:lang w:val="ru-RU" w:eastAsia="en-GB"/>
        </w:rPr>
        <w:t xml:space="preserve"> заштите у којој је</w:t>
      </w:r>
      <w:r w:rsidR="001F34DA" w:rsidRPr="0078524F">
        <w:rPr>
          <w:rFonts w:eastAsiaTheme="minorEastAsia"/>
          <w:iCs/>
          <w:lang w:val="ru-RU" w:eastAsia="en-GB"/>
        </w:rPr>
        <w:t xml:space="preserve"> предвиђено оснивање нових услуга, број новооснованих услуга у локалних самоуправама у којима је идентификован њихов недостатак или недовољна развијеност и повећање обухвата корисника услуге социјалне заштите, нарочито у руралним срединама.</w:t>
      </w:r>
      <w:r w:rsidR="00A52FD1" w:rsidRPr="0078524F">
        <w:rPr>
          <w:rFonts w:eastAsiaTheme="minorEastAsia"/>
          <w:iCs/>
          <w:lang w:val="sr-Latn-CS" w:eastAsia="en-GB"/>
        </w:rPr>
        <w:t xml:space="preserve"> Развој малих домских заједница </w:t>
      </w:r>
      <w:r w:rsidR="00A93EDD" w:rsidRPr="0078524F">
        <w:rPr>
          <w:rFonts w:eastAsiaTheme="minorEastAsia"/>
          <w:iCs/>
          <w:lang w:val="sr-Latn-CS" w:eastAsia="en-GB"/>
        </w:rPr>
        <w:t>ће бити садржан</w:t>
      </w:r>
      <w:r w:rsidR="00A52FD1" w:rsidRPr="0078524F">
        <w:rPr>
          <w:rFonts w:eastAsiaTheme="minorEastAsia"/>
          <w:iCs/>
          <w:lang w:val="sr-Latn-CS" w:eastAsia="en-GB"/>
        </w:rPr>
        <w:t xml:space="preserve">  кро</w:t>
      </w:r>
      <w:r w:rsidRPr="0078524F">
        <w:rPr>
          <w:rFonts w:eastAsiaTheme="minorEastAsia"/>
          <w:iCs/>
          <w:lang w:val="sr-Latn-CS" w:eastAsia="en-GB"/>
        </w:rPr>
        <w:t>з израду планова трансформације</w:t>
      </w:r>
      <w:r w:rsidRPr="0078524F">
        <w:rPr>
          <w:rFonts w:eastAsiaTheme="minorEastAsia"/>
          <w:iCs/>
          <w:lang w:val="sr-Cyrl-RS" w:eastAsia="en-GB"/>
        </w:rPr>
        <w:t>.</w:t>
      </w:r>
    </w:p>
    <w:p w14:paraId="7F2448B2" w14:textId="77777777" w:rsidR="00396F2B" w:rsidRPr="0078524F" w:rsidRDefault="00396F2B" w:rsidP="0078524F">
      <w:pPr>
        <w:tabs>
          <w:tab w:val="left" w:pos="426"/>
          <w:tab w:val="left" w:pos="993"/>
        </w:tabs>
        <w:spacing w:after="200"/>
        <w:contextualSpacing/>
        <w:jc w:val="both"/>
        <w:rPr>
          <w:rFonts w:eastAsiaTheme="minorEastAsia"/>
          <w:iCs/>
          <w:lang w:val="sr-Cyrl-RS" w:eastAsia="en-GB"/>
        </w:rPr>
      </w:pPr>
    </w:p>
    <w:p w14:paraId="2E1348CC" w14:textId="0D19AABA" w:rsidR="00396F2B" w:rsidRPr="0078524F" w:rsidRDefault="00FE3FB4" w:rsidP="0078524F">
      <w:pPr>
        <w:tabs>
          <w:tab w:val="left" w:pos="426"/>
          <w:tab w:val="left" w:pos="993"/>
        </w:tabs>
        <w:spacing w:after="200"/>
        <w:contextualSpacing/>
        <w:jc w:val="both"/>
        <w:rPr>
          <w:rFonts w:eastAsia="Calibri"/>
          <w:lang w:val="sr-Latn-CS"/>
        </w:rPr>
      </w:pPr>
      <w:r w:rsidRPr="0078524F">
        <w:rPr>
          <w:lang w:val="sr-Cyrl-CS"/>
        </w:rPr>
        <w:t xml:space="preserve">Четврта начелна примедба је да се </w:t>
      </w:r>
      <w:r w:rsidRPr="0078524F">
        <w:rPr>
          <w:rFonts w:eastAsia="Calibri"/>
          <w:lang w:val="sr-Latn-CS"/>
        </w:rPr>
        <w:t>не помиње се могућност приватно-јавног партнерства предвиђена Законом о социјалној заштити.</w:t>
      </w:r>
    </w:p>
    <w:p w14:paraId="2CB76455" w14:textId="77777777" w:rsidR="00396F2B" w:rsidRPr="0078524F" w:rsidRDefault="00396F2B" w:rsidP="0078524F">
      <w:pPr>
        <w:tabs>
          <w:tab w:val="left" w:pos="426"/>
          <w:tab w:val="left" w:pos="993"/>
        </w:tabs>
        <w:spacing w:after="200"/>
        <w:contextualSpacing/>
        <w:jc w:val="both"/>
        <w:rPr>
          <w:rFonts w:eastAsiaTheme="minorEastAsia"/>
          <w:iCs/>
          <w:lang w:val="sr-Latn-CS" w:eastAsia="en-GB"/>
        </w:rPr>
      </w:pPr>
    </w:p>
    <w:p w14:paraId="02ABF6D2" w14:textId="77777777" w:rsidR="00396F2B" w:rsidRPr="0078524F" w:rsidRDefault="00396F2B" w:rsidP="0078524F">
      <w:pPr>
        <w:tabs>
          <w:tab w:val="left" w:pos="426"/>
          <w:tab w:val="left" w:pos="993"/>
        </w:tabs>
        <w:spacing w:after="200"/>
        <w:contextualSpacing/>
        <w:jc w:val="both"/>
        <w:rPr>
          <w:rFonts w:eastAsiaTheme="minorEastAsia"/>
          <w:iCs/>
          <w:lang w:val="sr-Latn-CS" w:eastAsia="en-GB"/>
        </w:rPr>
      </w:pPr>
      <w:r w:rsidRPr="0078524F">
        <w:rPr>
          <w:rStyle w:val="None"/>
          <w:lang w:val="sr-Cyrl-RS"/>
        </w:rPr>
        <w:t xml:space="preserve">Појашњење Радне групе: </w:t>
      </w:r>
      <w:r w:rsidR="00FE3FB4" w:rsidRPr="0078524F">
        <w:rPr>
          <w:rFonts w:eastAsia="Calibri"/>
          <w:lang w:val="sr-Latn-CS"/>
        </w:rPr>
        <w:t>Није потребно понављати све што уређују позитивни прописи. Стратегија не забрањује могућност приватно-јавног партнерства, што значи да се може примеити тамо где је потребно и где има услова за то.</w:t>
      </w:r>
    </w:p>
    <w:p w14:paraId="1E4E6BFF" w14:textId="77777777" w:rsidR="00396F2B" w:rsidRPr="0078524F" w:rsidRDefault="00396F2B" w:rsidP="0078524F">
      <w:pPr>
        <w:tabs>
          <w:tab w:val="left" w:pos="426"/>
          <w:tab w:val="left" w:pos="993"/>
        </w:tabs>
        <w:spacing w:after="200"/>
        <w:contextualSpacing/>
        <w:jc w:val="both"/>
        <w:rPr>
          <w:rFonts w:eastAsiaTheme="minorEastAsia"/>
          <w:iCs/>
          <w:lang w:val="sr-Latn-CS" w:eastAsia="en-GB"/>
        </w:rPr>
      </w:pPr>
    </w:p>
    <w:p w14:paraId="2891A842" w14:textId="77777777" w:rsidR="00396F2B" w:rsidRPr="0078524F" w:rsidRDefault="00FE3FB4" w:rsidP="0078524F">
      <w:pPr>
        <w:tabs>
          <w:tab w:val="left" w:pos="426"/>
          <w:tab w:val="left" w:pos="993"/>
        </w:tabs>
        <w:spacing w:after="200"/>
        <w:contextualSpacing/>
        <w:jc w:val="both"/>
        <w:rPr>
          <w:rFonts w:eastAsiaTheme="minorEastAsia"/>
          <w:iCs/>
          <w:lang w:val="sr-Latn-CS" w:eastAsia="en-GB"/>
        </w:rPr>
      </w:pPr>
      <w:r w:rsidRPr="0078524F">
        <w:rPr>
          <w:rFonts w:eastAsia="Calibri"/>
          <w:lang w:val="sr-Latn-CS"/>
        </w:rPr>
        <w:t>Пета начелна примедба је да је важан предуслов за развој услуга социјалне заштите одређивање стандарда за сваку услугу и групу услуга, као предуслов за лиценцирање, и мониторинг и надзор над квалитетом пружања услуга, без обзира ко је пружалац услуга.</w:t>
      </w:r>
    </w:p>
    <w:p w14:paraId="0ABFB8AF" w14:textId="77777777" w:rsidR="00396F2B" w:rsidRPr="0078524F" w:rsidRDefault="00396F2B" w:rsidP="0078524F">
      <w:pPr>
        <w:tabs>
          <w:tab w:val="left" w:pos="426"/>
          <w:tab w:val="left" w:pos="993"/>
        </w:tabs>
        <w:spacing w:after="200"/>
        <w:contextualSpacing/>
        <w:jc w:val="both"/>
        <w:rPr>
          <w:rFonts w:eastAsiaTheme="minorEastAsia"/>
          <w:iCs/>
          <w:lang w:val="sr-Latn-CS" w:eastAsia="en-GB"/>
        </w:rPr>
      </w:pPr>
    </w:p>
    <w:p w14:paraId="7013C673" w14:textId="77777777" w:rsidR="00396F2B" w:rsidRPr="0078524F" w:rsidRDefault="00396F2B" w:rsidP="0078524F">
      <w:pPr>
        <w:tabs>
          <w:tab w:val="left" w:pos="426"/>
          <w:tab w:val="left" w:pos="993"/>
        </w:tabs>
        <w:spacing w:after="200"/>
        <w:contextualSpacing/>
        <w:jc w:val="both"/>
        <w:rPr>
          <w:rFonts w:eastAsiaTheme="minorEastAsia"/>
          <w:iCs/>
          <w:lang w:val="sr-Cyrl-RS" w:eastAsia="en-GB"/>
        </w:rPr>
      </w:pPr>
      <w:r w:rsidRPr="0078524F">
        <w:rPr>
          <w:rStyle w:val="None"/>
          <w:lang w:val="sr-Cyrl-RS"/>
        </w:rPr>
        <w:t>Појашњење Радне групе:</w:t>
      </w:r>
      <w:r w:rsidR="001A3684" w:rsidRPr="0078524F">
        <w:rPr>
          <w:rFonts w:eastAsia="Calibri"/>
          <w:lang w:val="sr-Latn-CS"/>
        </w:rPr>
        <w:t xml:space="preserve"> Стандарди постоје. За сваку услугу и групу услуга која буде новоуведена биће прописани и стандарди</w:t>
      </w:r>
      <w:r w:rsidRPr="0078524F">
        <w:rPr>
          <w:rFonts w:eastAsia="Calibri"/>
          <w:lang w:val="sr-Cyrl-RS"/>
        </w:rPr>
        <w:t>.</w:t>
      </w:r>
    </w:p>
    <w:p w14:paraId="443CD896" w14:textId="77777777" w:rsidR="00396F2B" w:rsidRPr="0078524F" w:rsidRDefault="00396F2B" w:rsidP="0078524F">
      <w:pPr>
        <w:tabs>
          <w:tab w:val="left" w:pos="426"/>
          <w:tab w:val="left" w:pos="993"/>
        </w:tabs>
        <w:spacing w:after="200"/>
        <w:contextualSpacing/>
        <w:jc w:val="both"/>
        <w:rPr>
          <w:rFonts w:eastAsiaTheme="minorEastAsia"/>
          <w:iCs/>
          <w:lang w:val="sr-Cyrl-RS" w:eastAsia="en-GB"/>
        </w:rPr>
      </w:pPr>
    </w:p>
    <w:p w14:paraId="651074FB" w14:textId="77777777" w:rsidR="00396F2B" w:rsidRPr="0078524F" w:rsidRDefault="00FE3FB4" w:rsidP="0078524F">
      <w:pPr>
        <w:tabs>
          <w:tab w:val="left" w:pos="426"/>
          <w:tab w:val="left" w:pos="993"/>
        </w:tabs>
        <w:spacing w:after="200"/>
        <w:contextualSpacing/>
        <w:jc w:val="both"/>
        <w:rPr>
          <w:rFonts w:eastAsiaTheme="minorEastAsia"/>
          <w:iCs/>
          <w:lang w:val="sr-Cyrl-RS" w:eastAsia="en-GB"/>
        </w:rPr>
      </w:pPr>
      <w:r w:rsidRPr="0078524F">
        <w:rPr>
          <w:rFonts w:eastAsia="Calibri"/>
          <w:lang w:val="sr-Latn-CS"/>
        </w:rPr>
        <w:t>Шеста начелна примедба је да се, када је реч о услугама интензивне подршке породици, неоправдано фаворизује услуга породичног сарадника, за коју се чак предлаже и израда стандарда, што искључује друге услуге које се пружају биолошким породицама попут услуге јачања породице.</w:t>
      </w:r>
    </w:p>
    <w:p w14:paraId="0A19D320" w14:textId="77777777" w:rsidR="00396F2B" w:rsidRPr="0078524F" w:rsidRDefault="00396F2B" w:rsidP="0078524F">
      <w:pPr>
        <w:tabs>
          <w:tab w:val="left" w:pos="426"/>
          <w:tab w:val="left" w:pos="993"/>
        </w:tabs>
        <w:spacing w:after="200"/>
        <w:contextualSpacing/>
        <w:jc w:val="both"/>
        <w:rPr>
          <w:rFonts w:eastAsiaTheme="minorEastAsia"/>
          <w:iCs/>
          <w:lang w:val="sr-Cyrl-RS" w:eastAsia="en-GB"/>
        </w:rPr>
      </w:pPr>
    </w:p>
    <w:p w14:paraId="31599640" w14:textId="77777777" w:rsidR="00396F2B" w:rsidRPr="0078524F" w:rsidRDefault="00396F2B" w:rsidP="0078524F">
      <w:pPr>
        <w:tabs>
          <w:tab w:val="left" w:pos="426"/>
          <w:tab w:val="left" w:pos="993"/>
        </w:tabs>
        <w:spacing w:after="200"/>
        <w:contextualSpacing/>
        <w:jc w:val="both"/>
        <w:rPr>
          <w:rFonts w:eastAsiaTheme="minorEastAsia"/>
          <w:iCs/>
          <w:lang w:val="sr-Cyrl-RS" w:eastAsia="en-GB"/>
        </w:rPr>
      </w:pPr>
      <w:r w:rsidRPr="0078524F">
        <w:rPr>
          <w:rFonts w:eastAsia="Calibri"/>
          <w:lang w:val="sr-Cyrl-RS"/>
        </w:rPr>
        <w:t>Начелна примедба је прихваћена</w:t>
      </w:r>
      <w:r w:rsidR="003953AA" w:rsidRPr="0078524F">
        <w:rPr>
          <w:rFonts w:eastAsia="Calibri"/>
          <w:lang w:val="sr-Latn-CS"/>
        </w:rPr>
        <w:t>.</w:t>
      </w:r>
    </w:p>
    <w:p w14:paraId="103B0343" w14:textId="77777777" w:rsidR="00396F2B" w:rsidRPr="0078524F" w:rsidRDefault="00396F2B" w:rsidP="0078524F">
      <w:pPr>
        <w:tabs>
          <w:tab w:val="left" w:pos="426"/>
          <w:tab w:val="left" w:pos="993"/>
        </w:tabs>
        <w:spacing w:after="200"/>
        <w:contextualSpacing/>
        <w:jc w:val="both"/>
        <w:rPr>
          <w:rFonts w:eastAsiaTheme="minorEastAsia"/>
          <w:iCs/>
          <w:lang w:val="sr-Cyrl-RS" w:eastAsia="en-GB"/>
        </w:rPr>
      </w:pPr>
    </w:p>
    <w:p w14:paraId="71D3CF4B" w14:textId="77777777" w:rsidR="00396F2B" w:rsidRPr="0078524F" w:rsidRDefault="00FE3FB4" w:rsidP="0078524F">
      <w:pPr>
        <w:tabs>
          <w:tab w:val="left" w:pos="426"/>
          <w:tab w:val="left" w:pos="993"/>
        </w:tabs>
        <w:spacing w:after="200"/>
        <w:contextualSpacing/>
        <w:jc w:val="both"/>
        <w:rPr>
          <w:rFonts w:eastAsiaTheme="minorEastAsia"/>
          <w:iCs/>
          <w:lang w:val="sr-Cyrl-RS" w:eastAsia="en-GB"/>
        </w:rPr>
      </w:pPr>
      <w:r w:rsidRPr="0078524F">
        <w:rPr>
          <w:rFonts w:eastAsia="Calibri"/>
          <w:lang w:val="sr-Latn-CS"/>
        </w:rPr>
        <w:t xml:space="preserve">Седма начелна примедба је да је Стратегија право место за промовисање и даље развијање услуге становања уз подршку и за младе који по престанку боравка у установи социјалне заштите, хранитељској породици, установи за васпитање деце и омладине не могу или не желе да се врате у биолошку или сродничку породицу а којима је неопходно оспособљавање односно припрема за самосталан живот. </w:t>
      </w:r>
      <w:r w:rsidRPr="0078524F">
        <w:rPr>
          <w:rFonts w:eastAsia="Times New Roman"/>
          <w:lang w:val="sr-Cyrl-CS"/>
        </w:rPr>
        <w:t>Ови млади према Правилнику о ближим условима и стандардима за пружање услуга социјалне заштите јесу циљна група услуге али им услуга у многоме није доступна</w:t>
      </w:r>
      <w:r w:rsidRPr="0078524F">
        <w:rPr>
          <w:rFonts w:eastAsia="Times New Roman"/>
          <w:lang w:val="sr-Latn-CS"/>
        </w:rPr>
        <w:t>.</w:t>
      </w:r>
    </w:p>
    <w:p w14:paraId="3923DFAB" w14:textId="77777777" w:rsidR="00396F2B" w:rsidRPr="0078524F" w:rsidRDefault="00396F2B" w:rsidP="0078524F">
      <w:pPr>
        <w:tabs>
          <w:tab w:val="left" w:pos="426"/>
          <w:tab w:val="left" w:pos="993"/>
        </w:tabs>
        <w:spacing w:after="200"/>
        <w:contextualSpacing/>
        <w:jc w:val="both"/>
        <w:rPr>
          <w:rFonts w:eastAsiaTheme="minorEastAsia"/>
          <w:iCs/>
          <w:lang w:val="sr-Cyrl-RS" w:eastAsia="en-GB"/>
        </w:rPr>
      </w:pPr>
    </w:p>
    <w:p w14:paraId="0D95B41F" w14:textId="77777777" w:rsidR="007A7673" w:rsidRDefault="00767D7A" w:rsidP="0078524F">
      <w:pPr>
        <w:tabs>
          <w:tab w:val="left" w:pos="426"/>
          <w:tab w:val="left" w:pos="993"/>
        </w:tabs>
        <w:spacing w:after="200"/>
        <w:contextualSpacing/>
        <w:jc w:val="both"/>
        <w:rPr>
          <w:rFonts w:eastAsia="Times New Roman"/>
          <w:lang w:val="sr-Latn-CS"/>
        </w:rPr>
      </w:pPr>
      <w:r w:rsidRPr="0078524F">
        <w:rPr>
          <w:rStyle w:val="None"/>
          <w:lang w:val="sr-Cyrl-RS"/>
        </w:rPr>
        <w:t>Појашњење Радне групе:</w:t>
      </w:r>
      <w:r w:rsidRPr="0078524F">
        <w:rPr>
          <w:rFonts w:eastAsia="Calibri"/>
          <w:lang w:val="sr-Latn-CS"/>
        </w:rPr>
        <w:t xml:space="preserve"> </w:t>
      </w:r>
      <w:r w:rsidR="00CE239D" w:rsidRPr="0078524F">
        <w:rPr>
          <w:rFonts w:eastAsia="Times New Roman"/>
          <w:lang w:val="sr-Latn-CS"/>
        </w:rPr>
        <w:t>Фокус стратегије су особе са интелектуалним и менталним тешкоћама</w:t>
      </w:r>
      <w:r w:rsidR="008C77AD" w:rsidRPr="0078524F">
        <w:rPr>
          <w:rFonts w:eastAsia="Times New Roman"/>
          <w:lang w:val="sr-Latn-CS"/>
        </w:rPr>
        <w:t>, односно особе са инвалидитетом свих узрасних категорија.</w:t>
      </w:r>
    </w:p>
    <w:p w14:paraId="3CFEBE6D" w14:textId="77777777" w:rsidR="0090230C" w:rsidRPr="0078524F" w:rsidRDefault="0090230C" w:rsidP="0078524F">
      <w:pPr>
        <w:tabs>
          <w:tab w:val="left" w:pos="426"/>
          <w:tab w:val="left" w:pos="993"/>
        </w:tabs>
        <w:spacing w:after="200"/>
        <w:contextualSpacing/>
        <w:jc w:val="both"/>
        <w:rPr>
          <w:rFonts w:eastAsiaTheme="minorEastAsia"/>
          <w:iCs/>
          <w:lang w:val="sr-Cyrl-RS" w:eastAsia="en-GB"/>
        </w:rPr>
      </w:pPr>
    </w:p>
    <w:p w14:paraId="02643446" w14:textId="77777777" w:rsidR="007A7673" w:rsidRPr="0078524F" w:rsidRDefault="007A7673" w:rsidP="0078524F">
      <w:pPr>
        <w:tabs>
          <w:tab w:val="left" w:pos="426"/>
          <w:tab w:val="left" w:pos="993"/>
        </w:tabs>
        <w:spacing w:after="200"/>
        <w:contextualSpacing/>
        <w:jc w:val="both"/>
        <w:rPr>
          <w:rFonts w:eastAsiaTheme="minorEastAsia"/>
          <w:iCs/>
          <w:lang w:val="sr-Cyrl-RS" w:eastAsia="en-GB"/>
        </w:rPr>
      </w:pPr>
    </w:p>
    <w:p w14:paraId="2BABC9DC" w14:textId="5936088B" w:rsidR="00BD4ABE" w:rsidRPr="0078524F" w:rsidRDefault="007A7673" w:rsidP="0078524F">
      <w:pPr>
        <w:tabs>
          <w:tab w:val="left" w:pos="426"/>
          <w:tab w:val="left" w:pos="993"/>
        </w:tabs>
        <w:spacing w:after="200"/>
        <w:contextualSpacing/>
        <w:jc w:val="both"/>
        <w:rPr>
          <w:rFonts w:eastAsiaTheme="minorEastAsia"/>
          <w:iCs/>
          <w:lang w:val="sr-Cyrl-RS" w:eastAsia="en-GB"/>
        </w:rPr>
      </w:pPr>
      <w:r w:rsidRPr="0078524F">
        <w:rPr>
          <w:rFonts w:eastAsiaTheme="minorEastAsia"/>
          <w:iCs/>
          <w:lang w:val="sr-Cyrl-RS" w:eastAsia="en-GB"/>
        </w:rPr>
        <w:lastRenderedPageBreak/>
        <w:tab/>
      </w:r>
      <w:r w:rsidR="00BD4ABE" w:rsidRPr="00EE049B">
        <w:rPr>
          <w:rFonts w:eastAsia="Times New Roman"/>
          <w:b/>
          <w:i/>
          <w:iCs/>
          <w:lang w:val="sr-Latn-CS"/>
        </w:rPr>
        <w:t>Тим Уједињених нација у Републици Србији</w:t>
      </w:r>
      <w:r w:rsidR="00BD4ABE" w:rsidRPr="0078524F">
        <w:rPr>
          <w:rFonts w:eastAsia="Times New Roman"/>
          <w:lang w:val="sr-Latn-CS"/>
        </w:rPr>
        <w:t xml:space="preserve"> поздравља иницијативу Министарства за развијање и усвајање националне Стратегије деинституционализације, тиме показујући усмерење ка процесу који је од пресудног значаја понајпре за права, аутономију и равноправност особа са инвалидитетом које дуготрајно бораве у установама затвореног типа у социјалној заштити.</w:t>
      </w:r>
    </w:p>
    <w:p w14:paraId="786BC885" w14:textId="77777777" w:rsidR="00BD4ABE" w:rsidRPr="0078524F" w:rsidRDefault="00BD4ABE" w:rsidP="0078524F">
      <w:pPr>
        <w:keepNext/>
        <w:keepLines/>
        <w:jc w:val="both"/>
        <w:rPr>
          <w:rFonts w:eastAsia="Times New Roman"/>
          <w:lang w:val="sr-Latn-CS"/>
        </w:rPr>
      </w:pPr>
    </w:p>
    <w:p w14:paraId="59F8A115" w14:textId="188743A4" w:rsidR="00BD4ABE" w:rsidRPr="0078524F" w:rsidRDefault="00BD4ABE" w:rsidP="0078524F">
      <w:pPr>
        <w:keepNext/>
        <w:keepLines/>
        <w:jc w:val="both"/>
        <w:rPr>
          <w:rFonts w:eastAsia="Times New Roman"/>
          <w:lang w:val="sr-Latn-CS"/>
        </w:rPr>
      </w:pPr>
      <w:r w:rsidRPr="0078524F">
        <w:rPr>
          <w:rFonts w:eastAsia="Times New Roman"/>
          <w:lang w:val="sr-Latn-CS"/>
        </w:rPr>
        <w:t>Начелна примедба Тима УН је да је у процесу пре и након доношења стратешког документа, врло важно да у оквиру Радне групе Министарства, као и у консултацијама око свих корака у планирању и имплементацији постоји присуство што ширег круга организација особа са инвалидитетом, у складу са основним начелима Конвенције.</w:t>
      </w:r>
    </w:p>
    <w:p w14:paraId="183A972A" w14:textId="1AC5DCA9" w:rsidR="007A7673" w:rsidRPr="0078524F" w:rsidRDefault="007A7673" w:rsidP="0078524F">
      <w:pPr>
        <w:keepNext/>
        <w:keepLines/>
        <w:jc w:val="both"/>
        <w:rPr>
          <w:rFonts w:eastAsia="Times New Roman"/>
          <w:lang w:val="sr-Latn-CS"/>
        </w:rPr>
      </w:pPr>
    </w:p>
    <w:p w14:paraId="70CE7567" w14:textId="6217E9B4" w:rsidR="007A7673" w:rsidRPr="0078524F" w:rsidRDefault="007A7673" w:rsidP="0078524F">
      <w:pPr>
        <w:pStyle w:val="Default"/>
        <w:spacing w:after="240"/>
        <w:jc w:val="both"/>
        <w:rPr>
          <w:rFonts w:ascii="Times New Roman" w:eastAsia="Calibri" w:hAnsi="Times New Roman" w:cs="Times New Roman"/>
          <w:sz w:val="24"/>
          <w:szCs w:val="24"/>
          <w:bdr w:val="none" w:sz="0" w:space="0" w:color="auto"/>
          <w:lang w:val="sr-Cyrl-CS"/>
        </w:rPr>
      </w:pPr>
      <w:r w:rsidRPr="0078524F">
        <w:rPr>
          <w:rStyle w:val="None"/>
          <w:rFonts w:ascii="Times New Roman" w:hAnsi="Times New Roman" w:cs="Times New Roman"/>
          <w:sz w:val="24"/>
          <w:szCs w:val="24"/>
          <w:lang w:val="sr-Cyrl-RS"/>
        </w:rPr>
        <w:t xml:space="preserve">Појашњење Радне групе: </w:t>
      </w:r>
      <w:r w:rsidR="00E23458" w:rsidRPr="00A56C99">
        <w:rPr>
          <w:rFonts w:cs="Arial Unicode MS"/>
          <w:lang w:val="sr-Cyrl-RS" w:eastAsia="sr-Latn-RS"/>
        </w:rPr>
        <w:t>Решењем Министарства за рад, запошљавање, борачка и социјална питања бр. 119-01-137/2021-09 од дана 14.04.2021.године, образована је радна група за израду предлога Стратегије деинституционализације и развоја услуга социјалне заштите у заједници за период од 2021-2026.године. Радну групу чине представници ресорног Министарства, Министарства за бригу о породици и демографију, Министарства за државну управу и локалну самоуправу, Коморе социјалне заштите, Републичког и Покрајинског завода за социјалну заштиту, Сталне конференције градова и општина, Тима за социјално укључивање и смањење сиромаштва, представни</w:t>
      </w:r>
      <w:r w:rsidR="00E23458">
        <w:rPr>
          <w:rFonts w:cs="Arial Unicode MS"/>
          <w:lang w:val="sr-Cyrl-RS" w:eastAsia="sr-Latn-RS"/>
        </w:rPr>
        <w:t>ци</w:t>
      </w:r>
      <w:r w:rsidR="00E23458" w:rsidRPr="00A56C99">
        <w:rPr>
          <w:rFonts w:cs="Arial Unicode MS"/>
          <w:lang w:val="sr-Cyrl-RS" w:eastAsia="sr-Latn-RS"/>
        </w:rPr>
        <w:t xml:space="preserve"> пружалаца услуга социјалне заштите.</w:t>
      </w:r>
    </w:p>
    <w:p w14:paraId="32488BC1" w14:textId="77777777" w:rsidR="00B80072" w:rsidRPr="0078524F" w:rsidRDefault="00BD4ABE" w:rsidP="0078524F">
      <w:pPr>
        <w:keepNext/>
        <w:keepLines/>
        <w:jc w:val="both"/>
        <w:rPr>
          <w:rFonts w:eastAsia="Times New Roman"/>
          <w:lang w:val="sr-Latn-CS"/>
        </w:rPr>
      </w:pPr>
      <w:r w:rsidRPr="0078524F">
        <w:rPr>
          <w:rFonts w:eastAsia="Times New Roman"/>
          <w:lang w:val="sr-Latn-CS"/>
        </w:rPr>
        <w:t>Тим УН такође има начелну примедбу да је Министарств 2020. године усвојило Стратегију о унапређењу положаја особа са инвалидитетом, као и Акциони план за њено спровођење 2021. године, па треба размотрити јаснију везу са циљевима и мерама у претходно усвојеној Стратегији, у погледу деинституционализације, као и у вези са процесима и исходима у контексту режима лишења пословне способности. У тренутном нацрту, не постоји довољна сагласност са зацртаним циљевима Стратегије о унапређењу положаја особа са инвалидитетом.</w:t>
      </w:r>
    </w:p>
    <w:p w14:paraId="24263EE3" w14:textId="01AAE4A8" w:rsidR="00B80072" w:rsidRDefault="007A7673" w:rsidP="0078524F">
      <w:pPr>
        <w:keepNext/>
        <w:keepLines/>
        <w:jc w:val="both"/>
        <w:rPr>
          <w:rFonts w:eastAsia="Times New Roman"/>
          <w:lang w:val="sr-Latn-CS"/>
        </w:rPr>
      </w:pPr>
      <w:r w:rsidRPr="0078524F">
        <w:rPr>
          <w:rStyle w:val="None"/>
          <w:lang w:val="sr-Cyrl-RS"/>
        </w:rPr>
        <w:t>Појашњење Радне групе:</w:t>
      </w:r>
      <w:r w:rsidRPr="0078524F">
        <w:rPr>
          <w:rFonts w:eastAsia="Calibri"/>
          <w:lang w:val="sr-Latn-CS"/>
        </w:rPr>
        <w:t xml:space="preserve"> </w:t>
      </w:r>
      <w:r w:rsidR="001A3684" w:rsidRPr="0078524F">
        <w:rPr>
          <w:rFonts w:eastAsia="Times New Roman"/>
          <w:lang w:val="sr-Latn-CS"/>
        </w:rPr>
        <w:t>Примедба је начелног типа. Код појединачних примедби о неусаглашености су дати одговори.</w:t>
      </w:r>
      <w:r w:rsidR="00B80072" w:rsidRPr="0078524F">
        <w:rPr>
          <w:rFonts w:eastAsia="Times New Roman"/>
          <w:lang w:val="sr-Latn-CS"/>
        </w:rPr>
        <w:t xml:space="preserve"> </w:t>
      </w:r>
    </w:p>
    <w:p w14:paraId="6A4740C9" w14:textId="77777777" w:rsidR="00BD4ABE" w:rsidRPr="0078524F" w:rsidRDefault="00BD4ABE" w:rsidP="0078524F">
      <w:pPr>
        <w:keepNext/>
        <w:keepLines/>
        <w:jc w:val="both"/>
        <w:rPr>
          <w:rFonts w:eastAsia="Times New Roman"/>
          <w:lang w:val="sr-Latn-CS"/>
        </w:rPr>
      </w:pPr>
    </w:p>
    <w:p w14:paraId="4A8D534F" w14:textId="2219A2E6" w:rsidR="0072434C" w:rsidRPr="0078524F" w:rsidRDefault="0072434C" w:rsidP="0078524F">
      <w:pPr>
        <w:pStyle w:val="Default"/>
        <w:spacing w:after="240"/>
        <w:ind w:firstLine="720"/>
        <w:jc w:val="both"/>
        <w:rPr>
          <w:rFonts w:ascii="Times New Roman" w:hAnsi="Times New Roman" w:cs="Times New Roman"/>
          <w:bCs/>
          <w:color w:val="auto"/>
          <w:sz w:val="24"/>
          <w:szCs w:val="24"/>
        </w:rPr>
      </w:pPr>
      <w:r w:rsidRPr="00FB0DAB">
        <w:rPr>
          <w:rFonts w:ascii="Times New Roman" w:hAnsi="Times New Roman" w:cs="Times New Roman"/>
          <w:b/>
          <w:i/>
          <w:color w:val="auto"/>
          <w:sz w:val="24"/>
          <w:szCs w:val="24"/>
        </w:rPr>
        <w:t>УНИЦЕФ</w:t>
      </w:r>
      <w:r w:rsidRPr="0078524F">
        <w:rPr>
          <w:rFonts w:ascii="Times New Roman" w:hAnsi="Times New Roman" w:cs="Times New Roman"/>
          <w:i/>
          <w:color w:val="auto"/>
          <w:sz w:val="24"/>
          <w:szCs w:val="24"/>
        </w:rPr>
        <w:t xml:space="preserve"> </w:t>
      </w:r>
      <w:r w:rsidRPr="0078524F">
        <w:rPr>
          <w:rFonts w:ascii="Times New Roman" w:hAnsi="Times New Roman" w:cs="Times New Roman"/>
          <w:iCs/>
          <w:color w:val="auto"/>
          <w:sz w:val="24"/>
          <w:szCs w:val="24"/>
        </w:rPr>
        <w:t>је</w:t>
      </w:r>
      <w:r w:rsidRPr="0078524F">
        <w:rPr>
          <w:rStyle w:val="None"/>
          <w:rFonts w:ascii="Times New Roman" w:hAnsi="Times New Roman" w:cs="Times New Roman"/>
          <w:iCs/>
          <w:color w:val="auto"/>
          <w:sz w:val="24"/>
          <w:szCs w:val="24"/>
        </w:rPr>
        <w:t xml:space="preserve"> </w:t>
      </w:r>
      <w:r w:rsidRPr="0078524F">
        <w:rPr>
          <w:rStyle w:val="None"/>
          <w:rFonts w:ascii="Times New Roman" w:hAnsi="Times New Roman" w:cs="Times New Roman"/>
          <w:color w:val="auto"/>
          <w:sz w:val="24"/>
          <w:szCs w:val="24"/>
        </w:rPr>
        <w:t xml:space="preserve">доставио начелне примедбе на Предлог </w:t>
      </w:r>
      <w:r w:rsidR="007A7673" w:rsidRPr="0078524F">
        <w:rPr>
          <w:rFonts w:ascii="Times New Roman" w:hAnsi="Times New Roman" w:cs="Times New Roman"/>
          <w:bCs/>
          <w:color w:val="auto"/>
          <w:sz w:val="24"/>
          <w:szCs w:val="24"/>
          <w:lang w:val="sr-Cyrl-RS"/>
        </w:rPr>
        <w:t>с</w:t>
      </w:r>
      <w:r w:rsidRPr="0078524F">
        <w:rPr>
          <w:rFonts w:ascii="Times New Roman" w:hAnsi="Times New Roman" w:cs="Times New Roman"/>
          <w:bCs/>
          <w:color w:val="auto"/>
          <w:sz w:val="24"/>
          <w:szCs w:val="24"/>
        </w:rPr>
        <w:t>тратегије</w:t>
      </w:r>
      <w:r w:rsidR="007A7673" w:rsidRPr="0078524F">
        <w:rPr>
          <w:rFonts w:ascii="Times New Roman" w:hAnsi="Times New Roman" w:cs="Times New Roman"/>
          <w:bCs/>
          <w:color w:val="auto"/>
          <w:sz w:val="24"/>
          <w:szCs w:val="24"/>
          <w:lang w:val="sr-Cyrl-RS"/>
        </w:rPr>
        <w:t>.</w:t>
      </w:r>
      <w:r w:rsidRPr="0078524F">
        <w:rPr>
          <w:rFonts w:ascii="Times New Roman" w:hAnsi="Times New Roman" w:cs="Times New Roman"/>
          <w:bCs/>
          <w:color w:val="auto"/>
          <w:sz w:val="24"/>
          <w:szCs w:val="24"/>
        </w:rPr>
        <w:t xml:space="preserve"> Примедбе у појединостима нису дате.</w:t>
      </w:r>
    </w:p>
    <w:p w14:paraId="2AC1D3F1" w14:textId="77777777" w:rsidR="0072434C" w:rsidRPr="0078524F" w:rsidRDefault="0072434C" w:rsidP="0078524F">
      <w:pPr>
        <w:pStyle w:val="Default"/>
        <w:spacing w:after="240"/>
        <w:jc w:val="both"/>
        <w:rPr>
          <w:rFonts w:ascii="Times New Roman" w:hAnsi="Times New Roman" w:cs="Times New Roman"/>
          <w:bCs/>
          <w:i/>
          <w:color w:val="auto"/>
          <w:sz w:val="24"/>
          <w:szCs w:val="24"/>
        </w:rPr>
      </w:pPr>
      <w:r w:rsidRPr="0078524F">
        <w:rPr>
          <w:rFonts w:ascii="Times New Roman" w:hAnsi="Times New Roman" w:cs="Times New Roman"/>
          <w:bCs/>
          <w:i/>
          <w:color w:val="auto"/>
          <w:sz w:val="24"/>
          <w:szCs w:val="24"/>
        </w:rPr>
        <w:t xml:space="preserve">Начелне примедбе </w:t>
      </w:r>
    </w:p>
    <w:p w14:paraId="68ECA103" w14:textId="0207486B" w:rsidR="0072434C" w:rsidRPr="0078524F" w:rsidRDefault="0072434C" w:rsidP="0078524F">
      <w:pPr>
        <w:pStyle w:val="Default"/>
        <w:spacing w:after="240"/>
        <w:jc w:val="both"/>
        <w:rPr>
          <w:rFonts w:ascii="Times New Roman" w:hAnsi="Times New Roman" w:cs="Times New Roman"/>
          <w:color w:val="auto"/>
          <w:sz w:val="24"/>
          <w:szCs w:val="24"/>
        </w:rPr>
      </w:pPr>
      <w:r w:rsidRPr="0078524F">
        <w:rPr>
          <w:rFonts w:ascii="Times New Roman" w:hAnsi="Times New Roman" w:cs="Times New Roman"/>
          <w:color w:val="auto"/>
          <w:sz w:val="24"/>
          <w:szCs w:val="24"/>
        </w:rPr>
        <w:t xml:space="preserve">УНИЦЕФ поздравља усвајање Предлога стратегије </w:t>
      </w:r>
      <w:r w:rsidR="007A7673" w:rsidRPr="0078524F">
        <w:rPr>
          <w:rFonts w:ascii="Times New Roman" w:hAnsi="Times New Roman" w:cs="Times New Roman"/>
          <w:color w:val="auto"/>
          <w:sz w:val="24"/>
          <w:szCs w:val="24"/>
        </w:rPr>
        <w:t>и сматра да је у целости</w:t>
      </w:r>
      <w:r w:rsidRPr="0078524F">
        <w:rPr>
          <w:rFonts w:ascii="Times New Roman" w:hAnsi="Times New Roman" w:cs="Times New Roman"/>
          <w:color w:val="auto"/>
          <w:sz w:val="24"/>
          <w:szCs w:val="24"/>
        </w:rPr>
        <w:t xml:space="preserve"> </w:t>
      </w:r>
      <w:r w:rsidR="007A7673" w:rsidRPr="0078524F">
        <w:rPr>
          <w:rFonts w:ascii="Times New Roman" w:hAnsi="Times New Roman" w:cs="Times New Roman"/>
          <w:color w:val="auto"/>
          <w:sz w:val="24"/>
          <w:szCs w:val="24"/>
          <w:lang w:val="sr-Cyrl-RS"/>
        </w:rPr>
        <w:t>П</w:t>
      </w:r>
      <w:r w:rsidRPr="0078524F">
        <w:rPr>
          <w:rFonts w:ascii="Times New Roman" w:hAnsi="Times New Roman" w:cs="Times New Roman"/>
          <w:color w:val="auto"/>
          <w:sz w:val="24"/>
          <w:szCs w:val="24"/>
        </w:rPr>
        <w:t xml:space="preserve">редлог </w:t>
      </w:r>
      <w:r w:rsidR="007A7673" w:rsidRPr="0078524F">
        <w:rPr>
          <w:rFonts w:ascii="Times New Roman" w:hAnsi="Times New Roman" w:cs="Times New Roman"/>
          <w:color w:val="auto"/>
          <w:sz w:val="24"/>
          <w:szCs w:val="24"/>
          <w:lang w:val="sr-Cyrl-RS"/>
        </w:rPr>
        <w:t>с</w:t>
      </w:r>
      <w:r w:rsidRPr="0078524F">
        <w:rPr>
          <w:rFonts w:ascii="Times New Roman" w:hAnsi="Times New Roman" w:cs="Times New Roman"/>
          <w:color w:val="auto"/>
          <w:sz w:val="24"/>
          <w:szCs w:val="24"/>
        </w:rPr>
        <w:t>тратегије ”врло добар докуменат заснован на доказима који препознаје деинституционализацију као део ширег процеса који је уско повезан са развојем тј доступношћу локалних услуга, укључујући аспекте потребних регулаторних унапређења, јачање професионалних компетенција и супервизије, планирање и финансирање, као и подизање нивоа свести у контексту инклузије особа са инвалидитетом</w:t>
      </w:r>
      <w:r w:rsidR="007A7673" w:rsidRPr="0078524F">
        <w:rPr>
          <w:rFonts w:ascii="Times New Roman" w:hAnsi="Times New Roman" w:cs="Times New Roman"/>
          <w:bCs/>
          <w:color w:val="auto"/>
          <w:sz w:val="24"/>
          <w:szCs w:val="24"/>
        </w:rPr>
        <w:t>”</w:t>
      </w:r>
      <w:r w:rsidRPr="0078524F">
        <w:rPr>
          <w:rFonts w:ascii="Times New Roman" w:hAnsi="Times New Roman" w:cs="Times New Roman"/>
          <w:color w:val="auto"/>
          <w:sz w:val="24"/>
          <w:szCs w:val="24"/>
        </w:rPr>
        <w:t xml:space="preserve">. </w:t>
      </w:r>
    </w:p>
    <w:p w14:paraId="58E9CF79" w14:textId="77777777" w:rsidR="0072434C" w:rsidRPr="0078524F" w:rsidRDefault="0072434C" w:rsidP="0078524F">
      <w:pPr>
        <w:pStyle w:val="Default"/>
        <w:spacing w:after="240"/>
        <w:jc w:val="both"/>
        <w:rPr>
          <w:rFonts w:ascii="Times New Roman" w:hAnsi="Times New Roman" w:cs="Times New Roman"/>
          <w:color w:val="auto"/>
          <w:sz w:val="24"/>
          <w:szCs w:val="24"/>
        </w:rPr>
      </w:pPr>
      <w:r w:rsidRPr="0078524F">
        <w:rPr>
          <w:rFonts w:ascii="Times New Roman" w:hAnsi="Times New Roman" w:cs="Times New Roman"/>
          <w:color w:val="auto"/>
          <w:sz w:val="24"/>
          <w:szCs w:val="24"/>
        </w:rPr>
        <w:t>Као општу напомену, УНИЦЕФ је навео да би било добро да се наведе као релевантна и Стратегија за превенцију и заштиту деце од насиља (2020-2023), јер она такође укључујуће мере везане за даљи процес деинституционализације и ставља нагласак на заштиту деце од насиља у свим окружењима, укључујући у установама и на хранитељском смештају.</w:t>
      </w:r>
    </w:p>
    <w:p w14:paraId="1CC93791" w14:textId="29B34801" w:rsidR="0072434C" w:rsidRPr="0078524F" w:rsidRDefault="007A7673" w:rsidP="0078524F">
      <w:pPr>
        <w:pStyle w:val="Default"/>
        <w:spacing w:after="240"/>
        <w:jc w:val="both"/>
        <w:rPr>
          <w:rStyle w:val="None"/>
          <w:rFonts w:ascii="Times New Roman" w:hAnsi="Times New Roman" w:cs="Times New Roman"/>
          <w:bCs/>
          <w:color w:val="auto"/>
          <w:sz w:val="24"/>
          <w:szCs w:val="24"/>
        </w:rPr>
      </w:pPr>
      <w:r w:rsidRPr="0078524F">
        <w:rPr>
          <w:rFonts w:ascii="Times New Roman" w:hAnsi="Times New Roman" w:cs="Times New Roman"/>
          <w:bCs/>
          <w:color w:val="auto"/>
          <w:sz w:val="24"/>
          <w:szCs w:val="24"/>
          <w:lang w:val="sr-Cyrl-RS"/>
        </w:rPr>
        <w:t>Примедба се не прихвата:</w:t>
      </w:r>
      <w:r w:rsidR="006325E9" w:rsidRPr="0078524F">
        <w:rPr>
          <w:rFonts w:ascii="Times New Roman" w:hAnsi="Times New Roman" w:cs="Times New Roman"/>
          <w:bCs/>
          <w:color w:val="auto"/>
          <w:sz w:val="24"/>
          <w:szCs w:val="24"/>
        </w:rPr>
        <w:t xml:space="preserve"> </w:t>
      </w:r>
      <w:r w:rsidR="0072434C" w:rsidRPr="0078524F">
        <w:rPr>
          <w:rFonts w:ascii="Times New Roman" w:hAnsi="Times New Roman" w:cs="Times New Roman"/>
          <w:bCs/>
          <w:color w:val="auto"/>
          <w:sz w:val="24"/>
          <w:szCs w:val="24"/>
        </w:rPr>
        <w:t xml:space="preserve">У поглављу 2 - Планска документа и правни оквир релевантни за Стратегију, део 2.1.1 Национални плански документи, указује на то да ” бројна су стратешка документа Владе Републике Србије у различитим областима која указују на неопходност деинституционализације у систему социјалне заштите”, а потом су наведена она која су најзначајнија. Иако је Стратегија за превенцију и заштиту деце од насиља (2020-2023) несумњиво важна, она се свакако налази међу стратешким документима која указују на </w:t>
      </w:r>
      <w:r w:rsidR="0072434C" w:rsidRPr="0078524F">
        <w:rPr>
          <w:rFonts w:ascii="Times New Roman" w:hAnsi="Times New Roman" w:cs="Times New Roman"/>
          <w:bCs/>
          <w:color w:val="auto"/>
          <w:sz w:val="24"/>
          <w:szCs w:val="24"/>
        </w:rPr>
        <w:lastRenderedPageBreak/>
        <w:t>потребу деинституционализације, те сматрамо да нема потребе за њеним посебним навођењем.</w:t>
      </w:r>
    </w:p>
    <w:p w14:paraId="6E656AA6" w14:textId="77777777" w:rsidR="0072434C" w:rsidRPr="0078524F" w:rsidRDefault="0072434C" w:rsidP="0078524F">
      <w:pPr>
        <w:pStyle w:val="Default"/>
        <w:spacing w:after="240"/>
        <w:jc w:val="both"/>
        <w:rPr>
          <w:rStyle w:val="None"/>
          <w:rFonts w:ascii="Times New Roman" w:hAnsi="Times New Roman" w:cs="Times New Roman"/>
          <w:color w:val="auto"/>
          <w:sz w:val="24"/>
          <w:szCs w:val="24"/>
        </w:rPr>
      </w:pPr>
      <w:r w:rsidRPr="0078524F">
        <w:rPr>
          <w:rStyle w:val="None"/>
          <w:rFonts w:ascii="Times New Roman" w:hAnsi="Times New Roman" w:cs="Times New Roman"/>
          <w:color w:val="auto"/>
          <w:sz w:val="24"/>
          <w:szCs w:val="24"/>
        </w:rPr>
        <w:t xml:space="preserve">Прва начелна примедба односи се на то да када је могуће, односно релевантно, било би добро да се предвиде родно и узрасно дисагрегирани подаци код индикатора постигнућа који се односе на број корисника установа социјалне заштите, локалних услуга и специјализованих форми хранитељства. </w:t>
      </w:r>
    </w:p>
    <w:p w14:paraId="43B94C41" w14:textId="48A14E34" w:rsidR="0072434C" w:rsidRPr="0078524F" w:rsidRDefault="007A7673" w:rsidP="0078524F">
      <w:pPr>
        <w:pStyle w:val="Default"/>
        <w:spacing w:after="240"/>
        <w:jc w:val="both"/>
        <w:rPr>
          <w:rStyle w:val="None"/>
          <w:rFonts w:ascii="Times New Roman" w:hAnsi="Times New Roman" w:cs="Times New Roman"/>
          <w:color w:val="auto"/>
          <w:sz w:val="24"/>
          <w:szCs w:val="24"/>
        </w:rPr>
      </w:pPr>
      <w:r w:rsidRPr="0078524F">
        <w:rPr>
          <w:rFonts w:ascii="Times New Roman" w:hAnsi="Times New Roman" w:cs="Times New Roman"/>
          <w:bCs/>
          <w:color w:val="auto"/>
          <w:sz w:val="24"/>
          <w:szCs w:val="24"/>
          <w:lang w:val="sr-Cyrl-RS"/>
        </w:rPr>
        <w:t>Примедба се не прихвата:</w:t>
      </w:r>
      <w:r w:rsidRPr="0078524F">
        <w:rPr>
          <w:rFonts w:ascii="Times New Roman" w:hAnsi="Times New Roman" w:cs="Times New Roman"/>
          <w:bCs/>
          <w:color w:val="auto"/>
          <w:sz w:val="24"/>
          <w:szCs w:val="24"/>
        </w:rPr>
        <w:t xml:space="preserve"> </w:t>
      </w:r>
      <w:bookmarkStart w:id="1" w:name="_Hlk72735711"/>
      <w:r w:rsidR="0072434C" w:rsidRPr="0078524F">
        <w:rPr>
          <w:rStyle w:val="None"/>
          <w:rFonts w:ascii="Times New Roman" w:hAnsi="Times New Roman" w:cs="Times New Roman"/>
          <w:bCs/>
          <w:color w:val="auto"/>
          <w:sz w:val="24"/>
          <w:szCs w:val="24"/>
        </w:rPr>
        <w:t xml:space="preserve">Иако је изузетно битна родна и узрасна структура корисника установа социјалне заштите, локалних услуга и специјализованих форми хранитељства, није могуће предвидети на тај начин дисагрениране податке код индикатора постигнућа. У Стратегији је предвиђен механизам праћења спровођења Стратегије, кроз извештаје о њеном спровођењу, годишње акционе планове и извештаје о спровођењу акционих планова што оставља могућност праћења података и правовремене интервенције у том правцу. </w:t>
      </w:r>
    </w:p>
    <w:bookmarkEnd w:id="1"/>
    <w:p w14:paraId="36AF2D75" w14:textId="77777777" w:rsidR="0072434C" w:rsidRPr="0078524F" w:rsidRDefault="0072434C" w:rsidP="0078524F">
      <w:pPr>
        <w:pStyle w:val="Default"/>
        <w:spacing w:after="240"/>
        <w:jc w:val="both"/>
        <w:rPr>
          <w:rFonts w:ascii="Times New Roman" w:eastAsia="Calibri" w:hAnsi="Times New Roman" w:cs="Times New Roman"/>
          <w:color w:val="auto"/>
          <w:sz w:val="24"/>
          <w:szCs w:val="24"/>
          <w:bdr w:val="none" w:sz="0" w:space="0" w:color="auto"/>
          <w:lang w:val="sr-Cyrl-CS"/>
        </w:rPr>
      </w:pPr>
      <w:r w:rsidRPr="0078524F">
        <w:rPr>
          <w:rStyle w:val="None"/>
          <w:rFonts w:ascii="Times New Roman" w:hAnsi="Times New Roman" w:cs="Times New Roman"/>
          <w:color w:val="auto"/>
          <w:sz w:val="24"/>
          <w:szCs w:val="24"/>
        </w:rPr>
        <w:t>Друга начелна примедба односи се на препоруку да се размотри не само успостављање нових услуга социјалне заштите у заједници, већ и унапређење постојећих што може да допринесе и рационалном коришћењу финансијских средстава у одговору на потребе заједнице.</w:t>
      </w:r>
    </w:p>
    <w:p w14:paraId="796FC528" w14:textId="2C1817F3" w:rsidR="0072434C" w:rsidRPr="0078524F" w:rsidRDefault="007A7673" w:rsidP="0078524F">
      <w:pPr>
        <w:pStyle w:val="Default"/>
        <w:spacing w:after="240"/>
        <w:jc w:val="both"/>
        <w:rPr>
          <w:rFonts w:ascii="Times New Roman" w:eastAsia="Calibri" w:hAnsi="Times New Roman" w:cs="Times New Roman"/>
          <w:color w:val="auto"/>
          <w:sz w:val="24"/>
          <w:szCs w:val="24"/>
          <w:bdr w:val="none" w:sz="0" w:space="0" w:color="auto"/>
          <w:lang w:val="sr-Cyrl-CS"/>
        </w:rPr>
      </w:pPr>
      <w:r w:rsidRPr="0078524F">
        <w:rPr>
          <w:rFonts w:ascii="Times New Roman" w:hAnsi="Times New Roman" w:cs="Times New Roman"/>
          <w:bCs/>
          <w:color w:val="auto"/>
          <w:sz w:val="24"/>
          <w:szCs w:val="24"/>
          <w:lang w:val="sr-Cyrl-RS"/>
        </w:rPr>
        <w:t xml:space="preserve">Примедба се не прихвата: </w:t>
      </w:r>
      <w:r w:rsidR="0072434C" w:rsidRPr="0078524F">
        <w:rPr>
          <w:rFonts w:ascii="Times New Roman" w:eastAsia="Calibri" w:hAnsi="Times New Roman" w:cs="Times New Roman"/>
          <w:color w:val="auto"/>
          <w:sz w:val="24"/>
          <w:szCs w:val="24"/>
          <w:bdr w:val="none" w:sz="0" w:space="0" w:color="auto"/>
        </w:rPr>
        <w:t>Чланом 28. Закона о социјалној заштити предвиђено је да се социјална заштита остварује на начин који обезбеђује постизање најбољих могућих резултата у односу на расположива финансијска средства, што обавезује локалне самоуправе да у циљу обезбеђивања рационалног трошења средстава, проналазе решења која обезбеђују доступност услуга социјалне заштите не само развојем нових, већ и унапређењем постојећих услуга.</w:t>
      </w:r>
    </w:p>
    <w:p w14:paraId="4FEB7FB3" w14:textId="77777777" w:rsidR="0072434C" w:rsidRPr="0078524F" w:rsidRDefault="0072434C" w:rsidP="0078524F">
      <w:pPr>
        <w:pStyle w:val="Default"/>
        <w:spacing w:after="240"/>
        <w:jc w:val="both"/>
        <w:rPr>
          <w:rFonts w:ascii="Times New Roman" w:hAnsi="Times New Roman" w:cs="Times New Roman"/>
          <w:color w:val="auto"/>
          <w:sz w:val="24"/>
          <w:szCs w:val="24"/>
          <w:lang w:val="sr-Cyrl-CS"/>
        </w:rPr>
      </w:pPr>
      <w:r w:rsidRPr="0078524F">
        <w:rPr>
          <w:rFonts w:ascii="Times New Roman" w:hAnsi="Times New Roman" w:cs="Times New Roman"/>
          <w:color w:val="auto"/>
          <w:sz w:val="24"/>
          <w:szCs w:val="24"/>
          <w:lang w:val="sr-Cyrl-CS"/>
        </w:rPr>
        <w:t xml:space="preserve">Трећа начелна примедба се односи на предлог да се, са обзиром на значај и врло ограничену доступност услуге предах, предвиди јачање породичних облика предах смештаја.  </w:t>
      </w:r>
    </w:p>
    <w:p w14:paraId="3E4D5AC3" w14:textId="65712B8F" w:rsidR="00E56AF4" w:rsidRPr="0078524F" w:rsidRDefault="007A7673" w:rsidP="0078524F">
      <w:pPr>
        <w:pStyle w:val="Default"/>
        <w:spacing w:after="240"/>
        <w:jc w:val="both"/>
        <w:rPr>
          <w:rFonts w:ascii="Times New Roman" w:hAnsi="Times New Roman" w:cs="Times New Roman"/>
          <w:color w:val="auto"/>
          <w:sz w:val="24"/>
          <w:szCs w:val="24"/>
          <w:lang w:val="sr-Cyrl-CS"/>
        </w:rPr>
      </w:pPr>
      <w:r w:rsidRPr="0078524F">
        <w:rPr>
          <w:rFonts w:ascii="Times New Roman" w:hAnsi="Times New Roman" w:cs="Times New Roman"/>
          <w:bCs/>
          <w:color w:val="auto"/>
          <w:sz w:val="24"/>
          <w:szCs w:val="24"/>
          <w:lang w:val="sr-Cyrl-RS"/>
        </w:rPr>
        <w:t xml:space="preserve">Примедба се не прихвата: </w:t>
      </w:r>
      <w:r w:rsidR="0072434C" w:rsidRPr="0078524F">
        <w:rPr>
          <w:rFonts w:ascii="Times New Roman" w:hAnsi="Times New Roman" w:cs="Times New Roman"/>
          <w:color w:val="auto"/>
          <w:sz w:val="24"/>
          <w:szCs w:val="24"/>
          <w:lang w:val="sr-Cyrl-CS"/>
        </w:rPr>
        <w:t xml:space="preserve">У другом посебном циљу који се односи на </w:t>
      </w:r>
      <w:r w:rsidR="0072434C" w:rsidRPr="0078524F">
        <w:rPr>
          <w:rFonts w:ascii="Times New Roman" w:eastAsia="Times New Roman" w:hAnsi="Times New Roman" w:cs="Times New Roman"/>
          <w:iCs/>
          <w:color w:val="auto"/>
          <w:sz w:val="24"/>
          <w:szCs w:val="24"/>
        </w:rPr>
        <w:t xml:space="preserve">територијално усклађен развој и одрживост услуга социјалне заштите у заједници, предвиђено је да </w:t>
      </w:r>
      <w:r w:rsidR="0072434C" w:rsidRPr="0078524F">
        <w:rPr>
          <w:rFonts w:ascii="Times New Roman" w:eastAsia="Times New Roman" w:hAnsi="Times New Roman" w:cs="Times New Roman"/>
          <w:color w:val="auto"/>
          <w:sz w:val="24"/>
          <w:szCs w:val="24"/>
        </w:rPr>
        <w:t>се реализује сет активности и мера које ће допринети планском и одрживом развоју услуга социјалне заштите у заједници на целокупној територији Републике Србије, у складу са идентификованим потребама грађана, што ће допринети потпунијој примени једног од основних начела, садржаног и у Закону о социјалној заштити, по којем се услуге социјалне заштите првенствено пружају у непосредном и најмање рестриктивном окружењу, при чему предност имају оне које омогућавају останак корисника у заједници. Предвиђено је да ј</w:t>
      </w:r>
      <w:r w:rsidR="0072434C" w:rsidRPr="0078524F">
        <w:rPr>
          <w:rFonts w:ascii="Times New Roman" w:eastAsiaTheme="minorEastAsia" w:hAnsi="Times New Roman" w:cs="Times New Roman"/>
          <w:color w:val="auto"/>
          <w:sz w:val="24"/>
          <w:szCs w:val="24"/>
        </w:rPr>
        <w:t xml:space="preserve">единице локалних самоуправа усвоје планове развоја услуга социјалне заштите у заједници који ће бити у складу са Кровним планом трансформације Министарства надлежног за послове социјалне заштите и реалним потребама становника за услугама, чиме се ствара могућност и јачања </w:t>
      </w:r>
      <w:r w:rsidR="0072434C" w:rsidRPr="0078524F">
        <w:rPr>
          <w:rFonts w:ascii="Times New Roman" w:hAnsi="Times New Roman" w:cs="Times New Roman"/>
          <w:color w:val="auto"/>
          <w:sz w:val="24"/>
          <w:szCs w:val="24"/>
          <w:lang w:val="sr-Cyrl-CS"/>
        </w:rPr>
        <w:t xml:space="preserve">породичних облика предах смештаја.  </w:t>
      </w:r>
    </w:p>
    <w:p w14:paraId="0DF3E359" w14:textId="77777777" w:rsidR="00E23458" w:rsidRDefault="0072434C" w:rsidP="00E23458">
      <w:pPr>
        <w:pStyle w:val="Default"/>
        <w:spacing w:after="240"/>
        <w:ind w:firstLine="720"/>
        <w:jc w:val="both"/>
        <w:rPr>
          <w:rFonts w:ascii="Times New Roman" w:eastAsia="Times New Roman" w:hAnsi="Times New Roman" w:cs="Times New Roman"/>
          <w:color w:val="auto"/>
          <w:sz w:val="24"/>
          <w:szCs w:val="24"/>
        </w:rPr>
      </w:pPr>
      <w:r w:rsidRPr="00EE049B">
        <w:rPr>
          <w:rFonts w:ascii="Times New Roman" w:eastAsia="Times New Roman" w:hAnsi="Times New Roman" w:cs="Times New Roman"/>
          <w:b/>
          <w:i/>
          <w:color w:val="auto"/>
          <w:sz w:val="24"/>
          <w:szCs w:val="24"/>
        </w:rPr>
        <w:t>Тим за социјално укључивање и смањење сиромаштва</w:t>
      </w:r>
      <w:r w:rsidRPr="0078524F">
        <w:rPr>
          <w:rFonts w:ascii="Times New Roman" w:eastAsia="Times New Roman" w:hAnsi="Times New Roman" w:cs="Times New Roman"/>
          <w:color w:val="auto"/>
          <w:sz w:val="24"/>
          <w:szCs w:val="24"/>
        </w:rPr>
        <w:t xml:space="preserve"> је доставио примедбе у појединостима  на Предлог </w:t>
      </w:r>
      <w:r w:rsidR="00E56AF4" w:rsidRPr="0078524F">
        <w:rPr>
          <w:rFonts w:ascii="Times New Roman" w:eastAsia="Times New Roman" w:hAnsi="Times New Roman" w:cs="Times New Roman"/>
          <w:color w:val="auto"/>
          <w:sz w:val="24"/>
          <w:szCs w:val="24"/>
          <w:lang w:val="sr-Cyrl-RS"/>
        </w:rPr>
        <w:t>с</w:t>
      </w:r>
      <w:r w:rsidR="00E56AF4" w:rsidRPr="0078524F">
        <w:rPr>
          <w:rFonts w:ascii="Times New Roman" w:eastAsia="Times New Roman" w:hAnsi="Times New Roman" w:cs="Times New Roman"/>
          <w:color w:val="auto"/>
          <w:sz w:val="24"/>
          <w:szCs w:val="24"/>
        </w:rPr>
        <w:t xml:space="preserve">тратегије. </w:t>
      </w:r>
      <w:r w:rsidR="00E23458">
        <w:rPr>
          <w:rFonts w:ascii="Times New Roman" w:eastAsia="Times New Roman" w:hAnsi="Times New Roman" w:cs="Times New Roman"/>
          <w:color w:val="auto"/>
          <w:sz w:val="24"/>
          <w:szCs w:val="24"/>
        </w:rPr>
        <w:t>Начелне примедбе нису дате.</w:t>
      </w:r>
    </w:p>
    <w:p w14:paraId="20545BDE" w14:textId="77777777" w:rsidR="00E23458" w:rsidRDefault="00E23458" w:rsidP="00E23458">
      <w:pPr>
        <w:pStyle w:val="Default"/>
        <w:spacing w:after="240"/>
        <w:ind w:firstLine="720"/>
        <w:jc w:val="both"/>
        <w:rPr>
          <w:i/>
          <w:lang w:val="sr-Cyrl-CS"/>
        </w:rPr>
      </w:pPr>
    </w:p>
    <w:p w14:paraId="5F550F37" w14:textId="77777777" w:rsidR="00E23458" w:rsidRDefault="00E23458" w:rsidP="00E23458">
      <w:pPr>
        <w:pStyle w:val="Default"/>
        <w:spacing w:after="240"/>
        <w:ind w:firstLine="720"/>
        <w:jc w:val="both"/>
        <w:rPr>
          <w:i/>
          <w:lang w:val="sr-Cyrl-CS"/>
        </w:rPr>
      </w:pPr>
    </w:p>
    <w:p w14:paraId="5D359A54" w14:textId="77777777" w:rsidR="00E23458" w:rsidRDefault="00E23458" w:rsidP="00E23458">
      <w:pPr>
        <w:pStyle w:val="Default"/>
        <w:spacing w:after="240"/>
        <w:ind w:firstLine="720"/>
        <w:jc w:val="both"/>
        <w:rPr>
          <w:i/>
          <w:lang w:val="sr-Cyrl-CS"/>
        </w:rPr>
      </w:pPr>
    </w:p>
    <w:p w14:paraId="6C6E7130" w14:textId="77777777" w:rsidR="00E23458" w:rsidRDefault="00E23458" w:rsidP="00E23458">
      <w:pPr>
        <w:pStyle w:val="Default"/>
        <w:spacing w:after="240"/>
        <w:ind w:firstLine="720"/>
        <w:jc w:val="both"/>
        <w:rPr>
          <w:i/>
          <w:lang w:val="sr-Cyrl-CS"/>
        </w:rPr>
      </w:pPr>
    </w:p>
    <w:p w14:paraId="14D1926C" w14:textId="606582C1" w:rsidR="00064A31" w:rsidRDefault="00064A31" w:rsidP="00E23458">
      <w:pPr>
        <w:pStyle w:val="Default"/>
        <w:spacing w:after="240"/>
        <w:ind w:firstLine="720"/>
        <w:jc w:val="both"/>
        <w:rPr>
          <w:i/>
          <w:lang w:val="sr-Cyrl-CS"/>
        </w:rPr>
      </w:pPr>
      <w:r w:rsidRPr="0078524F">
        <w:rPr>
          <w:i/>
          <w:lang w:val="sr-Cyrl-CS"/>
        </w:rPr>
        <w:t>Примедбе у појединостима:</w:t>
      </w:r>
    </w:p>
    <w:p w14:paraId="46EAFF71" w14:textId="77777777" w:rsidR="00064A31" w:rsidRDefault="00064A31" w:rsidP="0078524F">
      <w:pPr>
        <w:keepNext/>
        <w:keepLines/>
        <w:jc w:val="both"/>
        <w:rPr>
          <w:lang w:val="sr-Cyrl-CS"/>
        </w:rPr>
      </w:pPr>
      <w:r w:rsidRPr="0078524F">
        <w:rPr>
          <w:lang w:val="sr-Cyrl-CS"/>
        </w:rPr>
        <w:lastRenderedPageBreak/>
        <w:t xml:space="preserve">1. </w:t>
      </w:r>
      <w:r w:rsidRPr="002B0011">
        <w:rPr>
          <w:lang w:val="sr-Cyrl-CS"/>
        </w:rPr>
        <w:t>На страни 6 на крају првог параграфа требало би додати реченицу: Комитет за права особа са инвалидитетом дао је изворно тумачење садржине члана 19 Конвенције Општим коментаром број 5.</w:t>
      </w:r>
    </w:p>
    <w:p w14:paraId="29786DCA" w14:textId="77777777" w:rsidR="002B0011" w:rsidRPr="002B0011" w:rsidRDefault="002B0011" w:rsidP="0078524F">
      <w:pPr>
        <w:keepNext/>
        <w:keepLines/>
        <w:jc w:val="both"/>
        <w:rPr>
          <w:lang w:val="sr-Cyrl-CS"/>
        </w:rPr>
      </w:pPr>
    </w:p>
    <w:p w14:paraId="40567375" w14:textId="2C8C1FF4" w:rsidR="0035705E" w:rsidRDefault="00E56AF4" w:rsidP="0078524F">
      <w:pPr>
        <w:keepNext/>
        <w:keepLines/>
        <w:jc w:val="both"/>
        <w:rPr>
          <w:lang w:val="sr-Cyrl-CS"/>
        </w:rPr>
      </w:pPr>
      <w:r w:rsidRPr="0078524F">
        <w:rPr>
          <w:lang w:val="sr-Cyrl-CS"/>
        </w:rPr>
        <w:t>Примедба се прихвата.</w:t>
      </w:r>
    </w:p>
    <w:p w14:paraId="6D2B4FC5" w14:textId="77777777" w:rsidR="00325D9A" w:rsidRPr="0078524F" w:rsidRDefault="00325D9A" w:rsidP="0078524F">
      <w:pPr>
        <w:keepNext/>
        <w:keepLines/>
        <w:jc w:val="both"/>
        <w:rPr>
          <w:rFonts w:eastAsia="Calibri"/>
          <w:bdr w:val="none" w:sz="0" w:space="0" w:color="auto"/>
          <w:lang w:val="sr-Cyrl-CS"/>
        </w:rPr>
      </w:pPr>
    </w:p>
    <w:p w14:paraId="4F982E70" w14:textId="21F40534" w:rsidR="00F67002" w:rsidRDefault="002329AC" w:rsidP="0078524F">
      <w:pPr>
        <w:keepNext/>
        <w:keepLines/>
        <w:jc w:val="both"/>
        <w:rPr>
          <w:lang w:val="ru-RU"/>
        </w:rPr>
      </w:pPr>
      <w:r w:rsidRPr="0078524F">
        <w:rPr>
          <w:rFonts w:eastAsia="Calibri"/>
          <w:bdr w:val="none" w:sz="0" w:space="0" w:color="auto"/>
          <w:lang w:val="sr-Cyrl-CS"/>
        </w:rPr>
        <w:t>2</w:t>
      </w:r>
      <w:r w:rsidRPr="002B0011">
        <w:rPr>
          <w:rFonts w:eastAsia="Calibri"/>
          <w:bdr w:val="none" w:sz="0" w:space="0" w:color="auto"/>
          <w:lang w:val="sr-Cyrl-CS"/>
        </w:rPr>
        <w:t xml:space="preserve">. </w:t>
      </w:r>
      <w:r w:rsidRPr="002B0011">
        <w:rPr>
          <w:lang w:val="sr-Cyrl-CS"/>
        </w:rPr>
        <w:t xml:space="preserve">На страни 8 у другој реченици одељка 2.3 требало би брисати речи: </w:t>
      </w:r>
      <w:r w:rsidRPr="002B0011">
        <w:rPr>
          <w:lang w:val="ru-RU"/>
        </w:rPr>
        <w:t>Закона о професионалној рехабилитацији и запошљавању особа са инвалидитетом</w:t>
      </w:r>
      <w:r w:rsidR="002B0011">
        <w:rPr>
          <w:lang w:val="ru-RU"/>
        </w:rPr>
        <w:t>.</w:t>
      </w:r>
    </w:p>
    <w:p w14:paraId="58E69BCE" w14:textId="77777777" w:rsidR="002B0011" w:rsidRPr="002B0011" w:rsidRDefault="002B0011" w:rsidP="0078524F">
      <w:pPr>
        <w:keepNext/>
        <w:keepLines/>
        <w:jc w:val="both"/>
        <w:rPr>
          <w:rFonts w:eastAsia="Calibri"/>
          <w:bdr w:val="none" w:sz="0" w:space="0" w:color="auto"/>
          <w:lang w:val="sr-Cyrl-CS"/>
        </w:rPr>
      </w:pPr>
    </w:p>
    <w:p w14:paraId="1C3A5DD9" w14:textId="468FF950" w:rsidR="00F67002" w:rsidRDefault="00E56AF4" w:rsidP="0078524F">
      <w:pPr>
        <w:keepNext/>
        <w:keepLines/>
        <w:jc w:val="both"/>
        <w:rPr>
          <w:rFonts w:eastAsia="Calibri"/>
          <w:bdr w:val="none" w:sz="0" w:space="0" w:color="auto"/>
          <w:lang w:val="sr-Cyrl-CS"/>
        </w:rPr>
      </w:pPr>
      <w:r w:rsidRPr="0078524F">
        <w:rPr>
          <w:bCs/>
          <w:lang w:val="sr-Cyrl-RS"/>
        </w:rPr>
        <w:t xml:space="preserve">Примедба се не прихвата: </w:t>
      </w:r>
      <w:r w:rsidR="00496B44" w:rsidRPr="0078524F">
        <w:rPr>
          <w:rFonts w:eastAsia="Calibri"/>
          <w:bdr w:val="none" w:sz="0" w:space="0" w:color="auto"/>
          <w:lang w:val="sr-Cyrl-CS"/>
        </w:rPr>
        <w:t>У деловима који се следи објашњени су разлози због којих треба приступити изменама Закона.</w:t>
      </w:r>
    </w:p>
    <w:p w14:paraId="31A02F1B" w14:textId="77777777" w:rsidR="00325D9A" w:rsidRPr="0078524F" w:rsidRDefault="00325D9A" w:rsidP="0078524F">
      <w:pPr>
        <w:keepNext/>
        <w:keepLines/>
        <w:jc w:val="both"/>
        <w:rPr>
          <w:rFonts w:eastAsia="Calibri"/>
          <w:bdr w:val="none" w:sz="0" w:space="0" w:color="auto"/>
          <w:lang w:val="sr-Cyrl-CS"/>
        </w:rPr>
      </w:pPr>
    </w:p>
    <w:p w14:paraId="693BE012" w14:textId="47D7C2A7" w:rsidR="00325D9A" w:rsidRDefault="002329AC" w:rsidP="007B01C6">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8524F">
        <w:rPr>
          <w:rFonts w:eastAsia="Calibri"/>
          <w:bdr w:val="none" w:sz="0" w:space="0" w:color="auto"/>
          <w:lang w:val="sr-Cyrl-CS"/>
        </w:rPr>
        <w:t>3</w:t>
      </w:r>
      <w:r w:rsidRPr="007B01C6">
        <w:rPr>
          <w:rFonts w:eastAsia="Calibri"/>
          <w:bdr w:val="none" w:sz="0" w:space="0" w:color="auto"/>
          <w:lang w:val="sr-Cyrl-CS"/>
        </w:rPr>
        <w:t xml:space="preserve">. </w:t>
      </w:r>
      <w:r w:rsidRPr="007B01C6">
        <w:rPr>
          <w:lang w:val="sr-Cyrl-CS"/>
        </w:rPr>
        <w:t>На страни 14 на крају првог параграфа требало би додати реченицу: Комитет за права особа са инвалидитетом критиковао је ово решење као озбиљно и систематско кршење права из Конвенције о правима особа са инвалидитетом.</w:t>
      </w:r>
    </w:p>
    <w:p w14:paraId="2E49C661" w14:textId="77777777" w:rsidR="002B0011" w:rsidRDefault="002B0011" w:rsidP="007B01C6">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7707065D" w14:textId="2D636356" w:rsidR="002B0011" w:rsidRDefault="002B0011" w:rsidP="002B0011">
      <w:pPr>
        <w:keepNext/>
        <w:keepLines/>
        <w:jc w:val="both"/>
        <w:rPr>
          <w:lang w:val="sr-Cyrl-CS"/>
        </w:rPr>
      </w:pPr>
      <w:r w:rsidRPr="0078524F">
        <w:rPr>
          <w:lang w:val="sr-Cyrl-CS"/>
        </w:rPr>
        <w:t xml:space="preserve">Примедба се </w:t>
      </w:r>
      <w:r>
        <w:rPr>
          <w:lang w:val="sr-Cyrl-CS"/>
        </w:rPr>
        <w:t>не прихвата, јер критике нису предмет Стратегије.</w:t>
      </w:r>
    </w:p>
    <w:p w14:paraId="5F4C45FD" w14:textId="77777777" w:rsidR="002B0011" w:rsidRDefault="002B0011" w:rsidP="007B01C6">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3B536AD8" w14:textId="77777777" w:rsidR="007B01C6" w:rsidRPr="0078524F" w:rsidRDefault="007B01C6" w:rsidP="007B01C6">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sr-Cyrl-CS"/>
        </w:rPr>
      </w:pPr>
    </w:p>
    <w:p w14:paraId="2DE9ACA2" w14:textId="77777777" w:rsidR="002329AC" w:rsidRDefault="002329AC"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8524F">
        <w:rPr>
          <w:lang w:val="sr-Cyrl-CS"/>
        </w:rPr>
        <w:t>4</w:t>
      </w:r>
      <w:r w:rsidRPr="007B01C6">
        <w:rPr>
          <w:lang w:val="sr-Cyrl-CS"/>
        </w:rPr>
        <w:t>. На страни 14 на крају другог параграфа требало би додати реченицу: Комитет за права особа са инвалидитетом критиковао је ово решење као озбиљно и систематско кршење права из Конвенције о правима особа са инвалидитетом.</w:t>
      </w:r>
    </w:p>
    <w:p w14:paraId="028F2053"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15DA2F56" w14:textId="77777777" w:rsidR="00E56AF4" w:rsidRDefault="00E56AF4" w:rsidP="0078524F">
      <w:pPr>
        <w:keepNext/>
        <w:keepLines/>
        <w:jc w:val="both"/>
        <w:rPr>
          <w:lang w:val="sr-Cyrl-CS"/>
        </w:rPr>
      </w:pPr>
      <w:r w:rsidRPr="0078524F">
        <w:rPr>
          <w:lang w:val="sr-Cyrl-CS"/>
        </w:rPr>
        <w:t>Примедба се прихвата.</w:t>
      </w:r>
    </w:p>
    <w:p w14:paraId="390FF465" w14:textId="77777777" w:rsidR="00325D9A" w:rsidRPr="0078524F" w:rsidRDefault="00325D9A" w:rsidP="0078524F">
      <w:pPr>
        <w:keepNext/>
        <w:keepLines/>
        <w:jc w:val="both"/>
        <w:rPr>
          <w:rFonts w:eastAsia="Calibri"/>
          <w:bdr w:val="none" w:sz="0" w:space="0" w:color="auto"/>
          <w:lang w:val="sr-Cyrl-CS"/>
        </w:rPr>
      </w:pPr>
    </w:p>
    <w:p w14:paraId="5F819C57" w14:textId="77777777" w:rsidR="002329AC" w:rsidRDefault="002329AC"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B01C6">
        <w:rPr>
          <w:rFonts w:eastAsia="Calibri"/>
          <w:bdr w:val="none" w:sz="0" w:space="0" w:color="auto"/>
          <w:lang w:val="sr-Cyrl-CS"/>
        </w:rPr>
        <w:t xml:space="preserve">5. </w:t>
      </w:r>
      <w:r w:rsidRPr="007B01C6">
        <w:rPr>
          <w:lang w:val="sr-Cyrl-CS"/>
        </w:rPr>
        <w:t>На страни 19 на крају другог параграфа требало би додати реченицу: После проглашења пандемије КОВИД-19 малобројни корисници становања уз подршку премештени су у домове за трајни смештај.</w:t>
      </w:r>
    </w:p>
    <w:p w14:paraId="095AFC56"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18265357" w14:textId="47BE5E0F" w:rsidR="00325D9A" w:rsidRDefault="00325D9A" w:rsidP="00325D9A">
      <w:pPr>
        <w:keepNext/>
        <w:keepLines/>
        <w:jc w:val="both"/>
        <w:rPr>
          <w:lang w:val="sr-Cyrl-CS"/>
        </w:rPr>
      </w:pPr>
      <w:r w:rsidRPr="0078524F">
        <w:rPr>
          <w:lang w:val="sr-Cyrl-CS"/>
        </w:rPr>
        <w:t xml:space="preserve">Примедба се </w:t>
      </w:r>
      <w:r>
        <w:rPr>
          <w:lang w:val="sr-Cyrl-CS"/>
        </w:rPr>
        <w:t>не прихвата, јер Радна група не располаже том информацијом нити подацима.</w:t>
      </w:r>
    </w:p>
    <w:p w14:paraId="341FA913" w14:textId="77777777" w:rsidR="00325D9A" w:rsidRPr="00325D9A" w:rsidRDefault="00325D9A" w:rsidP="00325D9A">
      <w:pPr>
        <w:keepNext/>
        <w:keepLines/>
        <w:jc w:val="both"/>
        <w:rPr>
          <w:rFonts w:eastAsia="Calibri"/>
          <w:bdr w:val="none" w:sz="0" w:space="0" w:color="auto"/>
          <w:lang w:val="sr-Cyrl-CS"/>
        </w:rPr>
      </w:pPr>
    </w:p>
    <w:p w14:paraId="5FE6EEE4" w14:textId="77777777" w:rsidR="003F60B2" w:rsidRDefault="003F60B2"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B01C6">
        <w:rPr>
          <w:lang w:val="sr-Cyrl-CS"/>
        </w:rPr>
        <w:t>6. На страни 25 на крају првог параграфа требало би додати реченицу: И ове особе имају право на самостални живот у заједници па је неопходно изместити их из домова за трајни смештај и обезбедити им сервисе подршке у локалној заједници.</w:t>
      </w:r>
    </w:p>
    <w:p w14:paraId="7C955E99"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ru-RU"/>
        </w:rPr>
      </w:pPr>
    </w:p>
    <w:p w14:paraId="3DA60456" w14:textId="77777777" w:rsidR="00325D9A" w:rsidRDefault="00E56AF4"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lang w:val="ru-RU"/>
        </w:rPr>
      </w:pPr>
      <w:r w:rsidRPr="0078524F">
        <w:rPr>
          <w:lang w:val="sr-Cyrl-CS"/>
        </w:rPr>
        <w:t>Прихвата се</w:t>
      </w:r>
      <w:r w:rsidR="003F60B2" w:rsidRPr="0078524F">
        <w:rPr>
          <w:lang w:val="sr-Cyrl-CS"/>
        </w:rPr>
        <w:t xml:space="preserve"> уз следећу формулацију: </w:t>
      </w:r>
      <w:r w:rsidR="003F60B2" w:rsidRPr="0078524F">
        <w:rPr>
          <w:rFonts w:eastAsia="Times New Roman"/>
          <w:bCs/>
          <w:lang w:val="ru-RU"/>
        </w:rPr>
        <w:t xml:space="preserve">Ипак, треба нагласити да сви имају право на живот у заједници, уз одговарајући ниво подршке.   </w:t>
      </w:r>
    </w:p>
    <w:p w14:paraId="39677EDD" w14:textId="25012731" w:rsidR="002329AC" w:rsidRPr="0078524F" w:rsidRDefault="003F60B2"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lang w:val="ru-RU"/>
        </w:rPr>
      </w:pPr>
      <w:r w:rsidRPr="0078524F">
        <w:rPr>
          <w:rFonts w:eastAsia="Times New Roman"/>
          <w:bCs/>
          <w:lang w:val="ru-RU"/>
        </w:rPr>
        <w:t xml:space="preserve"> </w:t>
      </w:r>
    </w:p>
    <w:p w14:paraId="527ABC8D" w14:textId="77777777" w:rsidR="003F60B2" w:rsidRDefault="003F60B2"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ru-RU"/>
        </w:rPr>
      </w:pPr>
      <w:r w:rsidRPr="0078524F">
        <w:rPr>
          <w:rFonts w:eastAsia="Times New Roman"/>
          <w:bCs/>
          <w:lang w:val="ru-RU"/>
        </w:rPr>
        <w:t xml:space="preserve">7. </w:t>
      </w:r>
      <w:r w:rsidRPr="007B01C6">
        <w:rPr>
          <w:lang w:val="sr-Cyrl-CS"/>
        </w:rPr>
        <w:t xml:space="preserve">На страни 46 у трећем параграфу требало би избрисати реченице: </w:t>
      </w:r>
      <w:r w:rsidRPr="007B01C6">
        <w:rPr>
          <w:lang w:val="ru-RU"/>
        </w:rPr>
        <w:t>И Конвенција о правима особа са инвалидитетом у члану 12 говори о „правном капацитету“, што је шири појам од пословне способности. Пословна способност је правни појам, а „правни капацитет“ је способност за расуђивање, коју треба поштовати и настојати да се она реализује на сваки могући начин, па и кроз поступке везане за пословну способност.</w:t>
      </w:r>
    </w:p>
    <w:p w14:paraId="153A6730"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ru-RU"/>
        </w:rPr>
      </w:pPr>
    </w:p>
    <w:p w14:paraId="49A04603" w14:textId="1CBC1908" w:rsidR="003F60B2" w:rsidRDefault="00E56AF4"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ru-RU"/>
        </w:rPr>
      </w:pPr>
      <w:r w:rsidRPr="0078524F">
        <w:rPr>
          <w:bCs/>
          <w:lang w:val="sr-Cyrl-RS"/>
        </w:rPr>
        <w:t xml:space="preserve">Примедба се не прихвата: </w:t>
      </w:r>
      <w:r w:rsidR="00847896" w:rsidRPr="0078524F">
        <w:rPr>
          <w:lang w:val="ru-RU"/>
        </w:rPr>
        <w:t xml:space="preserve">Није дато </w:t>
      </w:r>
      <w:r w:rsidR="00AD2B21" w:rsidRPr="0078524F">
        <w:rPr>
          <w:lang w:val="ru-RU"/>
        </w:rPr>
        <w:t xml:space="preserve">објашњење зашто брисати. </w:t>
      </w:r>
      <w:r w:rsidR="00847896" w:rsidRPr="0078524F">
        <w:rPr>
          <w:lang w:val="ru-RU"/>
        </w:rPr>
        <w:t>Оригинални текст Конвенције говори о „</w:t>
      </w:r>
      <w:r w:rsidR="00847896" w:rsidRPr="0078524F">
        <w:t>legal</w:t>
      </w:r>
      <w:r w:rsidR="00847896" w:rsidRPr="0078524F">
        <w:rPr>
          <w:lang w:val="ru-RU"/>
        </w:rPr>
        <w:t xml:space="preserve"> </w:t>
      </w:r>
      <w:r w:rsidR="00847896" w:rsidRPr="0078524F">
        <w:t>capacity</w:t>
      </w:r>
      <w:r w:rsidR="00847896" w:rsidRPr="0078524F">
        <w:rPr>
          <w:lang w:val="ru-RU"/>
        </w:rPr>
        <w:t>“</w:t>
      </w:r>
      <w:r w:rsidR="00DA68F8" w:rsidRPr="0078524F">
        <w:rPr>
          <w:lang w:val="ru-RU"/>
        </w:rPr>
        <w:t>, чиме се, на први поглед, мисли на пословну способност, с обзиром да а</w:t>
      </w:r>
      <w:r w:rsidR="00AD2B21" w:rsidRPr="0078524F">
        <w:rPr>
          <w:lang w:val="ru-RU"/>
        </w:rPr>
        <w:t>нглосаксонски правни системи не п</w:t>
      </w:r>
      <w:r w:rsidR="00DA68F8" w:rsidRPr="0078524F">
        <w:rPr>
          <w:lang w:val="ru-RU"/>
        </w:rPr>
        <w:t xml:space="preserve">ознају поделу између правне и пословне способности. Из контекста целог члана 12, међутим, произилази да се ради о способности за расуђивање. </w:t>
      </w:r>
    </w:p>
    <w:p w14:paraId="3849555F" w14:textId="77777777" w:rsidR="00325D9A" w:rsidRPr="0078524F" w:rsidRDefault="00325D9A"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ru-RU"/>
        </w:rPr>
      </w:pPr>
    </w:p>
    <w:p w14:paraId="24AAC44C" w14:textId="67ED49F0" w:rsidR="003F60B2" w:rsidRDefault="003F60B2"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B01C6">
        <w:rPr>
          <w:lang w:val="ru-RU"/>
        </w:rPr>
        <w:t xml:space="preserve">8. </w:t>
      </w:r>
      <w:r w:rsidRPr="007B01C6">
        <w:rPr>
          <w:lang w:val="sr-Cyrl-CS"/>
        </w:rPr>
        <w:t>На страни 50 у другој реченици одељка 4.2. требало би брисати реч: интеграција и заменити речима: пуну укљученост</w:t>
      </w:r>
      <w:r w:rsidR="007B01C6">
        <w:rPr>
          <w:lang w:val="sr-Cyrl-CS"/>
        </w:rPr>
        <w:t>.</w:t>
      </w:r>
    </w:p>
    <w:p w14:paraId="61E9F873"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1DC38A3B" w14:textId="77777777" w:rsidR="00E56AF4" w:rsidRDefault="00E56AF4" w:rsidP="0078524F">
      <w:pPr>
        <w:keepNext/>
        <w:keepLines/>
        <w:jc w:val="both"/>
        <w:rPr>
          <w:lang w:val="sr-Cyrl-CS"/>
        </w:rPr>
      </w:pPr>
      <w:r w:rsidRPr="0078524F">
        <w:rPr>
          <w:lang w:val="sr-Cyrl-CS"/>
        </w:rPr>
        <w:t>Примедба се прихвата.</w:t>
      </w:r>
    </w:p>
    <w:p w14:paraId="705CFDCB" w14:textId="77777777" w:rsidR="00325D9A" w:rsidRPr="0078524F" w:rsidRDefault="00325D9A" w:rsidP="0078524F">
      <w:pPr>
        <w:keepNext/>
        <w:keepLines/>
        <w:jc w:val="both"/>
        <w:rPr>
          <w:rFonts w:eastAsia="Calibri"/>
          <w:bdr w:val="none" w:sz="0" w:space="0" w:color="auto"/>
          <w:lang w:val="sr-Cyrl-CS"/>
        </w:rPr>
      </w:pPr>
    </w:p>
    <w:p w14:paraId="21D6BC13" w14:textId="71C65CFB" w:rsidR="003F60B2" w:rsidRDefault="003F60B2"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B01C6">
        <w:rPr>
          <w:lang w:val="sr-Cyrl-CS"/>
        </w:rPr>
        <w:t>9. На страни 50 у последњем параграфу пре речи удружења требало би додати речи: организације особа са инвалидитетом и друга</w:t>
      </w:r>
      <w:r w:rsidR="007B01C6">
        <w:rPr>
          <w:lang w:val="sr-Cyrl-CS"/>
        </w:rPr>
        <w:t>.</w:t>
      </w:r>
    </w:p>
    <w:p w14:paraId="561B5630"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6D3F5F84" w14:textId="77777777" w:rsidR="002018FE" w:rsidRPr="0078524F" w:rsidRDefault="00E56AF4" w:rsidP="0078524F">
      <w:pPr>
        <w:keepNext/>
        <w:keepLines/>
        <w:jc w:val="both"/>
        <w:rPr>
          <w:rFonts w:eastAsia="Calibri"/>
          <w:bdr w:val="none" w:sz="0" w:space="0" w:color="auto"/>
          <w:lang w:val="sr-Cyrl-CS"/>
        </w:rPr>
      </w:pPr>
      <w:r w:rsidRPr="0078524F">
        <w:rPr>
          <w:lang w:val="sr-Cyrl-CS"/>
        </w:rPr>
        <w:t>Примедба се прихвата.</w:t>
      </w:r>
    </w:p>
    <w:p w14:paraId="2235D621" w14:textId="6B13AF77" w:rsidR="003F60B2" w:rsidRDefault="003F60B2" w:rsidP="0078524F">
      <w:pPr>
        <w:keepNext/>
        <w:keepLines/>
        <w:jc w:val="both"/>
        <w:rPr>
          <w:color w:val="000000"/>
          <w:lang w:val="ru-RU" w:eastAsia="en-GB"/>
        </w:rPr>
      </w:pPr>
      <w:r w:rsidRPr="007B01C6">
        <w:rPr>
          <w:lang w:val="sr-Cyrl-CS"/>
        </w:rPr>
        <w:t>10. Пети посебни циљ требало би проширити и после речи професионалаца додати речи: , корисника и цивилног друштва тако да пети посебни циљ гласи:</w:t>
      </w:r>
      <w:r w:rsidRPr="007B01C6">
        <w:rPr>
          <w:color w:val="000000"/>
          <w:lang w:val="ru-RU" w:eastAsia="en-GB"/>
        </w:rPr>
        <w:t xml:space="preserve"> Оснаживање професионалаца</w:t>
      </w:r>
      <w:r w:rsidRPr="007B01C6">
        <w:rPr>
          <w:lang w:val="sr-Cyrl-CS"/>
        </w:rPr>
        <w:t>, корисника и цивилног друштва</w:t>
      </w:r>
      <w:r w:rsidRPr="007B01C6">
        <w:rPr>
          <w:color w:val="000000"/>
          <w:lang w:val="ru-RU" w:eastAsia="en-GB"/>
        </w:rPr>
        <w:t xml:space="preserve"> за спровођење и заговарање процеса деинституционализације.</w:t>
      </w:r>
    </w:p>
    <w:p w14:paraId="4460F171" w14:textId="77777777" w:rsidR="007B01C6" w:rsidRPr="007B01C6" w:rsidRDefault="007B01C6" w:rsidP="0078524F">
      <w:pPr>
        <w:keepNext/>
        <w:keepLines/>
        <w:jc w:val="both"/>
        <w:rPr>
          <w:rFonts w:eastAsia="Calibri"/>
          <w:bdr w:val="none" w:sz="0" w:space="0" w:color="auto"/>
          <w:lang w:val="sr-Cyrl-CS"/>
        </w:rPr>
      </w:pPr>
    </w:p>
    <w:p w14:paraId="066476A6" w14:textId="17523D25" w:rsidR="003F60B2" w:rsidRDefault="002018FE"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lang w:val="ru-RU" w:eastAsia="en-GB"/>
        </w:rPr>
      </w:pPr>
      <w:r w:rsidRPr="0078524F">
        <w:rPr>
          <w:color w:val="000000"/>
          <w:lang w:val="ru-RU" w:eastAsia="en-GB"/>
        </w:rPr>
        <w:t>Примедба се не прихвата:</w:t>
      </w:r>
      <w:r w:rsidR="003F60B2" w:rsidRPr="0078524F">
        <w:rPr>
          <w:color w:val="000000"/>
          <w:lang w:val="ru-RU" w:eastAsia="en-GB"/>
        </w:rPr>
        <w:t xml:space="preserve"> Термин актери довољно је широк и обухвата све који су укључени у процесе деинституционализације.</w:t>
      </w:r>
    </w:p>
    <w:p w14:paraId="3A813E3F" w14:textId="77777777" w:rsidR="00325D9A" w:rsidRPr="0078524F" w:rsidRDefault="00325D9A"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lang w:val="ru-RU" w:eastAsia="en-GB"/>
        </w:rPr>
      </w:pPr>
    </w:p>
    <w:p w14:paraId="40A010F8" w14:textId="77777777" w:rsidR="007B01C6" w:rsidRDefault="003F60B2"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8524F">
        <w:rPr>
          <w:color w:val="000000"/>
          <w:lang w:val="ru-RU" w:eastAsia="en-GB"/>
        </w:rPr>
        <w:t>11.</w:t>
      </w:r>
      <w:r w:rsidRPr="0078524F">
        <w:rPr>
          <w:i/>
          <w:color w:val="000000"/>
          <w:lang w:val="ru-RU" w:eastAsia="en-GB"/>
        </w:rPr>
        <w:t xml:space="preserve"> </w:t>
      </w:r>
      <w:r w:rsidR="002C2252" w:rsidRPr="007B01C6">
        <w:rPr>
          <w:lang w:val="sr-Cyrl-CS"/>
        </w:rPr>
        <w:t>Требало би брисати показатељ 5 за први посебни циљ</w:t>
      </w:r>
      <w:r w:rsidR="007B01C6">
        <w:rPr>
          <w:lang w:val="sr-Cyrl-CS"/>
        </w:rPr>
        <w:t>.</w:t>
      </w:r>
    </w:p>
    <w:p w14:paraId="57287CCB" w14:textId="57B7E1DE" w:rsidR="002C2252" w:rsidRPr="0078524F" w:rsidRDefault="002C2252"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i/>
          <w:lang w:val="sr-Cyrl-CS"/>
        </w:rPr>
      </w:pPr>
      <w:r w:rsidRPr="0078524F">
        <w:rPr>
          <w:i/>
          <w:lang w:val="sr-Cyrl-CS"/>
        </w:rPr>
        <w:t xml:space="preserve">  </w:t>
      </w:r>
    </w:p>
    <w:p w14:paraId="47486451" w14:textId="181B05D9" w:rsidR="003F60B2" w:rsidRDefault="002018FE"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8524F">
        <w:rPr>
          <w:color w:val="000000"/>
          <w:lang w:val="ru-RU" w:eastAsia="en-GB"/>
        </w:rPr>
        <w:t xml:space="preserve">Примедба се не прихвата: </w:t>
      </w:r>
      <w:r w:rsidR="002C2252" w:rsidRPr="0078524F">
        <w:rPr>
          <w:lang w:val="sr-Cyrl-CS"/>
        </w:rPr>
        <w:t>Сагласни смо да је Закон о професионалној рехабилитацији и запошљавању особа са инвалидитетом</w:t>
      </w:r>
      <w:r w:rsidR="00491955" w:rsidRPr="0078524F">
        <w:rPr>
          <w:lang w:val="sr-Cyrl-CS"/>
        </w:rPr>
        <w:t xml:space="preserve"> веома квалитетан</w:t>
      </w:r>
      <w:r w:rsidR="002C2252" w:rsidRPr="0078524F">
        <w:rPr>
          <w:lang w:val="sr-Cyrl-CS"/>
        </w:rPr>
        <w:t xml:space="preserve">. Ипак, мишљења смо да га је могуће унапредити пре свега у интересу особа са инвалидитетом. У делу који се односи на описе и ефекте мера, истакнуто је да се предузећа актуелно региструју као социјални рад без смештаја, што свакако нису. Такође, статус стручних радника није потпуно јасан, ни у погледу стручних квалификација, а посебно едукација и неопходности континуираног образовања. </w:t>
      </w:r>
      <w:r w:rsidR="00491955" w:rsidRPr="0078524F">
        <w:rPr>
          <w:lang w:val="sr-Cyrl-CS"/>
        </w:rPr>
        <w:t xml:space="preserve">Мишљења смо да је кроз одређене измене које треба дефинисати са организацијама особа са инвалидитетом, могуће унапредити процес запошљавања. </w:t>
      </w:r>
    </w:p>
    <w:p w14:paraId="0B3DC723" w14:textId="77777777" w:rsidR="00325D9A" w:rsidRPr="0078524F" w:rsidRDefault="00325D9A"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3F3D58D5" w14:textId="77777777" w:rsidR="00491955" w:rsidRDefault="00491955"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B01C6">
        <w:rPr>
          <w:lang w:val="sr-Cyrl-CS"/>
        </w:rPr>
        <w:t>12. Требало би брисати показатељ 3 за спровођење мере 3 за први посебни циљ.</w:t>
      </w:r>
    </w:p>
    <w:p w14:paraId="38D0E2F8"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397C5639" w14:textId="01048DAB" w:rsidR="00491955" w:rsidRDefault="002018FE"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8524F">
        <w:rPr>
          <w:color w:val="000000"/>
          <w:lang w:val="ru-RU" w:eastAsia="en-GB"/>
        </w:rPr>
        <w:t xml:space="preserve">Примедба се не прихвата: </w:t>
      </w:r>
      <w:r w:rsidR="00D400D7" w:rsidRPr="0078524F">
        <w:rPr>
          <w:lang w:val="sr-Cyrl-CS"/>
        </w:rPr>
        <w:t>Управо је недостатак ближих услова и стандарда за формирање радних центара, основни разлог зашто нису профункционисали у пракси. Намера није да се домови трансформишу у предузећа за професионалну рехабилитацију и запошљавање особа са инвалидитетом, већ да се примене одредбе Закона које омогућавају оснивање радних центара.</w:t>
      </w:r>
    </w:p>
    <w:p w14:paraId="5C0D51CB" w14:textId="77777777" w:rsidR="00325D9A" w:rsidRPr="0078524F" w:rsidRDefault="00325D9A"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72049668" w14:textId="2702FDD7" w:rsidR="00E700AD" w:rsidRDefault="00E700AD"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sr-Cyrl-CS"/>
        </w:rPr>
      </w:pPr>
      <w:r w:rsidRPr="007B01C6">
        <w:rPr>
          <w:lang w:val="sr-Cyrl-CS"/>
        </w:rPr>
        <w:t xml:space="preserve">13. </w:t>
      </w:r>
      <w:r w:rsidRPr="007B01C6">
        <w:rPr>
          <w:rFonts w:eastAsia="Calibri"/>
          <w:bdr w:val="none" w:sz="0" w:space="0" w:color="auto"/>
          <w:lang w:val="sr-Cyrl-CS"/>
        </w:rPr>
        <w:t>Требало би брисати меру 4 за спровођење првог посебног циља</w:t>
      </w:r>
      <w:r w:rsidR="007B01C6">
        <w:rPr>
          <w:rFonts w:eastAsia="Calibri"/>
          <w:bdr w:val="none" w:sz="0" w:space="0" w:color="auto"/>
          <w:lang w:val="sr-Cyrl-CS"/>
        </w:rPr>
        <w:t>.</w:t>
      </w:r>
    </w:p>
    <w:p w14:paraId="74E8EE18"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sr-Cyrl-CS"/>
        </w:rPr>
      </w:pPr>
    </w:p>
    <w:p w14:paraId="350AFB7C" w14:textId="1AA7F875" w:rsidR="00E700AD" w:rsidRDefault="002018FE"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sr-Cyrl-CS"/>
        </w:rPr>
      </w:pPr>
      <w:r w:rsidRPr="0078524F">
        <w:rPr>
          <w:rFonts w:eastAsia="Calibri"/>
          <w:bdr w:val="none" w:sz="0" w:space="0" w:color="auto"/>
          <w:lang w:val="sr-Cyrl-CS"/>
        </w:rPr>
        <w:t>Примедба се</w:t>
      </w:r>
      <w:r w:rsidR="00E700AD" w:rsidRPr="0078524F">
        <w:rPr>
          <w:rFonts w:eastAsia="Calibri"/>
          <w:bdr w:val="none" w:sz="0" w:space="0" w:color="auto"/>
          <w:lang w:val="sr-Cyrl-CS"/>
        </w:rPr>
        <w:t xml:space="preserve">  </w:t>
      </w:r>
      <w:r w:rsidRPr="0078524F">
        <w:rPr>
          <w:rFonts w:eastAsia="Calibri"/>
          <w:bdr w:val="none" w:sz="0" w:space="0" w:color="auto"/>
          <w:lang w:val="sr-Cyrl-CS"/>
        </w:rPr>
        <w:t>д</w:t>
      </w:r>
      <w:r w:rsidR="00E700AD" w:rsidRPr="0078524F">
        <w:rPr>
          <w:rFonts w:eastAsia="Calibri"/>
          <w:bdr w:val="none" w:sz="0" w:space="0" w:color="auto"/>
          <w:lang w:val="sr-Cyrl-CS"/>
        </w:rPr>
        <w:t>елимично прихва</w:t>
      </w:r>
      <w:r w:rsidRPr="0078524F">
        <w:rPr>
          <w:rFonts w:eastAsia="Calibri"/>
          <w:bdr w:val="none" w:sz="0" w:space="0" w:color="auto"/>
          <w:lang w:val="sr-Cyrl-CS"/>
        </w:rPr>
        <w:t xml:space="preserve">та: </w:t>
      </w:r>
      <w:r w:rsidR="00E700AD" w:rsidRPr="0078524F">
        <w:rPr>
          <w:rFonts w:eastAsia="Calibri"/>
          <w:bdr w:val="none" w:sz="0" w:space="0" w:color="auto"/>
          <w:lang w:val="sr-Cyrl-CS"/>
        </w:rPr>
        <w:t>Објашњени су разлози због којих постоје потребе за измене и допуне Закона, као и да циљ није да се установе трансформишу у предузећа за професионалну рехабилитацији и запошљавање. Сагласни смо да није потребно имплицирати решења у односу на типове запошљавања, те су те одредбе избрисане.</w:t>
      </w:r>
    </w:p>
    <w:p w14:paraId="0607CEE9" w14:textId="77777777" w:rsidR="00325D9A" w:rsidRPr="0078524F" w:rsidRDefault="00325D9A"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sr-Cyrl-CS"/>
        </w:rPr>
      </w:pPr>
    </w:p>
    <w:p w14:paraId="015E8683" w14:textId="589F5E13" w:rsidR="006B6A0C" w:rsidRDefault="006B6A0C"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sr-Cyrl-CS"/>
        </w:rPr>
      </w:pPr>
      <w:r w:rsidRPr="007B01C6">
        <w:rPr>
          <w:rFonts w:eastAsia="Calibri"/>
          <w:bdr w:val="none" w:sz="0" w:space="0" w:color="auto"/>
          <w:lang w:val="sr-Cyrl-CS"/>
        </w:rPr>
        <w:t>14. У показатељу 2 за остваривање другог посебног циља требало би бројку 10 заменити бројком 20</w:t>
      </w:r>
      <w:r w:rsidR="007B01C6">
        <w:rPr>
          <w:rFonts w:eastAsia="Calibri"/>
          <w:bdr w:val="none" w:sz="0" w:space="0" w:color="auto"/>
          <w:lang w:val="sr-Cyrl-CS"/>
        </w:rPr>
        <w:t>.</w:t>
      </w:r>
    </w:p>
    <w:p w14:paraId="34A9293A"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lang w:val="sr-Cyrl-CS"/>
        </w:rPr>
      </w:pPr>
    </w:p>
    <w:p w14:paraId="225B077D" w14:textId="341B5F25" w:rsidR="003F60B2" w:rsidRDefault="002018FE"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bCs/>
          <w:lang w:val="sr-Cyrl-CS"/>
        </w:rPr>
      </w:pPr>
      <w:r w:rsidRPr="0078524F">
        <w:rPr>
          <w:color w:val="000000"/>
          <w:lang w:val="ru-RU" w:eastAsia="en-GB"/>
        </w:rPr>
        <w:t xml:space="preserve">Примедба се не прихвата: </w:t>
      </w:r>
      <w:r w:rsidR="006B6A0C" w:rsidRPr="0078524F">
        <w:rPr>
          <w:lang w:val="sr-Cyrl-CS"/>
        </w:rPr>
        <w:t xml:space="preserve">Неспорна је неопходност већег издвајања </w:t>
      </w:r>
      <w:r w:rsidR="006B6A0C" w:rsidRPr="0078524F">
        <w:rPr>
          <w:bCs/>
          <w:lang w:val="sr-Cyrl-CS"/>
        </w:rPr>
        <w:t>из буџета локалне самоуправе за развој услуга у</w:t>
      </w:r>
      <w:r w:rsidR="00454C8E" w:rsidRPr="0078524F">
        <w:rPr>
          <w:bCs/>
          <w:lang w:val="sr-Cyrl-CS"/>
        </w:rPr>
        <w:t xml:space="preserve"> заједници. Међутим, имајући у виду да се Стратегија доноси за период од 5 година, повећање издвајања до 20% било би нереално.</w:t>
      </w:r>
    </w:p>
    <w:p w14:paraId="74998547" w14:textId="77777777" w:rsidR="00325D9A" w:rsidRPr="0078524F" w:rsidRDefault="00325D9A"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bCs/>
          <w:lang w:val="sr-Cyrl-CS"/>
        </w:rPr>
      </w:pPr>
    </w:p>
    <w:p w14:paraId="193B0D39" w14:textId="1A010853" w:rsidR="00454C8E" w:rsidRDefault="00454C8E"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8524F">
        <w:rPr>
          <w:bCs/>
          <w:lang w:val="sr-Cyrl-CS"/>
        </w:rPr>
        <w:t>15</w:t>
      </w:r>
      <w:r w:rsidRPr="007B01C6">
        <w:rPr>
          <w:bCs/>
          <w:lang w:val="sr-Cyrl-CS"/>
        </w:rPr>
        <w:t xml:space="preserve">. </w:t>
      </w:r>
      <w:r w:rsidRPr="007B01C6">
        <w:rPr>
          <w:lang w:val="sr-Cyrl-CS"/>
        </w:rPr>
        <w:t>На крају описа и ефеката мере 2 за остваривање другог посебног циља требало би додати реченицу: Плурализам пружалаца услуга, уз оснаживање организација које представљају кориснике услуга, предуслов је и гарант доступности и квалитета услуга социјалне заштите по мери корисника</w:t>
      </w:r>
      <w:r w:rsidR="007B01C6">
        <w:rPr>
          <w:lang w:val="sr-Cyrl-CS"/>
        </w:rPr>
        <w:t>.</w:t>
      </w:r>
    </w:p>
    <w:p w14:paraId="417E0134"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7CD8DC22" w14:textId="77777777" w:rsidR="00E56AF4" w:rsidRDefault="00E56AF4" w:rsidP="0078524F">
      <w:pPr>
        <w:keepNext/>
        <w:keepLines/>
        <w:jc w:val="both"/>
        <w:rPr>
          <w:lang w:val="sr-Cyrl-CS"/>
        </w:rPr>
      </w:pPr>
      <w:r w:rsidRPr="0078524F">
        <w:rPr>
          <w:lang w:val="sr-Cyrl-CS"/>
        </w:rPr>
        <w:t>Примедба се прихвата.</w:t>
      </w:r>
    </w:p>
    <w:p w14:paraId="409ADD51" w14:textId="77777777" w:rsidR="00325D9A" w:rsidRPr="0078524F" w:rsidRDefault="00325D9A" w:rsidP="0078524F">
      <w:pPr>
        <w:keepNext/>
        <w:keepLines/>
        <w:jc w:val="both"/>
        <w:rPr>
          <w:rFonts w:eastAsia="Calibri"/>
          <w:bdr w:val="none" w:sz="0" w:space="0" w:color="auto"/>
          <w:lang w:val="sr-Cyrl-CS"/>
        </w:rPr>
      </w:pPr>
    </w:p>
    <w:p w14:paraId="33AC4B0C" w14:textId="77777777" w:rsidR="00454C8E" w:rsidRDefault="00454C8E"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B01C6">
        <w:rPr>
          <w:lang w:val="sr-Cyrl-CS"/>
        </w:rPr>
        <w:t>16. На крају првог параграфа на страни 66 требало би додати реченицу: Трансформација установа за смештај у пружаоце услуга у заједници не би смела да угрози плурализам пружалаца услуга а стручњаци из трансформисаних установа требало би допринесу јачању капацитета за пружање услуга организација које представљају кориснике</w:t>
      </w:r>
      <w:r w:rsidR="00DF7084" w:rsidRPr="007B01C6">
        <w:rPr>
          <w:lang w:val="sr-Cyrl-CS"/>
        </w:rPr>
        <w:t>.</w:t>
      </w:r>
    </w:p>
    <w:p w14:paraId="48495CE8"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73C7C790" w14:textId="0297D538" w:rsidR="00DF7084" w:rsidRDefault="00AF49A2"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8524F">
        <w:rPr>
          <w:lang w:val="sr-Cyrl-CS"/>
        </w:rPr>
        <w:t>Примедба се прихвата тако да</w:t>
      </w:r>
      <w:r w:rsidR="00DF7084" w:rsidRPr="0078524F">
        <w:rPr>
          <w:lang w:val="sr-Cyrl-CS"/>
        </w:rPr>
        <w:t xml:space="preserve"> гласи: „Трансформација установа за смештај у пружаоце услуга у заједници неће угрозити начело плурализма пружалаца услуга и јачање капацитета организација које представљају кориснике за пружање услуга социјалне заштите.</w:t>
      </w:r>
    </w:p>
    <w:p w14:paraId="10295541" w14:textId="77777777" w:rsidR="00325D9A" w:rsidRPr="0078524F" w:rsidRDefault="00325D9A"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523FCA59" w14:textId="5D5CB2EF" w:rsidR="00DF7084" w:rsidRDefault="00DF7084"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bCs/>
          <w:lang w:val="ru-RU"/>
        </w:rPr>
      </w:pPr>
      <w:r w:rsidRPr="0078524F">
        <w:rPr>
          <w:lang w:val="sr-Cyrl-CS"/>
        </w:rPr>
        <w:t>17</w:t>
      </w:r>
      <w:r w:rsidRPr="007B01C6">
        <w:rPr>
          <w:lang w:val="sr-Cyrl-CS"/>
        </w:rPr>
        <w:t xml:space="preserve">. Требало би додати нови показатељ учинка трећег посебног циља: Број пројеката </w:t>
      </w:r>
      <w:r w:rsidRPr="007B01C6">
        <w:rPr>
          <w:bCs/>
          <w:lang w:val="ru-RU"/>
        </w:rPr>
        <w:t xml:space="preserve">јачања капацитета за пружање услуга </w:t>
      </w:r>
      <w:r w:rsidRPr="007B01C6">
        <w:rPr>
          <w:lang w:val="sr-Cyrl-CS"/>
        </w:rPr>
        <w:t xml:space="preserve">организација које представљају кориснике реализованих у сарадњи са </w:t>
      </w:r>
      <w:r w:rsidRPr="007B01C6">
        <w:rPr>
          <w:bCs/>
          <w:lang w:val="ru-RU"/>
        </w:rPr>
        <w:t>стручњаци из трансформисаних установа</w:t>
      </w:r>
      <w:r w:rsidR="007B01C6">
        <w:rPr>
          <w:bCs/>
          <w:lang w:val="ru-RU"/>
        </w:rPr>
        <w:t>.</w:t>
      </w:r>
    </w:p>
    <w:p w14:paraId="0FCD9869"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38CBF535" w14:textId="2514AC38" w:rsidR="00055C06" w:rsidRDefault="00BD64E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8524F">
        <w:rPr>
          <w:color w:val="000000"/>
          <w:lang w:val="ru-RU" w:eastAsia="en-GB"/>
        </w:rPr>
        <w:t xml:space="preserve">Примедба се не прихвата: </w:t>
      </w:r>
      <w:r w:rsidR="00496B44" w:rsidRPr="0078524F">
        <w:rPr>
          <w:lang w:val="sr-Cyrl-CS"/>
        </w:rPr>
        <w:t>Више пута је указано да трансформација установа не угрожава начело плурализма, већ доприноси да корисници напусте установе и остваре право на живот у заједници, односно да се спречи институционализација.</w:t>
      </w:r>
    </w:p>
    <w:p w14:paraId="1CB85683" w14:textId="77777777" w:rsidR="00325D9A" w:rsidRPr="0078524F" w:rsidRDefault="00325D9A"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038AD6E3" w14:textId="5803407B" w:rsidR="00496B44" w:rsidRDefault="00496B44"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8524F">
        <w:rPr>
          <w:lang w:val="sr-Cyrl-CS"/>
        </w:rPr>
        <w:t xml:space="preserve">18. </w:t>
      </w:r>
      <w:r w:rsidRPr="007B01C6">
        <w:rPr>
          <w:lang w:val="sr-Cyrl-CS"/>
        </w:rPr>
        <w:t>На крају описа и ефеката мере 2 за остваривање трећег посебног циља требало би додати реченицу: Трансформација установа за смештај у пружаоце услуга у заједници не би смела да угрози плурализам пружалаца услуга а стручњаци из трансформисаних установа требало би допринесу јачању капацитета за пружање услуга организација које представљају кориснике</w:t>
      </w:r>
      <w:r w:rsidR="007B01C6">
        <w:rPr>
          <w:lang w:val="sr-Cyrl-CS"/>
        </w:rPr>
        <w:t>.</w:t>
      </w:r>
    </w:p>
    <w:p w14:paraId="0826EA9D"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5C0013F9" w14:textId="3060DBC1" w:rsidR="00055C06" w:rsidRDefault="00BD64E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8524F">
        <w:rPr>
          <w:color w:val="000000"/>
          <w:lang w:val="ru-RU" w:eastAsia="en-GB"/>
        </w:rPr>
        <w:t xml:space="preserve">Примедба се не прихвата: </w:t>
      </w:r>
      <w:r w:rsidR="00496B44" w:rsidRPr="0078524F">
        <w:rPr>
          <w:lang w:val="sr-Cyrl-CS"/>
        </w:rPr>
        <w:t>Сугестија је већ прихваћена у склопу предлога 16 и нема потребе за понављањем.</w:t>
      </w:r>
    </w:p>
    <w:p w14:paraId="66DBA665" w14:textId="77777777" w:rsidR="00325D9A" w:rsidRPr="0078524F" w:rsidRDefault="00325D9A"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0A0B1546" w14:textId="471B94C3" w:rsidR="00496B44" w:rsidRDefault="00496B44"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B01C6">
        <w:rPr>
          <w:lang w:val="sr-Cyrl-CS"/>
        </w:rPr>
        <w:t>19. Требало би додати нови показатељ резултата мере 2 за остваривање трећег посебног циља: Број пројеката јачања капацитета за пружање услуга организација које представљају кориснике реализованих у сарадњи са стручњаци из трансформисаних установа</w:t>
      </w:r>
      <w:r w:rsidR="007B01C6">
        <w:rPr>
          <w:lang w:val="sr-Cyrl-CS"/>
        </w:rPr>
        <w:t>.</w:t>
      </w:r>
    </w:p>
    <w:p w14:paraId="31528DED"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1EBA10EC" w14:textId="09C19B44" w:rsidR="00055C06" w:rsidRDefault="00BD64E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8524F">
        <w:rPr>
          <w:color w:val="000000"/>
          <w:lang w:val="ru-RU" w:eastAsia="en-GB"/>
        </w:rPr>
        <w:t xml:space="preserve">Примедба се не прихвата: </w:t>
      </w:r>
      <w:r w:rsidR="00496B44" w:rsidRPr="0078524F">
        <w:rPr>
          <w:lang w:val="sr-Cyrl-CS"/>
        </w:rPr>
        <w:t>Разлози су објашњени у оквиру сугестије број 17.</w:t>
      </w:r>
    </w:p>
    <w:p w14:paraId="138B637C" w14:textId="77777777" w:rsidR="00325D9A" w:rsidRPr="0078524F" w:rsidRDefault="00325D9A"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6327F7D6" w14:textId="77777777" w:rsidR="00496B44" w:rsidRDefault="00496B44"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B01C6">
        <w:rPr>
          <w:lang w:val="sr-Cyrl-CS"/>
        </w:rPr>
        <w:t>20. Пети посебни циљ требало би проширити и после речи професионалаца додати речи:  корисника и цивилног друштва тако да пети посебни циљ гласи: Оснаживање професионалаца, корисника и цивилног друштва за спровођење и заговарање процеса деинституционализације.</w:t>
      </w:r>
    </w:p>
    <w:p w14:paraId="639DA1BC" w14:textId="77777777" w:rsidR="007B01C6" w:rsidRPr="007B01C6"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4DC42941" w14:textId="5A8BB680" w:rsidR="00055C06" w:rsidRDefault="00BD64E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r w:rsidRPr="0078524F">
        <w:rPr>
          <w:color w:val="000000"/>
          <w:lang w:val="ru-RU" w:eastAsia="en-GB"/>
        </w:rPr>
        <w:t xml:space="preserve">Примедба се не прихвата: </w:t>
      </w:r>
      <w:r w:rsidR="004012DD" w:rsidRPr="0078524F">
        <w:rPr>
          <w:lang w:val="sr-Cyrl-CS"/>
        </w:rPr>
        <w:t xml:space="preserve">Разлози су објашњени у оквиру сугестије број 10. </w:t>
      </w:r>
    </w:p>
    <w:p w14:paraId="7BAE2A67" w14:textId="77777777" w:rsidR="007B01C6" w:rsidRPr="0078524F" w:rsidRDefault="007B01C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796F6EE3" w14:textId="77777777" w:rsidR="00FE3FB4" w:rsidRPr="007B01C6" w:rsidRDefault="00FE3FB4" w:rsidP="0078524F">
      <w:pPr>
        <w:keepNext/>
        <w:keepLines/>
        <w:jc w:val="both"/>
        <w:rPr>
          <w:rFonts w:eastAsia="Times New Roman"/>
          <w:lang w:val="sr-Cyrl-CS"/>
        </w:rPr>
      </w:pPr>
      <w:r w:rsidRPr="0078524F">
        <w:rPr>
          <w:lang w:val="sr-Cyrl-CS"/>
        </w:rPr>
        <w:t xml:space="preserve">21. </w:t>
      </w:r>
      <w:r w:rsidRPr="007B01C6">
        <w:rPr>
          <w:lang w:val="sr-Cyrl-CS"/>
        </w:rPr>
        <w:t xml:space="preserve">Код првог посебног циља проширити корисничку групу и </w:t>
      </w:r>
      <w:r w:rsidRPr="007B01C6">
        <w:rPr>
          <w:rFonts w:eastAsia="Times New Roman"/>
          <w:lang w:val="sr-Cyrl-CS"/>
        </w:rPr>
        <w:t xml:space="preserve">на категорију младих младих који напуштају алтернативно старање. </w:t>
      </w:r>
    </w:p>
    <w:p w14:paraId="6980579E" w14:textId="77777777" w:rsidR="007B01C6" w:rsidRPr="007B01C6" w:rsidRDefault="007B01C6" w:rsidP="0078524F">
      <w:pPr>
        <w:keepNext/>
        <w:keepLines/>
        <w:jc w:val="both"/>
        <w:rPr>
          <w:rFonts w:eastAsia="Times New Roman"/>
          <w:lang w:val="sr-Cyrl-CS"/>
        </w:rPr>
      </w:pPr>
    </w:p>
    <w:p w14:paraId="240209D2" w14:textId="78787038" w:rsidR="00055C06" w:rsidRDefault="00BD64E6" w:rsidP="0078524F">
      <w:pPr>
        <w:keepNext/>
        <w:keepLines/>
        <w:jc w:val="both"/>
        <w:rPr>
          <w:rFonts w:eastAsia="Times New Roman"/>
          <w:i/>
          <w:lang w:val="sr-Cyrl-CS"/>
        </w:rPr>
      </w:pPr>
      <w:r w:rsidRPr="0078524F">
        <w:rPr>
          <w:color w:val="000000"/>
          <w:lang w:val="ru-RU" w:eastAsia="en-GB"/>
        </w:rPr>
        <w:t xml:space="preserve">Сугестија се не прихвата: </w:t>
      </w:r>
      <w:r w:rsidRPr="0078524F">
        <w:rPr>
          <w:rFonts w:eastAsia="Times New Roman"/>
          <w:bCs/>
          <w:iCs/>
          <w:lang w:val="sr-Cyrl-CS"/>
        </w:rPr>
        <w:t>С</w:t>
      </w:r>
      <w:r w:rsidR="009F7C99" w:rsidRPr="0078524F">
        <w:rPr>
          <w:rFonts w:eastAsia="Times New Roman"/>
          <w:bCs/>
          <w:iCs/>
          <w:lang w:val="sr-Cyrl-CS"/>
        </w:rPr>
        <w:t xml:space="preserve"> обзиром да је стратегија усмерена на особе за инвалидитетом свих узрасних категориј</w:t>
      </w:r>
      <w:r w:rsidR="00A93EDD" w:rsidRPr="0078524F">
        <w:rPr>
          <w:rFonts w:eastAsia="Times New Roman"/>
          <w:bCs/>
          <w:iCs/>
          <w:lang w:val="sr-Cyrl-CS"/>
        </w:rPr>
        <w:t>а</w:t>
      </w:r>
      <w:r w:rsidR="009F7C99" w:rsidRPr="0078524F">
        <w:rPr>
          <w:rFonts w:eastAsia="Times New Roman"/>
          <w:bCs/>
          <w:iCs/>
          <w:lang w:val="sr-Cyrl-CS"/>
        </w:rPr>
        <w:t xml:space="preserve">, самим тим и на категорије деце и младих који напуштају алтернативно старање. </w:t>
      </w:r>
      <w:r w:rsidR="001A3684" w:rsidRPr="0078524F">
        <w:rPr>
          <w:rFonts w:eastAsia="Times New Roman"/>
          <w:i/>
          <w:lang w:val="sr-Cyrl-CS"/>
        </w:rPr>
        <w:t xml:space="preserve"> </w:t>
      </w:r>
    </w:p>
    <w:p w14:paraId="65744A03" w14:textId="77777777" w:rsidR="00325D9A" w:rsidRPr="0078524F" w:rsidRDefault="00325D9A" w:rsidP="0078524F">
      <w:pPr>
        <w:keepNext/>
        <w:keepLines/>
        <w:jc w:val="both"/>
        <w:rPr>
          <w:rFonts w:eastAsia="Times New Roman"/>
          <w:i/>
          <w:lang w:val="sr-Cyrl-CS"/>
        </w:rPr>
      </w:pPr>
    </w:p>
    <w:p w14:paraId="1303086D" w14:textId="77777777" w:rsidR="002018FE" w:rsidRPr="007B01C6" w:rsidRDefault="00FE3FB4" w:rsidP="0078524F">
      <w:pPr>
        <w:tabs>
          <w:tab w:val="left" w:pos="426"/>
        </w:tabs>
        <w:jc w:val="both"/>
        <w:rPr>
          <w:rFonts w:eastAsia="Times New Roman"/>
          <w:lang w:val="sr-Cyrl-CS" w:eastAsia="en-GB"/>
        </w:rPr>
      </w:pPr>
      <w:r w:rsidRPr="007B01C6">
        <w:rPr>
          <w:rFonts w:eastAsia="Times New Roman"/>
          <w:lang w:val="sr-Cyrl-CS"/>
        </w:rPr>
        <w:t xml:space="preserve">22. </w:t>
      </w:r>
      <w:r w:rsidR="004331A4" w:rsidRPr="007B01C6">
        <w:rPr>
          <w:rFonts w:eastAsia="Times New Roman"/>
          <w:lang w:val="sr-Cyrl-CS"/>
        </w:rPr>
        <w:t xml:space="preserve">Код другог посебног циља, и то мере бр. 1 треба додати да </w:t>
      </w:r>
      <w:r w:rsidR="004331A4" w:rsidRPr="007B01C6">
        <w:rPr>
          <w:rFonts w:eastAsia="Times New Roman"/>
          <w:lang w:val="sr-Cyrl-CS" w:eastAsia="en-GB"/>
        </w:rPr>
        <w:t xml:space="preserve">развијена мрежа услуга које интензивно подржавају породицу превенира издвајање деце из биолошких породица и спречава институционализацију. </w:t>
      </w:r>
    </w:p>
    <w:p w14:paraId="4ABA55F4" w14:textId="77777777" w:rsidR="007B01C6" w:rsidRPr="0078524F" w:rsidRDefault="007B01C6" w:rsidP="0078524F">
      <w:pPr>
        <w:tabs>
          <w:tab w:val="left" w:pos="426"/>
        </w:tabs>
        <w:jc w:val="both"/>
        <w:rPr>
          <w:rFonts w:eastAsia="Times New Roman"/>
          <w:i/>
          <w:lang w:val="sr-Cyrl-CS" w:eastAsia="en-GB"/>
        </w:rPr>
      </w:pPr>
    </w:p>
    <w:p w14:paraId="4148A5DD" w14:textId="1B0FDDBD" w:rsidR="007B01C6" w:rsidRDefault="00E56AF4" w:rsidP="0078524F">
      <w:pPr>
        <w:tabs>
          <w:tab w:val="left" w:pos="426"/>
        </w:tabs>
        <w:jc w:val="both"/>
        <w:rPr>
          <w:lang w:val="sr-Cyrl-CS"/>
        </w:rPr>
      </w:pPr>
      <w:r w:rsidRPr="0078524F">
        <w:rPr>
          <w:lang w:val="sr-Cyrl-CS"/>
        </w:rPr>
        <w:t>Примедба се прихвата.</w:t>
      </w:r>
    </w:p>
    <w:p w14:paraId="3948373F" w14:textId="77777777" w:rsidR="00325D9A" w:rsidRPr="0078524F" w:rsidRDefault="00325D9A" w:rsidP="0078524F">
      <w:pPr>
        <w:tabs>
          <w:tab w:val="left" w:pos="426"/>
        </w:tabs>
        <w:jc w:val="both"/>
        <w:rPr>
          <w:lang w:val="sr-Cyrl-CS"/>
        </w:rPr>
      </w:pPr>
    </w:p>
    <w:p w14:paraId="36104ADC" w14:textId="76F72893" w:rsidR="004331A4" w:rsidRPr="007B01C6" w:rsidRDefault="004331A4" w:rsidP="0078524F">
      <w:pPr>
        <w:tabs>
          <w:tab w:val="left" w:pos="426"/>
        </w:tabs>
        <w:jc w:val="both"/>
        <w:rPr>
          <w:rFonts w:eastAsia="Times New Roman"/>
          <w:lang w:val="sr-Cyrl-CS"/>
        </w:rPr>
      </w:pPr>
      <w:r w:rsidRPr="007B01C6">
        <w:rPr>
          <w:rFonts w:eastAsia="Times New Roman"/>
          <w:lang w:val="sr-Cyrl-CS" w:eastAsia="en-GB"/>
        </w:rPr>
        <w:t xml:space="preserve">23. Код другог посебног циља и то мере бр. 3 предлаже се да се поред </w:t>
      </w:r>
      <w:r w:rsidRPr="007B01C6">
        <w:rPr>
          <w:rFonts w:eastAsia="Times New Roman"/>
          <w:bCs/>
          <w:lang w:val="sr-Cyrl-CS" w:eastAsia="en-GB"/>
        </w:rPr>
        <w:t xml:space="preserve">специјализованог развија и повремено и ургентно хранитељство који директно превенирају институционализацију, па  би и допуне кључних показатеља пратиле ову измену, у смислу: </w:t>
      </w:r>
      <w:r w:rsidRPr="007B01C6">
        <w:rPr>
          <w:rFonts w:eastAsia="Times New Roman"/>
          <w:lang w:val="sr-Cyrl-CS"/>
        </w:rPr>
        <w:t>Израђени стандарди за специјализовано, ургентно и повремено хранитељство, Бро породица које обезбеђују повремено хранитељство, Број породица које обезбеђују ургентно хранитељство.</w:t>
      </w:r>
    </w:p>
    <w:p w14:paraId="6E6C06AA" w14:textId="77777777" w:rsidR="007B01C6" w:rsidRPr="007B01C6" w:rsidRDefault="007B01C6" w:rsidP="0078524F">
      <w:pPr>
        <w:tabs>
          <w:tab w:val="left" w:pos="426"/>
        </w:tabs>
        <w:jc w:val="both"/>
        <w:rPr>
          <w:rFonts w:eastAsia="Times New Roman"/>
          <w:lang w:val="sr-Cyrl-CS" w:eastAsia="en-GB"/>
        </w:rPr>
      </w:pPr>
    </w:p>
    <w:p w14:paraId="49CECABB" w14:textId="5D06010C" w:rsidR="002018FE" w:rsidRDefault="00E56AF4" w:rsidP="0078524F">
      <w:pPr>
        <w:keepNext/>
        <w:keepLines/>
        <w:jc w:val="both"/>
        <w:rPr>
          <w:lang w:val="sr-Cyrl-CS"/>
        </w:rPr>
      </w:pPr>
      <w:r w:rsidRPr="0078524F">
        <w:rPr>
          <w:lang w:val="sr-Cyrl-CS"/>
        </w:rPr>
        <w:t>Примедба се прихвата.</w:t>
      </w:r>
    </w:p>
    <w:p w14:paraId="227C43C8" w14:textId="77777777" w:rsidR="00325D9A" w:rsidRPr="0078524F" w:rsidRDefault="00325D9A" w:rsidP="0078524F">
      <w:pPr>
        <w:keepNext/>
        <w:keepLines/>
        <w:jc w:val="both"/>
        <w:rPr>
          <w:lang w:val="sr-Cyrl-CS"/>
        </w:rPr>
      </w:pPr>
    </w:p>
    <w:p w14:paraId="5298AE1F" w14:textId="77777777" w:rsidR="00BD64E6" w:rsidRPr="007B01C6" w:rsidRDefault="004331A4" w:rsidP="0078524F">
      <w:pPr>
        <w:tabs>
          <w:tab w:val="left" w:pos="426"/>
        </w:tabs>
        <w:jc w:val="both"/>
        <w:rPr>
          <w:rFonts w:eastAsiaTheme="minorEastAsia"/>
          <w:bCs/>
          <w:lang w:val="sr-Cyrl-CS" w:eastAsia="en-GB"/>
        </w:rPr>
      </w:pPr>
      <w:r w:rsidRPr="007B01C6">
        <w:rPr>
          <w:rFonts w:eastAsia="Times New Roman"/>
          <w:bCs/>
          <w:lang w:val="sr-Cyrl-CS" w:eastAsia="en-GB"/>
        </w:rPr>
        <w:t>24. Код трећег посебног циља, мере број 3, показатељ резултата бр. 2 треба именити да гласи</w:t>
      </w:r>
      <w:r w:rsidR="00D22A7A" w:rsidRPr="007B01C6">
        <w:rPr>
          <w:rFonts w:eastAsia="Times New Roman"/>
          <w:bCs/>
          <w:lang w:val="sr-Cyrl-CS" w:eastAsia="en-GB"/>
        </w:rPr>
        <w:t xml:space="preserve">: </w:t>
      </w:r>
      <w:r w:rsidR="00D22A7A" w:rsidRPr="007B01C6">
        <w:rPr>
          <w:rFonts w:eastAsiaTheme="minorEastAsia"/>
          <w:bCs/>
          <w:lang w:val="sr-Cyrl-CS" w:eastAsia="en-GB"/>
        </w:rPr>
        <w:t>Дефинисани су и усвојени стандарди за пружање услуга интензивне подршке породици.</w:t>
      </w:r>
    </w:p>
    <w:p w14:paraId="36622681" w14:textId="77777777" w:rsidR="007B01C6" w:rsidRPr="0078524F" w:rsidRDefault="007B01C6" w:rsidP="0078524F">
      <w:pPr>
        <w:tabs>
          <w:tab w:val="left" w:pos="426"/>
        </w:tabs>
        <w:jc w:val="both"/>
        <w:rPr>
          <w:rFonts w:eastAsia="Times New Roman"/>
          <w:lang w:val="sr-Cyrl-CS" w:eastAsia="en-GB"/>
        </w:rPr>
      </w:pPr>
    </w:p>
    <w:p w14:paraId="1200DA32" w14:textId="178E8BDF" w:rsidR="00BD2330" w:rsidRPr="0078524F" w:rsidRDefault="00E56AF4" w:rsidP="0078524F">
      <w:pPr>
        <w:tabs>
          <w:tab w:val="left" w:pos="426"/>
        </w:tabs>
        <w:jc w:val="both"/>
        <w:rPr>
          <w:rFonts w:eastAsia="Times New Roman"/>
          <w:lang w:val="sr-Cyrl-CS" w:eastAsia="en-GB"/>
        </w:rPr>
      </w:pPr>
      <w:r w:rsidRPr="0078524F">
        <w:rPr>
          <w:lang w:val="sr-Cyrl-CS"/>
        </w:rPr>
        <w:t>Примедба се прихвата.</w:t>
      </w:r>
    </w:p>
    <w:p w14:paraId="5F2054A7" w14:textId="77777777" w:rsidR="002018FE" w:rsidRPr="0078524F" w:rsidRDefault="002018FE" w:rsidP="0078524F">
      <w:pPr>
        <w:keepNext/>
        <w:keepLines/>
        <w:jc w:val="both"/>
        <w:rPr>
          <w:rFonts w:eastAsia="Calibri"/>
          <w:bdr w:val="none" w:sz="0" w:space="0" w:color="auto"/>
          <w:lang w:val="sr-Cyrl-CS"/>
        </w:rPr>
      </w:pPr>
    </w:p>
    <w:p w14:paraId="45BF6271" w14:textId="77777777" w:rsidR="00BD2330" w:rsidRPr="007B01C6" w:rsidRDefault="00BD2330" w:rsidP="0078524F">
      <w:pPr>
        <w:tabs>
          <w:tab w:val="left" w:pos="426"/>
        </w:tabs>
        <w:jc w:val="both"/>
        <w:rPr>
          <w:rFonts w:eastAsia="Times New Roman"/>
          <w:lang w:val="sr-Cyrl-CS" w:eastAsia="en-GB"/>
        </w:rPr>
      </w:pPr>
      <w:r w:rsidRPr="007B01C6">
        <w:rPr>
          <w:rFonts w:eastAsia="Times New Roman"/>
          <w:lang w:val="sr-Cyrl-CS" w:eastAsia="en-GB"/>
        </w:rPr>
        <w:t>25. Код првог посебног циља, наводи се да се мера број 7 треба проширити на обезбеђивање стабилног финансирања услуге социјалне заштите становања уз подршку и на корисничку групу младих који напуштају алтернативно старање.</w:t>
      </w:r>
    </w:p>
    <w:p w14:paraId="0C9F3E64" w14:textId="6E4050BE" w:rsidR="00BD4ABE" w:rsidRDefault="00BD64E6" w:rsidP="0078524F">
      <w:pPr>
        <w:tabs>
          <w:tab w:val="left" w:pos="426"/>
        </w:tabs>
        <w:jc w:val="both"/>
        <w:rPr>
          <w:rFonts w:eastAsia="Times New Roman"/>
          <w:lang w:val="sr-Cyrl-CS" w:eastAsia="en-GB"/>
        </w:rPr>
      </w:pPr>
      <w:r w:rsidRPr="0078524F">
        <w:rPr>
          <w:color w:val="000000"/>
          <w:lang w:val="ru-RU" w:eastAsia="en-GB"/>
        </w:rPr>
        <w:t xml:space="preserve">Примедба се не прихвата: </w:t>
      </w:r>
      <w:r w:rsidR="00303137" w:rsidRPr="0078524F">
        <w:rPr>
          <w:rFonts w:eastAsia="Times New Roman"/>
          <w:lang w:val="sr-Cyrl-CS" w:eastAsia="en-GB"/>
        </w:rPr>
        <w:t>Стратегија се бави с</w:t>
      </w:r>
      <w:r w:rsidR="00BD2330" w:rsidRPr="0078524F">
        <w:rPr>
          <w:rFonts w:eastAsia="Times New Roman"/>
          <w:lang w:val="sr-Cyrl-CS" w:eastAsia="en-GB"/>
        </w:rPr>
        <w:t xml:space="preserve">тановање уз подршку </w:t>
      </w:r>
      <w:r w:rsidR="00303137" w:rsidRPr="0078524F">
        <w:rPr>
          <w:rFonts w:eastAsia="Times New Roman"/>
          <w:lang w:val="sr-Cyrl-CS" w:eastAsia="en-GB"/>
        </w:rPr>
        <w:t xml:space="preserve"> које </w:t>
      </w:r>
      <w:r w:rsidR="00BD4ABE" w:rsidRPr="0078524F">
        <w:rPr>
          <w:rFonts w:eastAsia="Times New Roman"/>
          <w:lang w:val="sr-Cyrl-CS" w:eastAsia="en-GB"/>
        </w:rPr>
        <w:t xml:space="preserve">је предвиђено </w:t>
      </w:r>
      <w:r w:rsidR="00BD2330" w:rsidRPr="0078524F">
        <w:rPr>
          <w:rFonts w:eastAsia="Times New Roman"/>
          <w:lang w:val="sr-Cyrl-CS" w:eastAsia="en-GB"/>
        </w:rPr>
        <w:t>за особе са инвалидитетом</w:t>
      </w:r>
      <w:r w:rsidR="00303137" w:rsidRPr="0078524F">
        <w:rPr>
          <w:rFonts w:eastAsia="Times New Roman"/>
          <w:lang w:val="sr-Cyrl-CS" w:eastAsia="en-GB"/>
        </w:rPr>
        <w:t xml:space="preserve">, самим тим и за децу и младе са инвалидитетом. </w:t>
      </w:r>
      <w:r w:rsidR="00BD2330" w:rsidRPr="0078524F">
        <w:rPr>
          <w:rFonts w:eastAsia="Times New Roman"/>
          <w:lang w:val="sr-Cyrl-CS" w:eastAsia="en-GB"/>
        </w:rPr>
        <w:t xml:space="preserve"> </w:t>
      </w:r>
    </w:p>
    <w:p w14:paraId="1441059C" w14:textId="77777777" w:rsidR="00325D9A" w:rsidRPr="0078524F" w:rsidRDefault="00325D9A" w:rsidP="0078524F">
      <w:pPr>
        <w:tabs>
          <w:tab w:val="left" w:pos="426"/>
        </w:tabs>
        <w:jc w:val="both"/>
        <w:rPr>
          <w:rFonts w:eastAsia="Times New Roman"/>
          <w:lang w:val="sr-Cyrl-CS" w:eastAsia="en-GB"/>
        </w:rPr>
      </w:pPr>
    </w:p>
    <w:p w14:paraId="54294A8F" w14:textId="77777777" w:rsidR="00B80072" w:rsidRDefault="00BD4ABE" w:rsidP="0078524F">
      <w:pPr>
        <w:tabs>
          <w:tab w:val="left" w:pos="426"/>
        </w:tabs>
        <w:jc w:val="both"/>
        <w:rPr>
          <w:rFonts w:eastAsia="Times New Roman"/>
          <w:lang w:val="sr-Cyrl-CS" w:eastAsia="en-GB"/>
        </w:rPr>
      </w:pPr>
      <w:r w:rsidRPr="007B01C6">
        <w:rPr>
          <w:rFonts w:eastAsia="Times New Roman"/>
          <w:lang w:val="sr-Cyrl-CS" w:eastAsia="en-GB"/>
        </w:rPr>
        <w:t xml:space="preserve">26. </w:t>
      </w:r>
      <w:r w:rsidR="00B80072" w:rsidRPr="007B01C6">
        <w:rPr>
          <w:rFonts w:eastAsia="Times New Roman"/>
          <w:lang w:val="sr-Cyrl-CS" w:eastAsia="en-GB"/>
        </w:rPr>
        <w:t>Предлаже се да се под тачком 4), међу Националне стратешке документе, дода „и припадајући Акциони план“</w:t>
      </w:r>
    </w:p>
    <w:p w14:paraId="08E0E29C" w14:textId="77777777" w:rsidR="007B01C6" w:rsidRPr="007B01C6" w:rsidRDefault="007B01C6" w:rsidP="0078524F">
      <w:pPr>
        <w:tabs>
          <w:tab w:val="left" w:pos="426"/>
        </w:tabs>
        <w:jc w:val="both"/>
        <w:rPr>
          <w:rFonts w:eastAsia="Times New Roman"/>
          <w:lang w:val="sr-Cyrl-CS" w:eastAsia="en-GB"/>
        </w:rPr>
      </w:pPr>
    </w:p>
    <w:p w14:paraId="51CD9DCB" w14:textId="5BE4F0D0" w:rsidR="002018FE" w:rsidRDefault="00E56AF4" w:rsidP="0078524F">
      <w:pPr>
        <w:keepNext/>
        <w:keepLines/>
        <w:jc w:val="both"/>
        <w:rPr>
          <w:lang w:val="sr-Cyrl-CS"/>
        </w:rPr>
      </w:pPr>
      <w:r w:rsidRPr="0078524F">
        <w:rPr>
          <w:lang w:val="sr-Cyrl-CS"/>
        </w:rPr>
        <w:t>Примедба се прихвата.</w:t>
      </w:r>
    </w:p>
    <w:p w14:paraId="1D80DCC2" w14:textId="77777777" w:rsidR="00325D9A" w:rsidRPr="0078524F" w:rsidRDefault="00325D9A" w:rsidP="0078524F">
      <w:pPr>
        <w:keepNext/>
        <w:keepLines/>
        <w:jc w:val="both"/>
        <w:rPr>
          <w:lang w:val="sr-Cyrl-CS"/>
        </w:rPr>
      </w:pPr>
    </w:p>
    <w:p w14:paraId="3F6100CA" w14:textId="77777777" w:rsidR="00B80072" w:rsidRDefault="00B80072" w:rsidP="0078524F">
      <w:pPr>
        <w:keepNext/>
        <w:keepLines/>
        <w:jc w:val="both"/>
        <w:rPr>
          <w:bCs/>
          <w:lang w:val="sr-Cyrl-CS"/>
        </w:rPr>
      </w:pPr>
      <w:r w:rsidRPr="0078524F">
        <w:rPr>
          <w:rFonts w:eastAsia="Times New Roman"/>
          <w:lang w:val="sr-Cyrl-CS" w:eastAsia="en-GB"/>
        </w:rPr>
        <w:t xml:space="preserve">27. </w:t>
      </w:r>
      <w:r w:rsidR="00E660F3" w:rsidRPr="007B01C6">
        <w:rPr>
          <w:rFonts w:eastAsia="Times New Roman"/>
          <w:lang w:val="sr-Cyrl-CS" w:eastAsia="en-GB"/>
        </w:rPr>
        <w:t xml:space="preserve">Предлаже се да се у наративу о стратешким документима део који се односи на </w:t>
      </w:r>
      <w:r w:rsidR="00E660F3" w:rsidRPr="007B01C6">
        <w:rPr>
          <w:rFonts w:eastAsia="Times New Roman"/>
          <w:lang w:val="sr-Cyrl-CS"/>
        </w:rPr>
        <w:t>„</w:t>
      </w:r>
      <w:r w:rsidR="00E660F3" w:rsidRPr="007B01C6">
        <w:rPr>
          <w:lang w:val="sr-Cyrl-CS"/>
        </w:rPr>
        <w:t xml:space="preserve">Стратегија унапређења положаја особа са инвалидитетом у Републици Србији за период од </w:t>
      </w:r>
      <w:r w:rsidR="00E660F3" w:rsidRPr="007B01C6">
        <w:rPr>
          <w:bCs/>
          <w:lang w:val="sr-Cyrl-CS"/>
        </w:rPr>
        <w:t>2020. до 2024. године допуни потпунијим описом домашаја Стратегије у погледу деинституционализације и пословне способности, и садржином усвојеног Акционог плана.</w:t>
      </w:r>
    </w:p>
    <w:p w14:paraId="5DE72E1C" w14:textId="77777777" w:rsidR="007B01C6" w:rsidRPr="007B01C6" w:rsidRDefault="007B01C6" w:rsidP="0078524F">
      <w:pPr>
        <w:keepNext/>
        <w:keepLines/>
        <w:jc w:val="both"/>
        <w:rPr>
          <w:rFonts w:eastAsia="Times New Roman"/>
          <w:lang w:val="sr-Cyrl-CS"/>
        </w:rPr>
      </w:pPr>
    </w:p>
    <w:p w14:paraId="41B071CD" w14:textId="77C66A73" w:rsidR="007F155E" w:rsidRDefault="00BD64E6" w:rsidP="0078524F">
      <w:pPr>
        <w:tabs>
          <w:tab w:val="left" w:pos="426"/>
        </w:tabs>
        <w:jc w:val="both"/>
        <w:rPr>
          <w:bCs/>
          <w:lang w:val="sr-Cyrl-CS"/>
        </w:rPr>
      </w:pPr>
      <w:r w:rsidRPr="0078524F">
        <w:rPr>
          <w:rFonts w:eastAsia="Times New Roman"/>
          <w:lang w:val="sr-Cyrl-CS" w:eastAsia="en-GB"/>
        </w:rPr>
        <w:t>Примедба се</w:t>
      </w:r>
      <w:r w:rsidR="00E660F3" w:rsidRPr="0078524F">
        <w:rPr>
          <w:rFonts w:eastAsia="Times New Roman"/>
          <w:lang w:val="sr-Cyrl-CS" w:eastAsia="en-GB"/>
        </w:rPr>
        <w:t xml:space="preserve"> </w:t>
      </w:r>
      <w:r w:rsidRPr="0078524F">
        <w:rPr>
          <w:rFonts w:eastAsia="Times New Roman"/>
          <w:lang w:val="sr-Cyrl-CS" w:eastAsia="en-GB"/>
        </w:rPr>
        <w:t>д</w:t>
      </w:r>
      <w:r w:rsidR="00E660F3" w:rsidRPr="0078524F">
        <w:rPr>
          <w:rFonts w:eastAsia="Times New Roman"/>
          <w:lang w:val="sr-Cyrl-CS" w:eastAsia="en-GB"/>
        </w:rPr>
        <w:t>елимично прихва</w:t>
      </w:r>
      <w:r w:rsidRPr="0078524F">
        <w:rPr>
          <w:rFonts w:eastAsia="Times New Roman"/>
          <w:lang w:val="sr-Cyrl-CS" w:eastAsia="en-GB"/>
        </w:rPr>
        <w:t xml:space="preserve">та: </w:t>
      </w:r>
      <w:r w:rsidR="00E660F3" w:rsidRPr="0078524F">
        <w:rPr>
          <w:rFonts w:eastAsia="Times New Roman"/>
          <w:lang w:val="sr-Cyrl-CS" w:eastAsia="en-GB"/>
        </w:rPr>
        <w:t>Иако је веома значајно за Ст</w:t>
      </w:r>
      <w:r w:rsidR="001A3684" w:rsidRPr="0078524F">
        <w:rPr>
          <w:rFonts w:eastAsia="Times New Roman"/>
          <w:lang w:val="sr-Cyrl-CS" w:eastAsia="en-GB"/>
        </w:rPr>
        <w:t>рате</w:t>
      </w:r>
      <w:r w:rsidR="00E660F3" w:rsidRPr="0078524F">
        <w:rPr>
          <w:rFonts w:eastAsia="Times New Roman"/>
          <w:lang w:val="sr-Cyrl-CS" w:eastAsia="en-GB"/>
        </w:rPr>
        <w:t xml:space="preserve">гију деинституционализације, ипак није потребно преписивати све из Стратегије </w:t>
      </w:r>
      <w:r w:rsidR="00E660F3" w:rsidRPr="0078524F">
        <w:rPr>
          <w:lang w:val="sr-Cyrl-CS"/>
        </w:rPr>
        <w:t xml:space="preserve">унапређења положаја особа са инвалидитетом у Републици Србији за период од </w:t>
      </w:r>
      <w:r w:rsidR="00E660F3" w:rsidRPr="0078524F">
        <w:rPr>
          <w:bCs/>
          <w:lang w:val="sr-Cyrl-CS"/>
        </w:rPr>
        <w:t>2020. до 2024. године и из пратећег Акционог плана. Није преписивано ни из других наведених аката. Циљ овог дела Стратегије је да се наведу акти који су значајни, а више се може сазнати из самих аката.</w:t>
      </w:r>
    </w:p>
    <w:p w14:paraId="51A64EB5" w14:textId="77777777" w:rsidR="00325D9A" w:rsidRPr="0078524F" w:rsidRDefault="00325D9A" w:rsidP="0078524F">
      <w:pPr>
        <w:tabs>
          <w:tab w:val="left" w:pos="426"/>
        </w:tabs>
        <w:jc w:val="both"/>
        <w:rPr>
          <w:bCs/>
          <w:lang w:val="sr-Cyrl-CS"/>
        </w:rPr>
      </w:pPr>
    </w:p>
    <w:p w14:paraId="73A1C2F5" w14:textId="1FC131F5" w:rsidR="00325D9A" w:rsidRDefault="007F155E" w:rsidP="0078524F">
      <w:pPr>
        <w:keepNext/>
        <w:keepLines/>
        <w:jc w:val="both"/>
        <w:rPr>
          <w:rFonts w:eastAsia="Times New Roman"/>
          <w:lang w:val="sr-Cyrl-CS"/>
        </w:rPr>
      </w:pPr>
      <w:r w:rsidRPr="007B01C6">
        <w:rPr>
          <w:rFonts w:eastAsia="Times New Roman"/>
          <w:lang w:val="sr-Cyrl-CS"/>
        </w:rPr>
        <w:t xml:space="preserve">28. </w:t>
      </w:r>
      <w:r w:rsidR="005E0B0C" w:rsidRPr="007B01C6">
        <w:rPr>
          <w:rFonts w:eastAsia="Times New Roman"/>
          <w:lang w:val="sr-Cyrl-CS"/>
        </w:rPr>
        <w:t xml:space="preserve">Сугерише се да се наведу пресуде Европског суда за људска права. </w:t>
      </w:r>
    </w:p>
    <w:p w14:paraId="1E7732DE" w14:textId="77777777" w:rsidR="007B01C6" w:rsidRPr="007B01C6" w:rsidRDefault="007B01C6" w:rsidP="0078524F">
      <w:pPr>
        <w:keepNext/>
        <w:keepLines/>
        <w:jc w:val="both"/>
        <w:rPr>
          <w:rFonts w:eastAsia="Times New Roman"/>
          <w:lang w:val="sr-Cyrl-CS"/>
        </w:rPr>
      </w:pPr>
    </w:p>
    <w:p w14:paraId="74265343" w14:textId="77777777" w:rsidR="00325D9A" w:rsidRDefault="00BD64E6" w:rsidP="0078524F">
      <w:pPr>
        <w:keepNext/>
        <w:keepLines/>
        <w:jc w:val="both"/>
        <w:rPr>
          <w:rFonts w:eastAsia="Times New Roman"/>
          <w:lang w:val="sr-Cyrl-CS" w:eastAsia="en-GB"/>
        </w:rPr>
      </w:pPr>
      <w:r w:rsidRPr="0078524F">
        <w:rPr>
          <w:rFonts w:eastAsia="Times New Roman"/>
          <w:lang w:val="sr-Cyrl-CS" w:eastAsia="en-GB"/>
        </w:rPr>
        <w:t>Појашњење Радне групе</w:t>
      </w:r>
      <w:r w:rsidR="005E0B0C" w:rsidRPr="0078524F">
        <w:rPr>
          <w:rFonts w:eastAsia="Times New Roman"/>
          <w:lang w:val="sr-Cyrl-CS" w:eastAsia="en-GB"/>
        </w:rPr>
        <w:t>: Пресуде</w:t>
      </w:r>
      <w:r w:rsidR="001A3684" w:rsidRPr="0078524F">
        <w:rPr>
          <w:rFonts w:eastAsia="Times New Roman"/>
          <w:lang w:val="sr-Cyrl-CS" w:eastAsia="en-GB"/>
        </w:rPr>
        <w:t xml:space="preserve"> ЕСЉП</w:t>
      </w:r>
      <w:r w:rsidR="005E0B0C" w:rsidRPr="0078524F">
        <w:rPr>
          <w:rFonts w:eastAsia="Times New Roman"/>
          <w:lang w:val="sr-Cyrl-CS" w:eastAsia="en-GB"/>
        </w:rPr>
        <w:t xml:space="preserve"> су врло битне и представљају реализацију међуародног и европског правног оквира, али саме, у евро-контитенталном систему, не представљају правни оквир, будући да исти није прецедентног типа (као што су англо-саксонски системи).</w:t>
      </w:r>
    </w:p>
    <w:p w14:paraId="247E10FB" w14:textId="7D55258D" w:rsidR="007F155E" w:rsidRPr="0078524F" w:rsidRDefault="005E0B0C" w:rsidP="0078524F">
      <w:pPr>
        <w:keepNext/>
        <w:keepLines/>
        <w:jc w:val="both"/>
        <w:rPr>
          <w:rFonts w:eastAsia="Times New Roman"/>
          <w:lang w:val="sr-Cyrl-CS" w:eastAsia="en-GB"/>
        </w:rPr>
      </w:pPr>
      <w:r w:rsidRPr="0078524F">
        <w:rPr>
          <w:rFonts w:eastAsia="Times New Roman"/>
          <w:lang w:val="sr-Cyrl-CS" w:eastAsia="en-GB"/>
        </w:rPr>
        <w:t xml:space="preserve"> </w:t>
      </w:r>
    </w:p>
    <w:p w14:paraId="135E29F4" w14:textId="77777777" w:rsidR="007F155E" w:rsidRPr="007B01C6" w:rsidRDefault="007F155E" w:rsidP="0078524F">
      <w:pPr>
        <w:keepNext/>
        <w:keepLines/>
        <w:jc w:val="both"/>
        <w:rPr>
          <w:rFonts w:eastAsia="Times New Roman"/>
          <w:lang w:val="sr-Cyrl-CS"/>
        </w:rPr>
      </w:pPr>
      <w:r w:rsidRPr="007B01C6">
        <w:rPr>
          <w:bCs/>
          <w:lang w:val="sr-Cyrl-CS"/>
        </w:rPr>
        <w:t xml:space="preserve">29. Сугерише се да се у </w:t>
      </w:r>
      <w:r w:rsidRPr="007B01C6">
        <w:rPr>
          <w:rFonts w:eastAsia="Times New Roman"/>
          <w:lang w:val="sr-Cyrl-CS"/>
        </w:rPr>
        <w:t xml:space="preserve">трећој мери под првим посебним циљем, разматра укључивања особа са инвалидитетом у отворено тржиште рада, што је стандард Конвенције УН, те да је потребно предвидети оснаживање система подршке за укључивање на тржиште рада које није сегрегисано, већ је у складу са принципима недискиминације и једнакости. </w:t>
      </w:r>
    </w:p>
    <w:p w14:paraId="36F98BDB" w14:textId="77777777" w:rsidR="007B01C6" w:rsidRPr="007B01C6" w:rsidRDefault="007B01C6" w:rsidP="0078524F">
      <w:pPr>
        <w:keepNext/>
        <w:keepLines/>
        <w:jc w:val="both"/>
        <w:rPr>
          <w:rFonts w:eastAsia="Times New Roman"/>
          <w:lang w:val="sr-Cyrl-CS"/>
        </w:rPr>
      </w:pPr>
    </w:p>
    <w:p w14:paraId="66D32350" w14:textId="77777777" w:rsidR="00BD64E6" w:rsidRDefault="00BD64E6" w:rsidP="0078524F">
      <w:pPr>
        <w:tabs>
          <w:tab w:val="left" w:pos="426"/>
        </w:tabs>
        <w:jc w:val="both"/>
        <w:rPr>
          <w:rFonts w:eastAsia="Times New Roman"/>
          <w:lang w:val="sr-Cyrl-CS" w:eastAsia="en-GB"/>
        </w:rPr>
      </w:pPr>
      <w:r w:rsidRPr="0078524F">
        <w:rPr>
          <w:color w:val="000000"/>
          <w:lang w:val="ru-RU" w:eastAsia="en-GB"/>
        </w:rPr>
        <w:t xml:space="preserve">Примедба се не прихвата: </w:t>
      </w:r>
      <w:r w:rsidR="00134982" w:rsidRPr="0078524F">
        <w:rPr>
          <w:rFonts w:eastAsia="Times New Roman"/>
          <w:lang w:val="sr-Cyrl-CS" w:eastAsia="en-GB"/>
        </w:rPr>
        <w:t>Примедба је, у начелу, јасна</w:t>
      </w:r>
      <w:r w:rsidR="007F155E" w:rsidRPr="0078524F">
        <w:rPr>
          <w:rFonts w:eastAsia="Times New Roman"/>
          <w:lang w:val="sr-Cyrl-CS" w:eastAsia="en-GB"/>
        </w:rPr>
        <w:t xml:space="preserve">, али будући да се Стратегија доноси на пет година и с обзиром на постојеће капацитете система, сматра се да је, ка реализацији </w:t>
      </w:r>
      <w:r w:rsidR="007F155E" w:rsidRPr="0078524F">
        <w:rPr>
          <w:rFonts w:eastAsia="Times New Roman"/>
          <w:lang w:val="sr-Cyrl-CS" w:eastAsia="en-GB"/>
        </w:rPr>
        <w:lastRenderedPageBreak/>
        <w:t xml:space="preserve">права прописаних Конвенцијом УН, потребно предузети кораке који су реални и оствариви у предвиђених пет година. </w:t>
      </w:r>
    </w:p>
    <w:p w14:paraId="468E87EF" w14:textId="77777777" w:rsidR="00325D9A" w:rsidRPr="0078524F" w:rsidRDefault="00325D9A" w:rsidP="0078524F">
      <w:pPr>
        <w:tabs>
          <w:tab w:val="left" w:pos="426"/>
        </w:tabs>
        <w:jc w:val="both"/>
        <w:rPr>
          <w:rFonts w:eastAsia="Times New Roman"/>
          <w:lang w:val="sr-Cyrl-CS" w:eastAsia="en-GB"/>
        </w:rPr>
      </w:pPr>
    </w:p>
    <w:p w14:paraId="1074F894" w14:textId="77777777" w:rsidR="00BD64E6" w:rsidRPr="007B01C6" w:rsidRDefault="007F155E" w:rsidP="0078524F">
      <w:pPr>
        <w:tabs>
          <w:tab w:val="left" w:pos="426"/>
        </w:tabs>
        <w:jc w:val="both"/>
        <w:rPr>
          <w:rFonts w:eastAsia="Times New Roman"/>
          <w:lang w:val="sr-Cyrl-CS"/>
        </w:rPr>
      </w:pPr>
      <w:r w:rsidRPr="007B01C6">
        <w:rPr>
          <w:rFonts w:eastAsia="Times New Roman"/>
          <w:lang w:val="sr-Cyrl-CS" w:eastAsia="en-GB"/>
        </w:rPr>
        <w:t xml:space="preserve">30. </w:t>
      </w:r>
      <w:r w:rsidR="00134982" w:rsidRPr="007B01C6">
        <w:rPr>
          <w:rFonts w:eastAsia="Times New Roman"/>
          <w:lang w:val="sr-Cyrl-CS" w:eastAsia="en-GB"/>
        </w:rPr>
        <w:t xml:space="preserve">Наводи се да се у </w:t>
      </w:r>
      <w:r w:rsidRPr="007B01C6">
        <w:rPr>
          <w:rFonts w:eastAsia="Times New Roman"/>
          <w:lang w:val="sr-Cyrl-CS"/>
        </w:rPr>
        <w:t>четвртој мери</w:t>
      </w:r>
      <w:r w:rsidR="00134982" w:rsidRPr="007B01C6">
        <w:rPr>
          <w:rFonts w:eastAsia="Times New Roman"/>
          <w:lang w:val="sr-Cyrl-CS"/>
        </w:rPr>
        <w:t>, под другим посебним циљем, сти</w:t>
      </w:r>
      <w:r w:rsidRPr="007B01C6">
        <w:rPr>
          <w:rFonts w:eastAsia="Times New Roman"/>
          <w:lang w:val="sr-Cyrl-CS"/>
        </w:rPr>
        <w:t>че утисак о ризику од сегрегисаног и груписаног/групног социјалног становања. Стандарди социјалног становања, као и становања уз подршку, очекују да се такво становање организује у складу са, колико год је то могуће, жељама и изборима особа у питању, али никако на начин који би групу корисника социјалног становања одвојио или вештачки груписао и тиме допринео сегрегацији, односно, мањем степену укључивања у заједницу и интеракције са другим члановима заједнице.</w:t>
      </w:r>
    </w:p>
    <w:p w14:paraId="4F16C111" w14:textId="77777777" w:rsidR="007B01C6" w:rsidRPr="0078524F" w:rsidRDefault="007B01C6" w:rsidP="0078524F">
      <w:pPr>
        <w:tabs>
          <w:tab w:val="left" w:pos="426"/>
        </w:tabs>
        <w:jc w:val="both"/>
        <w:rPr>
          <w:rFonts w:eastAsia="Times New Roman"/>
          <w:lang w:val="sr-Cyrl-CS" w:eastAsia="en-GB"/>
        </w:rPr>
      </w:pPr>
    </w:p>
    <w:p w14:paraId="18E2B5DD" w14:textId="591628A7" w:rsidR="00134982" w:rsidRPr="0078524F" w:rsidRDefault="00BD64E6" w:rsidP="0078524F">
      <w:pPr>
        <w:tabs>
          <w:tab w:val="left" w:pos="426"/>
        </w:tabs>
        <w:jc w:val="both"/>
        <w:rPr>
          <w:rFonts w:eastAsia="Times New Roman"/>
          <w:lang w:val="sr-Cyrl-CS" w:eastAsia="en-GB"/>
        </w:rPr>
      </w:pPr>
      <w:r w:rsidRPr="0078524F">
        <w:rPr>
          <w:color w:val="000000"/>
          <w:lang w:val="ru-RU" w:eastAsia="en-GB"/>
        </w:rPr>
        <w:t xml:space="preserve">Примедба се не прихвата: </w:t>
      </w:r>
      <w:r w:rsidR="00134982" w:rsidRPr="0078524F">
        <w:rPr>
          <w:rFonts w:eastAsia="Times New Roman"/>
          <w:lang w:val="sr-Cyrl-CS"/>
        </w:rPr>
        <w:t>Није јасно на основу чега се стиче тај утисак будући да је из предлога Стратегије, али и из важеће законске и подзаконске регулативе, јасно да у изради планова услуга учествују и корисници услуга социјалне заштите, те се њихове жеље и избори узимају у обзир. Сматрамо да није потребно у сваком правном акту понављати садржину других аката система, јер би систем био пренормиран.</w:t>
      </w:r>
    </w:p>
    <w:p w14:paraId="4C679BE7" w14:textId="77777777" w:rsidR="00B504C9" w:rsidRDefault="00134982" w:rsidP="0078524F">
      <w:pPr>
        <w:keepNext/>
        <w:keepLines/>
        <w:jc w:val="both"/>
        <w:rPr>
          <w:rFonts w:eastAsia="Times New Roman"/>
          <w:lang w:val="sr-Cyrl-CS"/>
        </w:rPr>
      </w:pPr>
      <w:r w:rsidRPr="0078524F">
        <w:rPr>
          <w:rFonts w:eastAsia="Times New Roman"/>
          <w:lang w:val="sr-Cyrl-CS"/>
        </w:rPr>
        <w:lastRenderedPageBreak/>
        <w:t xml:space="preserve">31. Ставља се примедба да кроз целу Стратегију треба више обратити пажњу на принцип плурализма пружалаца услуга везаних за деинституционализацију и социјално становање. </w:t>
      </w:r>
    </w:p>
    <w:p w14:paraId="1042006B" w14:textId="77777777" w:rsidR="007B01C6" w:rsidRPr="0078524F" w:rsidRDefault="007B01C6" w:rsidP="0078524F">
      <w:pPr>
        <w:keepNext/>
        <w:keepLines/>
        <w:jc w:val="both"/>
        <w:rPr>
          <w:rFonts w:eastAsia="Times New Roman"/>
          <w:lang w:val="sr-Cyrl-CS"/>
        </w:rPr>
      </w:pPr>
    </w:p>
    <w:p w14:paraId="268C35A4" w14:textId="465D44D7" w:rsidR="00B504C9" w:rsidRDefault="00BD64E6" w:rsidP="0078524F">
      <w:pPr>
        <w:keepNext/>
        <w:keepLines/>
        <w:jc w:val="both"/>
        <w:rPr>
          <w:rFonts w:eastAsia="Times New Roman"/>
          <w:lang w:val="sr-Cyrl-CS"/>
        </w:rPr>
      </w:pPr>
      <w:r w:rsidRPr="0078524F">
        <w:rPr>
          <w:color w:val="000000"/>
          <w:lang w:val="ru-RU" w:eastAsia="en-GB"/>
        </w:rPr>
        <w:t xml:space="preserve">Примедба се не прихвата: </w:t>
      </w:r>
      <w:r w:rsidR="00303137" w:rsidRPr="0078524F">
        <w:rPr>
          <w:rFonts w:eastAsia="Times New Roman"/>
          <w:lang w:val="sr-Cyrl-CS"/>
        </w:rPr>
        <w:t xml:space="preserve">Кроз више циљева и мера је предвиђено стварање услова за плурализам пружаоца услуга. </w:t>
      </w:r>
    </w:p>
    <w:p w14:paraId="6501C373" w14:textId="77777777" w:rsidR="00325D9A" w:rsidRPr="0078524F" w:rsidRDefault="00325D9A" w:rsidP="0078524F">
      <w:pPr>
        <w:keepNext/>
        <w:keepLines/>
        <w:jc w:val="both"/>
        <w:rPr>
          <w:rFonts w:eastAsia="Times New Roman"/>
          <w:lang w:val="sr-Cyrl-CS"/>
        </w:rPr>
      </w:pPr>
    </w:p>
    <w:p w14:paraId="6BF2AA25" w14:textId="77777777" w:rsidR="00303137" w:rsidRDefault="00B504C9" w:rsidP="0078524F">
      <w:pPr>
        <w:keepNext/>
        <w:keepLines/>
        <w:jc w:val="both"/>
        <w:rPr>
          <w:rFonts w:eastAsia="Times New Roman"/>
          <w:lang w:val="sr-Cyrl-CS"/>
        </w:rPr>
      </w:pPr>
      <w:r w:rsidRPr="0078524F">
        <w:rPr>
          <w:rFonts w:eastAsia="Times New Roman"/>
          <w:lang w:val="sr-Cyrl-CS"/>
        </w:rPr>
        <w:t xml:space="preserve">32. </w:t>
      </w:r>
      <w:r w:rsidRPr="007B01C6">
        <w:rPr>
          <w:rFonts w:eastAsia="Times New Roman"/>
          <w:lang w:val="sr-Cyrl-CS"/>
        </w:rPr>
        <w:t xml:space="preserve">Ставља се примедба да се у четвртом посебном циљу користи се и развија приступ процене фунцкионалних способности корнсника, те да то није у складу са стандардима УН Конвенције, и да се недовољно истиче неопходност аутономије корисника у избору да ли је и која подршка потребна, на који начин ће остваривати своја права у погледу образовања, рада, приватног живота итд, већ се према трансформацији њиховог статуса приступа супротно социјалном моделу инвалидитета. </w:t>
      </w:r>
    </w:p>
    <w:p w14:paraId="3E8BB23F" w14:textId="77777777" w:rsidR="007B01C6" w:rsidRPr="007B01C6" w:rsidRDefault="007B01C6" w:rsidP="0078524F">
      <w:pPr>
        <w:keepNext/>
        <w:keepLines/>
        <w:jc w:val="both"/>
        <w:rPr>
          <w:rFonts w:eastAsia="Times New Roman"/>
          <w:lang w:val="sr-Cyrl-CS"/>
        </w:rPr>
      </w:pPr>
    </w:p>
    <w:p w14:paraId="14644002" w14:textId="335F221F" w:rsidR="00134982" w:rsidRDefault="00BD64E6" w:rsidP="0078524F">
      <w:pPr>
        <w:keepNext/>
        <w:keepLines/>
        <w:jc w:val="both"/>
        <w:rPr>
          <w:lang w:val="sr-Cyrl-CS"/>
        </w:rPr>
      </w:pPr>
      <w:r w:rsidRPr="0078524F">
        <w:rPr>
          <w:color w:val="000000"/>
          <w:lang w:val="ru-RU" w:eastAsia="en-GB"/>
        </w:rPr>
        <w:t xml:space="preserve">Примедба се не прихвата: </w:t>
      </w:r>
      <w:r w:rsidR="00B504C9" w:rsidRPr="0078524F">
        <w:rPr>
          <w:lang w:val="sr-Cyrl-CS"/>
        </w:rPr>
        <w:t xml:space="preserve">Из важеће регулативе у области социјалне заштите проистиче да у изради планова услуга учествују и корисници услуга социјалне заштите, те се њихове жеље и избори узимају у обзир.  УН Конвенција о правима особа са инвалидитетом </w:t>
      </w:r>
      <w:r w:rsidR="00D325A7" w:rsidRPr="0078524F">
        <w:rPr>
          <w:lang w:val="sr-Cyrl-CS"/>
        </w:rPr>
        <w:t>се не дотиче питања процене функционалних спсо</w:t>
      </w:r>
      <w:r w:rsidR="00303137" w:rsidRPr="0078524F">
        <w:rPr>
          <w:lang w:val="sr-Cyrl-CS"/>
        </w:rPr>
        <w:t>с</w:t>
      </w:r>
      <w:r w:rsidR="00D325A7" w:rsidRPr="0078524F">
        <w:rPr>
          <w:lang w:val="sr-Cyrl-CS"/>
        </w:rPr>
        <w:t xml:space="preserve">обности корисника. Конвенција </w:t>
      </w:r>
      <w:r w:rsidR="00B504C9" w:rsidRPr="0078524F">
        <w:rPr>
          <w:lang w:val="sr-Cyrl-CS"/>
        </w:rPr>
        <w:t>у члану 12 уређује обавезу држава страна уговорница да предузму све одговарајуће мере како би особама са инвалидитетом омогућиле доступног помоћи која им може бити потребна у остварив</w:t>
      </w:r>
      <w:r w:rsidR="00D325A7" w:rsidRPr="0078524F">
        <w:rPr>
          <w:lang w:val="sr-Cyrl-CS"/>
        </w:rPr>
        <w:t xml:space="preserve">ању њиховог правног капацитета. Процена функционалних способности корисника и сачињавање индивидуалних планова уз поштовање жеља и избора корисника услуга социјалне заштите, представља средство, односно те „мере“ којима се долази до дефинисања потребне помоћи у остваривању правног капацитета особа са инвалидитетом. </w:t>
      </w:r>
    </w:p>
    <w:p w14:paraId="0FB3F4A3" w14:textId="77777777" w:rsidR="00325D9A" w:rsidRPr="0078524F" w:rsidRDefault="00325D9A" w:rsidP="0078524F">
      <w:pPr>
        <w:keepNext/>
        <w:keepLines/>
        <w:jc w:val="both"/>
        <w:rPr>
          <w:rFonts w:eastAsia="Times New Roman"/>
          <w:i/>
          <w:lang w:val="sr-Cyrl-CS"/>
        </w:rPr>
      </w:pPr>
    </w:p>
    <w:p w14:paraId="64F836E9" w14:textId="77777777" w:rsidR="00BF40AD" w:rsidRPr="007B01C6" w:rsidRDefault="00BF40AD" w:rsidP="0078524F">
      <w:pPr>
        <w:keepNext/>
        <w:keepLines/>
        <w:jc w:val="both"/>
        <w:rPr>
          <w:rFonts w:eastAsia="Times New Roman"/>
          <w:lang w:val="sr-Cyrl-CS"/>
        </w:rPr>
      </w:pPr>
      <w:r w:rsidRPr="007B01C6">
        <w:rPr>
          <w:bCs/>
          <w:lang w:val="sr-Cyrl-CS"/>
        </w:rPr>
        <w:t xml:space="preserve">33. Под четвртим посебним циљем се ставља примедба </w:t>
      </w:r>
      <w:r w:rsidRPr="007B01C6">
        <w:rPr>
          <w:rFonts w:eastAsia="Times New Roman"/>
          <w:lang w:val="sr-Cyrl-CS"/>
        </w:rPr>
        <w:t>да се недовољно истиче услуга/систем одлучивања уз подршку, који је истакнут и у усвојеној Стратегији о унапређењу положаја особа са инвалидитетом.</w:t>
      </w:r>
    </w:p>
    <w:p w14:paraId="4B094AE9" w14:textId="77777777" w:rsidR="007B01C6" w:rsidRPr="0078524F" w:rsidRDefault="007B01C6" w:rsidP="0078524F">
      <w:pPr>
        <w:keepNext/>
        <w:keepLines/>
        <w:jc w:val="both"/>
        <w:rPr>
          <w:rFonts w:eastAsia="Times New Roman"/>
          <w:i/>
          <w:lang w:val="sr-Cyrl-CS"/>
        </w:rPr>
      </w:pPr>
    </w:p>
    <w:p w14:paraId="0314437A" w14:textId="5BBADF3E" w:rsidR="007F155E" w:rsidRDefault="00BD64E6" w:rsidP="0078524F">
      <w:pPr>
        <w:keepNext/>
        <w:keepLines/>
        <w:jc w:val="both"/>
        <w:rPr>
          <w:rFonts w:eastAsia="Times New Roman"/>
          <w:lang w:val="sr-Cyrl-CS"/>
        </w:rPr>
      </w:pPr>
      <w:r w:rsidRPr="0078524F">
        <w:rPr>
          <w:rFonts w:eastAsia="Times New Roman"/>
          <w:lang w:val="sr-Cyrl-CS"/>
        </w:rPr>
        <w:t>Примедба се</w:t>
      </w:r>
      <w:r w:rsidR="00BF40AD" w:rsidRPr="0078524F">
        <w:rPr>
          <w:rFonts w:eastAsia="Times New Roman"/>
          <w:lang w:val="sr-Cyrl-CS"/>
        </w:rPr>
        <w:t xml:space="preserve"> </w:t>
      </w:r>
      <w:r w:rsidRPr="0078524F">
        <w:rPr>
          <w:rFonts w:eastAsia="Times New Roman"/>
          <w:lang w:val="sr-Cyrl-CS"/>
        </w:rPr>
        <w:t>д</w:t>
      </w:r>
      <w:r w:rsidR="00BF40AD" w:rsidRPr="0078524F">
        <w:rPr>
          <w:rFonts w:eastAsia="Times New Roman"/>
          <w:lang w:val="sr-Cyrl-CS"/>
        </w:rPr>
        <w:t xml:space="preserve">елимично </w:t>
      </w:r>
      <w:r w:rsidRPr="0078524F">
        <w:rPr>
          <w:rFonts w:eastAsia="Times New Roman"/>
          <w:lang w:val="sr-Cyrl-CS"/>
        </w:rPr>
        <w:t>усваја:</w:t>
      </w:r>
      <w:r w:rsidR="00BF40AD" w:rsidRPr="0078524F">
        <w:rPr>
          <w:rFonts w:eastAsia="Times New Roman"/>
          <w:lang w:val="sr-Cyrl-CS"/>
        </w:rPr>
        <w:t xml:space="preserve"> Питање одлучивања уз подршку је део индивидуалних планова. Четврти посебан циљ се коригује у образложењу како би му се дало довољно на значају приликом сачињавања индивидуалних планова. </w:t>
      </w:r>
    </w:p>
    <w:p w14:paraId="05BCCD3C" w14:textId="77777777" w:rsidR="00325D9A" w:rsidRPr="0078524F" w:rsidRDefault="00325D9A" w:rsidP="0078524F">
      <w:pPr>
        <w:keepNext/>
        <w:keepLines/>
        <w:jc w:val="both"/>
        <w:rPr>
          <w:bCs/>
          <w:lang w:val="sr-Cyrl-CS"/>
        </w:rPr>
      </w:pPr>
    </w:p>
    <w:p w14:paraId="6C252CBF" w14:textId="44C34A05" w:rsidR="00E35A8F" w:rsidRDefault="00BF40AD" w:rsidP="0078524F">
      <w:pPr>
        <w:keepNext/>
        <w:keepLines/>
        <w:jc w:val="both"/>
        <w:rPr>
          <w:rFonts w:eastAsia="Times New Roman"/>
          <w:i/>
          <w:lang w:val="sr-Cyrl-CS"/>
        </w:rPr>
      </w:pPr>
      <w:r w:rsidRPr="007B01C6">
        <w:rPr>
          <w:rFonts w:eastAsia="Times New Roman"/>
          <w:lang w:val="sr-Cyrl-CS"/>
        </w:rPr>
        <w:t>34. Под четвртим посебним циљем ставља се примедба да није предвиђен показатељ који указује на неопходност измена и допуна Породичног закона који материјалноправно регулише материју ограничења пословне способности. Подсећамо да је последњи виђени нацрт измена и допуна Породничног закона у тој области сачињен уз стручну подршку Тима Уједињених нација и био је у сагласју са стандардима УН Конвенције</w:t>
      </w:r>
      <w:r w:rsidRPr="0078524F">
        <w:rPr>
          <w:rFonts w:eastAsia="Times New Roman"/>
          <w:i/>
          <w:lang w:val="sr-Cyrl-CS"/>
        </w:rPr>
        <w:t>.</w:t>
      </w:r>
    </w:p>
    <w:p w14:paraId="1A9B188B" w14:textId="77777777" w:rsidR="007B01C6" w:rsidRPr="0078524F" w:rsidRDefault="007B01C6" w:rsidP="0078524F">
      <w:pPr>
        <w:keepNext/>
        <w:keepLines/>
        <w:jc w:val="both"/>
        <w:rPr>
          <w:rFonts w:eastAsia="Times New Roman"/>
          <w:i/>
          <w:lang w:val="sr-Cyrl-CS"/>
        </w:rPr>
      </w:pPr>
    </w:p>
    <w:p w14:paraId="53F83381" w14:textId="556A6634" w:rsidR="00BD2330" w:rsidRDefault="00E56AF4" w:rsidP="0078524F">
      <w:pPr>
        <w:keepNext/>
        <w:keepLines/>
        <w:jc w:val="both"/>
        <w:rPr>
          <w:lang w:val="sr-Cyrl-CS"/>
        </w:rPr>
      </w:pPr>
      <w:r w:rsidRPr="0078524F">
        <w:rPr>
          <w:lang w:val="sr-Cyrl-CS"/>
        </w:rPr>
        <w:t>Примедба се прихвата.</w:t>
      </w:r>
    </w:p>
    <w:p w14:paraId="371A3D3B" w14:textId="77777777" w:rsidR="00325D9A" w:rsidRPr="0078524F" w:rsidRDefault="00325D9A" w:rsidP="0078524F">
      <w:pPr>
        <w:keepNext/>
        <w:keepLines/>
        <w:jc w:val="both"/>
        <w:rPr>
          <w:rFonts w:eastAsia="Calibri"/>
          <w:bdr w:val="none" w:sz="0" w:space="0" w:color="auto"/>
          <w:lang w:val="sr-Cyrl-CS"/>
        </w:rPr>
      </w:pPr>
    </w:p>
    <w:p w14:paraId="525A3C0A" w14:textId="77777777" w:rsidR="00BD64E6" w:rsidRPr="007B01C6" w:rsidRDefault="00E35A8F" w:rsidP="0078524F">
      <w:pPr>
        <w:tabs>
          <w:tab w:val="left" w:pos="426"/>
        </w:tabs>
        <w:jc w:val="both"/>
        <w:rPr>
          <w:rFonts w:eastAsia="Times New Roman"/>
          <w:lang w:val="sr-Cyrl-CS"/>
        </w:rPr>
      </w:pPr>
      <w:r w:rsidRPr="007B01C6">
        <w:rPr>
          <w:rFonts w:eastAsia="Times New Roman"/>
          <w:lang w:val="sr-Cyrl-CS" w:eastAsia="en-GB"/>
        </w:rPr>
        <w:t xml:space="preserve">35. Под четвртим посебним циљем, мера 2. ставља се примедба </w:t>
      </w:r>
      <w:r w:rsidRPr="007B01C6">
        <w:rPr>
          <w:rFonts w:eastAsia="Times New Roman"/>
          <w:lang w:val="sr-Cyrl-CS"/>
        </w:rPr>
        <w:t>да већ усвојена Стратегија о унапређењу положаја особа са инвалидитетом предвиђа потпуно укидање одредаба које би пословну способност повезале са медицинском дијагнозом или постојањем инвалидитета, у складу са Чланом 12. Конвенције и припадајућим тумачењима УН Комитета, те се захтева да се нацрт Стратегије усклади са важећом Стратегијом о унапређењу положаја особа са инвалидитетом</w:t>
      </w:r>
    </w:p>
    <w:p w14:paraId="0CEA0F60" w14:textId="77777777" w:rsidR="007B01C6" w:rsidRPr="0078524F" w:rsidRDefault="007B01C6" w:rsidP="0078524F">
      <w:pPr>
        <w:tabs>
          <w:tab w:val="left" w:pos="426"/>
        </w:tabs>
        <w:jc w:val="both"/>
        <w:rPr>
          <w:rFonts w:eastAsia="Times New Roman"/>
          <w:i/>
          <w:lang w:val="sr-Cyrl-CS" w:eastAsia="en-GB"/>
        </w:rPr>
      </w:pPr>
    </w:p>
    <w:p w14:paraId="74BDB15D" w14:textId="3A1A7538" w:rsidR="004331A4" w:rsidRPr="0078524F" w:rsidRDefault="00BD64E6" w:rsidP="0078524F">
      <w:pPr>
        <w:tabs>
          <w:tab w:val="left" w:pos="426"/>
        </w:tabs>
        <w:jc w:val="both"/>
        <w:rPr>
          <w:rFonts w:eastAsia="Times New Roman"/>
          <w:i/>
          <w:lang w:val="sr-Cyrl-CS" w:eastAsia="en-GB"/>
        </w:rPr>
      </w:pPr>
      <w:r w:rsidRPr="0078524F">
        <w:rPr>
          <w:lang w:val="sr-Cyrl-CS"/>
        </w:rPr>
        <w:t xml:space="preserve">Сугестија </w:t>
      </w:r>
      <w:r w:rsidR="00E56AF4" w:rsidRPr="0078524F">
        <w:rPr>
          <w:lang w:val="sr-Cyrl-CS"/>
        </w:rPr>
        <w:t>се прихвата</w:t>
      </w:r>
      <w:r w:rsidR="00AF49A2" w:rsidRPr="0078524F">
        <w:rPr>
          <w:lang w:val="sr-Cyrl-CS"/>
        </w:rPr>
        <w:t>:</w:t>
      </w:r>
      <w:r w:rsidRPr="0078524F">
        <w:rPr>
          <w:lang w:val="sr-Cyrl-CS"/>
        </w:rPr>
        <w:t xml:space="preserve"> </w:t>
      </w:r>
      <w:r w:rsidR="006B3A7B" w:rsidRPr="0078524F">
        <w:rPr>
          <w:rFonts w:eastAsia="Times New Roman"/>
          <w:lang w:val="sr-Cyrl-CS" w:eastAsia="en-GB"/>
        </w:rPr>
        <w:t>Додата посебна мера бр.4.</w:t>
      </w:r>
    </w:p>
    <w:p w14:paraId="2C4A25C3" w14:textId="77777777" w:rsidR="003F60B2" w:rsidRPr="0078524F" w:rsidRDefault="003F60B2"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lang w:val="sr-Cyrl-CS"/>
        </w:rPr>
      </w:pPr>
    </w:p>
    <w:p w14:paraId="33976FC0" w14:textId="77777777" w:rsidR="002329AC" w:rsidRPr="0078524F" w:rsidRDefault="002329AC" w:rsidP="0078524F">
      <w:pPr>
        <w:keepNext/>
        <w:keepLines/>
        <w:jc w:val="both"/>
        <w:rPr>
          <w:rFonts w:eastAsia="Calibri"/>
          <w:bdr w:val="none" w:sz="0" w:space="0" w:color="auto"/>
          <w:lang w:val="sr-Cyrl-CS"/>
        </w:rPr>
      </w:pPr>
    </w:p>
    <w:p w14:paraId="53A6DE48" w14:textId="77777777" w:rsidR="005E0B0C" w:rsidRDefault="005E0B0C" w:rsidP="0078524F">
      <w:pPr>
        <w:keepNext/>
        <w:keepLines/>
        <w:jc w:val="both"/>
        <w:rPr>
          <w:rFonts w:eastAsia="Times New Roman"/>
          <w:lang w:val="sr-Cyrl-CS"/>
        </w:rPr>
      </w:pPr>
      <w:r w:rsidRPr="007B01C6">
        <w:rPr>
          <w:rFonts w:eastAsia="Times New Roman"/>
          <w:lang w:val="sr-Cyrl-CS"/>
        </w:rPr>
        <w:t>36. Сугерише се да је под посебним циљем 4 потребно текст преиспитати у погледу одређивања потреба и функционалости корисника, да би се поштовала аутономија и жеља корисника и избегли наметнута решења која их третирају као објекте а не субјекте права и доношења одлука, како налаже и Конвенција Уједињених нација.</w:t>
      </w:r>
    </w:p>
    <w:p w14:paraId="0A5C865B" w14:textId="77777777" w:rsidR="007B01C6" w:rsidRPr="007B01C6" w:rsidRDefault="007B01C6" w:rsidP="0078524F">
      <w:pPr>
        <w:keepNext/>
        <w:keepLines/>
        <w:jc w:val="both"/>
        <w:rPr>
          <w:rFonts w:eastAsia="Times New Roman"/>
          <w:lang w:val="sr-Cyrl-CS"/>
        </w:rPr>
      </w:pPr>
    </w:p>
    <w:p w14:paraId="7A21680F" w14:textId="63BE793F" w:rsidR="005E0B0C" w:rsidRDefault="00BD64E6" w:rsidP="0078524F">
      <w:pPr>
        <w:keepNext/>
        <w:keepLines/>
        <w:pBdr>
          <w:top w:val="none" w:sz="0" w:space="0" w:color="auto"/>
          <w:left w:val="none" w:sz="0" w:space="0" w:color="auto"/>
          <w:bottom w:val="none" w:sz="0" w:space="0" w:color="auto"/>
          <w:right w:val="none" w:sz="0" w:space="0" w:color="auto"/>
        </w:pBdr>
        <w:jc w:val="both"/>
        <w:rPr>
          <w:lang w:val="sr-Cyrl-CS"/>
        </w:rPr>
      </w:pPr>
      <w:r w:rsidRPr="0078524F">
        <w:rPr>
          <w:color w:val="000000"/>
          <w:lang w:val="ru-RU" w:eastAsia="en-GB"/>
        </w:rPr>
        <w:t xml:space="preserve">Примедба се не прихвата: </w:t>
      </w:r>
      <w:r w:rsidR="005E0B0C" w:rsidRPr="0078524F">
        <w:rPr>
          <w:rFonts w:eastAsia="Times New Roman"/>
          <w:lang w:val="sr-Cyrl-CS"/>
        </w:rPr>
        <w:t>Као што је већ као одговор на претходне примедбе речено, из важеће законске и подзаконске регулативе је јасно да у изради планова услуга треба учествују и корисници услуга социјалне заштите, те се њихове жеље и избори узимају у обзир. Сматрамо да није потребно у сваком правном акту понављати садржину других аката система, јер би систем био пренормиран. УН Конвенција о правима особа са инва</w:t>
      </w:r>
      <w:r w:rsidR="005E0B0C" w:rsidRPr="0078524F">
        <w:rPr>
          <w:lang w:val="sr-Cyrl-CS"/>
        </w:rPr>
        <w:t xml:space="preserve">лидитетом се не дотиче питања процене функционалних способности корисника. Конвенција у члану 12 уређује обавезу држава страна уговорница да предузму све одговарајуће мере како би особама са инвалидитетом омогућиле доступног помоћи која им може бити потребна у остваривању њиховог правног капацитета. Процена функционалних способности корисника и сачињавање индивидуалних планова уз поштовање жеља и избора корисника услуга социјалне заштите, представља средство, односно те „мере“ којима се долази до дефинисања потребне помоћи у остваривању правног капацитета особа са инвалидитетом. </w:t>
      </w:r>
    </w:p>
    <w:p w14:paraId="04ABD063" w14:textId="77777777" w:rsidR="00325D9A" w:rsidRPr="0078524F" w:rsidRDefault="00325D9A" w:rsidP="0078524F">
      <w:pPr>
        <w:keepNext/>
        <w:keepLines/>
        <w:pBdr>
          <w:top w:val="none" w:sz="0" w:space="0" w:color="auto"/>
          <w:left w:val="none" w:sz="0" w:space="0" w:color="auto"/>
          <w:bottom w:val="none" w:sz="0" w:space="0" w:color="auto"/>
          <w:right w:val="none" w:sz="0" w:space="0" w:color="auto"/>
        </w:pBdr>
        <w:jc w:val="both"/>
        <w:rPr>
          <w:lang w:val="sr-Cyrl-CS"/>
        </w:rPr>
      </w:pPr>
    </w:p>
    <w:p w14:paraId="6EA20999" w14:textId="77777777" w:rsidR="0072434C" w:rsidRPr="007B01C6" w:rsidRDefault="0072434C" w:rsidP="0078524F">
      <w:pPr>
        <w:tabs>
          <w:tab w:val="left" w:pos="426"/>
        </w:tabs>
        <w:spacing w:after="120"/>
        <w:jc w:val="both"/>
        <w:rPr>
          <w:rFonts w:eastAsia="Times New Roman"/>
          <w:bCs/>
          <w:lang w:val="sr-Cyrl-CS" w:eastAsia="en-GB"/>
        </w:rPr>
      </w:pPr>
      <w:r w:rsidRPr="007B01C6">
        <w:rPr>
          <w:rFonts w:eastAsia="Times New Roman"/>
          <w:bCs/>
          <w:iCs/>
          <w:lang w:val="sr-Cyrl-CS"/>
        </w:rPr>
        <w:t xml:space="preserve">37. Страна 54., код мере 2. за остварење првог посебног циља, под насловом: </w:t>
      </w:r>
      <w:r w:rsidRPr="007B01C6">
        <w:rPr>
          <w:rFonts w:eastAsia="Times New Roman"/>
          <w:bCs/>
          <w:iCs/>
          <w:lang w:val="sr-Cyrl-CS" w:eastAsia="en-GB"/>
        </w:rPr>
        <w:t xml:space="preserve">Дефинисање и спровођење поступка вршења надзора над стручним радом пружалаца услуга социјалне заштите </w:t>
      </w:r>
    </w:p>
    <w:p w14:paraId="7E757B18" w14:textId="18C9EA78" w:rsidR="0072434C" w:rsidRPr="0078524F" w:rsidRDefault="00E56AF4" w:rsidP="0078524F">
      <w:pPr>
        <w:keepNext/>
        <w:keepLines/>
        <w:jc w:val="both"/>
        <w:rPr>
          <w:rFonts w:eastAsia="Calibri"/>
          <w:bdr w:val="none" w:sz="0" w:space="0" w:color="auto"/>
          <w:lang w:val="sr-Cyrl-CS"/>
        </w:rPr>
      </w:pPr>
      <w:r w:rsidRPr="0078524F">
        <w:rPr>
          <w:lang w:val="sr-Cyrl-CS"/>
        </w:rPr>
        <w:t xml:space="preserve">Примедба се прихвата тако </w:t>
      </w:r>
      <w:r w:rsidR="0072434C" w:rsidRPr="0078524F">
        <w:rPr>
          <w:lang w:val="sr-Cyrl-CS"/>
        </w:rPr>
        <w:t>да сада гласи:</w:t>
      </w:r>
      <w:r w:rsidRPr="0078524F">
        <w:rPr>
          <w:rFonts w:eastAsia="Calibri"/>
          <w:bdr w:val="none" w:sz="0" w:space="0" w:color="auto"/>
          <w:lang w:val="sr-Cyrl-CS"/>
        </w:rPr>
        <w:t xml:space="preserve"> </w:t>
      </w:r>
      <w:r w:rsidR="0072434C" w:rsidRPr="0078524F">
        <w:rPr>
          <w:rFonts w:eastAsia="Times New Roman"/>
          <w:bCs/>
          <w:lang w:val="sr-Cyrl-CS" w:eastAsia="en-GB"/>
        </w:rPr>
        <w:t>”Институција надлежна за спровођење мере:</w:t>
      </w:r>
      <w:r w:rsidR="0072434C" w:rsidRPr="0078524F">
        <w:rPr>
          <w:rFonts w:eastAsia="Times New Roman"/>
          <w:bCs/>
          <w:lang w:eastAsia="en-GB"/>
        </w:rPr>
        <w:t> </w:t>
      </w:r>
      <w:r w:rsidR="0072434C" w:rsidRPr="0078524F">
        <w:rPr>
          <w:rFonts w:eastAsia="Times New Roman"/>
          <w:lang w:val="sr-Cyrl-CS" w:eastAsia="en-GB"/>
        </w:rPr>
        <w:t xml:space="preserve">Министарство за рад, запошљавање, борачка и социјална питања.  </w:t>
      </w:r>
    </w:p>
    <w:p w14:paraId="31F958BA" w14:textId="78C36CDE" w:rsidR="0072434C" w:rsidRDefault="0072434C" w:rsidP="0078524F">
      <w:pPr>
        <w:jc w:val="both"/>
        <w:rPr>
          <w:rFonts w:eastAsia="Times New Roman"/>
          <w:lang w:val="sr-Cyrl-CS" w:eastAsia="en-GB"/>
        </w:rPr>
      </w:pPr>
      <w:r w:rsidRPr="0078524F">
        <w:rPr>
          <w:rFonts w:eastAsia="Times New Roman"/>
          <w:bCs/>
          <w:lang w:val="sr-Cyrl-CS" w:eastAsia="en-GB"/>
        </w:rPr>
        <w:t>Институције учесници у спровођењу мере:</w:t>
      </w:r>
      <w:r w:rsidRPr="0078524F">
        <w:rPr>
          <w:rFonts w:eastAsia="Times New Roman"/>
          <w:bCs/>
          <w:lang w:eastAsia="en-GB"/>
        </w:rPr>
        <w:t> </w:t>
      </w:r>
      <w:r w:rsidRPr="0078524F">
        <w:rPr>
          <w:rFonts w:eastAsia="Times New Roman"/>
          <w:lang w:val="sr-Cyrl-CS" w:eastAsia="en-GB"/>
        </w:rPr>
        <w:t>удружења особа са инвалидитетом, заводи за социјалну заштиту, Комора социјалне заштите, професионална удружења и асоцијације, као и остали државни органи у складу са својим овлашћењима”</w:t>
      </w:r>
    </w:p>
    <w:p w14:paraId="6B96A2A2" w14:textId="77777777" w:rsidR="007B01C6" w:rsidRPr="0078524F" w:rsidRDefault="007B01C6" w:rsidP="0078524F">
      <w:pPr>
        <w:jc w:val="both"/>
        <w:rPr>
          <w:rFonts w:eastAsia="Times New Roman"/>
          <w:lang w:val="sr-Cyrl-CS" w:eastAsia="en-GB"/>
        </w:rPr>
      </w:pPr>
    </w:p>
    <w:p w14:paraId="45CDA1D3" w14:textId="77777777" w:rsidR="0072434C" w:rsidRPr="007B01C6" w:rsidRDefault="0072434C" w:rsidP="0078524F">
      <w:pPr>
        <w:spacing w:after="120"/>
        <w:jc w:val="both"/>
        <w:rPr>
          <w:rFonts w:eastAsia="Times New Roman"/>
          <w:bCs/>
          <w:iCs/>
          <w:lang w:val="sr-Cyrl-CS" w:eastAsia="en-GB"/>
        </w:rPr>
      </w:pPr>
      <w:r w:rsidRPr="007B01C6">
        <w:rPr>
          <w:rFonts w:eastAsia="Times New Roman"/>
          <w:bCs/>
          <w:iCs/>
          <w:lang w:val="sr-Cyrl-CS"/>
        </w:rPr>
        <w:t xml:space="preserve">38. Страна 57: код мере 4. за остварење првог посебног циља, под насловом: </w:t>
      </w:r>
      <w:r w:rsidRPr="007B01C6">
        <w:rPr>
          <w:rFonts w:eastAsia="Times New Roman"/>
          <w:bCs/>
          <w:iCs/>
          <w:lang w:val="sr-Cyrl-CS" w:eastAsia="en-GB"/>
        </w:rPr>
        <w:t xml:space="preserve">Израда и усвајање Закона о социјалном предузетништву </w:t>
      </w:r>
    </w:p>
    <w:p w14:paraId="5170540E" w14:textId="4271E84A" w:rsidR="0072434C" w:rsidRPr="0078524F" w:rsidRDefault="00E56AF4" w:rsidP="0078524F">
      <w:pPr>
        <w:keepNext/>
        <w:keepLines/>
        <w:jc w:val="both"/>
        <w:rPr>
          <w:lang w:val="sr-Cyrl-CS"/>
        </w:rPr>
      </w:pPr>
      <w:r w:rsidRPr="0078524F">
        <w:rPr>
          <w:lang w:val="sr-Cyrl-CS"/>
        </w:rPr>
        <w:t>Примедба се прихвата тако да сада гласи:</w:t>
      </w:r>
      <w:r w:rsidRPr="0078524F">
        <w:rPr>
          <w:rFonts w:eastAsia="Calibri"/>
          <w:bdr w:val="none" w:sz="0" w:space="0" w:color="auto"/>
          <w:lang w:val="sr-Cyrl-CS"/>
        </w:rPr>
        <w:t xml:space="preserve"> </w:t>
      </w:r>
      <w:r w:rsidR="00B44334" w:rsidRPr="0078524F">
        <w:rPr>
          <w:rFonts w:eastAsia="Times New Roman"/>
          <w:bCs/>
          <w:lang w:val="sr-Cyrl-CS" w:eastAsia="en-GB"/>
        </w:rPr>
        <w:t>”</w:t>
      </w:r>
      <w:r w:rsidR="0072434C" w:rsidRPr="0078524F">
        <w:rPr>
          <w:rFonts w:eastAsia="Times New Roman"/>
          <w:bCs/>
          <w:lang w:val="sr-Cyrl-CS" w:eastAsia="en-GB"/>
        </w:rPr>
        <w:t xml:space="preserve">Институције учесници у спровођењу мере: </w:t>
      </w:r>
      <w:r w:rsidR="0072434C" w:rsidRPr="0078524F">
        <w:rPr>
          <w:rFonts w:eastAsia="Times New Roman"/>
          <w:lang w:val="sr-Cyrl-CS"/>
        </w:rPr>
        <w:t>додато је Министарство пољопривреде, шумарства и водопривреде”</w:t>
      </w:r>
    </w:p>
    <w:p w14:paraId="3697478A" w14:textId="2AFBA6D9" w:rsidR="0072434C" w:rsidRDefault="0072434C" w:rsidP="0078524F">
      <w:pPr>
        <w:jc w:val="both"/>
        <w:rPr>
          <w:rFonts w:eastAsia="Times New Roman"/>
          <w:bCs/>
          <w:iCs/>
          <w:lang w:val="sr-Cyrl-CS" w:eastAsia="en-GB"/>
        </w:rPr>
      </w:pPr>
      <w:r w:rsidRPr="0078524F">
        <w:rPr>
          <w:rFonts w:eastAsia="Times New Roman"/>
          <w:lang w:val="sr-Cyrl-CS"/>
        </w:rPr>
        <w:t xml:space="preserve">Мера 4 </w:t>
      </w:r>
      <w:r w:rsidRPr="0078524F">
        <w:rPr>
          <w:rFonts w:eastAsia="Times New Roman"/>
          <w:bCs/>
          <w:iCs/>
          <w:lang w:val="sr-Cyrl-CS" w:eastAsia="en-GB"/>
        </w:rPr>
        <w:t>Израда и усвајање Закона о социјалном предузетништву постаје мера 5, и следствено се све остале померају за једно место.</w:t>
      </w:r>
    </w:p>
    <w:p w14:paraId="4E66122C" w14:textId="77777777" w:rsidR="00325D9A" w:rsidRPr="0078524F" w:rsidRDefault="00325D9A" w:rsidP="0078524F">
      <w:pPr>
        <w:jc w:val="both"/>
        <w:rPr>
          <w:rFonts w:eastAsia="Times New Roman"/>
          <w:bCs/>
          <w:iCs/>
          <w:lang w:val="sr-Cyrl-CS" w:eastAsia="en-GB"/>
        </w:rPr>
      </w:pPr>
    </w:p>
    <w:p w14:paraId="2210D3F6" w14:textId="7AA03EA8" w:rsidR="00AF49A2" w:rsidRPr="007B01C6" w:rsidRDefault="0072434C" w:rsidP="0078524F">
      <w:pPr>
        <w:spacing w:after="120"/>
        <w:jc w:val="both"/>
        <w:rPr>
          <w:rFonts w:eastAsia="Times New Roman"/>
          <w:bCs/>
          <w:iCs/>
          <w:lang w:val="sr-Cyrl-CS" w:eastAsia="en-GB"/>
        </w:rPr>
      </w:pPr>
      <w:r w:rsidRPr="007B01C6">
        <w:rPr>
          <w:rFonts w:eastAsia="Times New Roman"/>
          <w:bCs/>
          <w:iCs/>
          <w:lang w:val="sr-Cyrl-CS"/>
        </w:rPr>
        <w:t xml:space="preserve">39. Стране 59 и 60: код мере 7. за остварење првог посебног циља, под насловом: </w:t>
      </w:r>
      <w:r w:rsidRPr="007B01C6">
        <w:rPr>
          <w:rFonts w:eastAsia="Times New Roman"/>
          <w:bCs/>
          <w:iCs/>
          <w:lang w:val="sr-Cyrl-CS" w:eastAsia="en-GB"/>
        </w:rPr>
        <w:t>Обезбеђивање стабилног финансирања услуге социјалне заштите становање уз подршку за особе са инвалидитетом у складу са Законом о социјалној заштити</w:t>
      </w:r>
      <w:r w:rsidRPr="007B01C6">
        <w:rPr>
          <w:rFonts w:eastAsia="Times New Roman"/>
          <w:bCs/>
          <w:iCs/>
          <w:strike/>
          <w:lang w:val="sr-Cyrl-CS" w:eastAsia="en-GB"/>
        </w:rPr>
        <w:t xml:space="preserve">, </w:t>
      </w:r>
      <w:r w:rsidRPr="007B01C6">
        <w:rPr>
          <w:rFonts w:eastAsia="Times New Roman"/>
          <w:lang w:val="sr-Cyrl-CS" w:eastAsia="en-GB"/>
        </w:rPr>
        <w:t>к</w:t>
      </w:r>
      <w:r w:rsidRPr="007B01C6">
        <w:rPr>
          <w:rFonts w:eastAsia="Times New Roman"/>
          <w:iCs/>
          <w:lang w:val="sr-Cyrl-CS" w:eastAsia="en-GB"/>
        </w:rPr>
        <w:t xml:space="preserve">од показатеља резултата: </w:t>
      </w:r>
      <w:r w:rsidRPr="007B01C6">
        <w:rPr>
          <w:rFonts w:eastAsia="Times New Roman"/>
          <w:bCs/>
          <w:iCs/>
          <w:lang w:val="sr-Cyrl-CS" w:eastAsia="en-GB"/>
        </w:rPr>
        <w:t>Обезбеђена су средства у буџету за финансирање усл</w:t>
      </w:r>
      <w:r w:rsidRPr="007B01C6">
        <w:rPr>
          <w:rFonts w:eastAsia="Times New Roman"/>
          <w:bCs/>
          <w:lang w:val="sr-Cyrl-CS" w:eastAsia="en-GB"/>
        </w:rPr>
        <w:t>уге становање уз подршку за особе са инвалидитетом у складу са Законом</w:t>
      </w:r>
      <w:r w:rsidR="00AF49A2" w:rsidRPr="007B01C6">
        <w:rPr>
          <w:rFonts w:eastAsia="Times New Roman"/>
          <w:bCs/>
          <w:lang w:val="sr-Cyrl-CS" w:eastAsia="en-GB"/>
        </w:rPr>
        <w:t>.</w:t>
      </w:r>
    </w:p>
    <w:p w14:paraId="1CF37963" w14:textId="2CDC7F6A" w:rsidR="0072434C" w:rsidRPr="0078524F" w:rsidRDefault="00CC5861" w:rsidP="0078524F">
      <w:pPr>
        <w:spacing w:after="120"/>
        <w:jc w:val="both"/>
        <w:rPr>
          <w:rFonts w:eastAsia="Times New Roman"/>
          <w:bCs/>
          <w:i/>
          <w:iCs/>
          <w:lang w:val="sr-Cyrl-CS" w:eastAsia="en-GB"/>
        </w:rPr>
      </w:pPr>
      <w:r w:rsidRPr="0078524F">
        <w:rPr>
          <w:color w:val="000000"/>
          <w:lang w:val="ru-RU" w:eastAsia="en-GB"/>
        </w:rPr>
        <w:t xml:space="preserve">Примедба се не прихвата: </w:t>
      </w:r>
      <w:r w:rsidR="0072434C" w:rsidRPr="0078524F">
        <w:rPr>
          <w:lang w:val="sr-Cyrl-CS"/>
        </w:rPr>
        <w:t>Члановима 206, 208 и 209 Закона о социјалној заштити предвиђена је обавеза финансирања различитих услуга социјалне заштите путем финансирања из буџета Републике Србије, из буџета аутономне покрајине и буџета локалне самоуправе. Поред тога, чланом 207 Закона о социјалној заштити предвиђене су услуге социјалне заштите које се путем наменских средстава могу финансирати у локалним самоуправама из средстава буџета Републике Србије.</w:t>
      </w:r>
    </w:p>
    <w:p w14:paraId="43847C7E" w14:textId="77777777" w:rsidR="0072434C" w:rsidRPr="007B01C6" w:rsidRDefault="0072434C" w:rsidP="0078524F">
      <w:pPr>
        <w:spacing w:after="120"/>
        <w:jc w:val="both"/>
        <w:rPr>
          <w:rFonts w:eastAsia="Times New Roman"/>
          <w:bCs/>
          <w:iCs/>
          <w:lang w:val="sr-Cyrl-CS" w:eastAsia="en-GB"/>
        </w:rPr>
      </w:pPr>
      <w:r w:rsidRPr="007B01C6">
        <w:rPr>
          <w:rFonts w:eastAsia="Times New Roman"/>
          <w:bCs/>
          <w:iCs/>
          <w:lang w:val="sr-Cyrl-CS" w:eastAsia="en-GB"/>
        </w:rPr>
        <w:t>40. Стране 60 и 61. кључни показатељи учинка Другог посебног циља под насловом: Територијално усклађен развој и одрживост услуга социјалне заштите у заједници, Кључни показатељи учинка Другог посебног циља треба да се унапреде.</w:t>
      </w:r>
    </w:p>
    <w:p w14:paraId="4CA8CA16" w14:textId="77777777" w:rsidR="0072434C" w:rsidRPr="007B01C6" w:rsidRDefault="0072434C" w:rsidP="0078524F">
      <w:pPr>
        <w:jc w:val="both"/>
        <w:rPr>
          <w:rFonts w:eastAsiaTheme="minorEastAsia"/>
          <w:bCs/>
          <w:lang w:val="sr-Cyrl-CS" w:eastAsia="en-GB"/>
        </w:rPr>
      </w:pPr>
      <w:r w:rsidRPr="007B01C6">
        <w:rPr>
          <w:rFonts w:eastAsiaTheme="minorEastAsia"/>
          <w:bCs/>
          <w:lang w:val="sr-Cyrl-CS" w:eastAsia="en-GB"/>
        </w:rPr>
        <w:lastRenderedPageBreak/>
        <w:t>Показатељ 2</w:t>
      </w:r>
      <w:r w:rsidR="006B3A7B" w:rsidRPr="007B01C6">
        <w:rPr>
          <w:rFonts w:eastAsiaTheme="minorEastAsia"/>
          <w:bCs/>
          <w:lang w:val="sr-Cyrl-CS" w:eastAsia="en-GB"/>
        </w:rPr>
        <w:t>.</w:t>
      </w:r>
      <w:r w:rsidRPr="007B01C6">
        <w:rPr>
          <w:rFonts w:eastAsiaTheme="minorEastAsia"/>
          <w:bCs/>
          <w:lang w:val="sr-Cyrl-CS" w:eastAsia="en-GB"/>
        </w:rPr>
        <w:t xml:space="preserve"> У свим јединицама локалне самоуправе издвајања из буџета за развој услуга у заједници повећана су од 5 до 10% у односу на прву, односно завршну годину примене Стратегије</w:t>
      </w:r>
    </w:p>
    <w:p w14:paraId="33B2C0AE" w14:textId="77777777" w:rsidR="007B01C6" w:rsidRPr="0078524F" w:rsidRDefault="007B01C6" w:rsidP="0078524F">
      <w:pPr>
        <w:jc w:val="both"/>
        <w:rPr>
          <w:rFonts w:eastAsiaTheme="minorEastAsia"/>
          <w:bCs/>
          <w:i/>
          <w:lang w:val="sr-Cyrl-CS" w:eastAsia="en-GB"/>
        </w:rPr>
      </w:pPr>
    </w:p>
    <w:p w14:paraId="57EED689" w14:textId="70D4DFD0" w:rsidR="0072434C" w:rsidRDefault="002018FE" w:rsidP="0078524F">
      <w:pPr>
        <w:jc w:val="both"/>
        <w:rPr>
          <w:rFonts w:eastAsiaTheme="minorEastAsia"/>
          <w:lang w:val="sr-Cyrl-CS" w:eastAsia="en-GB"/>
        </w:rPr>
      </w:pPr>
      <w:r w:rsidRPr="0078524F">
        <w:rPr>
          <w:lang w:val="sr-Cyrl-CS"/>
        </w:rPr>
        <w:t xml:space="preserve">Примедба се прихвата: </w:t>
      </w:r>
      <w:r w:rsidR="0072434C" w:rsidRPr="0078524F">
        <w:rPr>
          <w:lang w:val="sr-Cyrl-CS"/>
        </w:rPr>
        <w:t xml:space="preserve">Показатељ 2 се мења да гласи: </w:t>
      </w:r>
      <w:r w:rsidR="00B44334" w:rsidRPr="0078524F">
        <w:rPr>
          <w:lang w:val="sr-Cyrl-CS"/>
        </w:rPr>
        <w:t>”</w:t>
      </w:r>
      <w:r w:rsidR="0072434C" w:rsidRPr="0078524F">
        <w:rPr>
          <w:rFonts w:eastAsiaTheme="minorEastAsia"/>
          <w:lang w:val="sr-Cyrl-CS" w:eastAsia="en-GB"/>
        </w:rPr>
        <w:t>Јединице локалне самоуправе ће у својим плановима развоја услуга социјалне заштите у заједници у складу са Кровним планом трансформације Министарства надлежног за послове социјалне заштите и реалним потребама становника за услугама (наведено у показатељу 1.) навести и финансијски план издвајања из буџета ЈЛС за развој услуга у заједници.</w:t>
      </w:r>
      <w:r w:rsidR="00B44334" w:rsidRPr="0078524F">
        <w:rPr>
          <w:rFonts w:eastAsiaTheme="minorEastAsia"/>
          <w:lang w:val="sr-Cyrl-CS" w:eastAsia="en-GB"/>
        </w:rPr>
        <w:t>”</w:t>
      </w:r>
    </w:p>
    <w:p w14:paraId="481A4AC2" w14:textId="77777777" w:rsidR="007B01C6" w:rsidRPr="0078524F" w:rsidRDefault="007B01C6" w:rsidP="0078524F">
      <w:pPr>
        <w:jc w:val="both"/>
        <w:rPr>
          <w:lang w:val="sr-Cyrl-CS"/>
        </w:rPr>
      </w:pPr>
    </w:p>
    <w:p w14:paraId="00A9205D" w14:textId="77777777" w:rsidR="0072434C" w:rsidRDefault="0072434C" w:rsidP="0078524F">
      <w:pPr>
        <w:spacing w:after="120"/>
        <w:jc w:val="both"/>
        <w:rPr>
          <w:rFonts w:eastAsiaTheme="minorEastAsia"/>
          <w:bCs/>
          <w:iCs/>
          <w:lang w:val="sr-Cyrl-CS" w:eastAsia="en-GB"/>
        </w:rPr>
      </w:pPr>
      <w:r w:rsidRPr="007B01C6">
        <w:rPr>
          <w:rFonts w:eastAsiaTheme="minorEastAsia"/>
          <w:bCs/>
          <w:iCs/>
          <w:lang w:val="sr-Cyrl-CS" w:eastAsia="en-GB"/>
        </w:rPr>
        <w:t xml:space="preserve">Показатељи 3 и 4 – 3. До краја примене Стратегије у свим јединицама локалне самоуправе обезбеђена је доступност услуга социјалне заштите у заједници и 4. До краја примене Стратегије јединице локалне самоуправе су обезбедиле доступност услуга социјалне заштите на основу процењених потреба грађана и у складу са Кровним планом трансформације. </w:t>
      </w:r>
    </w:p>
    <w:p w14:paraId="7DC34AD2" w14:textId="77777777" w:rsidR="007B01C6" w:rsidRPr="007B01C6" w:rsidRDefault="007B01C6" w:rsidP="0078524F">
      <w:pPr>
        <w:spacing w:after="120"/>
        <w:jc w:val="both"/>
        <w:rPr>
          <w:rFonts w:eastAsiaTheme="minorEastAsia"/>
          <w:bCs/>
          <w:iCs/>
          <w:lang w:val="sr-Cyrl-CS" w:eastAsia="en-GB"/>
        </w:rPr>
      </w:pPr>
    </w:p>
    <w:p w14:paraId="2A8B2591" w14:textId="292A2948" w:rsidR="0072434C" w:rsidRDefault="002018FE" w:rsidP="0078524F">
      <w:pPr>
        <w:jc w:val="both"/>
        <w:rPr>
          <w:rFonts w:eastAsiaTheme="minorEastAsia"/>
          <w:iCs/>
          <w:lang w:val="sr-Cyrl-CS" w:eastAsia="en-GB"/>
        </w:rPr>
      </w:pPr>
      <w:r w:rsidRPr="0078524F">
        <w:rPr>
          <w:lang w:val="sr-Cyrl-CS"/>
        </w:rPr>
        <w:t>Примедба се прихвата:</w:t>
      </w:r>
      <w:r w:rsidR="0072434C" w:rsidRPr="0078524F">
        <w:rPr>
          <w:lang w:val="sr-Cyrl-CS"/>
        </w:rPr>
        <w:t xml:space="preserve"> Показатељ 3 се брише, док Показатељ 4 постаје Показатељ 3 и мења се да гласи: ”</w:t>
      </w:r>
      <w:r w:rsidR="0072434C" w:rsidRPr="0078524F">
        <w:rPr>
          <w:rFonts w:eastAsiaTheme="minorEastAsia"/>
          <w:iCs/>
          <w:lang w:val="sr-Cyrl-CS" w:eastAsia="en-GB"/>
        </w:rPr>
        <w:t>До краја примене Стратегије јединице локалне самоуправе су обезбедиле доступност услуга социјалне заштите на основу процењених потреба грађана и у складу са Кровним планом трансформације”.</w:t>
      </w:r>
      <w:r w:rsidR="0072434C" w:rsidRPr="0078524F">
        <w:rPr>
          <w:rFonts w:eastAsiaTheme="minorEastAsia"/>
          <w:bCs/>
          <w:i/>
          <w:lang w:val="sr-Cyrl-CS" w:eastAsia="en-GB"/>
        </w:rPr>
        <w:t xml:space="preserve"> </w:t>
      </w:r>
      <w:r w:rsidR="0072434C" w:rsidRPr="0078524F">
        <w:rPr>
          <w:rFonts w:eastAsiaTheme="minorEastAsia"/>
          <w:iCs/>
          <w:lang w:val="sr-Cyrl-CS" w:eastAsia="en-GB"/>
        </w:rPr>
        <w:t>Наредни показатељи следствено мењају своје редне бројеве.</w:t>
      </w:r>
    </w:p>
    <w:p w14:paraId="2DCE0A1A" w14:textId="77777777" w:rsidR="00325D9A" w:rsidRPr="0078524F" w:rsidRDefault="00325D9A" w:rsidP="0078524F">
      <w:pPr>
        <w:jc w:val="both"/>
        <w:rPr>
          <w:lang w:val="sr-Cyrl-CS"/>
        </w:rPr>
      </w:pPr>
    </w:p>
    <w:p w14:paraId="54665EBC" w14:textId="764D4396" w:rsidR="00325D9A" w:rsidRPr="007B01C6" w:rsidRDefault="0072434C" w:rsidP="0078524F">
      <w:pPr>
        <w:spacing w:after="120"/>
        <w:jc w:val="both"/>
        <w:rPr>
          <w:rFonts w:eastAsiaTheme="minorEastAsia"/>
          <w:bCs/>
          <w:iCs/>
          <w:lang w:val="sr-Cyrl-CS" w:eastAsia="en-GB"/>
        </w:rPr>
      </w:pPr>
      <w:r w:rsidRPr="007B01C6">
        <w:rPr>
          <w:rFonts w:eastAsiaTheme="minorEastAsia"/>
          <w:bCs/>
          <w:iCs/>
          <w:lang w:val="sr-Cyrl-CS" w:eastAsia="en-GB"/>
        </w:rPr>
        <w:t>Показатељи 5-9 – 5. Број деце корисника специјализованог хранитељства повећан је за 15% у периоду примене Стратегије;6. Број одраслих корисника специјализованог породичног смештаја повећан је за 200% у периоду примене Стратегије;7. Број корисника услуге социјалне заштите становање уз подршку повећао се за минимално 300% у периоду примене Стратегије;8. Број корисника услуге социјалне заштите лични пратилац детета је повећан за минимално 30% у периоду примене Стратегије;9. Број корисника услуге социјалне заштите персонални асистент је повећан за минимално 30% у периоду примене Стратегије</w:t>
      </w:r>
    </w:p>
    <w:p w14:paraId="62695EEF" w14:textId="084810C5" w:rsidR="0072434C" w:rsidRDefault="00CC5861" w:rsidP="0078524F">
      <w:pPr>
        <w:jc w:val="both"/>
        <w:rPr>
          <w:rFonts w:eastAsiaTheme="minorEastAsia"/>
          <w:lang w:val="sr-Cyrl-CS" w:eastAsia="en-GB"/>
        </w:rPr>
      </w:pPr>
      <w:r w:rsidRPr="0078524F">
        <w:rPr>
          <w:color w:val="000000"/>
          <w:lang w:val="ru-RU" w:eastAsia="en-GB"/>
        </w:rPr>
        <w:t xml:space="preserve">Примедба се не прихвата: </w:t>
      </w:r>
      <w:r w:rsidR="0072434C" w:rsidRPr="0078524F">
        <w:rPr>
          <w:lang w:val="sr-Cyrl-CS"/>
        </w:rPr>
        <w:t>У показатељима 7, 8 и 9 је наведено да се ради о минималном повећању што значи да повећање може бити и веће у складу са потребама за услугама чиме се обезбеђује адекватан територијални развој. У показатељима 5 и 6 се додаје реч минимално тако да гласе: ”</w:t>
      </w:r>
      <w:r w:rsidR="0072434C" w:rsidRPr="0078524F">
        <w:rPr>
          <w:rFonts w:eastAsiaTheme="minorEastAsia"/>
          <w:lang w:val="sr-Cyrl-CS" w:eastAsia="en-GB"/>
        </w:rPr>
        <w:t>5. Број деце корисника специјализованог хранитељства повећан је за минимално 15% у периоду примене Стратегије;” ”6. Број одраслих корисника специјализованог породичног смештаја повећан је за минимално 200% у периоду примене Стратегије;”. Дефинисање само повећања обухвата без навођења минималног повећања броја корисника услуга не обезбеђује адекватно повећање броја услуга које је неопходно за процес деинституционализације.</w:t>
      </w:r>
    </w:p>
    <w:p w14:paraId="2AB99D23" w14:textId="77777777" w:rsidR="00325D9A" w:rsidRPr="0078524F" w:rsidRDefault="00325D9A" w:rsidP="0078524F">
      <w:pPr>
        <w:jc w:val="both"/>
        <w:rPr>
          <w:lang w:val="sr-Cyrl-CS"/>
        </w:rPr>
      </w:pPr>
    </w:p>
    <w:p w14:paraId="7F6BDB86" w14:textId="77777777" w:rsidR="0072434C" w:rsidRPr="007B01C6" w:rsidRDefault="0072434C" w:rsidP="0078524F">
      <w:pPr>
        <w:spacing w:after="120"/>
        <w:jc w:val="both"/>
        <w:rPr>
          <w:rFonts w:eastAsia="Times New Roman"/>
          <w:lang w:val="sr-Cyrl-CS" w:eastAsia="en-GB"/>
        </w:rPr>
      </w:pPr>
      <w:r w:rsidRPr="007B01C6">
        <w:rPr>
          <w:rFonts w:eastAsiaTheme="minorEastAsia"/>
          <w:bCs/>
          <w:iCs/>
          <w:lang w:val="sr-Cyrl-CS" w:eastAsia="en-GB"/>
        </w:rPr>
        <w:t xml:space="preserve">41. Размотрити промену наслова другог посебног циља са </w:t>
      </w:r>
      <w:r w:rsidRPr="007B01C6">
        <w:rPr>
          <w:rFonts w:eastAsia="Times New Roman"/>
          <w:bCs/>
          <w:iCs/>
          <w:lang w:val="sr-Cyrl-CS" w:eastAsia="en-GB"/>
        </w:rPr>
        <w:t xml:space="preserve">Територијално усклађен развој и одрживост услуга социјалне заштите у заједници </w:t>
      </w:r>
      <w:r w:rsidRPr="007B01C6">
        <w:rPr>
          <w:bCs/>
          <w:iCs/>
          <w:lang w:val="sr-Cyrl-CS"/>
        </w:rPr>
        <w:t>на Развој и одрживост услуга социјалне заштите у заједници, без територијалног усклађивања</w:t>
      </w:r>
      <w:r w:rsidRPr="007B01C6">
        <w:rPr>
          <w:lang w:val="sr-Cyrl-CS"/>
        </w:rPr>
        <w:t>.</w:t>
      </w:r>
    </w:p>
    <w:p w14:paraId="7140DE92" w14:textId="56199567" w:rsidR="006B3A7B" w:rsidRPr="0078524F" w:rsidRDefault="00CC5861" w:rsidP="0078524F">
      <w:pPr>
        <w:jc w:val="both"/>
        <w:rPr>
          <w:lang w:val="sr-Cyrl-CS"/>
        </w:rPr>
      </w:pPr>
      <w:r w:rsidRPr="0078524F">
        <w:rPr>
          <w:color w:val="000000"/>
          <w:lang w:val="ru-RU" w:eastAsia="en-GB"/>
        </w:rPr>
        <w:t xml:space="preserve">Примедба се не прихвата: </w:t>
      </w:r>
      <w:r w:rsidR="0072434C" w:rsidRPr="0078524F">
        <w:rPr>
          <w:lang w:val="sr-Cyrl-CS"/>
        </w:rPr>
        <w:t xml:space="preserve">Предложени назив другог посебног циља одсликава потребу усклађеног територијалног развоја који је од изузетног значаја за процес деинституционализације.    </w:t>
      </w:r>
    </w:p>
    <w:p w14:paraId="2E858349" w14:textId="77777777" w:rsidR="00CC5861" w:rsidRPr="0078524F" w:rsidRDefault="00CC5861" w:rsidP="0078524F">
      <w:pPr>
        <w:jc w:val="both"/>
        <w:rPr>
          <w:lang w:val="sr-Cyrl-CS"/>
        </w:rPr>
      </w:pPr>
    </w:p>
    <w:p w14:paraId="60A76C31" w14:textId="77777777" w:rsidR="005E66E3" w:rsidRDefault="005E66E3" w:rsidP="0078524F">
      <w:pPr>
        <w:keepNext/>
        <w:keepLines/>
        <w:ind w:firstLine="720"/>
        <w:jc w:val="both"/>
        <w:rPr>
          <w:rFonts w:eastAsia="Times New Roman"/>
          <w:bCs/>
          <w:lang w:val="sr-Cyrl-CS"/>
        </w:rPr>
      </w:pPr>
      <w:r w:rsidRPr="00EE049B">
        <w:rPr>
          <w:rFonts w:eastAsia="Times New Roman"/>
          <w:b/>
          <w:bCs/>
          <w:i/>
          <w:iCs/>
          <w:lang w:val="sr-Cyrl-CS"/>
        </w:rPr>
        <w:lastRenderedPageBreak/>
        <w:t xml:space="preserve">Иницијатива за права особа са менталним инвалидитетом </w:t>
      </w:r>
      <w:r w:rsidRPr="00EE049B">
        <w:rPr>
          <w:rFonts w:eastAsia="Times New Roman"/>
          <w:b/>
          <w:bCs/>
          <w:i/>
          <w:iCs/>
        </w:rPr>
        <w:t>MDRI</w:t>
      </w:r>
      <w:r w:rsidRPr="00EE049B">
        <w:rPr>
          <w:rFonts w:eastAsia="Times New Roman"/>
          <w:b/>
          <w:bCs/>
          <w:i/>
          <w:iCs/>
          <w:lang w:val="sr-Cyrl-CS"/>
        </w:rPr>
        <w:t>-</w:t>
      </w:r>
      <w:r w:rsidRPr="00EE049B">
        <w:rPr>
          <w:rFonts w:eastAsia="Times New Roman"/>
          <w:b/>
          <w:bCs/>
          <w:i/>
          <w:iCs/>
        </w:rPr>
        <w:t>S</w:t>
      </w:r>
      <w:r w:rsidRPr="00EE049B">
        <w:rPr>
          <w:rFonts w:eastAsia="Times New Roman"/>
          <w:b/>
          <w:bCs/>
          <w:i/>
          <w:iCs/>
          <w:lang w:val="sr-Cyrl-CS"/>
        </w:rPr>
        <w:t xml:space="preserve">, Удружење грађанки </w:t>
      </w:r>
      <w:r w:rsidRPr="00EE049B">
        <w:rPr>
          <w:rFonts w:eastAsia="Times New Roman"/>
          <w:b/>
          <w:bCs/>
          <w:i/>
          <w:iCs/>
        </w:rPr>
        <w:t>FemPlatz</w:t>
      </w:r>
      <w:r w:rsidRPr="00EE049B">
        <w:rPr>
          <w:rFonts w:eastAsia="Times New Roman"/>
          <w:b/>
          <w:bCs/>
          <w:i/>
          <w:iCs/>
          <w:lang w:val="sr-Cyrl-CS"/>
        </w:rPr>
        <w:t xml:space="preserve">, </w:t>
      </w:r>
      <w:r w:rsidRPr="00EE049B">
        <w:rPr>
          <w:rFonts w:eastAsia="Times New Roman"/>
          <w:b/>
          <w:bCs/>
          <w:i/>
          <w:iCs/>
        </w:rPr>
        <w:t>People</w:t>
      </w:r>
      <w:r w:rsidRPr="00EE049B">
        <w:rPr>
          <w:rFonts w:eastAsia="Times New Roman"/>
          <w:b/>
          <w:bCs/>
          <w:i/>
          <w:iCs/>
          <w:lang w:val="sr-Cyrl-CS"/>
        </w:rPr>
        <w:t xml:space="preserve"> </w:t>
      </w:r>
      <w:r w:rsidRPr="00EE049B">
        <w:rPr>
          <w:rFonts w:eastAsia="Times New Roman"/>
          <w:b/>
          <w:bCs/>
          <w:i/>
          <w:iCs/>
        </w:rPr>
        <w:t>in</w:t>
      </w:r>
      <w:r w:rsidRPr="00EE049B">
        <w:rPr>
          <w:rFonts w:eastAsia="Times New Roman"/>
          <w:b/>
          <w:bCs/>
          <w:i/>
          <w:iCs/>
          <w:lang w:val="sr-Cyrl-CS"/>
        </w:rPr>
        <w:t xml:space="preserve"> </w:t>
      </w:r>
      <w:r w:rsidRPr="00EE049B">
        <w:rPr>
          <w:rFonts w:eastAsia="Times New Roman"/>
          <w:b/>
          <w:bCs/>
          <w:i/>
          <w:iCs/>
        </w:rPr>
        <w:t>Need</w:t>
      </w:r>
      <w:r w:rsidRPr="00EE049B">
        <w:rPr>
          <w:rFonts w:eastAsia="Times New Roman"/>
          <w:b/>
          <w:bCs/>
          <w:i/>
          <w:iCs/>
          <w:lang w:val="sr-Cyrl-CS"/>
        </w:rPr>
        <w:t xml:space="preserve">/Човек у невољи, </w:t>
      </w:r>
      <w:r w:rsidRPr="00EE049B">
        <w:rPr>
          <w:rFonts w:eastAsia="Times New Roman"/>
          <w:b/>
          <w:bCs/>
          <w:i/>
          <w:iCs/>
          <w:lang w:val="en-US"/>
        </w:rPr>
        <w:t>Me</w:t>
      </w:r>
      <w:r w:rsidRPr="00EE049B">
        <w:rPr>
          <w:rFonts w:eastAsia="Times New Roman"/>
          <w:b/>
          <w:bCs/>
          <w:i/>
          <w:iCs/>
          <w:lang w:val="sr-Cyrl-CS"/>
        </w:rPr>
        <w:t xml:space="preserve">ђународна мрежа помоћи </w:t>
      </w:r>
      <w:r w:rsidRPr="00EE049B">
        <w:rPr>
          <w:rFonts w:eastAsia="Times New Roman"/>
          <w:b/>
          <w:bCs/>
          <w:i/>
          <w:iCs/>
        </w:rPr>
        <w:t>I</w:t>
      </w:r>
      <w:r w:rsidRPr="00EE049B">
        <w:rPr>
          <w:rFonts w:eastAsia="Times New Roman"/>
          <w:b/>
          <w:bCs/>
          <w:i/>
          <w:iCs/>
          <w:lang w:val="sr-Cyrl-CS"/>
        </w:rPr>
        <w:t>.</w:t>
      </w:r>
      <w:r w:rsidRPr="00EE049B">
        <w:rPr>
          <w:rFonts w:eastAsia="Times New Roman"/>
          <w:b/>
          <w:bCs/>
          <w:i/>
          <w:iCs/>
        </w:rPr>
        <w:t>A</w:t>
      </w:r>
      <w:r w:rsidRPr="00EE049B">
        <w:rPr>
          <w:rFonts w:eastAsia="Times New Roman"/>
          <w:b/>
          <w:bCs/>
          <w:i/>
          <w:iCs/>
          <w:lang w:val="sr-Cyrl-CS"/>
        </w:rPr>
        <w:t>.</w:t>
      </w:r>
      <w:r w:rsidRPr="00EE049B">
        <w:rPr>
          <w:rFonts w:eastAsia="Times New Roman"/>
          <w:b/>
          <w:bCs/>
          <w:i/>
          <w:iCs/>
        </w:rPr>
        <w:t>N</w:t>
      </w:r>
      <w:r w:rsidRPr="00EE049B">
        <w:rPr>
          <w:rFonts w:eastAsia="Times New Roman"/>
          <w:b/>
          <w:bCs/>
          <w:i/>
          <w:iCs/>
          <w:lang w:val="sr-Cyrl-CS"/>
        </w:rPr>
        <w:t xml:space="preserve">. </w:t>
      </w:r>
      <w:r w:rsidRPr="00EE049B">
        <w:rPr>
          <w:rFonts w:eastAsia="Times New Roman"/>
          <w:b/>
          <w:bCs/>
          <w:i/>
          <w:iCs/>
        </w:rPr>
        <w:t>International</w:t>
      </w:r>
      <w:r w:rsidRPr="00EE049B">
        <w:rPr>
          <w:rFonts w:eastAsia="Times New Roman"/>
          <w:b/>
          <w:bCs/>
          <w:i/>
          <w:iCs/>
          <w:lang w:val="sr-Cyrl-CS"/>
        </w:rPr>
        <w:t xml:space="preserve"> </w:t>
      </w:r>
      <w:r w:rsidRPr="00EE049B">
        <w:rPr>
          <w:rFonts w:eastAsia="Times New Roman"/>
          <w:b/>
          <w:bCs/>
          <w:i/>
          <w:iCs/>
        </w:rPr>
        <w:t>Aid</w:t>
      </w:r>
      <w:r w:rsidRPr="00EE049B">
        <w:rPr>
          <w:rFonts w:eastAsia="Times New Roman"/>
          <w:b/>
          <w:bCs/>
          <w:i/>
          <w:iCs/>
          <w:lang w:val="sr-Cyrl-CS"/>
        </w:rPr>
        <w:t xml:space="preserve"> </w:t>
      </w:r>
      <w:r w:rsidRPr="00EE049B">
        <w:rPr>
          <w:rFonts w:eastAsia="Times New Roman"/>
          <w:b/>
          <w:bCs/>
          <w:i/>
          <w:iCs/>
        </w:rPr>
        <w:t>Network</w:t>
      </w:r>
      <w:r w:rsidRPr="00EE049B">
        <w:rPr>
          <w:rFonts w:eastAsia="Times New Roman"/>
          <w:b/>
          <w:bCs/>
          <w:i/>
          <w:iCs/>
          <w:lang w:val="sr-Cyrl-CS"/>
        </w:rPr>
        <w:t xml:space="preserve">, Удружење „Имам право” </w:t>
      </w:r>
      <w:r w:rsidRPr="00EE049B">
        <w:rPr>
          <w:rFonts w:eastAsia="Times New Roman"/>
          <w:b/>
          <w:bCs/>
          <w:i/>
          <w:iCs/>
        </w:rPr>
        <w:t>i</w:t>
      </w:r>
      <w:r w:rsidRPr="00EE049B">
        <w:rPr>
          <w:rFonts w:eastAsia="Times New Roman"/>
          <w:b/>
          <w:bCs/>
          <w:i/>
          <w:iCs/>
          <w:lang w:val="sr-Cyrl-CS"/>
        </w:rPr>
        <w:t xml:space="preserve"> Комитет правника за људска права – </w:t>
      </w:r>
      <w:r w:rsidRPr="00EE049B">
        <w:rPr>
          <w:rFonts w:eastAsia="Times New Roman"/>
          <w:b/>
          <w:bCs/>
          <w:i/>
          <w:iCs/>
        </w:rPr>
        <w:t>YUCOM</w:t>
      </w:r>
      <w:r w:rsidRPr="0078524F">
        <w:rPr>
          <w:rFonts w:eastAsia="Times New Roman"/>
          <w:lang w:val="sr-Cyrl-CS"/>
        </w:rPr>
        <w:t xml:space="preserve"> </w:t>
      </w:r>
      <w:r w:rsidRPr="0078524F">
        <w:rPr>
          <w:rFonts w:eastAsia="Times New Roman"/>
          <w:bCs/>
          <w:lang w:val="sr-Cyrl-CS"/>
        </w:rPr>
        <w:t>су у заједничком документу доставили начелне и појединачне примедбе на текст предлога Стратегије деинституционализације и развој услуга социјалне заштите у заједници за период 2021—2026.</w:t>
      </w:r>
    </w:p>
    <w:p w14:paraId="6FB27002" w14:textId="77777777" w:rsidR="00EE049B" w:rsidRPr="0078524F" w:rsidRDefault="00EE049B" w:rsidP="0078524F">
      <w:pPr>
        <w:keepNext/>
        <w:keepLines/>
        <w:ind w:firstLine="720"/>
        <w:jc w:val="both"/>
        <w:rPr>
          <w:rFonts w:eastAsia="Times New Roman"/>
          <w:bCs/>
          <w:lang w:val="sr-Cyrl-CS"/>
        </w:rPr>
      </w:pPr>
    </w:p>
    <w:p w14:paraId="0432EFC5" w14:textId="01717109" w:rsidR="00206A28" w:rsidRPr="0078524F" w:rsidRDefault="005E66E3" w:rsidP="0078524F">
      <w:pPr>
        <w:keepNext/>
        <w:keepLines/>
        <w:jc w:val="both"/>
        <w:rPr>
          <w:rFonts w:eastAsia="Times New Roman"/>
          <w:lang w:val="sr-Cyrl-CS"/>
        </w:rPr>
      </w:pPr>
      <w:r w:rsidRPr="0078524F">
        <w:rPr>
          <w:rFonts w:eastAsia="Times New Roman"/>
          <w:lang w:val="sr-Cyrl-CS"/>
        </w:rPr>
        <w:t xml:space="preserve">Иницијатива за права особа са менталним инвалидитетом </w:t>
      </w:r>
      <w:r w:rsidRPr="0078524F">
        <w:rPr>
          <w:rFonts w:eastAsia="Times New Roman"/>
        </w:rPr>
        <w:t>MDRI</w:t>
      </w:r>
      <w:r w:rsidRPr="0078524F">
        <w:rPr>
          <w:rFonts w:eastAsia="Times New Roman"/>
          <w:lang w:val="sr-Cyrl-CS"/>
        </w:rPr>
        <w:t>-</w:t>
      </w:r>
      <w:r w:rsidRPr="0078524F">
        <w:rPr>
          <w:rFonts w:eastAsia="Times New Roman"/>
        </w:rPr>
        <w:t>S</w:t>
      </w:r>
      <w:r w:rsidR="00206A28" w:rsidRPr="0078524F">
        <w:rPr>
          <w:rFonts w:eastAsia="Times New Roman"/>
          <w:lang w:val="sr-Cyrl-CS"/>
        </w:rPr>
        <w:t xml:space="preserve"> начелно сматра да је </w:t>
      </w:r>
      <w:r w:rsidRPr="0078524F">
        <w:rPr>
          <w:rFonts w:eastAsia="Times New Roman"/>
          <w:lang w:val="sr-Cyrl-CS"/>
        </w:rPr>
        <w:t xml:space="preserve">доношење Стратегије деинституционализације </w:t>
      </w:r>
      <w:r w:rsidR="00206A28" w:rsidRPr="0078524F">
        <w:rPr>
          <w:rFonts w:eastAsia="Times New Roman"/>
          <w:lang w:val="sr-Cyrl-CS"/>
        </w:rPr>
        <w:t>„</w:t>
      </w:r>
      <w:r w:rsidRPr="0078524F">
        <w:rPr>
          <w:rFonts w:eastAsia="Times New Roman"/>
          <w:lang w:val="sr-Cyrl-CS"/>
        </w:rPr>
        <w:t>веома важно и дуго очекивано</w:t>
      </w:r>
      <w:r w:rsidR="00206A28" w:rsidRPr="0078524F">
        <w:rPr>
          <w:rFonts w:eastAsia="Times New Roman"/>
          <w:lang w:val="sr-Cyrl-CS"/>
        </w:rPr>
        <w:t>“</w:t>
      </w:r>
      <w:r w:rsidRPr="0078524F">
        <w:rPr>
          <w:rFonts w:eastAsia="Times New Roman"/>
          <w:lang w:val="sr-Cyrl-CS"/>
        </w:rPr>
        <w:t xml:space="preserve">, </w:t>
      </w:r>
      <w:r w:rsidR="00206A28" w:rsidRPr="0078524F">
        <w:rPr>
          <w:rFonts w:eastAsia="Times New Roman"/>
          <w:lang w:val="sr-Cyrl-CS"/>
        </w:rPr>
        <w:t xml:space="preserve">али указују на бројне примедбе које је неопходно усвојити како би се унапредио положај деце и одраслих са инвалидитетом који се налазе у институцијама и који су у ризику од </w:t>
      </w:r>
      <w:r w:rsidRPr="0078524F">
        <w:rPr>
          <w:rFonts w:eastAsia="Times New Roman"/>
          <w:lang w:val="sr-Cyrl-CS"/>
        </w:rPr>
        <w:t>од институционализацицје.</w:t>
      </w:r>
    </w:p>
    <w:p w14:paraId="31250A65" w14:textId="77777777" w:rsidR="003472CA" w:rsidRPr="0078524F" w:rsidRDefault="003472CA" w:rsidP="0078524F">
      <w:pPr>
        <w:keepNext/>
        <w:keepLines/>
        <w:jc w:val="both"/>
        <w:rPr>
          <w:rFonts w:eastAsia="Times New Roman"/>
          <w:lang w:val="sr-Cyrl-CS"/>
        </w:rPr>
      </w:pPr>
    </w:p>
    <w:p w14:paraId="750C9683" w14:textId="780A29B4" w:rsidR="005E66E3" w:rsidRPr="0078524F" w:rsidRDefault="00206A28" w:rsidP="0078524F">
      <w:pPr>
        <w:keepNext/>
        <w:keepLines/>
        <w:jc w:val="both"/>
        <w:rPr>
          <w:rFonts w:eastAsia="Times New Roman"/>
          <w:lang w:val="sr-Cyrl-CS"/>
        </w:rPr>
      </w:pPr>
      <w:r w:rsidRPr="0078524F">
        <w:rPr>
          <w:rFonts w:eastAsia="Times New Roman"/>
          <w:lang w:val="sr-Cyrl-CS"/>
        </w:rPr>
        <w:t>П</w:t>
      </w:r>
      <w:r w:rsidR="005E66E3" w:rsidRPr="0078524F">
        <w:rPr>
          <w:rFonts w:eastAsia="Times New Roman"/>
          <w:lang w:val="sr-Cyrl-CS"/>
        </w:rPr>
        <w:t>рва начелна примедба односи се на опсег Стретегије</w:t>
      </w:r>
      <w:r w:rsidRPr="0078524F">
        <w:rPr>
          <w:rFonts w:eastAsia="Times New Roman"/>
          <w:lang w:val="sr-Cyrl-CS"/>
        </w:rPr>
        <w:t>. „</w:t>
      </w:r>
      <w:r w:rsidR="005E66E3" w:rsidRPr="0078524F">
        <w:rPr>
          <w:rFonts w:eastAsia="Times New Roman"/>
          <w:lang w:val="sr-Cyrl-CS"/>
        </w:rPr>
        <w:t>Упркос томе што је деинституционализација сложен процес који захтева сарадњу свих ресора Владе, предложена Стратегија не нуди свеобухватан приступ деинституционализацији који се тиче свих оних места где живе деца и одрасле особе са инвалидитетом, као што су на пр. психијатријске болнице, већ представља документ појединачног министарства обухватајући само установе социјалне заштите Управљање свеобухватним процесом деинституционализације не треба да обавља појединачни ресор Владе. Координационо тело таквог свеобухватног процеса мора бити међусокторско и састојати се од представника свих релевантних ресора.</w:t>
      </w:r>
      <w:r w:rsidR="00A7549B" w:rsidRPr="0078524F">
        <w:rPr>
          <w:rFonts w:eastAsia="Times New Roman"/>
          <w:lang w:val="sr-Cyrl-CS"/>
        </w:rPr>
        <w:t xml:space="preserve"> </w:t>
      </w:r>
      <w:r w:rsidR="005E66E3" w:rsidRPr="0078524F">
        <w:rPr>
          <w:rFonts w:eastAsia="Times New Roman"/>
          <w:lang w:val="sr-Cyrl-CS"/>
        </w:rPr>
        <w:t>Поред система социјалне заштите, системи здравствене заштите и образовања играју кључну улогу у спречавању одвајања особа са инвалидитетом од</w:t>
      </w:r>
      <w:r w:rsidRPr="0078524F">
        <w:rPr>
          <w:rFonts w:eastAsia="Times New Roman"/>
          <w:lang w:val="sr-Cyrl-CS"/>
        </w:rPr>
        <w:t xml:space="preserve"> </w:t>
      </w:r>
      <w:r w:rsidR="005E66E3" w:rsidRPr="0078524F">
        <w:rPr>
          <w:rFonts w:eastAsia="Times New Roman"/>
          <w:lang w:val="sr-Cyrl-CS"/>
        </w:rPr>
        <w:t>њихових породица и њиховог смештаја у специјализовану установу. Стога је неопходно извршити анализу сваког од тих система како би се идентификовали постојећи проблеми и потребе. Недостатак услуга у било ком од ових система представља непосредну препреку за одржавање породица на окупу</w:t>
      </w:r>
      <w:r w:rsidRPr="0078524F">
        <w:rPr>
          <w:rFonts w:eastAsia="Times New Roman"/>
          <w:lang w:val="sr-Cyrl-CS"/>
        </w:rPr>
        <w:t>.“</w:t>
      </w:r>
    </w:p>
    <w:p w14:paraId="7EF706EA" w14:textId="77777777" w:rsidR="003472CA" w:rsidRPr="0078524F" w:rsidRDefault="003472CA" w:rsidP="0078524F">
      <w:pPr>
        <w:keepNext/>
        <w:keepLines/>
        <w:jc w:val="both"/>
        <w:rPr>
          <w:rFonts w:eastAsia="Times New Roman"/>
          <w:lang w:val="sr-Cyrl-CS"/>
        </w:rPr>
      </w:pPr>
    </w:p>
    <w:p w14:paraId="65D12B6D" w14:textId="199EE2F1" w:rsidR="00206A28" w:rsidRPr="0078524F" w:rsidRDefault="00A7549B" w:rsidP="0078524F">
      <w:pPr>
        <w:keepNext/>
        <w:keepLines/>
        <w:jc w:val="both"/>
        <w:rPr>
          <w:rFonts w:eastAsia="Times New Roman"/>
          <w:bCs/>
          <w:lang w:val="sr-Cyrl-CS"/>
        </w:rPr>
      </w:pPr>
      <w:r w:rsidRPr="0078524F">
        <w:rPr>
          <w:rStyle w:val="None"/>
          <w:lang w:val="sr-Cyrl-RS"/>
        </w:rPr>
        <w:t xml:space="preserve">Појашњење Радне групе: </w:t>
      </w:r>
      <w:r w:rsidR="00206A28" w:rsidRPr="0078524F">
        <w:rPr>
          <w:rFonts w:eastAsia="Times New Roman"/>
          <w:bCs/>
          <w:lang w:val="sr-Cyrl-CS"/>
        </w:rPr>
        <w:t xml:space="preserve">Стратегија деинституционализације и развој услуга социјалне заштите у заједници за периодм 2021-2026.године је као системска стратегија дефинисана Акционим планом рада Владе и Министарства за рад, запошљавање, борачка и социјална питања за 2021.годину, такође дефинисана је обавеза њеног усвајања Акционим планом за преговарачко поглавље 19. Слажемо се да је укључивање других актера и фокусирање на друге области од значаја за унапређење положаја и свеобухватну подршку особа са инвалидитетом, али значајан део активности које се наводе већ су садржане у Стратегији унапређења положаја особа са инвалидитетом у Републици Србији за период од 2020-2024.године. </w:t>
      </w:r>
    </w:p>
    <w:p w14:paraId="4179B902" w14:textId="5BB33520" w:rsidR="00206A28" w:rsidRPr="0078524F" w:rsidRDefault="00206A28" w:rsidP="0078524F">
      <w:pPr>
        <w:keepNext/>
        <w:keepLines/>
        <w:jc w:val="both"/>
        <w:rPr>
          <w:rFonts w:eastAsia="Times New Roman"/>
          <w:lang w:val="sr-Cyrl-CS"/>
        </w:rPr>
      </w:pPr>
    </w:p>
    <w:p w14:paraId="75BB5C03" w14:textId="77777777" w:rsidR="005E66E3" w:rsidRDefault="005E66E3"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r w:rsidRPr="0078524F">
        <w:rPr>
          <w:rFonts w:eastAsia="Times New Roman"/>
          <w:lang w:val="sr-Cyrl-CS"/>
        </w:rPr>
        <w:t>Друга начелна примедба тиче се процеса израде предлога стратегије који није био транспарентан и  није познато ко је у њеној изради учествовао нити ко су били чланови радне групе; у израду стратегије нису укључене организације цивилног друштва које имају дугогодишње искуство и експертизу у овој области</w:t>
      </w:r>
      <w:r w:rsidR="003472CA" w:rsidRPr="0078524F">
        <w:rPr>
          <w:rFonts w:eastAsia="Times New Roman"/>
          <w:lang w:val="sr-Cyrl-CS"/>
        </w:rPr>
        <w:t xml:space="preserve"> као и примедба да није обезбеђена партиципација особа којих се овај процес тиче, однсоно ове особе нису били чланови радне групе за израду стратегије што је обавеза државе у складу са чланом 4, сзав 3 Конвенције УН о правима особа са инвалидитетом. </w:t>
      </w:r>
    </w:p>
    <w:p w14:paraId="48B3440D" w14:textId="77777777" w:rsidR="003244B0" w:rsidRPr="0078524F" w:rsidRDefault="003244B0"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p>
    <w:p w14:paraId="3199F029" w14:textId="799F24B1" w:rsidR="00325D9A" w:rsidRPr="0078524F" w:rsidRDefault="00A7549B" w:rsidP="00325D9A">
      <w:pPr>
        <w:pStyle w:val="Default"/>
        <w:spacing w:after="240"/>
        <w:jc w:val="both"/>
        <w:rPr>
          <w:rFonts w:ascii="Times New Roman" w:eastAsia="Calibri" w:hAnsi="Times New Roman" w:cs="Times New Roman"/>
          <w:sz w:val="24"/>
          <w:szCs w:val="24"/>
          <w:bdr w:val="none" w:sz="0" w:space="0" w:color="auto"/>
          <w:lang w:val="sr-Cyrl-CS"/>
        </w:rPr>
      </w:pPr>
      <w:r w:rsidRPr="0078524F">
        <w:rPr>
          <w:rStyle w:val="None"/>
          <w:lang w:val="sr-Cyrl-RS"/>
        </w:rPr>
        <w:t>Појашњење Радне групе:</w:t>
      </w:r>
      <w:r w:rsidR="00325D9A" w:rsidRPr="00325D9A">
        <w:rPr>
          <w:rFonts w:cs="Arial Unicode MS"/>
          <w:lang w:val="sr-Cyrl-RS" w:eastAsia="sr-Latn-RS"/>
        </w:rPr>
        <w:t xml:space="preserve"> </w:t>
      </w:r>
      <w:r w:rsidR="00325D9A" w:rsidRPr="00A56C99">
        <w:rPr>
          <w:rFonts w:cs="Arial Unicode MS"/>
          <w:lang w:val="sr-Cyrl-RS" w:eastAsia="sr-Latn-RS"/>
        </w:rPr>
        <w:t>Решењем Министарства за рад, запошљавање, борачка и социјална питања бр. 119-01-137/2021-09 од дана 14.04.2021.године, образована је радна група за израду предлога Стратегије деинституционализације и развоја услуга социјалне заштите у заједници за период од 2021-2026.године. Радну групу чине представници ресорног Министарства, Министарства за бригу о породици и демографију, Министарства за државну управу и локалну самоуправу, Коморе социјалне заштите, Републичког и Покрајинског завода за социјалну заштиту, Сталне конференције градова и општина, Тима за социјално укључивање и смањење сиромаштва, представни</w:t>
      </w:r>
      <w:r w:rsidR="00325D9A">
        <w:rPr>
          <w:rFonts w:cs="Arial Unicode MS"/>
          <w:lang w:val="sr-Cyrl-RS" w:eastAsia="sr-Latn-RS"/>
        </w:rPr>
        <w:t>ци</w:t>
      </w:r>
      <w:r w:rsidR="00325D9A" w:rsidRPr="00A56C99">
        <w:rPr>
          <w:rFonts w:cs="Arial Unicode MS"/>
          <w:lang w:val="sr-Cyrl-RS" w:eastAsia="sr-Latn-RS"/>
        </w:rPr>
        <w:t xml:space="preserve"> пружалаца услуга социјалне заштите.</w:t>
      </w:r>
    </w:p>
    <w:p w14:paraId="2FC5DA93" w14:textId="694F854C" w:rsidR="003472CA" w:rsidRPr="0078524F" w:rsidRDefault="00A7549B"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lang w:val="sr-Cyrl-CS"/>
        </w:rPr>
      </w:pPr>
      <w:r w:rsidRPr="0078524F">
        <w:rPr>
          <w:rStyle w:val="None"/>
          <w:lang w:val="sr-Cyrl-RS"/>
        </w:rPr>
        <w:lastRenderedPageBreak/>
        <w:t xml:space="preserve"> </w:t>
      </w:r>
    </w:p>
    <w:p w14:paraId="545EFA11" w14:textId="77777777" w:rsidR="005E66E3" w:rsidRDefault="005E66E3"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r w:rsidRPr="0078524F">
        <w:rPr>
          <w:rFonts w:eastAsia="Times New Roman"/>
          <w:lang w:val="sr-Cyrl-CS"/>
        </w:rPr>
        <w:t xml:space="preserve">Трећа начелна примедба </w:t>
      </w:r>
      <w:r w:rsidR="003472CA" w:rsidRPr="0078524F">
        <w:rPr>
          <w:rFonts w:eastAsia="Times New Roman"/>
          <w:lang w:val="sr-Cyrl-CS"/>
        </w:rPr>
        <w:t>се односи на „фокус</w:t>
      </w:r>
      <w:r w:rsidRPr="0078524F">
        <w:rPr>
          <w:rFonts w:eastAsia="Times New Roman"/>
          <w:lang w:val="sr-Cyrl-CS"/>
        </w:rPr>
        <w:t xml:space="preserve"> процеса деинституционализације.</w:t>
      </w:r>
      <w:r w:rsidR="003472CA" w:rsidRPr="0078524F">
        <w:rPr>
          <w:rFonts w:eastAsia="Times New Roman"/>
          <w:lang w:val="sr-Cyrl-CS"/>
        </w:rPr>
        <w:t>“</w:t>
      </w:r>
      <w:r w:rsidRPr="0078524F">
        <w:rPr>
          <w:rFonts w:eastAsia="Times New Roman"/>
          <w:lang w:val="sr-Cyrl-CS"/>
        </w:rPr>
        <w:t xml:space="preserve"> Текст нацрта стратегије не одражава јасно опредељење државе да ће се установе постепено затварати; да би се то постигло, потребно је у потпуности забранити нове пријеме деце до 7 година, а ограничити број нових пријема одраслих. Уместо тога, акценат је, пре свега, стављен на трансформацију установа, док су делови који се односе на развој услуга у заједници недовољно прецизни, тј. нема прецизних и јасних мера превенције институционализације. Преименовање институција у центре за пружање услуга у заједници, и на тај начин централизовање ових услуга, је у супротности са начелом децентрализације и плурализма пружалаца услуга социјалне заштите и супротно идеји да се услуге пружају у природном окружењу.</w:t>
      </w:r>
    </w:p>
    <w:p w14:paraId="20468728" w14:textId="77777777" w:rsidR="003244B0" w:rsidRPr="0078524F" w:rsidRDefault="003244B0"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p>
    <w:p w14:paraId="5AAC2EA6" w14:textId="4CBBDA9A" w:rsidR="00521126" w:rsidRPr="0078524F" w:rsidRDefault="0071496F"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lang w:val="sr-Cyrl-CS"/>
        </w:rPr>
      </w:pPr>
      <w:r w:rsidRPr="0078524F">
        <w:rPr>
          <w:rStyle w:val="None"/>
          <w:lang w:val="sr-Cyrl-RS"/>
        </w:rPr>
        <w:t xml:space="preserve">Појашњење Радне групе: </w:t>
      </w:r>
      <w:r w:rsidR="00521126" w:rsidRPr="0078524F">
        <w:rPr>
          <w:rFonts w:eastAsia="Times New Roman"/>
          <w:bCs/>
          <w:lang w:val="sr-Cyrl-CS"/>
        </w:rPr>
        <w:t xml:space="preserve">Стратегија предвиђа израду Кровног плана трансформације у којем треба да буде дефинисана динамика трансформације установа, облици и садржаји трансформације установа за смештај особа са интелектуалним и менталним тешкоћама и установа за децу и младе. Овим планом се дефинише и интензитет трансформације који се односи на постепено смањивање броја корисника, уз неопходну и забрану пријема корисника. Такође, у сладу са Кровним планом трансформације, индентификоваће се приоритетне услуге социјалне заштите у заједнци за коринике који напуштају смештај и обезбедиће се средства за њихову реализацију. Како је предвиђено, трансформација установа у пружање појединих услуга </w:t>
      </w:r>
      <w:r w:rsidR="00A23E81" w:rsidRPr="0078524F">
        <w:rPr>
          <w:rFonts w:eastAsia="Times New Roman"/>
          <w:bCs/>
          <w:lang w:val="sr-Cyrl-CS"/>
        </w:rPr>
        <w:t xml:space="preserve">(нпр.становања уз подршку, помоћ у кући за особе са инвалидитетом и сл.) </w:t>
      </w:r>
      <w:r w:rsidR="00521126" w:rsidRPr="0078524F">
        <w:rPr>
          <w:rFonts w:eastAsia="Times New Roman"/>
          <w:bCs/>
          <w:lang w:val="sr-Cyrl-CS"/>
        </w:rPr>
        <w:t xml:space="preserve">или отварањем посебних организационих јединица које ће пружати </w:t>
      </w:r>
      <w:r w:rsidR="00A23E81" w:rsidRPr="0078524F">
        <w:rPr>
          <w:rFonts w:eastAsia="Times New Roman"/>
          <w:bCs/>
          <w:lang w:val="sr-Cyrl-CS"/>
        </w:rPr>
        <w:t xml:space="preserve">услуге  интензивне подршке </w:t>
      </w:r>
      <w:r w:rsidR="00521126" w:rsidRPr="0078524F">
        <w:rPr>
          <w:rFonts w:eastAsia="Times New Roman"/>
          <w:bCs/>
          <w:lang w:val="sr-Cyrl-CS"/>
        </w:rPr>
        <w:t>(нпр.центри за децу и породицу)</w:t>
      </w:r>
      <w:r w:rsidR="00A23E81" w:rsidRPr="0078524F">
        <w:rPr>
          <w:rFonts w:eastAsia="Times New Roman"/>
          <w:bCs/>
          <w:lang w:val="sr-Cyrl-CS"/>
        </w:rPr>
        <w:t>. Н</w:t>
      </w:r>
      <w:r w:rsidR="00521126" w:rsidRPr="0078524F">
        <w:rPr>
          <w:rFonts w:eastAsia="Times New Roman"/>
          <w:bCs/>
          <w:lang w:val="sr-Cyrl-CS"/>
        </w:rPr>
        <w:t xml:space="preserve">игде се не наводи да ће ове услуге користити искључиво особе које излазе из институције, већ ће ове услуге бити усмерене за пружање подршке </w:t>
      </w:r>
      <w:r w:rsidR="00A23E81" w:rsidRPr="0078524F">
        <w:rPr>
          <w:rFonts w:eastAsia="Times New Roman"/>
          <w:bCs/>
          <w:lang w:val="sr-Cyrl-CS"/>
        </w:rPr>
        <w:t xml:space="preserve">особама и </w:t>
      </w:r>
      <w:r w:rsidR="00521126" w:rsidRPr="0078524F">
        <w:rPr>
          <w:rFonts w:eastAsia="Times New Roman"/>
          <w:bCs/>
          <w:lang w:val="sr-Cyrl-CS"/>
        </w:rPr>
        <w:t>породицама чији чланови су у р</w:t>
      </w:r>
      <w:r w:rsidR="00A23E81" w:rsidRPr="0078524F">
        <w:rPr>
          <w:rFonts w:eastAsia="Times New Roman"/>
          <w:bCs/>
          <w:lang w:val="sr-Cyrl-CS"/>
        </w:rPr>
        <w:t>и</w:t>
      </w:r>
      <w:r w:rsidR="00521126" w:rsidRPr="0078524F">
        <w:rPr>
          <w:rFonts w:eastAsia="Times New Roman"/>
          <w:bCs/>
          <w:lang w:val="sr-Cyrl-CS"/>
        </w:rPr>
        <w:t>зику од институционализације</w:t>
      </w:r>
      <w:r w:rsidR="00A23E81" w:rsidRPr="0078524F">
        <w:rPr>
          <w:rFonts w:eastAsia="Times New Roman"/>
          <w:bCs/>
          <w:lang w:val="sr-Cyrl-CS"/>
        </w:rPr>
        <w:t>, подједнако као и појединцима који излазе из институције и њиговим породицама.</w:t>
      </w:r>
      <w:r w:rsidR="00521126" w:rsidRPr="0078524F">
        <w:rPr>
          <w:rFonts w:eastAsia="Times New Roman"/>
          <w:bCs/>
          <w:lang w:val="sr-Cyrl-CS"/>
        </w:rPr>
        <w:t xml:space="preserve"> </w:t>
      </w:r>
    </w:p>
    <w:p w14:paraId="1A86734B" w14:textId="77777777" w:rsidR="003472CA" w:rsidRPr="0078524F" w:rsidRDefault="00521126"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r w:rsidRPr="0078524F">
        <w:rPr>
          <w:rFonts w:eastAsia="Times New Roman"/>
          <w:bCs/>
          <w:lang w:val="sr-Cyrl-CS"/>
        </w:rPr>
        <w:t xml:space="preserve">У циљу спречавања нових институционализација, предвиђен је </w:t>
      </w:r>
      <w:r w:rsidR="00A23E81" w:rsidRPr="0078524F">
        <w:rPr>
          <w:rFonts w:eastAsia="Times New Roman"/>
          <w:bCs/>
          <w:lang w:val="sr-Cyrl-CS"/>
        </w:rPr>
        <w:t xml:space="preserve">и </w:t>
      </w:r>
      <w:r w:rsidRPr="0078524F">
        <w:rPr>
          <w:rFonts w:eastAsia="Times New Roman"/>
          <w:bCs/>
          <w:lang w:val="sr-Cyrl-CS"/>
        </w:rPr>
        <w:t>равномерни и одржив развој услуга кроз мере дате у дргом посебном циљу Стратегије</w:t>
      </w:r>
      <w:r w:rsidRPr="0078524F">
        <w:rPr>
          <w:rFonts w:eastAsia="Times New Roman"/>
          <w:lang w:val="sr-Cyrl-CS"/>
        </w:rPr>
        <w:t xml:space="preserve">. </w:t>
      </w:r>
    </w:p>
    <w:p w14:paraId="3301C7AF" w14:textId="77777777" w:rsidR="003472CA" w:rsidRPr="0078524F" w:rsidRDefault="003472CA"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p>
    <w:p w14:paraId="66564A55" w14:textId="77777777" w:rsidR="00A23E81" w:rsidRDefault="005E66E3"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r w:rsidRPr="0078524F">
        <w:rPr>
          <w:rFonts w:eastAsia="Times New Roman"/>
          <w:lang w:val="sr-Cyrl-CS"/>
        </w:rPr>
        <w:t>Због изолованости неке од постојећих установа неће бити адекватна места за евентуално пружање услуга за живот у заједници, попут Кулине. Уместо планова трансформације неопходно је израдити план њиховог затварања и пренамене, као и план релокације стручног кадра.</w:t>
      </w:r>
    </w:p>
    <w:p w14:paraId="751CA40C" w14:textId="77777777" w:rsidR="003244B0" w:rsidRPr="0078524F" w:rsidRDefault="003244B0"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p>
    <w:p w14:paraId="176E7CD7" w14:textId="238C1CDA" w:rsidR="00A23E81" w:rsidRPr="0078524F" w:rsidRDefault="0071496F"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lang w:val="sr-Cyrl-CS"/>
        </w:rPr>
      </w:pPr>
      <w:r w:rsidRPr="0078524F">
        <w:rPr>
          <w:rStyle w:val="None"/>
          <w:lang w:val="sr-Cyrl-RS"/>
        </w:rPr>
        <w:t xml:space="preserve">Појашњење Радне групе: </w:t>
      </w:r>
      <w:r w:rsidR="00A23E81" w:rsidRPr="0078524F">
        <w:rPr>
          <w:rFonts w:eastAsia="Times New Roman"/>
          <w:bCs/>
          <w:lang w:val="sr-Cyrl-CS"/>
        </w:rPr>
        <w:t xml:space="preserve">С обзиром да се Стратегија доноси на период од пет година, нереално је очекивати потупно затварање установе. Динамика, опсег и врста трансформације ће бити дата у Кровном плану трансформације у складу са специфичностима сваке установе. </w:t>
      </w:r>
    </w:p>
    <w:p w14:paraId="04B81568" w14:textId="77777777" w:rsidR="00A23E81" w:rsidRPr="0078524F" w:rsidRDefault="00A23E81"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lang w:val="sr-Cyrl-CS"/>
        </w:rPr>
      </w:pPr>
    </w:p>
    <w:p w14:paraId="2519ED55" w14:textId="64E9D041" w:rsidR="00925B30" w:rsidRDefault="005E66E3"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r w:rsidRPr="0078524F">
        <w:rPr>
          <w:rFonts w:eastAsia="Times New Roman"/>
          <w:lang w:val="sr-Cyrl-CS"/>
        </w:rPr>
        <w:t xml:space="preserve">Такође, кроз трансформацију установа планира се формирање малих домских заједница за децу без родитељског старања, без икаквог објашњења. Извори који се у самом нацрту стратегије наводе, као што су на пр. Смернице </w:t>
      </w:r>
      <w:r w:rsidRPr="0078524F">
        <w:rPr>
          <w:rFonts w:eastAsia="Times New Roman"/>
        </w:rPr>
        <w:t>European</w:t>
      </w:r>
      <w:r w:rsidRPr="0078524F">
        <w:rPr>
          <w:rFonts w:eastAsia="Times New Roman"/>
          <w:lang w:val="sr-Cyrl-CS"/>
        </w:rPr>
        <w:t xml:space="preserve"> </w:t>
      </w:r>
      <w:r w:rsidRPr="0078524F">
        <w:rPr>
          <w:rFonts w:eastAsia="Times New Roman"/>
        </w:rPr>
        <w:t>Expert</w:t>
      </w:r>
      <w:r w:rsidRPr="0078524F">
        <w:rPr>
          <w:rFonts w:eastAsia="Times New Roman"/>
          <w:lang w:val="sr-Cyrl-CS"/>
        </w:rPr>
        <w:t xml:space="preserve"> </w:t>
      </w:r>
      <w:r w:rsidRPr="0078524F">
        <w:rPr>
          <w:rFonts w:eastAsia="Times New Roman"/>
        </w:rPr>
        <w:t>Group</w:t>
      </w:r>
      <w:r w:rsidRPr="0078524F">
        <w:rPr>
          <w:rFonts w:eastAsia="Times New Roman"/>
          <w:lang w:val="sr-Cyrl-CS"/>
        </w:rPr>
        <w:t xml:space="preserve"> говоре о проблему малих домских заједница које заправо представљају реинституционализацију. Овакав процес је и у супротности са Конвенцијом о правима особа са инвалидитетом. Комитет за права</w:t>
      </w:r>
      <w:r w:rsidR="00925B30" w:rsidRPr="0078524F">
        <w:rPr>
          <w:rFonts w:eastAsia="Times New Roman"/>
          <w:lang w:val="sr-Cyrl-CS"/>
        </w:rPr>
        <w:t xml:space="preserve"> особа са инвалидитетом у Општем коментару бр. 5 Конвенције о правима особа са инвалидитетом јасно истиче: “Велике или мале домске заједнице су нарочито опасне за децу, за коју не постоји замена за потребу одрастања са породицом. Институције „налик породици“ су још увек институције и нису замена за негу породице.” (Општи коментар бр. 5, Параграф 16(ц))</w:t>
      </w:r>
      <w:r w:rsidR="003244B0">
        <w:rPr>
          <w:rFonts w:eastAsia="Times New Roman"/>
          <w:lang w:val="sr-Cyrl-CS"/>
        </w:rPr>
        <w:t>.</w:t>
      </w:r>
    </w:p>
    <w:p w14:paraId="5DBE3450" w14:textId="77777777" w:rsidR="003244B0" w:rsidRPr="0078524F" w:rsidRDefault="003244B0"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p>
    <w:p w14:paraId="53A52A36" w14:textId="79529C8A" w:rsidR="00925B30" w:rsidRPr="0078524F" w:rsidRDefault="0071496F"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lang w:val="sr-Cyrl-CS"/>
        </w:rPr>
      </w:pPr>
      <w:r w:rsidRPr="0078524F">
        <w:rPr>
          <w:rFonts w:eastAsia="Times New Roman"/>
          <w:bCs/>
          <w:lang w:val="sr-Cyrl-CS"/>
        </w:rPr>
        <w:t xml:space="preserve">Примедба </w:t>
      </w:r>
      <w:r w:rsidR="00055C06" w:rsidRPr="0078524F">
        <w:rPr>
          <w:rFonts w:eastAsia="Times New Roman"/>
          <w:bCs/>
          <w:lang w:val="sr-Cyrl-CS"/>
        </w:rPr>
        <w:t xml:space="preserve">се не </w:t>
      </w:r>
      <w:r w:rsidRPr="0078524F">
        <w:rPr>
          <w:rFonts w:eastAsia="Times New Roman"/>
          <w:bCs/>
          <w:lang w:val="sr-Cyrl-CS"/>
        </w:rPr>
        <w:t>прихвата</w:t>
      </w:r>
      <w:r w:rsidR="00055C06" w:rsidRPr="0078524F">
        <w:rPr>
          <w:rFonts w:eastAsia="Times New Roman"/>
          <w:bCs/>
          <w:lang w:val="sr-Cyrl-CS"/>
        </w:rPr>
        <w:t xml:space="preserve"> зато што Стратегија предвиђа мале домске заједнице само као један од могућих опција приликом трансформације и то као прелазно решење од установе до потпуне деинституционализаицје. </w:t>
      </w:r>
    </w:p>
    <w:p w14:paraId="0251375B" w14:textId="77777777" w:rsidR="00925B30" w:rsidRDefault="00925B30"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r w:rsidRPr="0078524F">
        <w:rPr>
          <w:rFonts w:eastAsia="Times New Roman"/>
          <w:lang w:val="sr-Cyrl-CS"/>
        </w:rPr>
        <w:lastRenderedPageBreak/>
        <w:t>Примедба се односи и на развој услуга у заједници где се наводи да се „искључиво говори о  новим, специјализованим услугама. Важан ресурс који треба имати у виду пре развоја нових услуга у оквиру заједнице су услуге које већ постоје у заједници. Овим се помаже у избегавању ризика изградње два паралелна система када то није потребно, и доприноси се делотворној и ефикасној употреби расположивих ресурса. Анализа услуга не би требало да буде искључиво усмерена на социјалне и здравствене службе. Такође треба испитати и друге постојеће службе у областима као што је образовање, запошљавање, рекреација, итд. Важно је да буду укључене све релевантне институције на локалном, регионалном и националном нивоу, и да оне буду спремне да подрже појединце који те услуге користе.</w:t>
      </w:r>
      <w:r w:rsidR="00B54F63" w:rsidRPr="0078524F">
        <w:rPr>
          <w:rFonts w:eastAsia="Times New Roman"/>
          <w:lang w:val="sr-Cyrl-CS"/>
        </w:rPr>
        <w:t>“</w:t>
      </w:r>
    </w:p>
    <w:p w14:paraId="78E73CBB" w14:textId="77777777" w:rsidR="003244B0" w:rsidRPr="0078524F" w:rsidRDefault="003244B0"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p>
    <w:p w14:paraId="2E2BD70E" w14:textId="03868BF0" w:rsidR="00B54F63" w:rsidRDefault="0071496F"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lang w:val="sr-Cyrl-CS"/>
        </w:rPr>
      </w:pPr>
      <w:r w:rsidRPr="0078524F">
        <w:rPr>
          <w:rStyle w:val="None"/>
          <w:lang w:val="sr-Cyrl-RS"/>
        </w:rPr>
        <w:t xml:space="preserve">Појашњење Радне групе: </w:t>
      </w:r>
      <w:r w:rsidR="00B54F63" w:rsidRPr="0078524F">
        <w:rPr>
          <w:rFonts w:eastAsia="Times New Roman"/>
          <w:bCs/>
          <w:lang w:val="sr-Cyrl-CS"/>
        </w:rPr>
        <w:t xml:space="preserve">Кроз мере су препознате и друге услуге, не само оне које су наведене у начелном коментару. У односу на укључивање других система, одговор је дат у коментару за прву начелну примедбу. </w:t>
      </w:r>
    </w:p>
    <w:p w14:paraId="5A11BA15" w14:textId="77777777" w:rsidR="003244B0" w:rsidRPr="0078524F" w:rsidRDefault="003244B0"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lang w:val="sr-Cyrl-CS"/>
        </w:rPr>
      </w:pPr>
    </w:p>
    <w:p w14:paraId="62E6066D" w14:textId="77777777" w:rsidR="00B54F63" w:rsidRDefault="00B54F63"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r w:rsidRPr="0078524F">
        <w:rPr>
          <w:rFonts w:eastAsia="Times New Roman"/>
          <w:lang w:val="sr-Cyrl-CS"/>
        </w:rPr>
        <w:t>Четврта начелна примедба тиче се положаја деце. Мере које се односе на децу су спорадичне, без јасне визије и без препознавања права детета на живот у породици. Нејасне су мере које се дотичу деце са и без тешкоћа у развоју и инвалидитетом, као и мере превенције институционализације, укључујући забрану нових пријема.</w:t>
      </w:r>
    </w:p>
    <w:p w14:paraId="66CE5A31" w14:textId="77777777" w:rsidR="003244B0" w:rsidRPr="0078524F" w:rsidRDefault="003244B0"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p>
    <w:p w14:paraId="2D916232" w14:textId="03BD7006" w:rsidR="00B54F63" w:rsidRPr="0078524F" w:rsidRDefault="0071496F"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lang w:val="sr-Cyrl-CS"/>
        </w:rPr>
      </w:pPr>
      <w:r w:rsidRPr="0078524F">
        <w:rPr>
          <w:rStyle w:val="None"/>
          <w:lang w:val="sr-Cyrl-RS"/>
        </w:rPr>
        <w:t xml:space="preserve">Појашњење Радне групе: </w:t>
      </w:r>
      <w:r w:rsidR="00B54F63" w:rsidRPr="0078524F">
        <w:rPr>
          <w:rFonts w:eastAsia="Times New Roman"/>
          <w:bCs/>
          <w:lang w:val="sr-Cyrl-CS"/>
        </w:rPr>
        <w:t xml:space="preserve">Права деце су препозната кроз развој услуга намењених деци али и њиховим породицама. Кроз развој стандарда за услуге интензивне подршке породици и деци, стварају се услови за подршку биолошкој породици, било да је реч о јачању капацитета за прихват деце која су измештена из породице или подршка у циљу превенирања институционализације. Такође, обезбеђује се већи опсег услуга намењених деци са инвалидитетом, али је предвиђен и развој нових облика хранитељства као што су ургентно и повремено, као подршка биолошкој породици и смањење ризка од измештања деце.  </w:t>
      </w:r>
    </w:p>
    <w:p w14:paraId="3D70EB2F" w14:textId="77777777" w:rsidR="00B54F63" w:rsidRPr="0078524F" w:rsidRDefault="00B54F63"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p>
    <w:p w14:paraId="2FFB4DCE" w14:textId="77777777" w:rsidR="003817F6" w:rsidRDefault="00B54F63"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r w:rsidRPr="0078524F">
        <w:rPr>
          <w:rFonts w:eastAsia="Times New Roman"/>
          <w:lang w:val="sr-Cyrl-CS"/>
        </w:rPr>
        <w:t>Пета начелна примедба тиче се чињенице да нигде у Стратегији није анализиран положај жена и девојчица, нити специфичности у вези са вишеструком дискриминацијом и насиљем коме су изложене у установама, у смислу потребне подршке и деинституционализације.</w:t>
      </w:r>
    </w:p>
    <w:p w14:paraId="1566F121" w14:textId="77777777" w:rsidR="003244B0" w:rsidRPr="0078524F" w:rsidRDefault="003244B0"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sr-Cyrl-CS"/>
        </w:rPr>
      </w:pPr>
    </w:p>
    <w:p w14:paraId="2E755704" w14:textId="77777777" w:rsidR="0071496F" w:rsidRPr="0078524F" w:rsidRDefault="003817F6" w:rsidP="0078524F">
      <w:pPr>
        <w:pStyle w:val="Default"/>
        <w:spacing w:after="240"/>
        <w:jc w:val="both"/>
        <w:rPr>
          <w:rFonts w:ascii="Times New Roman" w:eastAsia="Calibri" w:hAnsi="Times New Roman" w:cs="Times New Roman"/>
          <w:bCs/>
          <w:color w:val="auto"/>
          <w:sz w:val="24"/>
          <w:szCs w:val="24"/>
        </w:rPr>
      </w:pPr>
      <w:r w:rsidRPr="0078524F">
        <w:rPr>
          <w:rFonts w:ascii="Times New Roman" w:eastAsia="Times New Roman" w:hAnsi="Times New Roman" w:cs="Times New Roman"/>
          <w:bCs/>
          <w:color w:val="auto"/>
          <w:sz w:val="24"/>
          <w:szCs w:val="24"/>
        </w:rPr>
        <w:t xml:space="preserve">Начелна примедба </w:t>
      </w:r>
      <w:r w:rsidR="0071496F" w:rsidRPr="0078524F">
        <w:rPr>
          <w:rFonts w:ascii="Times New Roman" w:eastAsia="Times New Roman" w:hAnsi="Times New Roman" w:cs="Times New Roman"/>
          <w:bCs/>
          <w:color w:val="auto"/>
          <w:sz w:val="24"/>
          <w:szCs w:val="24"/>
          <w:lang w:val="sr-Cyrl-RS"/>
        </w:rPr>
        <w:t>се прихвата:</w:t>
      </w:r>
      <w:r w:rsidRPr="0078524F">
        <w:rPr>
          <w:rFonts w:ascii="Times New Roman" w:eastAsia="Times New Roman" w:hAnsi="Times New Roman" w:cs="Times New Roman"/>
          <w:bCs/>
          <w:color w:val="auto"/>
          <w:sz w:val="24"/>
          <w:szCs w:val="24"/>
        </w:rPr>
        <w:t xml:space="preserve"> кроз јачање компетенција запослених у систему социјалне заштите. </w:t>
      </w:r>
      <w:r w:rsidR="000E4F75" w:rsidRPr="0078524F">
        <w:rPr>
          <w:rStyle w:val="None"/>
          <w:rFonts w:ascii="Times New Roman" w:hAnsi="Times New Roman" w:cs="Times New Roman"/>
          <w:bCs/>
          <w:color w:val="auto"/>
          <w:sz w:val="24"/>
          <w:szCs w:val="24"/>
        </w:rPr>
        <w:t xml:space="preserve">Иако је изузетно битна родна структура корисника установа социјалне заштите и услуга у заједници, као и родну димензију насиља, концепт заштите од свих облика насиља и дискриминације је неоходно усмерити на све кориснике. У Стратегији је предвиђено јачање капацитета запослених у систему социјалне заштите за процесе деинституционализације, што подразумева јачање капацитета запослених за процену свих ризика и одговарајући одговор на њих, па самим тим и у случајевима насиља у породици. </w:t>
      </w:r>
      <w:r w:rsidR="005132E7" w:rsidRPr="0078524F">
        <w:rPr>
          <w:rStyle w:val="None"/>
          <w:rFonts w:ascii="Times New Roman" w:hAnsi="Times New Roman" w:cs="Times New Roman"/>
          <w:bCs/>
          <w:color w:val="auto"/>
          <w:sz w:val="24"/>
          <w:szCs w:val="24"/>
        </w:rPr>
        <w:t xml:space="preserve">У оквиру петог посебног циља који се односи на јачање компетенција запослених, додат је део који наглашава јачање компетенција запослених </w:t>
      </w:r>
      <w:r w:rsidR="007D0EFD" w:rsidRPr="0078524F">
        <w:rPr>
          <w:rStyle w:val="None"/>
          <w:rFonts w:ascii="Times New Roman" w:hAnsi="Times New Roman" w:cs="Times New Roman"/>
          <w:bCs/>
          <w:color w:val="auto"/>
          <w:sz w:val="24"/>
          <w:szCs w:val="24"/>
        </w:rPr>
        <w:t xml:space="preserve">у области </w:t>
      </w:r>
      <w:r w:rsidRPr="0078524F">
        <w:rPr>
          <w:rStyle w:val="None"/>
          <w:rFonts w:ascii="Times New Roman" w:hAnsi="Times New Roman" w:cs="Times New Roman"/>
          <w:bCs/>
          <w:color w:val="auto"/>
          <w:sz w:val="24"/>
          <w:szCs w:val="24"/>
        </w:rPr>
        <w:t xml:space="preserve">препознавања дискриминације и насиља у породици, </w:t>
      </w:r>
      <w:r w:rsidR="007D0EFD" w:rsidRPr="0078524F">
        <w:rPr>
          <w:rStyle w:val="None"/>
          <w:rFonts w:ascii="Times New Roman" w:hAnsi="Times New Roman" w:cs="Times New Roman"/>
          <w:bCs/>
          <w:color w:val="auto"/>
          <w:sz w:val="24"/>
          <w:szCs w:val="24"/>
        </w:rPr>
        <w:t>и</w:t>
      </w:r>
      <w:r w:rsidR="005132E7" w:rsidRPr="0078524F">
        <w:rPr>
          <w:rStyle w:val="None"/>
          <w:rFonts w:ascii="Times New Roman" w:hAnsi="Times New Roman" w:cs="Times New Roman"/>
          <w:bCs/>
          <w:color w:val="auto"/>
          <w:sz w:val="24"/>
          <w:szCs w:val="24"/>
        </w:rPr>
        <w:t xml:space="preserve"> то</w:t>
      </w:r>
      <w:r w:rsidR="007D0EFD" w:rsidRPr="0078524F">
        <w:rPr>
          <w:rStyle w:val="None"/>
          <w:rFonts w:ascii="Times New Roman" w:hAnsi="Times New Roman" w:cs="Times New Roman"/>
          <w:bCs/>
          <w:color w:val="auto"/>
          <w:sz w:val="24"/>
          <w:szCs w:val="24"/>
        </w:rPr>
        <w:t xml:space="preserve"> кроз формулацију</w:t>
      </w:r>
      <w:r w:rsidR="005132E7" w:rsidRPr="0078524F">
        <w:rPr>
          <w:rStyle w:val="None"/>
          <w:rFonts w:ascii="Times New Roman" w:hAnsi="Times New Roman" w:cs="Times New Roman"/>
          <w:bCs/>
          <w:color w:val="auto"/>
          <w:sz w:val="24"/>
          <w:szCs w:val="24"/>
        </w:rPr>
        <w:t xml:space="preserve"> : „</w:t>
      </w:r>
      <w:bookmarkStart w:id="2" w:name="_Hlk72736615"/>
      <w:r w:rsidR="005132E7" w:rsidRPr="0078524F">
        <w:rPr>
          <w:rFonts w:ascii="Times New Roman" w:eastAsia="Calibri" w:hAnsi="Times New Roman" w:cs="Times New Roman"/>
          <w:bCs/>
          <w:color w:val="auto"/>
          <w:sz w:val="24"/>
          <w:szCs w:val="24"/>
        </w:rPr>
        <w:t>Фокус је потребно усмерити и на препознавање и одговарајући одговор на све облике дискриминације и  насиља у инситуцијама и приликом пружања услуга у заједници, узимајући у обзир и родну димензију насиља. Такође, значајне снаге усмерити на унапређење етичких компетенције запослених у раду са особама са инвалидитетом</w:t>
      </w:r>
      <w:bookmarkEnd w:id="2"/>
      <w:r w:rsidR="005132E7" w:rsidRPr="0078524F">
        <w:rPr>
          <w:rFonts w:ascii="Times New Roman" w:eastAsia="Calibri" w:hAnsi="Times New Roman" w:cs="Times New Roman"/>
          <w:bCs/>
          <w:color w:val="auto"/>
          <w:sz w:val="24"/>
          <w:szCs w:val="24"/>
        </w:rPr>
        <w:t>.“</w:t>
      </w:r>
      <w:r w:rsidRPr="0078524F">
        <w:rPr>
          <w:rFonts w:ascii="Times New Roman" w:eastAsia="Calibri" w:hAnsi="Times New Roman" w:cs="Times New Roman"/>
          <w:bCs/>
          <w:color w:val="auto"/>
          <w:sz w:val="24"/>
          <w:szCs w:val="24"/>
        </w:rPr>
        <w:t xml:space="preserve"> У мерама нису спецификоване поједине обуке, оне ће бити реализоване кроз претходно истраживање за потребним обукама у облстима које су дате у опису мере. </w:t>
      </w:r>
    </w:p>
    <w:p w14:paraId="31F8F372" w14:textId="70863AA4" w:rsidR="002A0377" w:rsidRPr="0078524F" w:rsidRDefault="00A25874" w:rsidP="0078524F">
      <w:pPr>
        <w:pStyle w:val="Default"/>
        <w:spacing w:after="240"/>
        <w:jc w:val="both"/>
        <w:rPr>
          <w:rFonts w:ascii="Times New Roman" w:hAnsi="Times New Roman" w:cs="Times New Roman"/>
          <w:bCs/>
          <w:color w:val="auto"/>
          <w:sz w:val="24"/>
          <w:szCs w:val="24"/>
        </w:rPr>
      </w:pPr>
      <w:r w:rsidRPr="0078524F">
        <w:rPr>
          <w:rFonts w:ascii="Times New Roman" w:hAnsi="Times New Roman" w:cs="Times New Roman"/>
          <w:sz w:val="24"/>
          <w:szCs w:val="24"/>
        </w:rPr>
        <w:t xml:space="preserve">Шеста начелна примедба тиче се мера којима се предвиђају измене Закона о професионалној рехабилитацији и запошљавању особа са инвалидитетом и доношење одговарајућих подзаконских аката који би помогли оснивање радних центара и трансформацију предузећа за професионалну рехабилитацију и запошљавање особа са инвалидитетом. Иако запошљавање јесте битно за укључивање у заједницу сматрамо да стратегија </w:t>
      </w:r>
      <w:r w:rsidRPr="0078524F">
        <w:rPr>
          <w:rFonts w:ascii="Times New Roman" w:hAnsi="Times New Roman" w:cs="Times New Roman"/>
          <w:sz w:val="24"/>
          <w:szCs w:val="24"/>
        </w:rPr>
        <w:lastRenderedPageBreak/>
        <w:t xml:space="preserve">деинституционализације није место на коме се треба бавити улогом и функционисањем радних центара. </w:t>
      </w:r>
      <w:r w:rsidRPr="0078524F">
        <w:rPr>
          <w:rFonts w:ascii="Times New Roman" w:hAnsi="Times New Roman" w:cs="Times New Roman"/>
          <w:bCs/>
          <w:sz w:val="24"/>
          <w:szCs w:val="24"/>
        </w:rPr>
        <w:t>КОМЕНТАР : Питање остваривања права на рад, које је једно од основних људских права, за особе са инвалидитетом је од кључне важности када је у питању обезбеђивање живота у заједници за све. Искуства земаља које су успештно спровеле процес деинституционализације, превасходно Италије, показала су да је уз трансформацију установа и развој услуга у заједници, запошљавање кључно за укључивање одраслих особа са инвалидитетом у друштвене токове. Да би се спровела деинституционализација, неопходно је да се створе предуслови да особе са инвалидитетом живе квалитетно у заједници. Како се ради о системској стратегији и како је надлежност рада и запошљавања делегирана истом Министарству, сматра се основаним да измене овог Закона стоје у Стратегији. Постојећим Законом се превасходно уређује: подстицање запошљавања ради стварања услова за равноправно учешће особа са инвалидитетом на тржишту рада; процена капацитета за рад; професионална рехабилитација и обавеза запошљавања особа са инвалидитетом. Измене Закона би требале да се односе на јасније дефинисање социјалне функције предузећа, успостављање „транзиротних“ предузећа, успостављање спољног надзора од стране ресорсног Министарства и унапређење програма професионалне рехабилитације.</w:t>
      </w:r>
    </w:p>
    <w:p w14:paraId="36A02C4A" w14:textId="77777777" w:rsidR="00B54F63" w:rsidRDefault="002A0377"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ru-RU"/>
        </w:rPr>
      </w:pPr>
      <w:r w:rsidRPr="0078524F">
        <w:rPr>
          <w:rFonts w:eastAsia="Times New Roman"/>
          <w:lang w:val="ru-RU"/>
        </w:rPr>
        <w:t>Коначно, питање пословне способности је у нацрту Стратегије истакнуто као веома важно за особе са инвалидитетом. Сматрамо да је неопходно да се мере, индикатори и активности у овој Стратегији ускладе са Стратегијом за унапређење положаја особа са инвалидитетом за период од 2020. до 2024. године.</w:t>
      </w:r>
    </w:p>
    <w:p w14:paraId="293D44F9" w14:textId="77777777" w:rsidR="003244B0" w:rsidRPr="0078524F" w:rsidRDefault="003244B0"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ru-RU"/>
        </w:rPr>
      </w:pPr>
    </w:p>
    <w:p w14:paraId="39CFDE7C" w14:textId="2FC4C60C" w:rsidR="002A0377" w:rsidRPr="0078524F" w:rsidRDefault="0071496F"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lang w:val="ru-RU"/>
        </w:rPr>
      </w:pPr>
      <w:r w:rsidRPr="0078524F">
        <w:rPr>
          <w:rStyle w:val="None"/>
          <w:lang w:val="sr-Cyrl-RS"/>
        </w:rPr>
        <w:t xml:space="preserve">Појашњење Радне групе: </w:t>
      </w:r>
      <w:r w:rsidR="002A0377" w:rsidRPr="0078524F">
        <w:rPr>
          <w:rFonts w:eastAsia="Times New Roman"/>
          <w:bCs/>
          <w:lang w:val="ru-RU"/>
        </w:rPr>
        <w:t xml:space="preserve">Измене су усклађене са наведеним документом, у складу са циљевима Стратегије. Није неопходно да целе одредбе буду преписане и идентичне. </w:t>
      </w:r>
    </w:p>
    <w:p w14:paraId="1E9E67E7" w14:textId="2AEE93D3" w:rsidR="005E66E3" w:rsidRPr="0078524F" w:rsidRDefault="005E66E3" w:rsidP="0078524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ru-RU"/>
        </w:rPr>
      </w:pPr>
    </w:p>
    <w:p w14:paraId="37F86A71" w14:textId="77777777" w:rsidR="004B287B" w:rsidRDefault="005E66E3" w:rsidP="004B287B">
      <w:pPr>
        <w:jc w:val="both"/>
        <w:rPr>
          <w:rFonts w:eastAsia="Times New Roman"/>
          <w:i/>
          <w:iCs/>
          <w:color w:val="000000"/>
          <w:lang w:val="ru-RU"/>
        </w:rPr>
      </w:pPr>
      <w:r w:rsidRPr="0078524F">
        <w:rPr>
          <w:rFonts w:eastAsia="Times New Roman"/>
          <w:i/>
          <w:iCs/>
          <w:color w:val="000000"/>
          <w:lang w:val="ru-RU"/>
        </w:rPr>
        <w:t>Примедбе у пој</w:t>
      </w:r>
      <w:r w:rsidR="00055C06" w:rsidRPr="0078524F">
        <w:rPr>
          <w:rFonts w:eastAsia="Times New Roman"/>
          <w:i/>
          <w:iCs/>
          <w:color w:val="000000"/>
          <w:lang w:val="ru-RU"/>
        </w:rPr>
        <w:t>е</w:t>
      </w:r>
      <w:r w:rsidRPr="0078524F">
        <w:rPr>
          <w:rFonts w:eastAsia="Times New Roman"/>
          <w:i/>
          <w:iCs/>
          <w:color w:val="000000"/>
          <w:lang w:val="ru-RU"/>
        </w:rPr>
        <w:t>диностима</w:t>
      </w:r>
    </w:p>
    <w:p w14:paraId="2C1B2DE6" w14:textId="5150F6C2" w:rsidR="004B287B" w:rsidRPr="002B1A82" w:rsidRDefault="005E66E3" w:rsidP="002B1A82">
      <w:pPr>
        <w:pStyle w:val="ListParagraph"/>
        <w:numPr>
          <w:ilvl w:val="0"/>
          <w:numId w:val="8"/>
        </w:numPr>
        <w:spacing w:line="240" w:lineRule="auto"/>
        <w:jc w:val="both"/>
        <w:rPr>
          <w:rFonts w:ascii="Times New Roman" w:eastAsia="Times New Roman" w:hAnsi="Times New Roman" w:cs="Times New Roman"/>
          <w:iCs/>
          <w:color w:val="000000"/>
          <w:sz w:val="24"/>
          <w:szCs w:val="24"/>
          <w:lang w:val="ru-RU"/>
        </w:rPr>
      </w:pPr>
      <w:r w:rsidRPr="002B1A82">
        <w:rPr>
          <w:rFonts w:ascii="Times New Roman" w:eastAsia="Times New Roman" w:hAnsi="Times New Roman" w:cs="Times New Roman"/>
          <w:sz w:val="24"/>
          <w:szCs w:val="24"/>
          <w:lang w:val="ru-RU"/>
        </w:rPr>
        <w:t>На страни 4 на крају првог параграфа додати тачку 8: Стратегија за превенцију и заштиту деце од насиља.</w:t>
      </w:r>
    </w:p>
    <w:p w14:paraId="22EFB6BA" w14:textId="77777777" w:rsidR="004B287B" w:rsidRDefault="0071496F" w:rsidP="002B1A82">
      <w:pPr>
        <w:ind w:left="360"/>
        <w:jc w:val="both"/>
        <w:rPr>
          <w:rFonts w:eastAsia="Times New Roman"/>
          <w:bCs/>
          <w:lang w:val="sr-Cyrl-RS"/>
        </w:rPr>
      </w:pPr>
      <w:r w:rsidRPr="002B1A82">
        <w:rPr>
          <w:rFonts w:eastAsia="Times New Roman"/>
          <w:bCs/>
          <w:lang w:val="sr-Cyrl-RS"/>
        </w:rPr>
        <w:t>Примедба се прихвата.</w:t>
      </w:r>
    </w:p>
    <w:p w14:paraId="79CC4804" w14:textId="77777777" w:rsidR="00B444B8" w:rsidRPr="002B1A82" w:rsidRDefault="00B444B8" w:rsidP="002B1A82">
      <w:pPr>
        <w:ind w:left="360"/>
        <w:jc w:val="both"/>
        <w:rPr>
          <w:rFonts w:eastAsia="Times New Roman"/>
          <w:bCs/>
          <w:lang w:val="sr-Cyrl-RS"/>
        </w:rPr>
      </w:pPr>
    </w:p>
    <w:p w14:paraId="060A8C5C" w14:textId="7CA37886" w:rsidR="004B287B" w:rsidRPr="002B1A82" w:rsidRDefault="005E66E3" w:rsidP="002B1A82">
      <w:pPr>
        <w:pStyle w:val="ListParagraph"/>
        <w:numPr>
          <w:ilvl w:val="0"/>
          <w:numId w:val="8"/>
        </w:numPr>
        <w:spacing w:line="240" w:lineRule="auto"/>
        <w:jc w:val="both"/>
        <w:rPr>
          <w:rFonts w:ascii="Times New Roman" w:eastAsia="Times New Roman" w:hAnsi="Times New Roman" w:cs="Times New Roman"/>
          <w:iCs/>
          <w:color w:val="000000"/>
          <w:sz w:val="24"/>
          <w:szCs w:val="24"/>
          <w:lang w:val="ru-RU"/>
        </w:rPr>
      </w:pPr>
      <w:r w:rsidRPr="002B1A82">
        <w:rPr>
          <w:rFonts w:ascii="Times New Roman" w:eastAsia="Times New Roman" w:hAnsi="Times New Roman" w:cs="Times New Roman"/>
          <w:sz w:val="24"/>
          <w:szCs w:val="24"/>
        </w:rPr>
        <w:t>На стр. 8, у оквору поднаслова 2.3. Прописи које треба донети односно изменити како би се реализовале мере јавне политике, додати нови пасус који гласи: Ревидирати и додатно развити стандарде квалитета бриге и подршке.</w:t>
      </w:r>
    </w:p>
    <w:p w14:paraId="3E1B2852" w14:textId="77777777" w:rsidR="004B287B" w:rsidRDefault="0071496F" w:rsidP="002B1A82">
      <w:pPr>
        <w:ind w:left="360"/>
        <w:jc w:val="both"/>
        <w:rPr>
          <w:rFonts w:eastAsia="Times New Roman"/>
          <w:bCs/>
          <w:lang w:val="sr-Cyrl-RS"/>
        </w:rPr>
      </w:pPr>
      <w:r w:rsidRPr="002B1A82">
        <w:rPr>
          <w:rFonts w:eastAsia="Times New Roman"/>
          <w:bCs/>
          <w:lang w:val="sr-Cyrl-RS"/>
        </w:rPr>
        <w:t xml:space="preserve">Примедба се прихвата. </w:t>
      </w:r>
    </w:p>
    <w:p w14:paraId="2CF3C315" w14:textId="77777777" w:rsidR="00B444B8" w:rsidRPr="002B1A82" w:rsidRDefault="00B444B8" w:rsidP="002B1A82">
      <w:pPr>
        <w:ind w:left="360"/>
        <w:jc w:val="both"/>
        <w:rPr>
          <w:rFonts w:eastAsia="Times New Roman"/>
          <w:bCs/>
          <w:lang w:val="sr-Cyrl-RS"/>
        </w:rPr>
      </w:pPr>
    </w:p>
    <w:p w14:paraId="597484D2" w14:textId="77777777" w:rsidR="004B287B" w:rsidRPr="002B1A82" w:rsidRDefault="005E66E3" w:rsidP="002B1A82">
      <w:pPr>
        <w:pStyle w:val="ListParagraph"/>
        <w:numPr>
          <w:ilvl w:val="0"/>
          <w:numId w:val="8"/>
        </w:numPr>
        <w:spacing w:line="240" w:lineRule="auto"/>
        <w:jc w:val="both"/>
        <w:rPr>
          <w:rFonts w:ascii="Times New Roman" w:eastAsia="Times New Roman" w:hAnsi="Times New Roman" w:cs="Times New Roman"/>
          <w:iCs/>
          <w:color w:val="000000"/>
          <w:sz w:val="24"/>
          <w:szCs w:val="24"/>
          <w:lang w:val="ru-RU"/>
        </w:rPr>
      </w:pPr>
      <w:r w:rsidRPr="002B1A82">
        <w:rPr>
          <w:rFonts w:ascii="Times New Roman" w:eastAsia="Times New Roman" w:hAnsi="Times New Roman" w:cs="Times New Roman"/>
          <w:sz w:val="24"/>
          <w:szCs w:val="24"/>
        </w:rPr>
        <w:t>На страни 14 на крају другог параграфа требало би додати реченицу: Комитет за права особа са инвалидитетом критиковао је ово решење као кршење права из Конвенције о правима особа са инвалидитетом.</w:t>
      </w:r>
    </w:p>
    <w:p w14:paraId="484A9C91" w14:textId="77777777" w:rsidR="004B287B" w:rsidRDefault="0071496F" w:rsidP="002B1A82">
      <w:pPr>
        <w:ind w:left="360"/>
        <w:jc w:val="both"/>
        <w:rPr>
          <w:rFonts w:eastAsia="Times New Roman"/>
          <w:bCs/>
          <w:lang w:val="sr-Cyrl-RS"/>
        </w:rPr>
      </w:pPr>
      <w:r w:rsidRPr="002B1A82">
        <w:rPr>
          <w:rFonts w:eastAsia="Times New Roman"/>
          <w:bCs/>
          <w:lang w:val="sr-Cyrl-RS"/>
        </w:rPr>
        <w:t xml:space="preserve">Примедба се прихвата. </w:t>
      </w:r>
    </w:p>
    <w:p w14:paraId="1E8FB966" w14:textId="77777777" w:rsidR="00B444B8" w:rsidRPr="002B1A82" w:rsidRDefault="00B444B8" w:rsidP="002B1A82">
      <w:pPr>
        <w:ind w:left="360"/>
        <w:jc w:val="both"/>
        <w:rPr>
          <w:rFonts w:eastAsia="Times New Roman"/>
          <w:bCs/>
          <w:lang w:val="sr-Cyrl-RS"/>
        </w:rPr>
      </w:pPr>
    </w:p>
    <w:p w14:paraId="7D55E74D" w14:textId="77777777" w:rsidR="004B287B" w:rsidRPr="002B1A82" w:rsidRDefault="005E66E3" w:rsidP="002B1A82">
      <w:pPr>
        <w:pStyle w:val="ListParagraph"/>
        <w:numPr>
          <w:ilvl w:val="0"/>
          <w:numId w:val="8"/>
        </w:numPr>
        <w:spacing w:line="240" w:lineRule="auto"/>
        <w:jc w:val="both"/>
        <w:rPr>
          <w:rFonts w:ascii="Times New Roman" w:eastAsia="Times New Roman" w:hAnsi="Times New Roman" w:cs="Times New Roman"/>
          <w:iCs/>
          <w:color w:val="000000"/>
          <w:sz w:val="24"/>
          <w:szCs w:val="24"/>
          <w:lang w:val="ru-RU"/>
        </w:rPr>
      </w:pPr>
      <w:r w:rsidRPr="002B1A82">
        <w:rPr>
          <w:rFonts w:ascii="Times New Roman" w:eastAsia="Times New Roman" w:hAnsi="Times New Roman" w:cs="Times New Roman"/>
          <w:sz w:val="24"/>
          <w:szCs w:val="24"/>
        </w:rPr>
        <w:t>На стр. 25, у првом пасусу, брисати реченицу „Једино особе на првом степену представљају „класичне кориснике“ домског смештаја, јер им је неопходна континуирана нега и помоћ другог лица, услед немогућности да самостално брину о себи“</w:t>
      </w:r>
    </w:p>
    <w:p w14:paraId="584E78A4" w14:textId="77777777" w:rsidR="004B287B" w:rsidRDefault="00553A7A" w:rsidP="002B1A82">
      <w:pPr>
        <w:ind w:left="360"/>
        <w:jc w:val="both"/>
        <w:rPr>
          <w:rFonts w:eastAsia="Times New Roman"/>
          <w:bCs/>
        </w:rPr>
      </w:pPr>
      <w:r w:rsidRPr="002B1A82">
        <w:rPr>
          <w:rFonts w:eastAsia="Times New Roman"/>
          <w:bCs/>
        </w:rPr>
        <w:t xml:space="preserve">Примедба се не </w:t>
      </w:r>
      <w:r w:rsidR="0071496F" w:rsidRPr="002B1A82">
        <w:rPr>
          <w:rFonts w:eastAsia="Times New Roman"/>
          <w:bCs/>
          <w:lang w:val="sr-Cyrl-RS"/>
        </w:rPr>
        <w:t>прихвата</w:t>
      </w:r>
      <w:r w:rsidRPr="002B1A82">
        <w:rPr>
          <w:rFonts w:eastAsia="Times New Roman"/>
          <w:bCs/>
        </w:rPr>
        <w:t xml:space="preserve"> јер се речи „класични корисници“налазе под наводницима, док је у наредној реченици јасно нагчашено да сви имају право на живот у заједници (што подразумева и особе са процењеним првим степеном подршке).</w:t>
      </w:r>
    </w:p>
    <w:p w14:paraId="0AC83D73" w14:textId="77777777" w:rsidR="00B444B8" w:rsidRPr="002B1A82" w:rsidRDefault="00B444B8" w:rsidP="002B1A82">
      <w:pPr>
        <w:ind w:left="360"/>
        <w:jc w:val="both"/>
        <w:rPr>
          <w:rFonts w:eastAsia="Times New Roman"/>
          <w:bCs/>
        </w:rPr>
      </w:pPr>
    </w:p>
    <w:p w14:paraId="486F6F5E" w14:textId="77777777" w:rsidR="004B287B" w:rsidRPr="002B1A82" w:rsidRDefault="005E66E3" w:rsidP="002B1A82">
      <w:pPr>
        <w:pStyle w:val="ListParagraph"/>
        <w:numPr>
          <w:ilvl w:val="0"/>
          <w:numId w:val="8"/>
        </w:numPr>
        <w:spacing w:line="240" w:lineRule="auto"/>
        <w:jc w:val="both"/>
        <w:rPr>
          <w:rFonts w:ascii="Times New Roman" w:eastAsia="Times New Roman" w:hAnsi="Times New Roman" w:cs="Times New Roman"/>
          <w:iCs/>
          <w:color w:val="000000"/>
          <w:sz w:val="24"/>
          <w:szCs w:val="24"/>
          <w:lang w:val="ru-RU"/>
        </w:rPr>
      </w:pPr>
      <w:r w:rsidRPr="002B1A82">
        <w:rPr>
          <w:rFonts w:ascii="Times New Roman" w:eastAsia="Times New Roman" w:hAnsi="Times New Roman" w:cs="Times New Roman"/>
          <w:sz w:val="24"/>
          <w:szCs w:val="24"/>
        </w:rPr>
        <w:t>На страни 25 на крају првог параграфа додати реченицу</w:t>
      </w:r>
      <w:bookmarkStart w:id="3" w:name="_Hlk72740547"/>
      <w:r w:rsidRPr="002B1A82">
        <w:rPr>
          <w:rFonts w:ascii="Times New Roman" w:eastAsia="Times New Roman" w:hAnsi="Times New Roman" w:cs="Times New Roman"/>
          <w:sz w:val="24"/>
          <w:szCs w:val="24"/>
        </w:rPr>
        <w:t xml:space="preserve">: Све особе без обзира на степен потребне подршке имају право на самостални живот у заједници па је </w:t>
      </w:r>
      <w:r w:rsidRPr="002B1A82">
        <w:rPr>
          <w:rFonts w:ascii="Times New Roman" w:eastAsia="Times New Roman" w:hAnsi="Times New Roman" w:cs="Times New Roman"/>
          <w:sz w:val="24"/>
          <w:szCs w:val="24"/>
        </w:rPr>
        <w:lastRenderedPageBreak/>
        <w:t>неопходно изместити их из домова за трајни смештај и обезбедити им сервисе подршке у локалној заједници</w:t>
      </w:r>
      <w:bookmarkEnd w:id="3"/>
      <w:r w:rsidRPr="002B1A82">
        <w:rPr>
          <w:rFonts w:ascii="Times New Roman" w:eastAsia="Times New Roman" w:hAnsi="Times New Roman" w:cs="Times New Roman"/>
          <w:sz w:val="24"/>
          <w:szCs w:val="24"/>
        </w:rPr>
        <w:t>.</w:t>
      </w:r>
    </w:p>
    <w:p w14:paraId="07A13BC3" w14:textId="1A139EE4" w:rsidR="004B287B" w:rsidRDefault="0071496F" w:rsidP="002B1A82">
      <w:pPr>
        <w:ind w:left="360"/>
        <w:jc w:val="both"/>
        <w:rPr>
          <w:rFonts w:eastAsia="Times New Roman"/>
          <w:bCs/>
        </w:rPr>
      </w:pPr>
      <w:r w:rsidRPr="002B1A82">
        <w:rPr>
          <w:rFonts w:eastAsia="Times New Roman"/>
          <w:bCs/>
          <w:lang w:val="sr-Cyrl-RS"/>
        </w:rPr>
        <w:t>Примедба се</w:t>
      </w:r>
      <w:r w:rsidR="00553A7A" w:rsidRPr="002B1A82">
        <w:rPr>
          <w:rFonts w:eastAsia="Times New Roman"/>
          <w:bCs/>
        </w:rPr>
        <w:t xml:space="preserve"> </w:t>
      </w:r>
      <w:r w:rsidRPr="002B1A82">
        <w:rPr>
          <w:rFonts w:eastAsia="Times New Roman"/>
          <w:bCs/>
          <w:lang w:val="sr-Cyrl-RS"/>
        </w:rPr>
        <w:t>д</w:t>
      </w:r>
      <w:r w:rsidR="00553A7A" w:rsidRPr="002B1A82">
        <w:rPr>
          <w:rFonts w:eastAsia="Times New Roman"/>
          <w:bCs/>
        </w:rPr>
        <w:t>елимично прихва</w:t>
      </w:r>
      <w:r w:rsidRPr="002B1A82">
        <w:rPr>
          <w:rFonts w:eastAsia="Times New Roman"/>
          <w:bCs/>
          <w:lang w:val="sr-Cyrl-RS"/>
        </w:rPr>
        <w:t>та:</w:t>
      </w:r>
      <w:r w:rsidR="00553A7A" w:rsidRPr="002B1A82">
        <w:rPr>
          <w:rFonts w:eastAsia="Times New Roman"/>
          <w:bCs/>
        </w:rPr>
        <w:t xml:space="preserve"> Параграф се мења и сада последња реченица гласи : </w:t>
      </w:r>
      <w:r w:rsidR="00E156F8" w:rsidRPr="002B1A82">
        <w:rPr>
          <w:rFonts w:eastAsia="Times New Roman"/>
          <w:bCs/>
        </w:rPr>
        <w:t>„Ипак, треба нагласити да све особе без обзира на степен потребне подршке имају право на самостални живот у заједници уз одговарајући ниво подршке.“ Јасно је да је реч о неопходности измештања из установа. Не прихвата се навођење терми</w:t>
      </w:r>
      <w:r w:rsidR="007B01C6">
        <w:rPr>
          <w:rFonts w:eastAsia="Times New Roman"/>
          <w:bCs/>
        </w:rPr>
        <w:t xml:space="preserve">на „установе за трајни смештај“ </w:t>
      </w:r>
      <w:r w:rsidR="00E156F8" w:rsidRPr="002B1A82">
        <w:rPr>
          <w:rFonts w:eastAsia="Times New Roman"/>
          <w:bCs/>
        </w:rPr>
        <w:t xml:space="preserve">јер заправо тај термин не постоји у позитивним прописима. </w:t>
      </w:r>
    </w:p>
    <w:p w14:paraId="3EEA0B84" w14:textId="77777777" w:rsidR="00B444B8" w:rsidRPr="002B1A82" w:rsidRDefault="00B444B8" w:rsidP="002B1A82">
      <w:pPr>
        <w:ind w:left="360"/>
        <w:jc w:val="both"/>
        <w:rPr>
          <w:rFonts w:eastAsia="Times New Roman"/>
          <w:bCs/>
        </w:rPr>
      </w:pPr>
    </w:p>
    <w:p w14:paraId="61D6B190" w14:textId="77777777" w:rsidR="004B287B" w:rsidRPr="002B1A82" w:rsidRDefault="005E66E3" w:rsidP="002B1A82">
      <w:pPr>
        <w:pStyle w:val="ListParagraph"/>
        <w:numPr>
          <w:ilvl w:val="0"/>
          <w:numId w:val="8"/>
        </w:numPr>
        <w:spacing w:line="240" w:lineRule="auto"/>
        <w:jc w:val="both"/>
        <w:rPr>
          <w:rFonts w:ascii="Times New Roman" w:eastAsia="Times New Roman" w:hAnsi="Times New Roman" w:cs="Times New Roman"/>
          <w:iCs/>
          <w:color w:val="000000"/>
          <w:sz w:val="24"/>
          <w:szCs w:val="24"/>
          <w:lang w:val="ru-RU"/>
        </w:rPr>
      </w:pPr>
      <w:r w:rsidRPr="002B1A82">
        <w:rPr>
          <w:rFonts w:ascii="Times New Roman" w:eastAsia="Times New Roman" w:hAnsi="Times New Roman" w:cs="Times New Roman"/>
          <w:sz w:val="24"/>
          <w:szCs w:val="24"/>
        </w:rPr>
        <w:t>На страни 29 испод поднаслова Породични смештај, у првој реченици брисати реч: често.</w:t>
      </w:r>
    </w:p>
    <w:p w14:paraId="5A435B6B" w14:textId="2D639EFA" w:rsidR="00E156F8" w:rsidRDefault="0071496F" w:rsidP="002B1A82">
      <w:pPr>
        <w:ind w:left="360"/>
        <w:jc w:val="both"/>
        <w:rPr>
          <w:rFonts w:eastAsia="Times New Roman"/>
          <w:bCs/>
        </w:rPr>
      </w:pPr>
      <w:r w:rsidRPr="002B1A82">
        <w:rPr>
          <w:rFonts w:eastAsia="Times New Roman"/>
          <w:bCs/>
          <w:lang w:val="sr-Cyrl-RS"/>
        </w:rPr>
        <w:t>Примедба се прихвата</w:t>
      </w:r>
      <w:r w:rsidR="00E156F8" w:rsidRPr="002B1A82">
        <w:rPr>
          <w:rFonts w:eastAsia="Times New Roman"/>
          <w:bCs/>
        </w:rPr>
        <w:t xml:space="preserve">. </w:t>
      </w:r>
    </w:p>
    <w:p w14:paraId="33C89D46" w14:textId="77777777" w:rsidR="00B444B8" w:rsidRPr="002B1A82" w:rsidRDefault="00B444B8" w:rsidP="002B1A82">
      <w:pPr>
        <w:ind w:left="360"/>
        <w:jc w:val="both"/>
        <w:rPr>
          <w:rFonts w:eastAsia="Times New Roman"/>
          <w:iCs/>
          <w:color w:val="000000"/>
          <w:lang w:val="ru-RU"/>
        </w:rPr>
      </w:pPr>
    </w:p>
    <w:p w14:paraId="3DDE3DC5" w14:textId="7AAA1040" w:rsidR="004B287B" w:rsidRPr="002B1A82" w:rsidRDefault="005E66E3" w:rsidP="002B1A82">
      <w:pPr>
        <w:pStyle w:val="ListParagraph"/>
        <w:keepNext/>
        <w:keepLines/>
        <w:numPr>
          <w:ilvl w:val="0"/>
          <w:numId w:val="8"/>
        </w:numPr>
        <w:spacing w:line="240" w:lineRule="auto"/>
        <w:jc w:val="both"/>
        <w:rPr>
          <w:rFonts w:ascii="Times New Roman" w:eastAsia="Times New Roman" w:hAnsi="Times New Roman" w:cs="Times New Roman"/>
          <w:sz w:val="24"/>
          <w:szCs w:val="24"/>
        </w:rPr>
      </w:pPr>
      <w:r w:rsidRPr="002B1A82">
        <w:rPr>
          <w:rFonts w:ascii="Times New Roman" w:eastAsia="Times New Roman" w:hAnsi="Times New Roman" w:cs="Times New Roman"/>
          <w:sz w:val="24"/>
          <w:szCs w:val="24"/>
        </w:rPr>
        <w:lastRenderedPageBreak/>
        <w:t xml:space="preserve">На стр. 43 потребно је обрисати последњи пасус који гласи: „Законским уређењем ове материје, успостављањем јасних критеријума </w:t>
      </w:r>
      <w:r w:rsidR="007B01C6">
        <w:rPr>
          <w:rFonts w:ascii="Times New Roman" w:eastAsia="Times New Roman" w:hAnsi="Times New Roman" w:cs="Times New Roman"/>
          <w:sz w:val="24"/>
          <w:szCs w:val="24"/>
        </w:rPr>
        <w:t xml:space="preserve">(квалитативни и квантитативни) </w:t>
      </w:r>
      <w:r w:rsidRPr="002B1A82">
        <w:rPr>
          <w:rFonts w:ascii="Times New Roman" w:eastAsia="Times New Roman" w:hAnsi="Times New Roman" w:cs="Times New Roman"/>
          <w:sz w:val="24"/>
          <w:szCs w:val="24"/>
        </w:rPr>
        <w:t>и мерила за стицање и располагање сопственим приходима установе социјалне заштите ће добити правну сигурности, а ризик да се сопствени приходи користе на начин који не доприноси пружању квалитетнијих услуга у делатности социјалне заштите свести ће се на минимум.“</w:t>
      </w:r>
    </w:p>
    <w:p w14:paraId="674203AD" w14:textId="77777777" w:rsidR="004B287B" w:rsidRPr="002B1A82" w:rsidRDefault="00DD730A" w:rsidP="002B1A82">
      <w:pPr>
        <w:keepNext/>
        <w:keepLines/>
        <w:ind w:left="360"/>
        <w:jc w:val="both"/>
        <w:rPr>
          <w:rFonts w:eastAsia="Calibri"/>
          <w:color w:val="000000"/>
          <w:lang w:val="sr-Cyrl-RS"/>
        </w:rPr>
      </w:pPr>
      <w:r w:rsidRPr="002B1A82">
        <w:rPr>
          <w:rFonts w:eastAsia="Times New Roman"/>
          <w:lang w:val="sr-Cyrl-RS"/>
        </w:rPr>
        <w:t xml:space="preserve">Примедба се не прихвата: Закон о запосленима у јавним службама </w:t>
      </w:r>
      <w:r w:rsidR="00C9228B" w:rsidRPr="002B1A82">
        <w:rPr>
          <w:rFonts w:eastAsia="Calibri"/>
          <w:color w:val="000000"/>
          <w:bdr w:val="none" w:sz="0" w:space="0" w:color="auto"/>
          <w:lang w:val="sr-Cyrl-RS"/>
        </w:rPr>
        <w:t>садржи правни основ да и установе социјалне заштите могу да стичу сопствене приходе</w:t>
      </w:r>
      <w:r w:rsidR="00C9228B" w:rsidRPr="002B1A82">
        <w:rPr>
          <w:rFonts w:eastAsia="Calibri"/>
          <w:color w:val="000000"/>
          <w:bdr w:val="none" w:sz="0" w:space="0" w:color="auto"/>
          <w:lang w:val="en-US"/>
        </w:rPr>
        <w:t xml:space="preserve"> </w:t>
      </w:r>
      <w:r w:rsidR="00C9228B" w:rsidRPr="002B1A82">
        <w:rPr>
          <w:rFonts w:eastAsia="Calibri"/>
          <w:color w:val="000000"/>
          <w:bdr w:val="none" w:sz="0" w:space="0" w:color="auto"/>
          <w:lang w:val="sr-Cyrl-RS"/>
        </w:rPr>
        <w:t>и да удео тих средстава могу користити за увећање плате запосленим у установама социјалне заштите</w:t>
      </w:r>
      <w:r w:rsidR="00C9228B" w:rsidRPr="002B1A82">
        <w:rPr>
          <w:rFonts w:eastAsia="Calibri"/>
          <w:color w:val="000000"/>
          <w:bdr w:val="none" w:sz="0" w:space="0" w:color="auto"/>
          <w:lang w:val="en-US"/>
        </w:rPr>
        <w:t xml:space="preserve"> на основу критериј</w:t>
      </w:r>
      <w:r w:rsidR="00C9228B" w:rsidRPr="002B1A82">
        <w:rPr>
          <w:rFonts w:eastAsia="Calibri"/>
          <w:color w:val="000000"/>
          <w:bdr w:val="none" w:sz="0" w:space="0" w:color="auto"/>
          <w:lang w:val="sr-Cyrl-RS"/>
        </w:rPr>
        <w:t>у</w:t>
      </w:r>
      <w:r w:rsidR="00C9228B" w:rsidRPr="002B1A82">
        <w:rPr>
          <w:rFonts w:eastAsia="Calibri"/>
          <w:color w:val="000000"/>
          <w:bdr w:val="none" w:sz="0" w:space="0" w:color="auto"/>
          <w:lang w:val="en-US"/>
        </w:rPr>
        <w:t>ма прописаних законом којим се уређује рад јавне службе,</w:t>
      </w:r>
      <w:r w:rsidR="00C9228B" w:rsidRPr="002B1A82">
        <w:rPr>
          <w:rFonts w:eastAsia="Calibri"/>
          <w:color w:val="000000"/>
          <w:bdr w:val="none" w:sz="0" w:space="0" w:color="auto"/>
          <w:lang w:val="sr-Cyrl-RS"/>
        </w:rPr>
        <w:t xml:space="preserve"> односно посебним законом који уређује област социјалне заштите.</w:t>
      </w:r>
    </w:p>
    <w:p w14:paraId="5EA6760C" w14:textId="49E549FC" w:rsidR="00DD730A" w:rsidRPr="002B1A82" w:rsidRDefault="00C9228B" w:rsidP="002B1A82">
      <w:pPr>
        <w:pStyle w:val="ListParagraph"/>
        <w:keepNext/>
        <w:keepLines/>
        <w:spacing w:line="240" w:lineRule="auto"/>
        <w:jc w:val="both"/>
        <w:rPr>
          <w:rFonts w:ascii="Times New Roman" w:eastAsia="Times New Roman" w:hAnsi="Times New Roman" w:cs="Times New Roman"/>
          <w:sz w:val="24"/>
          <w:szCs w:val="24"/>
        </w:rPr>
      </w:pPr>
      <w:r w:rsidRPr="00C9228B">
        <w:rPr>
          <w:rFonts w:ascii="Times New Roman" w:eastAsia="Calibri" w:hAnsi="Times New Roman" w:cs="Times New Roman"/>
          <w:sz w:val="24"/>
          <w:szCs w:val="24"/>
          <w:lang w:val="sr-Latn-RS"/>
        </w:rPr>
        <w:t xml:space="preserve">Ниједан пропис у области социјалне заштите не регулише </w:t>
      </w:r>
      <w:r w:rsidRPr="00C9228B">
        <w:rPr>
          <w:rFonts w:ascii="Times New Roman" w:eastAsia="Calibri" w:hAnsi="Times New Roman" w:cs="Times New Roman"/>
          <w:sz w:val="24"/>
          <w:szCs w:val="24"/>
          <w:lang w:val="sr-Cyrl-RS"/>
        </w:rPr>
        <w:t xml:space="preserve">ближе </w:t>
      </w:r>
      <w:r w:rsidRPr="00C9228B">
        <w:rPr>
          <w:rFonts w:ascii="Times New Roman" w:eastAsia="Calibri" w:hAnsi="Times New Roman" w:cs="Times New Roman"/>
          <w:sz w:val="24"/>
          <w:szCs w:val="24"/>
          <w:lang w:val="sr-Latn-RS"/>
        </w:rPr>
        <w:t>сопствене приходе јавних служби у ресору</w:t>
      </w:r>
      <w:r w:rsidRPr="00C9228B">
        <w:rPr>
          <w:rFonts w:ascii="Times New Roman" w:eastAsia="Calibri" w:hAnsi="Times New Roman" w:cs="Times New Roman"/>
          <w:sz w:val="24"/>
          <w:szCs w:val="24"/>
          <w:lang w:val="sr-Cyrl-RS"/>
        </w:rPr>
        <w:t xml:space="preserve"> социјалне заштите</w:t>
      </w:r>
      <w:r w:rsidRPr="00C9228B">
        <w:rPr>
          <w:rFonts w:ascii="Times New Roman" w:eastAsia="Calibri" w:hAnsi="Times New Roman" w:cs="Times New Roman"/>
          <w:sz w:val="24"/>
          <w:szCs w:val="24"/>
          <w:lang w:val="sr-Latn-RS"/>
        </w:rPr>
        <w:t>.</w:t>
      </w:r>
    </w:p>
    <w:p w14:paraId="5C709051" w14:textId="77777777" w:rsidR="004B287B" w:rsidRDefault="005E66E3" w:rsidP="002B1A82">
      <w:pPr>
        <w:keepNext/>
        <w:keepLine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2B1A82">
        <w:rPr>
          <w:rFonts w:eastAsia="Times New Roman"/>
        </w:rPr>
        <w:t>На стр. 45, у трећем пасусу, брисати реченицу: „И Конвенција о правима особа са инвалидитетом у члану 12 говори о „правном капацитету“, што је шири појам од пословне способности. Пословна способност је правни појам, а „правни капацитет“ је способност за расуђивање, коју треба поштовати и настојати да се она реализује на сваки могући начин, па и кроз поступке везане за пословну способност.“ и заменити реченицом: „Члан 12 Конвенције о правима особа са инвалидитетом гарантује једнако признање посовне способности свим особама са инвалидитетом и такође препознаје да је неким особама потребна подршка у одлучивању, као и да потреба за подршком не сме бити основ за заменско доношење одлука.“</w:t>
      </w:r>
    </w:p>
    <w:p w14:paraId="2E619C56" w14:textId="77777777" w:rsidR="00B444B8" w:rsidRPr="002B1A82" w:rsidRDefault="00B444B8" w:rsidP="00B444B8">
      <w:pPr>
        <w:keepNext/>
        <w:keepLines/>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p>
    <w:p w14:paraId="4A4E762A" w14:textId="2FF4C684" w:rsidR="00055C06" w:rsidRPr="002B1A82" w:rsidRDefault="00DD730A" w:rsidP="002B1A82">
      <w:pPr>
        <w:keepNext/>
        <w:keepLines/>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rPr>
      </w:pPr>
      <w:r w:rsidRPr="002B1A82">
        <w:rPr>
          <w:rFonts w:eastAsia="Times New Roman"/>
          <w:bCs/>
          <w:lang w:val="sr-Cyrl-RS"/>
        </w:rPr>
        <w:t xml:space="preserve">Примедба се не прихвата: </w:t>
      </w:r>
      <w:r w:rsidR="00055C06" w:rsidRPr="002B1A82">
        <w:rPr>
          <w:bCs/>
        </w:rPr>
        <w:t xml:space="preserve">Оригинални текст Конвенције говори о „legal capacity“, чиме се, на први поглед, мисли на пословну способност, с обзиром да англосаксонски правни системи не познају поделу између правне и пословне способности. Из контекста целог члана 12, међутим, произилази да се ради о способности за расуђивање. </w:t>
      </w:r>
    </w:p>
    <w:p w14:paraId="3F17F6E2" w14:textId="77777777" w:rsidR="00E156F8" w:rsidRPr="002B1A82" w:rsidRDefault="00E156F8" w:rsidP="002B1A82">
      <w:pPr>
        <w:keepNext/>
        <w:keepLines/>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Cs/>
          <w:highlight w:val="yellow"/>
        </w:rPr>
      </w:pPr>
    </w:p>
    <w:p w14:paraId="6C3291D9" w14:textId="77777777" w:rsidR="004B287B" w:rsidRDefault="005E66E3" w:rsidP="002B1A82">
      <w:pPr>
        <w:keepNext/>
        <w:keepLine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2B1A82">
        <w:rPr>
          <w:rFonts w:eastAsia="Times New Roman"/>
        </w:rPr>
        <w:t xml:space="preserve">На стр. 49 у реченици у последњем пасусу „Заинтересоване стране за израду и спровођење Стратегије су министарство надлежно за послове социјалне заштите, организације и пружаоци услуга социјалне заштите, јединице локалне самоуправе, </w:t>
      </w:r>
      <w:bookmarkStart w:id="4" w:name="_Hlk72741435"/>
      <w:r w:rsidRPr="002B1A82">
        <w:rPr>
          <w:rFonts w:eastAsia="Times New Roman"/>
        </w:rPr>
        <w:t>организације особа са инвалидитетом и друга удружења која се баве унапређењем положаја вулнерабилних друштвених група, као и саме. особе са инвалидитетом које живе у установама и у заједници и њихове породице.</w:t>
      </w:r>
    </w:p>
    <w:p w14:paraId="37AE65A3" w14:textId="77777777" w:rsidR="00B444B8" w:rsidRPr="002B1A82" w:rsidRDefault="00B444B8" w:rsidP="00B444B8">
      <w:pPr>
        <w:keepNext/>
        <w:keepLines/>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p>
    <w:p w14:paraId="2FCA0453" w14:textId="5D0A38D1" w:rsidR="000544CB" w:rsidRDefault="007033FA" w:rsidP="002B1A82">
      <w:pPr>
        <w:keepNext/>
        <w:keepLines/>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Cs/>
          <w:lang w:val="sr-Cyrl-RS"/>
        </w:rPr>
      </w:pPr>
      <w:r w:rsidRPr="002B1A82">
        <w:rPr>
          <w:rFonts w:eastAsia="Times New Roman"/>
          <w:bCs/>
          <w:lang w:val="sr-Cyrl-RS"/>
        </w:rPr>
        <w:t>Примедба се прхвата.</w:t>
      </w:r>
    </w:p>
    <w:p w14:paraId="3246437F" w14:textId="77777777" w:rsidR="00B444B8" w:rsidRPr="002B1A82" w:rsidRDefault="00B444B8" w:rsidP="002B1A82">
      <w:pPr>
        <w:keepNext/>
        <w:keepLines/>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rPr>
      </w:pPr>
    </w:p>
    <w:bookmarkEnd w:id="4"/>
    <w:p w14:paraId="080F4EC3" w14:textId="77777777" w:rsidR="004B287B" w:rsidRPr="002B1A82"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eastAsia="Times New Roman"/>
        </w:rPr>
      </w:pPr>
      <w:r w:rsidRPr="002B1A82">
        <w:rPr>
          <w:rFonts w:eastAsia="Times New Roman"/>
        </w:rPr>
        <w:t xml:space="preserve">На стр. 51, иза кључног показатеља 2 који гласи „У првој години примене Стратегије усвојене су измене Закона о социјалној заштити којима се регулише поступак вршења надзора над стручним радом пружаоца услуга“ додати и забрану пријема деце млађе од седам година, ограничење институционалног смештаја на три месеца, обезбеђивање услова да и особе са интелектуалним тешкоћама остварују право на услуге персоналне асистенције, обезбеђивање социјалног становања за особе са интелектуалним,  психосоцијалним и когнитивним инвалидитетом. </w:t>
      </w:r>
    </w:p>
    <w:p w14:paraId="5B64C3F6" w14:textId="46E987E6" w:rsidR="000544CB" w:rsidRPr="002B1A82" w:rsidRDefault="007033FA" w:rsidP="002B1A82">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jc w:val="both"/>
        <w:rPr>
          <w:rFonts w:eastAsia="Times New Roman"/>
        </w:rPr>
      </w:pPr>
      <w:r w:rsidRPr="002B1A82">
        <w:rPr>
          <w:rFonts w:eastAsia="Times New Roman"/>
          <w:bCs/>
          <w:lang w:val="sr-Cyrl-RS"/>
        </w:rPr>
        <w:t>Примедба се делимично</w:t>
      </w:r>
      <w:r w:rsidR="00FC18D2" w:rsidRPr="002B1A82">
        <w:rPr>
          <w:rFonts w:eastAsia="Times New Roman"/>
          <w:bCs/>
        </w:rPr>
        <w:t xml:space="preserve"> усвој</w:t>
      </w:r>
      <w:r w:rsidRPr="002B1A82">
        <w:rPr>
          <w:rFonts w:eastAsia="Times New Roman"/>
          <w:bCs/>
          <w:lang w:val="sr-Cyrl-RS"/>
        </w:rPr>
        <w:t>а</w:t>
      </w:r>
      <w:r w:rsidRPr="002B1A82">
        <w:rPr>
          <w:rFonts w:eastAsia="Times New Roman"/>
          <w:bCs/>
        </w:rPr>
        <w:t xml:space="preserve"> и додат показатељ гласи</w:t>
      </w:r>
      <w:r w:rsidR="00FC18D2" w:rsidRPr="002B1A82">
        <w:rPr>
          <w:rFonts w:eastAsia="Times New Roman"/>
          <w:bCs/>
        </w:rPr>
        <w:t xml:space="preserve">: „У првој години ће се усвојити измене и допуне Закона о социјалној заштити које регулишу смештај деце у установама“. У оквиру показатеља било би сувишно наводити све детаље око смештаја деце, на тај начин бисмо изашли из оквира показатеља. </w:t>
      </w:r>
    </w:p>
    <w:p w14:paraId="66C1ED0D" w14:textId="77777777" w:rsidR="004B287B" w:rsidRDefault="00E156F8" w:rsidP="002B1A82">
      <w:pPr>
        <w:pStyle w:val="ListParagraph"/>
        <w:numPr>
          <w:ilvl w:val="0"/>
          <w:numId w:val="8"/>
        </w:numPr>
        <w:spacing w:line="240" w:lineRule="auto"/>
        <w:jc w:val="both"/>
        <w:rPr>
          <w:rFonts w:ascii="Times New Roman" w:eastAsia="Times New Roman" w:hAnsi="Times New Roman" w:cs="Times New Roman"/>
          <w:sz w:val="24"/>
          <w:szCs w:val="24"/>
        </w:rPr>
      </w:pPr>
      <w:r w:rsidRPr="002B1A82">
        <w:rPr>
          <w:rFonts w:ascii="Times New Roman" w:eastAsia="Times New Roman" w:hAnsi="Times New Roman" w:cs="Times New Roman"/>
          <w:sz w:val="24"/>
          <w:szCs w:val="24"/>
        </w:rPr>
        <w:lastRenderedPageBreak/>
        <w:t>На стр. 51, брисати тачку 3 која гласи: „У трећој години примене Стратегије донет је одговарајући правни акт који регулише стандарде и начин оснивања и функционисања радних центара“.</w:t>
      </w:r>
    </w:p>
    <w:p w14:paraId="40BE0163" w14:textId="77777777" w:rsidR="00B444B8" w:rsidRPr="002B1A82" w:rsidRDefault="00B444B8" w:rsidP="00B444B8">
      <w:pPr>
        <w:pStyle w:val="ListParagraph"/>
        <w:spacing w:line="240" w:lineRule="auto"/>
        <w:jc w:val="both"/>
        <w:rPr>
          <w:rFonts w:ascii="Times New Roman" w:eastAsia="Times New Roman" w:hAnsi="Times New Roman" w:cs="Times New Roman"/>
          <w:sz w:val="24"/>
          <w:szCs w:val="24"/>
        </w:rPr>
      </w:pPr>
    </w:p>
    <w:p w14:paraId="01764C84" w14:textId="30EF48A0" w:rsidR="00650FF4" w:rsidRDefault="007033FA" w:rsidP="002B1A82">
      <w:pPr>
        <w:pStyle w:val="ListParagraph"/>
        <w:spacing w:line="240" w:lineRule="auto"/>
        <w:jc w:val="both"/>
        <w:rPr>
          <w:rFonts w:ascii="Times New Roman" w:eastAsia="Times New Roman" w:hAnsi="Times New Roman" w:cs="Times New Roman"/>
          <w:bCs/>
          <w:sz w:val="24"/>
          <w:szCs w:val="24"/>
        </w:rPr>
      </w:pPr>
      <w:r w:rsidRPr="002B1A82">
        <w:rPr>
          <w:rFonts w:ascii="Times New Roman" w:eastAsia="Times New Roman" w:hAnsi="Times New Roman" w:cs="Times New Roman"/>
          <w:bCs/>
          <w:sz w:val="24"/>
          <w:szCs w:val="24"/>
          <w:lang w:val="sr-Cyrl-RS"/>
        </w:rPr>
        <w:t xml:space="preserve">Примедба се не прихвата </w:t>
      </w:r>
      <w:r w:rsidR="00650FF4" w:rsidRPr="002B1A82">
        <w:rPr>
          <w:rFonts w:ascii="Times New Roman" w:eastAsia="Times New Roman" w:hAnsi="Times New Roman" w:cs="Times New Roman"/>
          <w:bCs/>
          <w:sz w:val="24"/>
          <w:szCs w:val="24"/>
        </w:rPr>
        <w:t xml:space="preserve">јер није прецизирано због чега би се брисао. </w:t>
      </w:r>
    </w:p>
    <w:p w14:paraId="5447F93F" w14:textId="77777777" w:rsidR="00B444B8" w:rsidRPr="002B1A82" w:rsidRDefault="00B444B8" w:rsidP="002B1A82">
      <w:pPr>
        <w:pStyle w:val="ListParagraph"/>
        <w:spacing w:line="240" w:lineRule="auto"/>
        <w:jc w:val="both"/>
        <w:rPr>
          <w:rFonts w:ascii="Times New Roman" w:eastAsia="Times New Roman" w:hAnsi="Times New Roman" w:cs="Times New Roman"/>
          <w:sz w:val="24"/>
          <w:szCs w:val="24"/>
        </w:rPr>
      </w:pPr>
    </w:p>
    <w:p w14:paraId="28F79CDC" w14:textId="77777777" w:rsidR="004B287B" w:rsidRPr="002B1A82" w:rsidRDefault="00E156F8" w:rsidP="002B1A82">
      <w:pPr>
        <w:pStyle w:val="ListParagraph"/>
        <w:numPr>
          <w:ilvl w:val="0"/>
          <w:numId w:val="8"/>
        </w:numPr>
        <w:spacing w:line="240" w:lineRule="auto"/>
        <w:jc w:val="both"/>
        <w:rPr>
          <w:rFonts w:ascii="Times New Roman" w:eastAsia="Times New Roman" w:hAnsi="Times New Roman" w:cs="Times New Roman"/>
          <w:sz w:val="24"/>
          <w:szCs w:val="24"/>
        </w:rPr>
      </w:pPr>
      <w:r w:rsidRPr="002B1A82">
        <w:rPr>
          <w:rFonts w:ascii="Times New Roman" w:eastAsia="Times New Roman" w:hAnsi="Times New Roman" w:cs="Times New Roman"/>
          <w:sz w:val="24"/>
          <w:szCs w:val="24"/>
        </w:rPr>
        <w:t>На стр, 51, брисати тачку 4 која гласи: „Основана су минимално три радна центра у периоду примене Стратегије“</w:t>
      </w:r>
    </w:p>
    <w:p w14:paraId="7C4E9997" w14:textId="18EF21FD" w:rsidR="007033FA" w:rsidRDefault="007033FA" w:rsidP="002B1A82">
      <w:pPr>
        <w:ind w:left="360"/>
        <w:jc w:val="both"/>
        <w:rPr>
          <w:rFonts w:eastAsia="Times New Roman"/>
          <w:bCs/>
        </w:rPr>
      </w:pPr>
      <w:r w:rsidRPr="002B1A82">
        <w:rPr>
          <w:rFonts w:eastAsia="Times New Roman"/>
          <w:bCs/>
          <w:lang w:val="sr-Cyrl-RS"/>
        </w:rPr>
        <w:t xml:space="preserve">Примедба се не прихвата </w:t>
      </w:r>
      <w:r w:rsidRPr="002B1A82">
        <w:rPr>
          <w:rFonts w:eastAsia="Times New Roman"/>
          <w:bCs/>
        </w:rPr>
        <w:t xml:space="preserve">јер није прецизирано због чега би се брисао. </w:t>
      </w:r>
    </w:p>
    <w:p w14:paraId="6831CE42" w14:textId="77777777" w:rsidR="00B444B8" w:rsidRPr="002B1A82" w:rsidRDefault="00B444B8" w:rsidP="002B1A82">
      <w:pPr>
        <w:ind w:left="360"/>
        <w:jc w:val="both"/>
        <w:rPr>
          <w:rFonts w:eastAsia="Times New Roman"/>
        </w:rPr>
      </w:pPr>
    </w:p>
    <w:p w14:paraId="6F8E89E4" w14:textId="77777777" w:rsidR="00E156F8" w:rsidRPr="002B1A82"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eastAsia="Times New Roman"/>
        </w:rPr>
      </w:pPr>
      <w:r w:rsidRPr="002B1A82">
        <w:rPr>
          <w:rFonts w:eastAsia="Times New Roman"/>
        </w:rPr>
        <w:t>На стр. 51 преформулисати тачку 5 која гласи: „У четвртој години примене Стратегије усвојене су измене и допуне Закона за професионалну рехабилитацију и запошљавање особа са инвалидитетом, којима се дефинише основна функција и типови предузећа за професионалну рехабилитацију и запошљавање особа са инвалидитетом“ у Усвојити измене и допуне Закона о професионалној рехабилитацији и запошљавању особа са инвалидитетом у складу са усвојеном стратегије запошљавања у Републици Србији за период од 2021. до 2026. године</w:t>
      </w:r>
    </w:p>
    <w:p w14:paraId="4A4CDB5A" w14:textId="1B948505" w:rsidR="00650FF4" w:rsidRPr="002B1A82" w:rsidRDefault="007033FA" w:rsidP="002B1A82">
      <w:pPr>
        <w:pBdr>
          <w:top w:val="none" w:sz="0" w:space="0" w:color="auto"/>
          <w:left w:val="none" w:sz="0" w:space="0" w:color="auto"/>
          <w:bottom w:val="none" w:sz="0" w:space="0" w:color="auto"/>
          <w:right w:val="none" w:sz="0" w:space="0" w:color="auto"/>
          <w:between w:val="none" w:sz="0" w:space="0" w:color="auto"/>
          <w:bar w:val="none" w:sz="0" w:color="auto"/>
        </w:pBdr>
        <w:spacing w:after="160"/>
        <w:ind w:left="360"/>
        <w:jc w:val="both"/>
        <w:rPr>
          <w:rFonts w:eastAsia="Times New Roman"/>
        </w:rPr>
      </w:pPr>
      <w:r w:rsidRPr="002B1A82">
        <w:rPr>
          <w:rFonts w:eastAsia="Times New Roman"/>
          <w:bCs/>
          <w:lang w:val="sr-Cyrl-RS"/>
        </w:rPr>
        <w:t>Примедба се</w:t>
      </w:r>
      <w:r w:rsidR="00650FF4" w:rsidRPr="002B1A82">
        <w:rPr>
          <w:rFonts w:eastAsia="Times New Roman"/>
          <w:bCs/>
        </w:rPr>
        <w:t xml:space="preserve"> </w:t>
      </w:r>
      <w:r w:rsidRPr="002B1A82">
        <w:rPr>
          <w:rFonts w:eastAsia="Times New Roman"/>
          <w:bCs/>
          <w:lang w:val="sr-Cyrl-RS"/>
        </w:rPr>
        <w:t>д</w:t>
      </w:r>
      <w:r w:rsidR="00650FF4" w:rsidRPr="002B1A82">
        <w:rPr>
          <w:rFonts w:eastAsia="Times New Roman"/>
          <w:bCs/>
        </w:rPr>
        <w:t>елимично прихв</w:t>
      </w:r>
      <w:r w:rsidRPr="002B1A82">
        <w:rPr>
          <w:rFonts w:eastAsia="Times New Roman"/>
          <w:bCs/>
          <w:lang w:val="sr-Cyrl-RS"/>
        </w:rPr>
        <w:t>ата:</w:t>
      </w:r>
      <w:r w:rsidR="00650FF4" w:rsidRPr="002B1A82">
        <w:rPr>
          <w:rFonts w:eastAsia="Times New Roman"/>
          <w:bCs/>
        </w:rPr>
        <w:t xml:space="preserve"> У одредби је додата обавеза усклађивања са Стратегијом запошљавања која је наведена у коментару. </w:t>
      </w:r>
      <w:r w:rsidR="00650FF4" w:rsidRPr="002B1A82">
        <w:rPr>
          <w:rFonts w:eastAsia="Times New Roman"/>
        </w:rPr>
        <w:t xml:space="preserve"> </w:t>
      </w:r>
    </w:p>
    <w:p w14:paraId="0187D85A" w14:textId="77777777" w:rsidR="00E156F8" w:rsidRPr="002B1A82"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eastAsia="Times New Roman"/>
        </w:rPr>
      </w:pPr>
      <w:r w:rsidRPr="002B1A82">
        <w:rPr>
          <w:rFonts w:eastAsia="Times New Roman"/>
        </w:rPr>
        <w:t>На стр. 52, у пасусу Институције учесници у спровођењу мере Доношење Стратегије социјалне заштите додати и организације особа са инвалидитетом и организације цивилног друштва.</w:t>
      </w:r>
    </w:p>
    <w:p w14:paraId="04B3280F" w14:textId="77777777" w:rsidR="007033FA" w:rsidRPr="002B1A82" w:rsidRDefault="007033FA" w:rsidP="002B1A82">
      <w:pPr>
        <w:pStyle w:val="ListParagraph"/>
        <w:keepNext/>
        <w:keepLines/>
        <w:spacing w:line="240" w:lineRule="auto"/>
        <w:ind w:left="360"/>
        <w:jc w:val="both"/>
        <w:rPr>
          <w:rFonts w:ascii="Times New Roman" w:eastAsia="Times New Roman" w:hAnsi="Times New Roman" w:cs="Times New Roman"/>
          <w:bCs/>
          <w:sz w:val="24"/>
          <w:szCs w:val="24"/>
          <w:lang w:val="sr-Cyrl-RS"/>
        </w:rPr>
      </w:pPr>
      <w:r w:rsidRPr="002B1A82">
        <w:rPr>
          <w:rFonts w:ascii="Times New Roman" w:eastAsia="Times New Roman" w:hAnsi="Times New Roman" w:cs="Times New Roman"/>
          <w:bCs/>
          <w:sz w:val="24"/>
          <w:szCs w:val="24"/>
          <w:lang w:val="sr-Cyrl-RS"/>
        </w:rPr>
        <w:t>Примедба се прхвата.</w:t>
      </w:r>
    </w:p>
    <w:p w14:paraId="0CB9EB33" w14:textId="77777777" w:rsidR="007033FA" w:rsidRPr="002B1A82"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eastAsia="Times New Roman"/>
        </w:rPr>
      </w:pPr>
      <w:r w:rsidRPr="002B1A82">
        <w:rPr>
          <w:rFonts w:eastAsia="Times New Roman"/>
        </w:rPr>
        <w:t>На стр. 52, после мере 2, додати нову меру 2а, која гласи: Редефинисати услове за остваривање права на домски смештај и ограничити максимално трајање домског смештаја. У складу са тим, израдити Опис и ефекте ове мере: Изменама закона о социјалној заштити потребно је предвидети да се домски смештај не може обезбеђивати деци млађој од седам година, а такође је потребно дефинисати и максимално трајање институционалног смештаја за децу, које не би смело да буде дуже од три месеца. Показатељи резултата били би 1) Доношење измена и допуна Закона о социјалној заштити</w:t>
      </w:r>
    </w:p>
    <w:p w14:paraId="7BCC1DAE" w14:textId="38335756" w:rsidR="00FC18D2" w:rsidRPr="002B1A82" w:rsidRDefault="00E156F8" w:rsidP="002B1A82">
      <w:pPr>
        <w:keepNext/>
        <w:keepLines/>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Cs/>
          <w:lang w:val="sr-Cyrl-RS"/>
        </w:rPr>
      </w:pPr>
      <w:r w:rsidRPr="002B1A82">
        <w:rPr>
          <w:rFonts w:eastAsia="Times New Roman"/>
          <w:lang w:val="sr-Latn-CS"/>
        </w:rPr>
        <w:t xml:space="preserve"> </w:t>
      </w:r>
      <w:r w:rsidR="007033FA" w:rsidRPr="002B1A82">
        <w:rPr>
          <w:rFonts w:eastAsia="Times New Roman"/>
          <w:bCs/>
          <w:lang w:val="sr-Cyrl-RS"/>
        </w:rPr>
        <w:t>Примедба се прхвата.</w:t>
      </w:r>
    </w:p>
    <w:p w14:paraId="4E648DE4" w14:textId="77777777" w:rsidR="00E156F8" w:rsidRPr="002B1A82" w:rsidRDefault="00E156F8" w:rsidP="002B1A82">
      <w:pPr>
        <w:pStyle w:val="ListParagraph"/>
        <w:numPr>
          <w:ilvl w:val="0"/>
          <w:numId w:val="8"/>
        </w:numPr>
        <w:spacing w:before="240" w:after="240" w:line="240" w:lineRule="auto"/>
        <w:jc w:val="both"/>
        <w:rPr>
          <w:rFonts w:ascii="Times New Roman" w:eastAsia="Times New Roman" w:hAnsi="Times New Roman" w:cs="Times New Roman"/>
          <w:sz w:val="24"/>
          <w:szCs w:val="24"/>
        </w:rPr>
      </w:pPr>
      <w:r w:rsidRPr="002B1A82">
        <w:rPr>
          <w:rFonts w:ascii="Times New Roman" w:eastAsia="Times New Roman" w:hAnsi="Times New Roman" w:cs="Times New Roman"/>
          <w:sz w:val="24"/>
          <w:szCs w:val="24"/>
        </w:rPr>
        <w:t>На стр. 52, после мере 2а, додати нову меру 2б која гласи: Дефинисати услове за остваривање права на социјално становање за особе са инвалидитетом. Израдити и Опис и ефекте ове мере: Иако су Законом о социјалном становању,  у чл. 10, тачка 7 предвиђене мере подстицања различитих видова изградње за становање уз подршку за особе са инвалидитетом, особама са менталним инвалидитетом и интелектуалним тешкоћама ова услуга није доступна, те је потребно измене и допуне Закона о социјалном становању, као и одговарајућих подзаконских аката како би им се омогућило остваривање овог права.</w:t>
      </w:r>
    </w:p>
    <w:p w14:paraId="02A43A73" w14:textId="3DC2A03F" w:rsidR="00FC18D2" w:rsidRPr="002B1A82" w:rsidRDefault="007033FA" w:rsidP="002B1A82">
      <w:pPr>
        <w:pBdr>
          <w:top w:val="none" w:sz="0" w:space="0" w:color="auto"/>
          <w:left w:val="none" w:sz="0" w:space="0" w:color="auto"/>
          <w:bottom w:val="none" w:sz="0" w:space="0" w:color="auto"/>
          <w:right w:val="none" w:sz="0" w:space="0" w:color="auto"/>
          <w:between w:val="none" w:sz="0" w:space="0" w:color="auto"/>
          <w:bar w:val="none" w:sz="0" w:color="auto"/>
        </w:pBdr>
        <w:spacing w:after="160"/>
        <w:ind w:left="360"/>
        <w:jc w:val="both"/>
        <w:rPr>
          <w:rFonts w:eastAsia="Times New Roman"/>
          <w:bCs/>
        </w:rPr>
      </w:pPr>
      <w:r w:rsidRPr="002B1A82">
        <w:rPr>
          <w:rFonts w:eastAsia="Times New Roman"/>
          <w:bCs/>
          <w:lang w:val="sr-Cyrl-RS"/>
        </w:rPr>
        <w:t>Примедба се не прихвата:</w:t>
      </w:r>
      <w:r w:rsidR="00681F74" w:rsidRPr="002B1A82">
        <w:rPr>
          <w:rFonts w:eastAsia="Times New Roman"/>
          <w:bCs/>
        </w:rPr>
        <w:t xml:space="preserve"> Закон о социјалном становању је престао да важи ступањем на снагу Закона о становању и одржавању зграда </w:t>
      </w:r>
    </w:p>
    <w:p w14:paraId="7163005A" w14:textId="77777777" w:rsidR="00E156F8" w:rsidRPr="002B1A82"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eastAsia="Times New Roman"/>
        </w:rPr>
      </w:pPr>
      <w:r w:rsidRPr="002B1A82">
        <w:rPr>
          <w:rFonts w:eastAsia="Times New Roman"/>
        </w:rPr>
        <w:t>На стр. 53, у пасусу Институције учесници у спровођењу мере Дефинисање и спровођење поступка вршења надзора над стручним радом пружалаца услуга социјалне заштите додати и организације особа са инвалидитетом и организације цивилног друштва. Овај коментар односи се и на предложене мере 2а и 2б.</w:t>
      </w:r>
    </w:p>
    <w:p w14:paraId="7E116DD6" w14:textId="3FBDE1F2" w:rsidR="0042030D" w:rsidRPr="002B1A82" w:rsidRDefault="007033FA" w:rsidP="002B1A82">
      <w:pPr>
        <w:pBdr>
          <w:top w:val="none" w:sz="0" w:space="0" w:color="auto"/>
          <w:left w:val="none" w:sz="0" w:space="0" w:color="auto"/>
          <w:bottom w:val="none" w:sz="0" w:space="0" w:color="auto"/>
          <w:right w:val="none" w:sz="0" w:space="0" w:color="auto"/>
          <w:between w:val="none" w:sz="0" w:space="0" w:color="auto"/>
          <w:bar w:val="none" w:sz="0" w:color="auto"/>
        </w:pBdr>
        <w:spacing w:after="160"/>
        <w:ind w:left="360"/>
        <w:jc w:val="both"/>
        <w:rPr>
          <w:rFonts w:eastAsia="Times New Roman"/>
          <w:bCs/>
        </w:rPr>
      </w:pPr>
      <w:r w:rsidRPr="002B1A82">
        <w:rPr>
          <w:rFonts w:eastAsia="Times New Roman"/>
          <w:bCs/>
          <w:lang w:val="sr-Cyrl-RS"/>
        </w:rPr>
        <w:lastRenderedPageBreak/>
        <w:t>Примедба се д</w:t>
      </w:r>
      <w:r w:rsidR="0042030D" w:rsidRPr="002B1A82">
        <w:rPr>
          <w:rFonts w:eastAsia="Times New Roman"/>
          <w:bCs/>
        </w:rPr>
        <w:t xml:space="preserve">елимично </w:t>
      </w:r>
      <w:r w:rsidRPr="002B1A82">
        <w:rPr>
          <w:rFonts w:eastAsia="Times New Roman"/>
          <w:bCs/>
          <w:lang w:val="sr-Cyrl-RS"/>
        </w:rPr>
        <w:t>прихвата</w:t>
      </w:r>
      <w:r w:rsidR="0042030D" w:rsidRPr="002B1A82">
        <w:rPr>
          <w:rFonts w:eastAsia="Times New Roman"/>
          <w:bCs/>
        </w:rPr>
        <w:t xml:space="preserve">. </w:t>
      </w:r>
    </w:p>
    <w:p w14:paraId="7DAFA64C" w14:textId="77777777" w:rsidR="00E156F8" w:rsidRPr="002B1A82"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eastAsia="Times New Roman"/>
        </w:rPr>
      </w:pPr>
      <w:r w:rsidRPr="002B1A82">
        <w:rPr>
          <w:rFonts w:eastAsia="Times New Roman"/>
        </w:rPr>
        <w:t>На стр. 53, брисати меру 3</w:t>
      </w:r>
    </w:p>
    <w:p w14:paraId="568B9FAE" w14:textId="502695A4" w:rsidR="0042030D" w:rsidRPr="002B1A82" w:rsidRDefault="0042030D" w:rsidP="002B1A82">
      <w:pPr>
        <w:pBdr>
          <w:top w:val="none" w:sz="0" w:space="0" w:color="auto"/>
          <w:left w:val="none" w:sz="0" w:space="0" w:color="auto"/>
          <w:bottom w:val="none" w:sz="0" w:space="0" w:color="auto"/>
          <w:right w:val="none" w:sz="0" w:space="0" w:color="auto"/>
          <w:between w:val="none" w:sz="0" w:space="0" w:color="auto"/>
          <w:bar w:val="none" w:sz="0" w:color="auto"/>
        </w:pBdr>
        <w:spacing w:after="160"/>
        <w:ind w:left="360"/>
        <w:jc w:val="both"/>
        <w:rPr>
          <w:rFonts w:eastAsia="Times New Roman"/>
          <w:bCs/>
        </w:rPr>
      </w:pPr>
      <w:r w:rsidRPr="002B1A82">
        <w:rPr>
          <w:rFonts w:eastAsia="Times New Roman"/>
          <w:bCs/>
        </w:rPr>
        <w:t xml:space="preserve">Примедба се не </w:t>
      </w:r>
      <w:r w:rsidR="007033FA" w:rsidRPr="002B1A82">
        <w:rPr>
          <w:rFonts w:eastAsia="Times New Roman"/>
          <w:bCs/>
          <w:lang w:val="sr-Cyrl-RS"/>
        </w:rPr>
        <w:t>прихвата</w:t>
      </w:r>
      <w:r w:rsidRPr="002B1A82">
        <w:rPr>
          <w:rFonts w:eastAsia="Times New Roman"/>
          <w:bCs/>
        </w:rPr>
        <w:t xml:space="preserve"> због значаја мере за унапређење и очување квалитета услуга. </w:t>
      </w:r>
    </w:p>
    <w:p w14:paraId="4579A99B" w14:textId="5C7AC195" w:rsidR="00E156F8" w:rsidRPr="002B1A82"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eastAsia="Times New Roman"/>
        </w:rPr>
      </w:pPr>
      <w:commentRangeStart w:id="5"/>
      <w:r w:rsidRPr="002B1A82">
        <w:rPr>
          <w:rFonts w:eastAsia="Times New Roman"/>
        </w:rPr>
        <w:t xml:space="preserve">На стр. 54 изменити опис </w:t>
      </w:r>
      <w:commentRangeEnd w:id="5"/>
      <w:r w:rsidR="0042030D" w:rsidRPr="002B1A82">
        <w:rPr>
          <w:rStyle w:val="CommentReference"/>
          <w:sz w:val="24"/>
          <w:szCs w:val="24"/>
        </w:rPr>
        <w:commentReference w:id="5"/>
      </w:r>
      <w:r w:rsidRPr="002B1A82">
        <w:rPr>
          <w:rFonts w:eastAsia="Times New Roman"/>
        </w:rPr>
        <w:t>и ефекте мере Измене и допуне Закона о професионалној рехабилитацији и запошљавању особа са инвалидитетом у складу са усвојеном Стратегијом запошљавања у Републици Србији за период од 2021. до 2026. године која предвиђа анализу ефеката Закона о професионалној рехабилитацији и запошљавању особа са инвалидитетом и измене овог Закона у складу са њом, са посебним акцентом на подстицање запошљавања на отвореном тржишту рада, подизање ефикасности у раду и учењу уз комбиновање различитих поступака кроз инклузивно учење и различите мере подршке и асистенције,</w:t>
      </w:r>
      <w:r w:rsidR="00681F74" w:rsidRPr="002B1A82">
        <w:rPr>
          <w:rFonts w:eastAsia="Times New Roman"/>
        </w:rPr>
        <w:t xml:space="preserve"> </w:t>
      </w:r>
      <w:r w:rsidRPr="002B1A82">
        <w:rPr>
          <w:rFonts w:eastAsia="Times New Roman"/>
        </w:rPr>
        <w:t>успостављање механизама припреме и подршке на радном месту, посебно за особе са инвалидитетом које се запошљавају под посебним условима и др.). Полазну основу за постизање пуне делотворности планираних активности представља примена индивидуалног приступа у процени потреба, базирањем на социјалним критеријумима и нагласком на оно што особа са инвалидитетом може да пружи на тржишту рада, односно интегрисаног пружања услуга (као резултата интензивиране и унапређене међусекторске сарадње). Као показатеље резултата предвидети 1) Донете измене и допуне Закона о професионалној рехабилитацији и запошљавању особа са инвалидитетом 2) Измењен правилник о процени радне способности који је усклађен са међународним стандардима људских права 3) Обезбеђена транспарентност Буџетског фонда дефинисаног овим законом 4) Обезбеђен јасан механизам за коришћење средстава из Буџетског фонда, како за послодавце, тако и за особе са инвалидитетом.</w:t>
      </w:r>
    </w:p>
    <w:p w14:paraId="43091768" w14:textId="08920B14" w:rsidR="00B444B8" w:rsidRDefault="00B444B8" w:rsidP="00D51734">
      <w:pPr>
        <w:ind w:firstLine="720"/>
        <w:jc w:val="both"/>
        <w:rPr>
          <w:rFonts w:eastAsia="Times New Roman"/>
          <w:bdr w:val="none" w:sz="0" w:space="0" w:color="auto"/>
          <w:lang w:val="sr-Cyrl-CS"/>
        </w:rPr>
      </w:pPr>
      <w:r w:rsidRPr="00B444B8">
        <w:rPr>
          <w:rFonts w:eastAsia="Times New Roman"/>
          <w:bCs/>
          <w:lang w:val="sr-Cyrl-RS"/>
        </w:rPr>
        <w:t xml:space="preserve">Примедба се не прихвата </w:t>
      </w:r>
      <w:r w:rsidRPr="00B444B8">
        <w:rPr>
          <w:rFonts w:eastAsia="Times New Roman"/>
          <w:bCs/>
        </w:rPr>
        <w:t xml:space="preserve">јер </w:t>
      </w:r>
      <w:r w:rsidR="00D51734">
        <w:rPr>
          <w:rFonts w:eastAsia="Times New Roman"/>
          <w:bCs/>
          <w:lang w:val="sr-Cyrl-RS"/>
        </w:rPr>
        <w:t>се у</w:t>
      </w:r>
      <w:r w:rsidR="00D51734" w:rsidRPr="00D51734">
        <w:rPr>
          <w:rFonts w:eastAsia="Times New Roman"/>
          <w:bdr w:val="none" w:sz="0" w:space="0" w:color="auto"/>
          <w:lang w:val="sr-Cyrl-CS"/>
        </w:rPr>
        <w:t xml:space="preserve"> </w:t>
      </w:r>
      <w:r w:rsidR="00D51734" w:rsidRPr="00D51734">
        <w:rPr>
          <w:rFonts w:eastAsia="Times New Roman"/>
          <w:szCs w:val="20"/>
          <w:bdr w:val="none" w:sz="0" w:space="0" w:color="auto"/>
          <w:lang w:val="sr-Cyrl-CS"/>
        </w:rPr>
        <w:t>установ</w:t>
      </w:r>
      <w:r w:rsidR="00D51734">
        <w:rPr>
          <w:rFonts w:eastAsia="Times New Roman"/>
          <w:szCs w:val="20"/>
          <w:bdr w:val="none" w:sz="0" w:space="0" w:color="auto"/>
          <w:lang w:val="sr-Cyrl-CS"/>
        </w:rPr>
        <w:t>ама</w:t>
      </w:r>
      <w:r w:rsidR="00D51734" w:rsidRPr="00D51734">
        <w:rPr>
          <w:rFonts w:eastAsia="Times New Roman"/>
          <w:szCs w:val="20"/>
          <w:bdr w:val="none" w:sz="0" w:space="0" w:color="auto"/>
          <w:lang w:val="sr-Cyrl-CS"/>
        </w:rPr>
        <w:t xml:space="preserve"> социјалне заштите за смештај корисника</w:t>
      </w:r>
      <w:r w:rsidR="00D51734" w:rsidRPr="00D51734">
        <w:rPr>
          <w:rFonts w:eastAsia="Times New Roman"/>
          <w:bdr w:val="none" w:sz="0" w:space="0" w:color="auto"/>
          <w:lang w:val="sr-Cyrl-CS"/>
        </w:rPr>
        <w:t xml:space="preserve"> </w:t>
      </w:r>
      <w:r w:rsidR="00D51734">
        <w:rPr>
          <w:rFonts w:eastAsia="Times New Roman"/>
          <w:bdr w:val="none" w:sz="0" w:space="0" w:color="auto"/>
          <w:lang w:val="sr-Cyrl-CS"/>
        </w:rPr>
        <w:t xml:space="preserve">налазе корисници </w:t>
      </w:r>
      <w:r w:rsidR="00D51734" w:rsidRPr="00D51734">
        <w:rPr>
          <w:rFonts w:eastAsia="Times New Roman"/>
          <w:bdr w:val="none" w:sz="0" w:space="0" w:color="auto"/>
          <w:lang w:val="sr-Cyrl-CS"/>
        </w:rPr>
        <w:t>кој</w:t>
      </w:r>
      <w:r w:rsidR="00D51734">
        <w:rPr>
          <w:rFonts w:eastAsia="Times New Roman"/>
          <w:bdr w:val="none" w:sz="0" w:space="0" w:color="auto"/>
          <w:lang w:val="sr-Cyrl-CS"/>
        </w:rPr>
        <w:t>и</w:t>
      </w:r>
      <w:r w:rsidR="00D51734" w:rsidRPr="00D51734">
        <w:rPr>
          <w:rFonts w:eastAsia="Times New Roman"/>
          <w:bdr w:val="none" w:sz="0" w:space="0" w:color="auto"/>
          <w:lang w:val="sr-Cyrl-CS"/>
        </w:rPr>
        <w:t xml:space="preserve"> се не могу запослити или одржати запослење ни под општим ни под посебним условима, односно чији је радни учинак мањи од једне трећине радног учинка запосле</w:t>
      </w:r>
      <w:r w:rsidR="00D51734">
        <w:rPr>
          <w:rFonts w:eastAsia="Times New Roman"/>
          <w:bdr w:val="none" w:sz="0" w:space="0" w:color="auto"/>
          <w:lang w:val="sr-Cyrl-CS"/>
        </w:rPr>
        <w:t>ног на уобичајеном радном месту и којима се углавном</w:t>
      </w:r>
      <w:r w:rsidR="00D51734" w:rsidRPr="00D51734">
        <w:rPr>
          <w:rFonts w:eastAsia="Times New Roman"/>
          <w:bdr w:val="none" w:sz="0" w:space="0" w:color="auto"/>
          <w:lang w:val="sr-Cyrl-CS"/>
        </w:rPr>
        <w:t xml:space="preserve"> уз сагласност старатеља </w:t>
      </w:r>
      <w:r w:rsidR="00D51734">
        <w:rPr>
          <w:rFonts w:eastAsia="Times New Roman"/>
          <w:bdr w:val="none" w:sz="0" w:space="0" w:color="auto"/>
          <w:lang w:val="sr-Cyrl-CS"/>
        </w:rPr>
        <w:t xml:space="preserve">може </w:t>
      </w:r>
      <w:r w:rsidR="00D51734" w:rsidRPr="00D51734">
        <w:rPr>
          <w:rFonts w:eastAsia="Times New Roman"/>
          <w:bdr w:val="none" w:sz="0" w:space="0" w:color="auto"/>
          <w:lang w:val="sr-Cyrl-CS"/>
        </w:rPr>
        <w:t>обезбедити радно ангажовање као дуготрајан облик професионалне  рехабилитације, у складу са психичким и физичким способностима и жељама особе са инвалидитетом и могућностима радног центра.</w:t>
      </w:r>
    </w:p>
    <w:p w14:paraId="65BFA633" w14:textId="77777777" w:rsidR="00D51734" w:rsidRPr="00D51734" w:rsidRDefault="00D51734" w:rsidP="00D51734">
      <w:pPr>
        <w:ind w:firstLine="720"/>
        <w:jc w:val="both"/>
        <w:rPr>
          <w:rFonts w:eastAsia="Times New Roman"/>
          <w:bdr w:val="none" w:sz="0" w:space="0" w:color="auto"/>
          <w:lang w:val="sr-Cyrl-CS"/>
        </w:rPr>
      </w:pPr>
    </w:p>
    <w:p w14:paraId="676C7F84" w14:textId="6885F21B" w:rsidR="00E156F8" w:rsidRPr="00D51734"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2B1A82">
        <w:rPr>
          <w:rFonts w:eastAsia="Times New Roman"/>
        </w:rPr>
        <w:t>На стр. 55 у другом пасусу - Институције учесници у спровођењу мере додати и особе са инвалидитетом, организације особа са инвалидитетом и организације цивилног друштва</w:t>
      </w:r>
      <w:r w:rsidR="00FF60CB" w:rsidRPr="002B1A82">
        <w:rPr>
          <w:rFonts w:eastAsia="Times New Roman"/>
          <w:lang w:val="sr-Cyrl-RS"/>
        </w:rPr>
        <w:t>.</w:t>
      </w:r>
    </w:p>
    <w:p w14:paraId="3BF6ADE4" w14:textId="77777777" w:rsidR="00D51734" w:rsidRPr="002B1A82" w:rsidRDefault="00D51734" w:rsidP="00D5173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p>
    <w:p w14:paraId="2E2813E0" w14:textId="466DCFFF" w:rsidR="00FF60CB" w:rsidRDefault="00FF60CB" w:rsidP="002B1A82">
      <w:pPr>
        <w:pStyle w:val="ListParagraph"/>
        <w:spacing w:after="0" w:line="240" w:lineRule="auto"/>
        <w:ind w:left="360"/>
        <w:jc w:val="both"/>
        <w:rPr>
          <w:rFonts w:ascii="Times New Roman" w:eastAsia="Times New Roman" w:hAnsi="Times New Roman" w:cs="Times New Roman"/>
          <w:bCs/>
          <w:sz w:val="24"/>
          <w:szCs w:val="24"/>
        </w:rPr>
      </w:pPr>
      <w:r w:rsidRPr="002B1A82">
        <w:rPr>
          <w:rFonts w:ascii="Times New Roman" w:eastAsia="Times New Roman" w:hAnsi="Times New Roman" w:cs="Times New Roman"/>
          <w:bCs/>
          <w:sz w:val="24"/>
          <w:szCs w:val="24"/>
          <w:lang w:val="sr-Cyrl-RS"/>
        </w:rPr>
        <w:t>Примедба се прихвата</w:t>
      </w:r>
      <w:r w:rsidRPr="002B1A82">
        <w:rPr>
          <w:rFonts w:ascii="Times New Roman" w:eastAsia="Times New Roman" w:hAnsi="Times New Roman" w:cs="Times New Roman"/>
          <w:bCs/>
          <w:sz w:val="24"/>
          <w:szCs w:val="24"/>
        </w:rPr>
        <w:t xml:space="preserve">. </w:t>
      </w:r>
    </w:p>
    <w:p w14:paraId="0457EB9E" w14:textId="77777777" w:rsidR="00D51734" w:rsidRPr="002B1A82" w:rsidRDefault="00D51734" w:rsidP="002B1A82">
      <w:pPr>
        <w:pStyle w:val="ListParagraph"/>
        <w:spacing w:after="0" w:line="240" w:lineRule="auto"/>
        <w:ind w:left="360"/>
        <w:jc w:val="both"/>
        <w:rPr>
          <w:rFonts w:ascii="Times New Roman" w:eastAsia="Times New Roman" w:hAnsi="Times New Roman" w:cs="Times New Roman"/>
          <w:bCs/>
          <w:sz w:val="24"/>
          <w:szCs w:val="24"/>
        </w:rPr>
      </w:pPr>
    </w:p>
    <w:p w14:paraId="5E2BE26A" w14:textId="76AE52DE" w:rsidR="00E156F8" w:rsidRPr="00D51734"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2B1A82">
        <w:rPr>
          <w:rFonts w:eastAsia="Times New Roman"/>
        </w:rPr>
        <w:t>На стр. 57 у другом пасусу - Институције учесници у спровођењу мере додати и особе са инвалидитетом, организације особа са инвалидитетом и организације цивилног друштва</w:t>
      </w:r>
      <w:r w:rsidR="00FF60CB" w:rsidRPr="002B1A82">
        <w:rPr>
          <w:rFonts w:eastAsia="Times New Roman"/>
          <w:lang w:val="sr-Cyrl-RS"/>
        </w:rPr>
        <w:t>.</w:t>
      </w:r>
    </w:p>
    <w:p w14:paraId="0179E517" w14:textId="77777777" w:rsidR="00D51734" w:rsidRPr="002B1A82" w:rsidRDefault="00D51734" w:rsidP="00D5173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p>
    <w:p w14:paraId="18AE0D0E" w14:textId="441AE55A" w:rsidR="00FF60CB" w:rsidRPr="002B1A82" w:rsidRDefault="00FF60CB" w:rsidP="002B1A82">
      <w:pPr>
        <w:pStyle w:val="ListParagraph"/>
        <w:spacing w:after="0" w:line="240" w:lineRule="auto"/>
        <w:ind w:left="360"/>
        <w:jc w:val="both"/>
        <w:rPr>
          <w:rFonts w:ascii="Times New Roman" w:eastAsia="Times New Roman" w:hAnsi="Times New Roman" w:cs="Times New Roman"/>
          <w:bCs/>
          <w:sz w:val="24"/>
          <w:szCs w:val="24"/>
        </w:rPr>
      </w:pPr>
      <w:r w:rsidRPr="002B1A82">
        <w:rPr>
          <w:rFonts w:ascii="Times New Roman" w:eastAsia="Times New Roman" w:hAnsi="Times New Roman" w:cs="Times New Roman"/>
          <w:bCs/>
          <w:sz w:val="24"/>
          <w:szCs w:val="24"/>
          <w:lang w:val="sr-Cyrl-RS"/>
        </w:rPr>
        <w:t>Примедба се прихвата</w:t>
      </w:r>
      <w:r w:rsidRPr="002B1A82">
        <w:rPr>
          <w:rFonts w:ascii="Times New Roman" w:eastAsia="Times New Roman" w:hAnsi="Times New Roman" w:cs="Times New Roman"/>
          <w:bCs/>
          <w:sz w:val="24"/>
          <w:szCs w:val="24"/>
        </w:rPr>
        <w:t xml:space="preserve">. </w:t>
      </w:r>
    </w:p>
    <w:p w14:paraId="2FC90316" w14:textId="77777777" w:rsidR="00E156F8" w:rsidRPr="002B1A82"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eastAsia="Times New Roman"/>
        </w:rPr>
      </w:pPr>
      <w:r w:rsidRPr="002B1A82">
        <w:rPr>
          <w:rFonts w:eastAsia="Times New Roman"/>
        </w:rPr>
        <w:t>На стр. 57, преформулисати први показатељ резултата - Тело за управљање процесом деинституционализације при ресорном Министарству је сачинило план развоја услуга социјалне заштите у односу на одлуку о трансформацији установа да гласи: Формирано тело за управљање процесом</w:t>
      </w:r>
      <w:r w:rsidR="00E13236" w:rsidRPr="002B1A82">
        <w:rPr>
          <w:rFonts w:eastAsia="Times New Roman"/>
        </w:rPr>
        <w:t xml:space="preserve"> </w:t>
      </w:r>
      <w:r w:rsidRPr="002B1A82">
        <w:rPr>
          <w:rFonts w:eastAsia="Times New Roman"/>
        </w:rPr>
        <w:t xml:space="preserve">деинституционализације сачињено од представника Министарства за рад, запошљавање, борачка и социјална питања, Министарства здравља, Министарства просвете, Министарства за локалну </w:t>
      </w:r>
      <w:r w:rsidRPr="002B1A82">
        <w:rPr>
          <w:rFonts w:eastAsia="Times New Roman"/>
        </w:rPr>
        <w:lastRenderedPageBreak/>
        <w:t>самоуправу, организација особа са инвалидитетом и организација цивилног друштва које је сачинило план развоја услуга социјалне заштите.</w:t>
      </w:r>
    </w:p>
    <w:p w14:paraId="3C564DFD" w14:textId="55FACA50" w:rsidR="00D51734" w:rsidRDefault="00FF60CB" w:rsidP="002B1A82">
      <w:pPr>
        <w:pBdr>
          <w:top w:val="none" w:sz="0" w:space="0" w:color="auto"/>
          <w:left w:val="none" w:sz="0" w:space="0" w:color="auto"/>
          <w:bottom w:val="none" w:sz="0" w:space="0" w:color="auto"/>
          <w:right w:val="none" w:sz="0" w:space="0" w:color="auto"/>
          <w:between w:val="none" w:sz="0" w:space="0" w:color="auto"/>
          <w:bar w:val="none" w:sz="0" w:color="auto"/>
        </w:pBdr>
        <w:spacing w:before="240"/>
        <w:ind w:left="360"/>
        <w:jc w:val="both"/>
        <w:rPr>
          <w:rFonts w:eastAsia="Times New Roman"/>
          <w:bCs/>
        </w:rPr>
      </w:pPr>
      <w:r w:rsidRPr="002B1A82">
        <w:rPr>
          <w:rFonts w:eastAsia="Times New Roman"/>
          <w:bCs/>
          <w:lang w:val="sr-Cyrl-RS"/>
        </w:rPr>
        <w:t>Примедба се не прихвата:</w:t>
      </w:r>
      <w:r w:rsidR="00E13236" w:rsidRPr="002B1A82">
        <w:rPr>
          <w:rFonts w:eastAsia="Times New Roman"/>
          <w:bCs/>
        </w:rPr>
        <w:t xml:space="preserve"> Формирање тела које управља процесом трансформације је дефинисано у тећем посебном циљу. Не искључује се могућност партиципације представника министарства и других актера. </w:t>
      </w:r>
    </w:p>
    <w:p w14:paraId="1130377B" w14:textId="77777777" w:rsidR="00D51734" w:rsidRPr="002B1A82" w:rsidRDefault="00D51734" w:rsidP="002B1A82">
      <w:pPr>
        <w:pBdr>
          <w:top w:val="none" w:sz="0" w:space="0" w:color="auto"/>
          <w:left w:val="none" w:sz="0" w:space="0" w:color="auto"/>
          <w:bottom w:val="none" w:sz="0" w:space="0" w:color="auto"/>
          <w:right w:val="none" w:sz="0" w:space="0" w:color="auto"/>
          <w:between w:val="none" w:sz="0" w:space="0" w:color="auto"/>
          <w:bar w:val="none" w:sz="0" w:color="auto"/>
        </w:pBdr>
        <w:spacing w:before="240"/>
        <w:ind w:left="360"/>
        <w:jc w:val="both"/>
        <w:rPr>
          <w:rFonts w:eastAsia="Times New Roman"/>
          <w:bCs/>
        </w:rPr>
      </w:pPr>
    </w:p>
    <w:p w14:paraId="7E7B8A15" w14:textId="36D2E953" w:rsidR="00E156F8" w:rsidRPr="00D51734"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2B1A82">
        <w:rPr>
          <w:rFonts w:eastAsia="Times New Roman"/>
        </w:rPr>
        <w:t>На стр. 60, после показатеља резултата 8, додат показатељ резултата 8а који гласи: Донете измене и допуне Правилника о ближим условима и стандардима за пружање услуга социјалне заштите који ће проширити циљне групе потенцијалних корисника ових услуга</w:t>
      </w:r>
      <w:r w:rsidR="00D51734">
        <w:rPr>
          <w:rFonts w:eastAsia="Times New Roman"/>
          <w:lang w:val="sr-Cyrl-RS"/>
        </w:rPr>
        <w:t>.</w:t>
      </w:r>
    </w:p>
    <w:p w14:paraId="01CD2A0D" w14:textId="77777777" w:rsidR="00D51734" w:rsidRPr="002B1A82" w:rsidRDefault="00D51734" w:rsidP="00D5173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p>
    <w:p w14:paraId="646D41FC" w14:textId="72840A9E" w:rsidR="00A2322C" w:rsidRDefault="00FF60CB" w:rsidP="002B1A82">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Cs/>
        </w:rPr>
      </w:pPr>
      <w:r w:rsidRPr="002B1A82">
        <w:rPr>
          <w:rFonts w:eastAsia="Times New Roman"/>
          <w:bCs/>
          <w:lang w:val="sr-Cyrl-RS"/>
        </w:rPr>
        <w:t>Примедба се</w:t>
      </w:r>
      <w:r w:rsidR="00A2322C" w:rsidRPr="002B1A82">
        <w:rPr>
          <w:rFonts w:eastAsia="Times New Roman"/>
          <w:bCs/>
        </w:rPr>
        <w:t xml:space="preserve"> </w:t>
      </w:r>
      <w:r w:rsidRPr="002B1A82">
        <w:rPr>
          <w:rFonts w:eastAsia="Times New Roman"/>
          <w:bCs/>
          <w:lang w:val="sr-Cyrl-RS"/>
        </w:rPr>
        <w:t>д</w:t>
      </w:r>
      <w:r w:rsidR="00A2322C" w:rsidRPr="002B1A82">
        <w:rPr>
          <w:rFonts w:eastAsia="Times New Roman"/>
          <w:bCs/>
        </w:rPr>
        <w:t>елимично прихва</w:t>
      </w:r>
      <w:r w:rsidRPr="002B1A82">
        <w:rPr>
          <w:rFonts w:eastAsia="Times New Roman"/>
          <w:bCs/>
          <w:lang w:val="sr-Cyrl-RS"/>
        </w:rPr>
        <w:t>та</w:t>
      </w:r>
      <w:r w:rsidR="00A2322C" w:rsidRPr="002B1A82">
        <w:rPr>
          <w:rFonts w:eastAsia="Times New Roman"/>
          <w:bCs/>
        </w:rPr>
        <w:t xml:space="preserve"> </w:t>
      </w:r>
      <w:r w:rsidRPr="002B1A82">
        <w:rPr>
          <w:rFonts w:eastAsia="Times New Roman"/>
          <w:bCs/>
          <w:lang w:val="sr-Cyrl-RS"/>
        </w:rPr>
        <w:t>:</w:t>
      </w:r>
      <w:r w:rsidR="00A2322C" w:rsidRPr="002B1A82">
        <w:rPr>
          <w:rFonts w:eastAsia="Times New Roman"/>
          <w:bCs/>
        </w:rPr>
        <w:t xml:space="preserve"> У показатељима би се не бисмо само базирали на проширење циљних група већ и друге измене у циљу унапређења услуга и складу са потребама корисника, с тога је дат показатељ који се односи на шире измене постојећег Правилника.</w:t>
      </w:r>
    </w:p>
    <w:p w14:paraId="544DDC43" w14:textId="77777777" w:rsidR="00D51734" w:rsidRPr="002B1A82" w:rsidRDefault="00D51734" w:rsidP="002B1A82">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Cs/>
        </w:rPr>
      </w:pPr>
    </w:p>
    <w:p w14:paraId="4E895236" w14:textId="77777777" w:rsidR="00E156F8"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2B1A82">
        <w:rPr>
          <w:rFonts w:eastAsia="Times New Roman"/>
        </w:rPr>
        <w:t>На стр. 64, у одељку показатељи учинка трећег посебног циља: Трансформација установа за смештај у пружаоце услуга у заједници треба преформулисати други показатељ тако да се посебно исказују резултати који се односе на децу, а посебно они који се односе на одрасле кориснике смештаја у установама.</w:t>
      </w:r>
    </w:p>
    <w:p w14:paraId="4A07CF48" w14:textId="77777777" w:rsidR="00D51734" w:rsidRPr="002B1A82" w:rsidRDefault="00D51734" w:rsidP="00D5173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p>
    <w:p w14:paraId="0523D084" w14:textId="28E36FAC" w:rsidR="00A2322C" w:rsidRDefault="00A2322C" w:rsidP="002B1A82">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Cs/>
        </w:rPr>
      </w:pPr>
      <w:r w:rsidRPr="002B1A82">
        <w:rPr>
          <w:rFonts w:eastAsia="Times New Roman"/>
          <w:bCs/>
        </w:rPr>
        <w:t xml:space="preserve">Примедба се не </w:t>
      </w:r>
      <w:r w:rsidR="00FF60CB" w:rsidRPr="002B1A82">
        <w:rPr>
          <w:rFonts w:eastAsia="Times New Roman"/>
          <w:bCs/>
          <w:lang w:val="sr-Cyrl-RS"/>
        </w:rPr>
        <w:t>прихвата</w:t>
      </w:r>
      <w:r w:rsidRPr="002B1A82">
        <w:rPr>
          <w:rFonts w:eastAsia="Times New Roman"/>
          <w:bCs/>
        </w:rPr>
        <w:t xml:space="preserve"> из разлога што су многе установе које се односе на смештај деце и младих, махом установе у којима се налазе на смештају одрасли. Није прецзизирано који проценат деце би требао да стоји у предлогу измене мере. </w:t>
      </w:r>
    </w:p>
    <w:p w14:paraId="28A7C7F0" w14:textId="77777777" w:rsidR="00D51734" w:rsidRPr="002B1A82" w:rsidRDefault="00D51734" w:rsidP="002B1A82">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Cs/>
        </w:rPr>
      </w:pPr>
    </w:p>
    <w:p w14:paraId="4A0304D6" w14:textId="77777777" w:rsidR="00E156F8"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2B1A82">
        <w:rPr>
          <w:rFonts w:eastAsia="Times New Roman"/>
        </w:rPr>
        <w:t>На стр. 65, у одељку Институције учесници у спровођењу мере у првом пасусу, додати особе са инвалидитетом, организације особа са инвалидитетом, и организације цивилног друштва.</w:t>
      </w:r>
    </w:p>
    <w:p w14:paraId="47AE004E" w14:textId="77777777" w:rsidR="00D51734" w:rsidRPr="002B1A82" w:rsidRDefault="00D51734" w:rsidP="00D5173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p>
    <w:p w14:paraId="70DD5803" w14:textId="738ADF00" w:rsidR="003A1A23" w:rsidRDefault="00FF60CB" w:rsidP="002B1A82">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Cs/>
        </w:rPr>
      </w:pPr>
      <w:r w:rsidRPr="002B1A82">
        <w:rPr>
          <w:rFonts w:eastAsia="Times New Roman"/>
          <w:bCs/>
          <w:lang w:val="sr-Cyrl-RS"/>
        </w:rPr>
        <w:t>Примедба се прихвата</w:t>
      </w:r>
      <w:r w:rsidR="003A1A23" w:rsidRPr="002B1A82">
        <w:rPr>
          <w:rFonts w:eastAsia="Times New Roman"/>
          <w:bCs/>
        </w:rPr>
        <w:t xml:space="preserve">. </w:t>
      </w:r>
    </w:p>
    <w:p w14:paraId="794E7A10" w14:textId="77777777" w:rsidR="00D51734" w:rsidRPr="002B1A82" w:rsidRDefault="00D51734" w:rsidP="002B1A82">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Cs/>
        </w:rPr>
      </w:pPr>
    </w:p>
    <w:p w14:paraId="768655DC" w14:textId="6BF254C9" w:rsidR="00E156F8" w:rsidRPr="00D51734"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2B1A82">
        <w:rPr>
          <w:rFonts w:eastAsia="Times New Roman"/>
        </w:rPr>
        <w:t>На стр. 66, мера 3. Формирање центара за децу, младе и породицу у опису и ефектима мере иза речи услуге смештаја брисати мале домске заједнице</w:t>
      </w:r>
      <w:r w:rsidR="00D51734">
        <w:rPr>
          <w:rFonts w:eastAsia="Times New Roman"/>
          <w:lang w:val="sr-Cyrl-RS"/>
        </w:rPr>
        <w:t>.</w:t>
      </w:r>
    </w:p>
    <w:p w14:paraId="52ADADD3" w14:textId="77777777" w:rsidR="00D51734" w:rsidRPr="002B1A82" w:rsidRDefault="00D51734" w:rsidP="00D5173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p>
    <w:p w14:paraId="1A98D2FC" w14:textId="602EEE6C" w:rsidR="003A1A23" w:rsidRDefault="00FF60CB" w:rsidP="002B1A82">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Cs/>
        </w:rPr>
      </w:pPr>
      <w:r w:rsidRPr="002B1A82">
        <w:rPr>
          <w:rFonts w:eastAsia="Times New Roman"/>
          <w:bCs/>
          <w:lang w:val="sr-Cyrl-RS"/>
        </w:rPr>
        <w:t>Примедба се прихвата</w:t>
      </w:r>
      <w:r w:rsidR="003A1A23" w:rsidRPr="002B1A82">
        <w:rPr>
          <w:rFonts w:eastAsia="Times New Roman"/>
          <w:bCs/>
        </w:rPr>
        <w:t xml:space="preserve"> из разлога што у неким ситуацијама мале домске заједнице представљају корак ка деинституционализацији. </w:t>
      </w:r>
    </w:p>
    <w:p w14:paraId="4AAB9AC1" w14:textId="77777777" w:rsidR="00D51734" w:rsidRPr="002B1A82" w:rsidRDefault="00D51734" w:rsidP="002B1A82">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Cs/>
        </w:rPr>
      </w:pPr>
    </w:p>
    <w:p w14:paraId="73E2BCF9" w14:textId="6590CBB9" w:rsidR="00E156F8" w:rsidRPr="00D51734"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2B1A82">
        <w:rPr>
          <w:rFonts w:eastAsia="Times New Roman"/>
        </w:rPr>
        <w:t>На стр. 67, преформулисати 3. показ</w:t>
      </w:r>
      <w:bookmarkStart w:id="6" w:name="_GoBack"/>
      <w:bookmarkEnd w:id="6"/>
      <w:r w:rsidRPr="002B1A82">
        <w:rPr>
          <w:rFonts w:eastAsia="Times New Roman"/>
        </w:rPr>
        <w:t>атељ резултата за четврти посебни циљ:  Оснаживање корисника за процесе деинституционализације и укључивање у заједницу, тако да гласи Број покренутих поступака за поновну процену пословне способности, у складу са Законом о ванпарничном поступку и у складу са изменама и допунама Породичног закона</w:t>
      </w:r>
      <w:r w:rsidR="00D51734">
        <w:rPr>
          <w:rFonts w:eastAsia="Times New Roman"/>
          <w:lang w:val="sr-Cyrl-RS"/>
        </w:rPr>
        <w:t>.</w:t>
      </w:r>
    </w:p>
    <w:p w14:paraId="345CC225" w14:textId="77777777" w:rsidR="00D51734" w:rsidRPr="002B1A82" w:rsidRDefault="00D51734" w:rsidP="00D5173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p>
    <w:p w14:paraId="1EF28BC2" w14:textId="030A5DE8" w:rsidR="00FF60CB" w:rsidRDefault="00FF60CB" w:rsidP="002B1A82">
      <w:pPr>
        <w:pStyle w:val="ListParagraph"/>
        <w:spacing w:after="0" w:line="240" w:lineRule="auto"/>
        <w:ind w:left="360"/>
        <w:jc w:val="both"/>
        <w:rPr>
          <w:rFonts w:ascii="Times New Roman" w:eastAsia="Times New Roman" w:hAnsi="Times New Roman" w:cs="Times New Roman"/>
          <w:bCs/>
          <w:sz w:val="24"/>
          <w:szCs w:val="24"/>
        </w:rPr>
      </w:pPr>
      <w:r w:rsidRPr="002B1A82">
        <w:rPr>
          <w:rFonts w:ascii="Times New Roman" w:eastAsia="Times New Roman" w:hAnsi="Times New Roman" w:cs="Times New Roman"/>
          <w:bCs/>
          <w:sz w:val="24"/>
          <w:szCs w:val="24"/>
          <w:lang w:val="sr-Cyrl-RS"/>
        </w:rPr>
        <w:t>Примедба се прихвата</w:t>
      </w:r>
      <w:r w:rsidRPr="002B1A82">
        <w:rPr>
          <w:rFonts w:ascii="Times New Roman" w:eastAsia="Times New Roman" w:hAnsi="Times New Roman" w:cs="Times New Roman"/>
          <w:bCs/>
          <w:sz w:val="24"/>
          <w:szCs w:val="24"/>
        </w:rPr>
        <w:t xml:space="preserve">. </w:t>
      </w:r>
    </w:p>
    <w:p w14:paraId="7EE46094" w14:textId="77777777" w:rsidR="00D51734" w:rsidRPr="002B1A82" w:rsidRDefault="00D51734" w:rsidP="002B1A82">
      <w:pPr>
        <w:pStyle w:val="ListParagraph"/>
        <w:spacing w:after="0" w:line="240" w:lineRule="auto"/>
        <w:ind w:left="360"/>
        <w:jc w:val="both"/>
        <w:rPr>
          <w:rFonts w:ascii="Times New Roman" w:eastAsia="Times New Roman" w:hAnsi="Times New Roman" w:cs="Times New Roman"/>
          <w:bCs/>
          <w:sz w:val="24"/>
          <w:szCs w:val="24"/>
        </w:rPr>
      </w:pPr>
    </w:p>
    <w:p w14:paraId="19FF327E" w14:textId="77777777" w:rsidR="00E156F8"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2B1A82">
        <w:rPr>
          <w:rFonts w:eastAsia="Times New Roman"/>
        </w:rPr>
        <w:t xml:space="preserve">На стр. 69, у опису и ефектима мере 2: Покретање поступака поновне процене пословне способности у складу са функционалним способностима корисника брисати реченицу „као што су: саслушање стручних радника у социјалној заштити о способностима лица, увид у извештаје о функционисању корисника услуге у заједници (дневни боравак, персонални асистент, помоћ у кући, и слично), увид у извештаје из установе социјалне заштите у којој је корисник смештен, узимање изјава </w:t>
      </w:r>
      <w:r w:rsidRPr="002B1A82">
        <w:rPr>
          <w:rFonts w:eastAsia="Times New Roman"/>
        </w:rPr>
        <w:lastRenderedPageBreak/>
        <w:t xml:space="preserve">сродника и других особа значајних за корисника, увид у резултате тестова, скала процене и других мерних инструмената који указују на функционалне способности корисника“ и заменити је следећом формулацијом: </w:t>
      </w:r>
      <w:bookmarkStart w:id="7" w:name="_Hlk72745981"/>
      <w:r w:rsidRPr="002B1A82">
        <w:rPr>
          <w:rFonts w:eastAsia="Times New Roman"/>
        </w:rPr>
        <w:t>у складу са социјалним моделом инвалидности који подразумева процене препрека у околини које треба отклонити и подршке коју треба обезбедити како би особа могла да доноси одлуке и живи у заједници уз обавезну партиципацију саме особе које се процена тиче.</w:t>
      </w:r>
    </w:p>
    <w:p w14:paraId="1A5A0EF2" w14:textId="77777777" w:rsidR="00D51734" w:rsidRPr="002B1A82" w:rsidRDefault="00D51734" w:rsidP="00D5173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p>
    <w:p w14:paraId="6E40C5C4" w14:textId="52D36C02" w:rsidR="003A1A23" w:rsidRPr="002B1A82" w:rsidRDefault="00FF60CB" w:rsidP="002B1A82">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Cs/>
        </w:rPr>
      </w:pPr>
      <w:r w:rsidRPr="002B1A82">
        <w:rPr>
          <w:rFonts w:eastAsia="Times New Roman"/>
          <w:bCs/>
          <w:lang w:val="sr-Cyrl-RS"/>
        </w:rPr>
        <w:t>Примедба се д</w:t>
      </w:r>
      <w:r w:rsidR="003A1A23" w:rsidRPr="002B1A82">
        <w:rPr>
          <w:rFonts w:eastAsia="Times New Roman"/>
          <w:bCs/>
        </w:rPr>
        <w:t>елимично прихва</w:t>
      </w:r>
      <w:r w:rsidRPr="002B1A82">
        <w:rPr>
          <w:rFonts w:eastAsia="Times New Roman"/>
          <w:bCs/>
          <w:lang w:val="sr-Cyrl-RS"/>
        </w:rPr>
        <w:t>та:</w:t>
      </w:r>
      <w:r w:rsidR="003A1A23" w:rsidRPr="002B1A82">
        <w:rPr>
          <w:rFonts w:eastAsia="Times New Roman"/>
          <w:bCs/>
        </w:rPr>
        <w:t xml:space="preserve"> Реченица која претходи није избрисана, али је додата предложена формулација. Сматрамо да је због појашљења значајно да стоји и детаљнији опис. </w:t>
      </w:r>
    </w:p>
    <w:bookmarkEnd w:id="7"/>
    <w:p w14:paraId="45EFE0AC" w14:textId="77777777" w:rsidR="00E156F8" w:rsidRPr="002B1A82" w:rsidRDefault="00E156F8" w:rsidP="002B1A8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eastAsia="Times New Roman"/>
        </w:rPr>
      </w:pPr>
      <w:r w:rsidRPr="002B1A82">
        <w:rPr>
          <w:rFonts w:eastAsia="Times New Roman"/>
        </w:rPr>
        <w:t>На стр. 74, у одељку 6.1. Институционални оквир и план за праћење спровођења, вредновање учинака и извештавање мора се јасније описати улога и значај</w:t>
      </w:r>
      <w:r w:rsidR="003A1A23" w:rsidRPr="002B1A82">
        <w:rPr>
          <w:rFonts w:eastAsia="Times New Roman"/>
        </w:rPr>
        <w:t xml:space="preserve"> организација особа са инвалидитетом као и организација цивилног друштва које имају искуство у области људских права особа са инвалидитетом. </w:t>
      </w:r>
    </w:p>
    <w:p w14:paraId="538D195C" w14:textId="402E646E" w:rsidR="002329AC" w:rsidRDefault="00FF60CB" w:rsidP="002B1A82">
      <w:pPr>
        <w:pBdr>
          <w:top w:val="none" w:sz="0" w:space="0" w:color="auto"/>
          <w:left w:val="none" w:sz="0" w:space="0" w:color="auto"/>
          <w:bottom w:val="none" w:sz="0" w:space="0" w:color="auto"/>
          <w:right w:val="none" w:sz="0" w:space="0" w:color="auto"/>
          <w:between w:val="none" w:sz="0" w:space="0" w:color="auto"/>
          <w:bar w:val="none" w:sz="0" w:color="auto"/>
        </w:pBdr>
        <w:spacing w:before="240"/>
        <w:ind w:left="360"/>
        <w:jc w:val="both"/>
        <w:rPr>
          <w:rFonts w:eastAsia="Times New Roman"/>
          <w:bCs/>
        </w:rPr>
      </w:pPr>
      <w:r w:rsidRPr="002B1A82">
        <w:rPr>
          <w:rFonts w:eastAsia="Times New Roman"/>
          <w:bCs/>
          <w:lang w:val="sr-Cyrl-RS"/>
        </w:rPr>
        <w:t xml:space="preserve">Предлог </w:t>
      </w:r>
      <w:r w:rsidR="003A1A23" w:rsidRPr="002B1A82">
        <w:rPr>
          <w:rFonts w:eastAsia="Times New Roman"/>
          <w:bCs/>
        </w:rPr>
        <w:t xml:space="preserve">се не </w:t>
      </w:r>
      <w:r w:rsidRPr="002B1A82">
        <w:rPr>
          <w:rFonts w:eastAsia="Times New Roman"/>
          <w:bCs/>
          <w:lang w:val="sr-Cyrl-RS"/>
        </w:rPr>
        <w:t>прихвата</w:t>
      </w:r>
      <w:r w:rsidR="003A1A23" w:rsidRPr="002B1A82">
        <w:rPr>
          <w:rFonts w:eastAsia="Times New Roman"/>
          <w:bCs/>
        </w:rPr>
        <w:t xml:space="preserve">, јер није прецизиран на који начин да се дода улога и значај особа са инвалидитетом и њихових удружења у целом процесу. </w:t>
      </w:r>
    </w:p>
    <w:p w14:paraId="30A36DF7" w14:textId="77777777" w:rsidR="00D51734" w:rsidRPr="002B1A82" w:rsidRDefault="00D51734" w:rsidP="002B1A82">
      <w:pPr>
        <w:pBdr>
          <w:top w:val="none" w:sz="0" w:space="0" w:color="auto"/>
          <w:left w:val="none" w:sz="0" w:space="0" w:color="auto"/>
          <w:bottom w:val="none" w:sz="0" w:space="0" w:color="auto"/>
          <w:right w:val="none" w:sz="0" w:space="0" w:color="auto"/>
          <w:between w:val="none" w:sz="0" w:space="0" w:color="auto"/>
          <w:bar w:val="none" w:sz="0" w:color="auto"/>
        </w:pBdr>
        <w:spacing w:before="240"/>
        <w:ind w:left="360"/>
        <w:jc w:val="both"/>
        <w:rPr>
          <w:rFonts w:eastAsia="Times New Roman"/>
          <w:bCs/>
        </w:rPr>
      </w:pPr>
    </w:p>
    <w:p w14:paraId="6712CCF0" w14:textId="44DC324D" w:rsidR="00455E6A" w:rsidRPr="002B1A82" w:rsidRDefault="00106021" w:rsidP="002B1A82">
      <w:pPr>
        <w:pStyle w:val="Body"/>
        <w:jc w:val="both"/>
      </w:pPr>
      <w:r w:rsidRPr="002B1A82">
        <w:tab/>
        <w:t>У складу са тим, Министарство за рад, запошљавање, борачка и социјална питања је извршило евалуацију примедаба изнетих током јавне расправе. Утврђена је потреба да се сви предлози и сугестије којима се унапређује предложени текст Предлога стр</w:t>
      </w:r>
      <w:r w:rsidR="003244B0">
        <w:t xml:space="preserve">атегије уграде у коначни текст </w:t>
      </w:r>
      <w:r w:rsidRPr="002B1A82">
        <w:t>Предлога стратегије који ће бити упућен на мишљење свим релевантним органима државне управе са чијим делокругом је повезано питање на које се Предлог националне стратегије односи, као и другим органима, организацијама и телима који према посебним прописима дају мишљења на Предлог стратегије.</w:t>
      </w:r>
    </w:p>
    <w:p w14:paraId="574D1051" w14:textId="77777777" w:rsidR="00455E6A" w:rsidRPr="0078524F" w:rsidRDefault="00455E6A" w:rsidP="002B1A82">
      <w:pPr>
        <w:pStyle w:val="Body"/>
        <w:jc w:val="both"/>
      </w:pPr>
    </w:p>
    <w:p w14:paraId="4277DA4D" w14:textId="1C8CC770" w:rsidR="00455E6A" w:rsidRPr="0078524F" w:rsidRDefault="00106021" w:rsidP="0078524F">
      <w:pPr>
        <w:pStyle w:val="Body"/>
        <w:spacing w:after="160"/>
        <w:jc w:val="both"/>
      </w:pPr>
      <w:r w:rsidRPr="0078524F">
        <w:t xml:space="preserve">У Београду, </w:t>
      </w:r>
      <w:r w:rsidR="0072434C" w:rsidRPr="0078524F">
        <w:t>2</w:t>
      </w:r>
      <w:r w:rsidR="001576ED" w:rsidRPr="0078524F">
        <w:t>9</w:t>
      </w:r>
      <w:r w:rsidRPr="0078524F">
        <w:t xml:space="preserve">. </w:t>
      </w:r>
      <w:r w:rsidR="0072434C" w:rsidRPr="0078524F">
        <w:t>маја</w:t>
      </w:r>
      <w:r w:rsidRPr="0078524F">
        <w:t xml:space="preserve"> 2021. године</w:t>
      </w:r>
    </w:p>
    <w:sectPr w:rsidR="00455E6A" w:rsidRPr="0078524F" w:rsidSect="00F2049E">
      <w:pgSz w:w="11900" w:h="16840"/>
      <w:pgMar w:top="1134" w:right="1134" w:bottom="1134" w:left="1134" w:header="709" w:footer="85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Sandra Peric" w:date="2021-05-24T10:25:00Z" w:initials="SP">
    <w:p w14:paraId="449DA511" w14:textId="77777777" w:rsidR="0042030D" w:rsidRDefault="0042030D">
      <w:pPr>
        <w:pStyle w:val="CommentText"/>
      </w:pPr>
      <w:r>
        <w:rPr>
          <w:rStyle w:val="CommentReference"/>
        </w:rPr>
        <w:annotationRef/>
      </w:r>
      <w:r w:rsidR="00615739">
        <w:t xml:space="preserve">Ако може неко само ово да провери, Не знам шта да напием. </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9DA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5CF34" w16cex:dateUtc="2021-05-24T05:07:00Z"/>
  <w16cex:commentExtensible w16cex:durableId="2455FA9F" w16cex:dateUtc="2021-05-24T08:12:00Z"/>
  <w16cex:commentExtensible w16cex:durableId="2455FD88" w16cex:dateUtc="2021-05-24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8097A" w16cid:durableId="24547E31"/>
  <w16cid:commentId w16cid:paraId="4A9073BF" w16cid:durableId="24547E32"/>
  <w16cid:commentId w16cid:paraId="25F5D672" w16cid:durableId="24547E33"/>
  <w16cid:commentId w16cid:paraId="5765CC01" w16cid:durableId="24547E37"/>
  <w16cid:commentId w16cid:paraId="22B54BD7" w16cid:durableId="24547E38"/>
  <w16cid:commentId w16cid:paraId="396E99F3" w16cid:durableId="2455CF34"/>
  <w16cid:commentId w16cid:paraId="755C9051" w16cid:durableId="2455FA9F"/>
  <w16cid:commentId w16cid:paraId="77BB446E" w16cid:durableId="2455FD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C4536" w14:textId="77777777" w:rsidR="0027798E" w:rsidRDefault="0027798E">
      <w:r>
        <w:separator/>
      </w:r>
    </w:p>
  </w:endnote>
  <w:endnote w:type="continuationSeparator" w:id="0">
    <w:p w14:paraId="606F41B2" w14:textId="77777777" w:rsidR="0027798E" w:rsidRDefault="0027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6E6A5" w14:textId="77777777" w:rsidR="0027798E" w:rsidRDefault="0027798E">
      <w:r>
        <w:separator/>
      </w:r>
    </w:p>
  </w:footnote>
  <w:footnote w:type="continuationSeparator" w:id="0">
    <w:p w14:paraId="3A51FF33" w14:textId="77777777" w:rsidR="0027798E" w:rsidRDefault="00277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03BFC"/>
    <w:multiLevelType w:val="hybridMultilevel"/>
    <w:tmpl w:val="0DFCD84E"/>
    <w:lvl w:ilvl="0" w:tplc="50B6B04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07E94"/>
    <w:multiLevelType w:val="hybridMultilevel"/>
    <w:tmpl w:val="681A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65AEE"/>
    <w:multiLevelType w:val="hybridMultilevel"/>
    <w:tmpl w:val="9DB6D3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F638D"/>
    <w:multiLevelType w:val="hybridMultilevel"/>
    <w:tmpl w:val="3E6035D2"/>
    <w:lvl w:ilvl="0" w:tplc="0409000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48856AF0"/>
    <w:multiLevelType w:val="hybridMultilevel"/>
    <w:tmpl w:val="00AC3A86"/>
    <w:lvl w:ilvl="0" w:tplc="081A000F">
      <w:start w:val="1"/>
      <w:numFmt w:val="decimal"/>
      <w:lvlText w:val="%1."/>
      <w:lvlJc w:val="left"/>
      <w:pPr>
        <w:tabs>
          <w:tab w:val="num" w:pos="720"/>
        </w:tabs>
        <w:ind w:left="720" w:hanging="360"/>
      </w:pPr>
      <w:rPr>
        <w:rFonts w:cs="Times New Roman"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2223974"/>
    <w:multiLevelType w:val="multilevel"/>
    <w:tmpl w:val="915E4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08026C"/>
    <w:multiLevelType w:val="hybridMultilevel"/>
    <w:tmpl w:val="9D1A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91165"/>
    <w:multiLevelType w:val="multilevel"/>
    <w:tmpl w:val="E27A13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6"/>
  </w:num>
  <w:num w:numId="4">
    <w:abstractNumId w:val="3"/>
  </w:num>
  <w:num w:numId="5">
    <w:abstractNumId w:val="5"/>
  </w:num>
  <w:num w:numId="6">
    <w:abstractNumId w:val="7"/>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Peric">
    <w15:presenceInfo w15:providerId="Windows Live" w15:userId="e5d13b41b53ce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5E6A"/>
    <w:rsid w:val="0000270F"/>
    <w:rsid w:val="000544CB"/>
    <w:rsid w:val="00055C06"/>
    <w:rsid w:val="00064A31"/>
    <w:rsid w:val="000A6DB0"/>
    <w:rsid w:val="000E4F75"/>
    <w:rsid w:val="00106021"/>
    <w:rsid w:val="00134982"/>
    <w:rsid w:val="001576ED"/>
    <w:rsid w:val="001707A7"/>
    <w:rsid w:val="00191945"/>
    <w:rsid w:val="001A3684"/>
    <w:rsid w:val="001B5AFB"/>
    <w:rsid w:val="001D3D5C"/>
    <w:rsid w:val="001F34DA"/>
    <w:rsid w:val="002018FE"/>
    <w:rsid w:val="00206A28"/>
    <w:rsid w:val="002329AC"/>
    <w:rsid w:val="0027798E"/>
    <w:rsid w:val="002A0377"/>
    <w:rsid w:val="002B0011"/>
    <w:rsid w:val="002B1A82"/>
    <w:rsid w:val="002C2252"/>
    <w:rsid w:val="002D2F1B"/>
    <w:rsid w:val="00303137"/>
    <w:rsid w:val="003244B0"/>
    <w:rsid w:val="00325D9A"/>
    <w:rsid w:val="00345BB4"/>
    <w:rsid w:val="003472CA"/>
    <w:rsid w:val="0035705E"/>
    <w:rsid w:val="003574EF"/>
    <w:rsid w:val="003817F6"/>
    <w:rsid w:val="003953AA"/>
    <w:rsid w:val="00396F2B"/>
    <w:rsid w:val="003A1A23"/>
    <w:rsid w:val="003F60B2"/>
    <w:rsid w:val="004012DD"/>
    <w:rsid w:val="0042030D"/>
    <w:rsid w:val="004331A4"/>
    <w:rsid w:val="00454C8E"/>
    <w:rsid w:val="00455E6A"/>
    <w:rsid w:val="004679B9"/>
    <w:rsid w:val="00477B95"/>
    <w:rsid w:val="00491955"/>
    <w:rsid w:val="0049522C"/>
    <w:rsid w:val="00496B44"/>
    <w:rsid w:val="004A4B0F"/>
    <w:rsid w:val="004B287B"/>
    <w:rsid w:val="0050026E"/>
    <w:rsid w:val="005132E7"/>
    <w:rsid w:val="00521126"/>
    <w:rsid w:val="00553A7A"/>
    <w:rsid w:val="005E0B0C"/>
    <w:rsid w:val="005E3EF0"/>
    <w:rsid w:val="005E66E3"/>
    <w:rsid w:val="00615739"/>
    <w:rsid w:val="006325E9"/>
    <w:rsid w:val="0065068B"/>
    <w:rsid w:val="00650FF4"/>
    <w:rsid w:val="00681F74"/>
    <w:rsid w:val="0068235A"/>
    <w:rsid w:val="006A5F65"/>
    <w:rsid w:val="006B3A7B"/>
    <w:rsid w:val="006B6A0C"/>
    <w:rsid w:val="006E6697"/>
    <w:rsid w:val="006F5B64"/>
    <w:rsid w:val="007033FA"/>
    <w:rsid w:val="0071496F"/>
    <w:rsid w:val="007224A7"/>
    <w:rsid w:val="0072434C"/>
    <w:rsid w:val="00730EA2"/>
    <w:rsid w:val="00736159"/>
    <w:rsid w:val="00736A81"/>
    <w:rsid w:val="00765798"/>
    <w:rsid w:val="00767D7A"/>
    <w:rsid w:val="0078524F"/>
    <w:rsid w:val="007A7673"/>
    <w:rsid w:val="007B01C6"/>
    <w:rsid w:val="007B3B12"/>
    <w:rsid w:val="007B7A8C"/>
    <w:rsid w:val="007C2FFD"/>
    <w:rsid w:val="007D0EFD"/>
    <w:rsid w:val="007F155E"/>
    <w:rsid w:val="008333FE"/>
    <w:rsid w:val="00837597"/>
    <w:rsid w:val="00847896"/>
    <w:rsid w:val="00871790"/>
    <w:rsid w:val="00880FEA"/>
    <w:rsid w:val="008C77AD"/>
    <w:rsid w:val="0090230C"/>
    <w:rsid w:val="00925B30"/>
    <w:rsid w:val="009F7C99"/>
    <w:rsid w:val="00A2322C"/>
    <w:rsid w:val="00A23E81"/>
    <w:rsid w:val="00A25874"/>
    <w:rsid w:val="00A45060"/>
    <w:rsid w:val="00A52FD1"/>
    <w:rsid w:val="00A56C99"/>
    <w:rsid w:val="00A7549B"/>
    <w:rsid w:val="00A8681F"/>
    <w:rsid w:val="00A93EDD"/>
    <w:rsid w:val="00AD2B21"/>
    <w:rsid w:val="00AD566B"/>
    <w:rsid w:val="00AE1A5B"/>
    <w:rsid w:val="00AE38CA"/>
    <w:rsid w:val="00AF49A2"/>
    <w:rsid w:val="00AF6D91"/>
    <w:rsid w:val="00B10A14"/>
    <w:rsid w:val="00B22C02"/>
    <w:rsid w:val="00B44334"/>
    <w:rsid w:val="00B444B8"/>
    <w:rsid w:val="00B47367"/>
    <w:rsid w:val="00B504C9"/>
    <w:rsid w:val="00B54F63"/>
    <w:rsid w:val="00B80072"/>
    <w:rsid w:val="00BA4ED8"/>
    <w:rsid w:val="00BA564C"/>
    <w:rsid w:val="00BB6D87"/>
    <w:rsid w:val="00BD2330"/>
    <w:rsid w:val="00BD4ABE"/>
    <w:rsid w:val="00BD64E6"/>
    <w:rsid w:val="00BF40AD"/>
    <w:rsid w:val="00C86CD2"/>
    <w:rsid w:val="00C9228B"/>
    <w:rsid w:val="00CB311F"/>
    <w:rsid w:val="00CC5861"/>
    <w:rsid w:val="00CE239D"/>
    <w:rsid w:val="00CE2788"/>
    <w:rsid w:val="00CF6013"/>
    <w:rsid w:val="00D22A7A"/>
    <w:rsid w:val="00D325A7"/>
    <w:rsid w:val="00D400D7"/>
    <w:rsid w:val="00D51734"/>
    <w:rsid w:val="00DA68F8"/>
    <w:rsid w:val="00DB25D8"/>
    <w:rsid w:val="00DD730A"/>
    <w:rsid w:val="00DE5462"/>
    <w:rsid w:val="00DF6C92"/>
    <w:rsid w:val="00DF7084"/>
    <w:rsid w:val="00E13236"/>
    <w:rsid w:val="00E156F8"/>
    <w:rsid w:val="00E23458"/>
    <w:rsid w:val="00E252C4"/>
    <w:rsid w:val="00E35A8F"/>
    <w:rsid w:val="00E56AF4"/>
    <w:rsid w:val="00E660F3"/>
    <w:rsid w:val="00E700AD"/>
    <w:rsid w:val="00EA5EEB"/>
    <w:rsid w:val="00EE049B"/>
    <w:rsid w:val="00F2049E"/>
    <w:rsid w:val="00F223F5"/>
    <w:rsid w:val="00F67002"/>
    <w:rsid w:val="00F74DEA"/>
    <w:rsid w:val="00F76F96"/>
    <w:rsid w:val="00FB0DAB"/>
    <w:rsid w:val="00FB5C89"/>
    <w:rsid w:val="00FC18D2"/>
    <w:rsid w:val="00FE3FB4"/>
    <w:rsid w:val="00FF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4339"/>
  <w15:docId w15:val="{8F288205-0DFC-4B85-95E2-E67D05E6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049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049E"/>
    <w:rPr>
      <w:u w:val="single"/>
    </w:rPr>
  </w:style>
  <w:style w:type="paragraph" w:customStyle="1" w:styleId="HeaderFooter">
    <w:name w:val="Header &amp; Footer"/>
    <w:rsid w:val="00F2049E"/>
    <w:pPr>
      <w:tabs>
        <w:tab w:val="right" w:pos="9020"/>
      </w:tabs>
    </w:pPr>
    <w:rPr>
      <w:rFonts w:ascii="Helvetica Neue" w:hAnsi="Helvetica Neue" w:cs="Arial Unicode MS"/>
      <w:color w:val="000000"/>
      <w:sz w:val="24"/>
      <w:szCs w:val="24"/>
    </w:rPr>
  </w:style>
  <w:style w:type="paragraph" w:customStyle="1" w:styleId="BodyA">
    <w:name w:val="Body A"/>
    <w:rsid w:val="00F2049E"/>
    <w:rPr>
      <w:rFonts w:ascii="Helvetica Neue" w:hAnsi="Helvetica Neue" w:cs="Arial Unicode MS"/>
      <w:color w:val="000000"/>
      <w:sz w:val="22"/>
      <w:szCs w:val="22"/>
      <w:u w:color="000000"/>
      <w:lang w:val="en-US"/>
    </w:rPr>
  </w:style>
  <w:style w:type="paragraph" w:customStyle="1" w:styleId="Default">
    <w:name w:val="Default"/>
    <w:rsid w:val="00F2049E"/>
    <w:rPr>
      <w:rFonts w:ascii="Helvetica Neue" w:eastAsia="Helvetica Neue" w:hAnsi="Helvetica Neue" w:cs="Helvetica Neue"/>
      <w:color w:val="000000"/>
      <w:sz w:val="22"/>
      <w:szCs w:val="22"/>
      <w:u w:color="000000"/>
      <w:lang w:val="ru-RU"/>
    </w:rPr>
  </w:style>
  <w:style w:type="paragraph" w:customStyle="1" w:styleId="Body">
    <w:name w:val="Body"/>
    <w:rsid w:val="00F2049E"/>
    <w:rPr>
      <w:rFonts w:eastAsia="Times New Roman"/>
      <w:color w:val="000000"/>
      <w:sz w:val="24"/>
      <w:szCs w:val="24"/>
      <w:u w:color="000000"/>
    </w:rPr>
  </w:style>
  <w:style w:type="character" w:customStyle="1" w:styleId="None">
    <w:name w:val="None"/>
    <w:rsid w:val="00F2049E"/>
  </w:style>
  <w:style w:type="character" w:customStyle="1" w:styleId="Hyperlink0">
    <w:name w:val="Hyperlink.0"/>
    <w:basedOn w:val="None"/>
    <w:rsid w:val="00F2049E"/>
    <w:rPr>
      <w:rFonts w:ascii="Times New Roman" w:eastAsia="Times New Roman" w:hAnsi="Times New Roman" w:cs="Times New Roman"/>
      <w:color w:val="268BFF"/>
      <w:sz w:val="24"/>
      <w:szCs w:val="24"/>
      <w:u w:color="268BFF"/>
    </w:rPr>
  </w:style>
  <w:style w:type="character" w:styleId="CommentReference">
    <w:name w:val="annotation reference"/>
    <w:basedOn w:val="DefaultParagraphFont"/>
    <w:uiPriority w:val="99"/>
    <w:semiHidden/>
    <w:unhideWhenUsed/>
    <w:rsid w:val="006E6697"/>
    <w:rPr>
      <w:sz w:val="16"/>
      <w:szCs w:val="16"/>
    </w:rPr>
  </w:style>
  <w:style w:type="paragraph" w:styleId="CommentText">
    <w:name w:val="annotation text"/>
    <w:basedOn w:val="Normal"/>
    <w:link w:val="CommentTextChar"/>
    <w:uiPriority w:val="99"/>
    <w:semiHidden/>
    <w:unhideWhenUsed/>
    <w:rsid w:val="006E6697"/>
    <w:rPr>
      <w:sz w:val="20"/>
      <w:szCs w:val="20"/>
    </w:rPr>
  </w:style>
  <w:style w:type="character" w:customStyle="1" w:styleId="CommentTextChar">
    <w:name w:val="Comment Text Char"/>
    <w:basedOn w:val="DefaultParagraphFont"/>
    <w:link w:val="CommentText"/>
    <w:uiPriority w:val="99"/>
    <w:semiHidden/>
    <w:rsid w:val="006E6697"/>
    <w:rPr>
      <w:lang w:val="en-US" w:eastAsia="en-US"/>
    </w:rPr>
  </w:style>
  <w:style w:type="paragraph" w:styleId="CommentSubject">
    <w:name w:val="annotation subject"/>
    <w:basedOn w:val="CommentText"/>
    <w:next w:val="CommentText"/>
    <w:link w:val="CommentSubjectChar"/>
    <w:uiPriority w:val="99"/>
    <w:semiHidden/>
    <w:unhideWhenUsed/>
    <w:rsid w:val="006E6697"/>
    <w:rPr>
      <w:b/>
      <w:bCs/>
    </w:rPr>
  </w:style>
  <w:style w:type="character" w:customStyle="1" w:styleId="CommentSubjectChar">
    <w:name w:val="Comment Subject Char"/>
    <w:basedOn w:val="CommentTextChar"/>
    <w:link w:val="CommentSubject"/>
    <w:uiPriority w:val="99"/>
    <w:semiHidden/>
    <w:rsid w:val="006E6697"/>
    <w:rPr>
      <w:b/>
      <w:bCs/>
      <w:lang w:val="en-US" w:eastAsia="en-US"/>
    </w:rPr>
  </w:style>
  <w:style w:type="paragraph" w:styleId="BalloonText">
    <w:name w:val="Balloon Text"/>
    <w:basedOn w:val="Normal"/>
    <w:link w:val="BalloonTextChar"/>
    <w:uiPriority w:val="99"/>
    <w:semiHidden/>
    <w:unhideWhenUsed/>
    <w:rsid w:val="006E6697"/>
    <w:rPr>
      <w:rFonts w:ascii="Tahoma" w:hAnsi="Tahoma" w:cs="Tahoma"/>
      <w:sz w:val="16"/>
      <w:szCs w:val="16"/>
    </w:rPr>
  </w:style>
  <w:style w:type="character" w:customStyle="1" w:styleId="BalloonTextChar">
    <w:name w:val="Balloon Text Char"/>
    <w:basedOn w:val="DefaultParagraphFont"/>
    <w:link w:val="BalloonText"/>
    <w:uiPriority w:val="99"/>
    <w:semiHidden/>
    <w:rsid w:val="006E6697"/>
    <w:rPr>
      <w:rFonts w:ascii="Tahoma" w:hAnsi="Tahoma" w:cs="Tahoma"/>
      <w:sz w:val="16"/>
      <w:szCs w:val="16"/>
      <w:lang w:val="en-US" w:eastAsia="en-US"/>
    </w:rPr>
  </w:style>
  <w:style w:type="paragraph" w:styleId="ListParagraph">
    <w:name w:val="List Paragraph"/>
    <w:basedOn w:val="Normal"/>
    <w:uiPriority w:val="34"/>
    <w:qFormat/>
    <w:rsid w:val="00BD4AB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US"/>
    </w:rPr>
  </w:style>
  <w:style w:type="paragraph" w:customStyle="1" w:styleId="Normal1">
    <w:name w:val="Normal1"/>
    <w:basedOn w:val="Normal"/>
    <w:rsid w:val="00B504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22"/>
      <w:szCs w:val="22"/>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2121">
      <w:bodyDiv w:val="1"/>
      <w:marLeft w:val="0"/>
      <w:marRight w:val="0"/>
      <w:marTop w:val="0"/>
      <w:marBottom w:val="0"/>
      <w:divBdr>
        <w:top w:val="none" w:sz="0" w:space="0" w:color="auto"/>
        <w:left w:val="none" w:sz="0" w:space="0" w:color="auto"/>
        <w:bottom w:val="none" w:sz="0" w:space="0" w:color="auto"/>
        <w:right w:val="none" w:sz="0" w:space="0" w:color="auto"/>
      </w:divBdr>
    </w:div>
    <w:div w:id="595099086">
      <w:bodyDiv w:val="1"/>
      <w:marLeft w:val="0"/>
      <w:marRight w:val="0"/>
      <w:marTop w:val="0"/>
      <w:marBottom w:val="0"/>
      <w:divBdr>
        <w:top w:val="none" w:sz="0" w:space="0" w:color="auto"/>
        <w:left w:val="none" w:sz="0" w:space="0" w:color="auto"/>
        <w:bottom w:val="none" w:sz="0" w:space="0" w:color="auto"/>
        <w:right w:val="none" w:sz="0" w:space="0" w:color="auto"/>
      </w:divBdr>
    </w:div>
    <w:div w:id="871768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cijalna.zastita@minrzs.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2BA2-7F07-4248-A9EF-0323EA35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24</Pages>
  <Words>10157</Words>
  <Characters>57898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Brkic</dc:creator>
  <cp:lastModifiedBy>Vesna Mirosavljevic</cp:lastModifiedBy>
  <cp:revision>31</cp:revision>
  <dcterms:created xsi:type="dcterms:W3CDTF">2021-05-24T10:24:00Z</dcterms:created>
  <dcterms:modified xsi:type="dcterms:W3CDTF">2021-05-31T11:44:00Z</dcterms:modified>
</cp:coreProperties>
</file>