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62" w:rsidRDefault="00FF1062" w:rsidP="00FF106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10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ПРОГРАМ ЈАВНЕ РАСПРАВЕ </w:t>
      </w:r>
    </w:p>
    <w:p w:rsidR="00FF1062" w:rsidRDefault="00FF1062" w:rsidP="00FF106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10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</w:p>
    <w:p w:rsidR="00FF1062" w:rsidRDefault="00FF1062" w:rsidP="00FF106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F106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НАЦРТУ ЗАКОНА О ИЗМЕНАМА И ДОПУНАМА ЗАКОНА О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ПЕНЗИЈСКОМ И ИНВАЛИДСКОМ </w:t>
      </w:r>
      <w:r w:rsidRPr="00FF1062">
        <w:rPr>
          <w:rFonts w:ascii="Times New Roman" w:hAnsi="Times New Roman" w:cs="Times New Roman"/>
          <w:b/>
          <w:sz w:val="24"/>
          <w:szCs w:val="24"/>
          <w:lang w:val="sr-Cyrl-RS"/>
        </w:rPr>
        <w:t>ОСИГУРАЊУ</w:t>
      </w:r>
    </w:p>
    <w:p w:rsidR="00FF1062" w:rsidRDefault="00FF1062" w:rsidP="00FF106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1062" w:rsidRPr="00FF1062" w:rsidRDefault="00FF1062" w:rsidP="00FF1062">
      <w:pPr>
        <w:tabs>
          <w:tab w:val="left" w:pos="28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F1062" w:rsidRDefault="00BF3987" w:rsidP="00FF1062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="00FF1062" w:rsidRPr="00FF1062">
        <w:rPr>
          <w:rFonts w:ascii="Times New Roman" w:hAnsi="Times New Roman" w:cs="Times New Roman"/>
          <w:sz w:val="24"/>
          <w:szCs w:val="24"/>
          <w:lang w:val="sr-Cyrl-RS"/>
        </w:rPr>
        <w:t>Министарство з</w:t>
      </w:r>
      <w:r w:rsidR="00FF1062">
        <w:rPr>
          <w:rFonts w:ascii="Times New Roman" w:hAnsi="Times New Roman" w:cs="Times New Roman"/>
          <w:sz w:val="24"/>
          <w:szCs w:val="24"/>
          <w:lang w:val="sr-Cyrl-RS"/>
        </w:rPr>
        <w:t>а рад, запошљавање, борачка и социјална питања</w:t>
      </w:r>
      <w:r w:rsidR="00FF1062"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Министарство) спроводи јавну расправу о Нацрту закона о изменама и допунама Закона о </w:t>
      </w:r>
      <w:r w:rsidR="00FF1062">
        <w:rPr>
          <w:rFonts w:ascii="Times New Roman" w:hAnsi="Times New Roman" w:cs="Times New Roman"/>
          <w:sz w:val="24"/>
          <w:szCs w:val="24"/>
          <w:lang w:val="sr-Cyrl-RS"/>
        </w:rPr>
        <w:t xml:space="preserve">пензијском и инвалидском осигурању </w:t>
      </w:r>
      <w:r w:rsidR="00FF1062"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(у даљем тексту: Нацрт закона), који је саставни део овог програма. </w:t>
      </w:r>
    </w:p>
    <w:p w:rsidR="00FF1062" w:rsidRDefault="00FF1062" w:rsidP="00FF1062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2. Јавна расправа о Нацрту закона о изменама и допунама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пензијском и инвалидском 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осигурању спровешће се у периоду од </w:t>
      </w:r>
      <w:r w:rsidR="004D098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D098A"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марта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A16154">
        <w:rPr>
          <w:rFonts w:ascii="Times New Roman" w:hAnsi="Times New Roman" w:cs="Times New Roman"/>
          <w:sz w:val="24"/>
          <w:szCs w:val="24"/>
          <w:lang w:val="sr-Latn-R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16154">
        <w:rPr>
          <w:rFonts w:ascii="Times New Roman" w:hAnsi="Times New Roman" w:cs="Times New Roman"/>
          <w:sz w:val="24"/>
          <w:szCs w:val="24"/>
          <w:lang w:val="sr-Cyrl-RS"/>
        </w:rPr>
        <w:t xml:space="preserve">априла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2021</w:t>
      </w:r>
      <w:r w:rsidR="00BF3987"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1062" w:rsidRDefault="00FF1062" w:rsidP="00FF1062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 3. Учесници у јавној расправи су представници државних органа, јавних служби, стручна јавност, удружења и други заинтересовани учесници. </w:t>
      </w:r>
    </w:p>
    <w:p w:rsidR="00FF1062" w:rsidRDefault="00FF1062" w:rsidP="00FF1062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4. Текст Нацртa закона, биће постављен на сајту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рад, запошљавање, борачка и социјална питања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hyperlink r:id="rId4" w:history="1">
        <w:r w:rsidRPr="00DD0EC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</w:t>
        </w:r>
        <w:r w:rsidRPr="00DD0EC7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minrzs</w:t>
        </w:r>
        <w:r w:rsidRPr="00DD0EC7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.gov.rs</w:t>
        </w:r>
      </w:hyperlink>
      <w:r w:rsidRPr="00FF1062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1062" w:rsidRPr="00FF1062" w:rsidRDefault="00FF1062" w:rsidP="00FF1062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1062">
        <w:rPr>
          <w:rFonts w:ascii="Times New Roman" w:hAnsi="Times New Roman" w:cs="Times New Roman"/>
          <w:sz w:val="24"/>
          <w:szCs w:val="24"/>
          <w:lang w:val="sr-Cyrl-RS"/>
        </w:rPr>
        <w:t>5. Предлоге, сугестије, иницијативе и коментаре учесници у јавној расправи могу 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оставити на електронску адресу: </w:t>
      </w:r>
      <w:hyperlink r:id="rId5" w:history="1">
        <w:r w:rsidRPr="00FF1062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pio@minrzs</w:t>
        </w:r>
        <w:r w:rsidRPr="00FF106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.gov.rs</w:t>
        </w:r>
      </w:hyperlink>
      <w:r w:rsidRPr="00FF1062">
        <w:rPr>
          <w:rFonts w:ascii="Times New Roman" w:hAnsi="Times New Roman" w:cs="Times New Roman"/>
          <w:sz w:val="24"/>
          <w:szCs w:val="24"/>
          <w:lang w:val="sr-Cyrl-RS"/>
        </w:rPr>
        <w:t> или писменим путем Министарству за рад, запошљавање, борачка и социјална питања,</w:t>
      </w:r>
      <w:r w:rsidR="00BF398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F3987">
        <w:rPr>
          <w:rFonts w:ascii="Times New Roman" w:hAnsi="Times New Roman" w:cs="Times New Roman"/>
          <w:sz w:val="24"/>
          <w:szCs w:val="24"/>
          <w:lang w:val="sr-Cyrl-RS"/>
        </w:rPr>
        <w:t>Сектор за пензијско и инвалидско осигурање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 Немањина 22 - 26, Београд, са назнаком: „За јавну расправу о Нацрту закона о изменама и допунама Закона о пен</w:t>
      </w:r>
      <w:r w:rsidR="00BF3987">
        <w:rPr>
          <w:rFonts w:ascii="Times New Roman" w:hAnsi="Times New Roman" w:cs="Times New Roman"/>
          <w:sz w:val="24"/>
          <w:szCs w:val="24"/>
          <w:lang w:val="sr-Cyrl-RS"/>
        </w:rPr>
        <w:t>зијском и инвалидском осигурању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>”.</w:t>
      </w:r>
    </w:p>
    <w:p w:rsidR="00FF1062" w:rsidRPr="00FF1062" w:rsidRDefault="00FF1062" w:rsidP="00FF1062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По окончању поступка јавне расправе Министарство за рад, запошљавање, борачка и социјална питања, анализираће све сугестије учесника у јавној расправи и сачинити извештај о спроведеној јавној расправи који ће објавити на својој интернет станици и на порталу е </w:t>
      </w:r>
      <w:r w:rsidR="00FA6614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 xml:space="preserve"> управе</w:t>
      </w:r>
      <w:r w:rsidR="00FA6614">
        <w:rPr>
          <w:rFonts w:ascii="Times New Roman" w:hAnsi="Times New Roman" w:cs="Times New Roman"/>
          <w:sz w:val="24"/>
          <w:szCs w:val="24"/>
          <w:lang w:val="sr-Cyrl-RS"/>
        </w:rPr>
        <w:t>, у року од 15 дана од окончања јавне расправе</w:t>
      </w:r>
      <w:r w:rsidRPr="00FF10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3BCB" w:rsidRPr="00FF1062" w:rsidRDefault="00203BCB" w:rsidP="00FF1062">
      <w:pPr>
        <w:tabs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03BCB" w:rsidRPr="00FF10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62"/>
    <w:rsid w:val="00203BCB"/>
    <w:rsid w:val="00276C11"/>
    <w:rsid w:val="004D098A"/>
    <w:rsid w:val="00A16154"/>
    <w:rsid w:val="00BF3987"/>
    <w:rsid w:val="00FA6614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3685"/>
  <w15:chartTrackingRefBased/>
  <w15:docId w15:val="{3AF2CC45-D0D9-42A5-848C-AF383F75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1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o@minrzs.gov.rs" TargetMode="External"/><Relationship Id="rId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nikolic</dc:creator>
  <cp:keywords/>
  <dc:description/>
  <cp:lastModifiedBy>mina nikolic</cp:lastModifiedBy>
  <cp:revision>5</cp:revision>
  <dcterms:created xsi:type="dcterms:W3CDTF">2021-02-25T12:57:00Z</dcterms:created>
  <dcterms:modified xsi:type="dcterms:W3CDTF">2021-03-11T11:15:00Z</dcterms:modified>
</cp:coreProperties>
</file>