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F7" w:rsidRDefault="00040AAE" w:rsidP="00441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61. 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>Закона о правима бораца, војних инвалида</w:t>
      </w:r>
      <w:r w:rsidRPr="002B789E">
        <w:rPr>
          <w:rFonts w:ascii="Times New Roman" w:eastAsia="Times New Roman" w:hAnsi="Times New Roman"/>
          <w:sz w:val="24"/>
          <w:szCs w:val="24"/>
        </w:rPr>
        <w:t>,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(„Службени гласник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РС</w:t>
      </w:r>
      <w:r w:rsidR="00E100B9">
        <w:rPr>
          <w:rFonts w:ascii="Times New Roman" w:eastAsia="Times New Roman" w:hAnsi="Times New Roman"/>
          <w:sz w:val="24"/>
          <w:szCs w:val="24"/>
          <w:lang w:val="ru-RU"/>
        </w:rPr>
        <w:t>”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број 18/20)</w:t>
      </w:r>
      <w:r w:rsidR="003430F7">
        <w:rPr>
          <w:rFonts w:ascii="Times New Roman" w:eastAsia="Times New Roman" w:hAnsi="Times New Roman"/>
          <w:sz w:val="24"/>
          <w:szCs w:val="24"/>
          <w:lang w:val="sr-Cyrl-RS"/>
        </w:rPr>
        <w:t>,</w:t>
      </w:r>
    </w:p>
    <w:p w:rsidR="00040AAE" w:rsidRPr="00353DAB" w:rsidRDefault="00040AAE" w:rsidP="00441E5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министар за рад, з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апошљавање, борачка и социјална питања</w:t>
      </w: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3430F7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доноси</w:t>
      </w: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CE7C26" w:rsidRPr="004A3D6A" w:rsidRDefault="004A3D6A" w:rsidP="004A3D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 </w:t>
      </w:r>
    </w:p>
    <w:p w:rsidR="00CE7C26" w:rsidRPr="00B12488" w:rsidRDefault="004A3D6A" w:rsidP="00040AA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ПРАВИЛНИК</w:t>
      </w:r>
    </w:p>
    <w:p w:rsidR="00040AAE" w:rsidRPr="00B12488" w:rsidRDefault="004A3D6A" w:rsidP="00040AAE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 ОРТОПЕДСК</w:t>
      </w:r>
      <w:r w:rsidR="00040AAE"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ОМ </w:t>
      </w:r>
      <w:r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ДОДАТ</w:t>
      </w:r>
      <w:r w:rsidR="00040AAE"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КУ</w:t>
      </w:r>
    </w:p>
    <w:p w:rsidR="00CE7C26" w:rsidRPr="00B12488" w:rsidRDefault="00040AAE" w:rsidP="00040AA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ВОЈНИХ ИНВАЛИДА И ЦИВИЛНИХ ИНВАЛИДА РАТА</w:t>
      </w:r>
    </w:p>
    <w:p w:rsidR="00462C9B" w:rsidRDefault="004A3D6A" w:rsidP="00462C9B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  <w:r w:rsidR="00462C9B"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број </w:t>
      </w:r>
      <w:r w:rsidR="00462C9B">
        <w:rPr>
          <w:rFonts w:ascii="Times New Roman" w:hAnsi="Times New Roman" w:cs="Times New Roman"/>
          <w:sz w:val="24"/>
          <w:szCs w:val="24"/>
          <w:lang w:val="sr-Latn-RS"/>
        </w:rPr>
        <w:t xml:space="preserve">161 </w:t>
      </w:r>
      <w:r w:rsidR="00462C9B">
        <w:rPr>
          <w:rFonts w:ascii="Times New Roman" w:hAnsi="Times New Roman" w:cs="Times New Roman"/>
          <w:sz w:val="24"/>
          <w:szCs w:val="24"/>
          <w:lang w:val="sr-Cyrl-RS"/>
        </w:rPr>
        <w:t>од 31. децембра 2020. године</w:t>
      </w:r>
    </w:p>
    <w:p w:rsidR="00CE7C26" w:rsidRPr="004A3D6A" w:rsidRDefault="00CE7C26" w:rsidP="004A3D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E7C26" w:rsidRPr="004A3D6A" w:rsidRDefault="004A3D6A" w:rsidP="00040AA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1.</w:t>
      </w:r>
    </w:p>
    <w:p w:rsidR="003430F7" w:rsidRDefault="004A3D6A" w:rsidP="00040AA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Овим правилником прописују се оштећења организма </w:t>
      </w:r>
      <w:r w:rsidR="003430F7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на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основу којих војни инвалид </w:t>
      </w:r>
      <w:r w:rsidR="00040AAE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и </w:t>
      </w:r>
      <w:r w:rsidR="00C344C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цивилни инвалид рата 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има</w:t>
      </w:r>
      <w:r w:rsidR="00C344C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ју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право на ортопедски додатак</w:t>
      </w:r>
      <w:r w:rsidR="003430F7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и разврставање тих оштећења у степене.</w:t>
      </w:r>
    </w:p>
    <w:p w:rsidR="00CE7C26" w:rsidRPr="004A3D6A" w:rsidRDefault="003430F7" w:rsidP="00040AA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Оштећења организма из става 1. овог члана, у складу са законом којим се уређују </w:t>
      </w:r>
      <w:r w:rsidR="00C344CD" w:rsidRPr="002B789E">
        <w:rPr>
          <w:rFonts w:ascii="Times New Roman" w:eastAsia="Times New Roman" w:hAnsi="Times New Roman"/>
          <w:sz w:val="24"/>
          <w:szCs w:val="24"/>
          <w:lang w:val="sr-Cyrl-CS"/>
        </w:rPr>
        <w:t>права бораца, војних инвалида</w:t>
      </w:r>
      <w:r w:rsidR="00C344CD" w:rsidRPr="002B789E">
        <w:rPr>
          <w:rFonts w:ascii="Times New Roman" w:eastAsia="Times New Roman" w:hAnsi="Times New Roman"/>
          <w:sz w:val="24"/>
          <w:szCs w:val="24"/>
        </w:rPr>
        <w:t>,</w:t>
      </w:r>
      <w:r w:rsidR="00C344CD" w:rsidRPr="002B789E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  <w:r w:rsidR="004A3D6A"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разврставају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се </w:t>
      </w:r>
      <w:r w:rsidR="004A3D6A"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у четири степена, и то:</w:t>
      </w:r>
    </w:p>
    <w:p w:rsidR="00CE7C26" w:rsidRPr="004A3D6A" w:rsidRDefault="00010EE0" w:rsidP="00010EE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1) у</w:t>
      </w:r>
      <w:r w:rsidR="004A3D6A"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први степен: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а) ампутација два или више екстремитета по основу којих се утврђује војни инвалидитет I групе;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б) оштећење функције екстремитета које је последица задобијене ране, повреде или озледе, а по основу које се утврђује војни инвалидитет од 100%;</w:t>
      </w:r>
    </w:p>
    <w:p w:rsidR="00CE7C26" w:rsidRPr="004A3D6A" w:rsidRDefault="004A3D6A" w:rsidP="00010EE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в) потпун губитак вида на оба ока;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г) ампутација једне ноге у натколеници или једне руке у лакту или надлактици;</w:t>
      </w:r>
    </w:p>
    <w:p w:rsidR="00CE7C26" w:rsidRPr="004A3D6A" w:rsidRDefault="004A3D6A" w:rsidP="00010EE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2) у други степен:</w:t>
      </w:r>
    </w:p>
    <w:p w:rsidR="00CE7C26" w:rsidRPr="004A3D6A" w:rsidRDefault="004A3D6A" w:rsidP="00022C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а) ампутација једне ноге у потколеници;</w:t>
      </w:r>
    </w:p>
    <w:p w:rsidR="00CE7C26" w:rsidRPr="004A3D6A" w:rsidRDefault="004A3D6A" w:rsidP="00022C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б) ампутација једне подлактице или једне шаке;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в) оштећење функције једног или више екстремитета које је последица задобијене ране, повреде или озледе, као и обострана ампутација ножја по Chopartu, ако се за оштећење, односно ампутацију утврђује војни инвалидитет од 80% или 90%;</w:t>
      </w:r>
    </w:p>
    <w:p w:rsidR="00CE7C26" w:rsidRPr="004A3D6A" w:rsidRDefault="004A3D6A" w:rsidP="00022CC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3) у трећи степен: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а) обострана ампутација доножја по Lisfanku, или обострана ампутација ножја по Chopartu, или комбинација тих ампутација, по основу којих се утврђује војни инвалидитет испод 80%;</w:t>
      </w:r>
    </w:p>
    <w:p w:rsidR="00CE7C26" w:rsidRPr="004A3D6A" w:rsidRDefault="004A3D6A" w:rsidP="00022C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б) ампутација или ексартикулација у скочном зглобу;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в) оштећење функције једног екстремитета које је последица задобијене ране, повреде или озледе, ако се за оштећење тог екстремитета утврђује војни инвалидитет од 60% или 70%;</w:t>
      </w:r>
    </w:p>
    <w:p w:rsidR="00CE7C26" w:rsidRPr="004A3D6A" w:rsidRDefault="004A3D6A" w:rsidP="00022CC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4) у четврти степен: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функције једног или више екстремитета које је последица болести, а по основу ког се утврђује војни инвалидитет од најмање 80%.</w:t>
      </w:r>
    </w:p>
    <w:p w:rsidR="00CE7C26" w:rsidRPr="004A3D6A" w:rsidRDefault="004A3D6A" w:rsidP="004A3D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CE7C26" w:rsidRPr="004A3D6A" w:rsidRDefault="004A3D6A" w:rsidP="00022CC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2.</w:t>
      </w:r>
    </w:p>
    <w:p w:rsidR="00CE7C26" w:rsidRPr="004A3D6A" w:rsidRDefault="004A3D6A" w:rsidP="00022CC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Даном ступања на снагу овог правилника престаје да важи Правилник о оштећењима организма по основу којих војни инвалид има право на ортопедски додатак и разврставању тих оштећења у степене („Службени лист СРЈ”, бр</w:t>
      </w:r>
      <w:r w:rsidR="003430F7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ој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3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7/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98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).</w:t>
      </w:r>
    </w:p>
    <w:p w:rsidR="00CE7C26" w:rsidRPr="004A3D6A" w:rsidRDefault="004A3D6A" w:rsidP="004A3D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CE7C26" w:rsidRPr="004A3D6A" w:rsidRDefault="004A3D6A" w:rsidP="00022CC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3.</w:t>
      </w:r>
    </w:p>
    <w:p w:rsidR="002D60ED" w:rsidRDefault="004A3D6A" w:rsidP="00A7367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Овај правилник ступа на снагу 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осмог 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дана од дана објављивања у „Службеном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70EBB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гласнику Републике Србије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”. </w:t>
      </w:r>
    </w:p>
    <w:p w:rsidR="00831EFA" w:rsidRDefault="00831EFA" w:rsidP="00831EFA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31EFA" w:rsidRDefault="00831EFA" w:rsidP="00831EF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Бр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ој:</w:t>
      </w:r>
      <w:r w:rsidR="00342E99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110-00-558/2020-11</w:t>
      </w:r>
    </w:p>
    <w:p w:rsidR="00831EFA" w:rsidRDefault="00831EFA" w:rsidP="00831EFA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Београд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28.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2020. године</w:t>
      </w:r>
    </w:p>
    <w:p w:rsidR="00BF57B2" w:rsidRDefault="00BF57B2" w:rsidP="00BF57B2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BF57B2" w:rsidRDefault="00BF57B2" w:rsidP="00BF57B2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Министар</w:t>
      </w:r>
    </w:p>
    <w:p w:rsidR="00BF57B2" w:rsidRDefault="00BF57B2" w:rsidP="00BF57B2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BF57B2" w:rsidRDefault="00BF57B2" w:rsidP="00BF57B2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проф. др Дарија Кисић Тепавчевић, с.р.</w:t>
      </w:r>
    </w:p>
    <w:p w:rsidR="00CE7C26" w:rsidRPr="004A3D6A" w:rsidRDefault="00CE7C26" w:rsidP="002D60ED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</w:p>
    <w:sectPr w:rsidR="00CE7C26" w:rsidRPr="004A3D6A" w:rsidSect="00C45F0A">
      <w:pgSz w:w="11907" w:h="16839" w:code="9"/>
      <w:pgMar w:top="737" w:right="737" w:bottom="73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26"/>
    <w:rsid w:val="00010EE0"/>
    <w:rsid w:val="00022CC6"/>
    <w:rsid w:val="00040AAE"/>
    <w:rsid w:val="000D2174"/>
    <w:rsid w:val="00203003"/>
    <w:rsid w:val="00263F81"/>
    <w:rsid w:val="002D60ED"/>
    <w:rsid w:val="00342E99"/>
    <w:rsid w:val="003430F7"/>
    <w:rsid w:val="00372675"/>
    <w:rsid w:val="00441E56"/>
    <w:rsid w:val="00462C9B"/>
    <w:rsid w:val="004A3D6A"/>
    <w:rsid w:val="004E0E4A"/>
    <w:rsid w:val="00503CE2"/>
    <w:rsid w:val="00831EFA"/>
    <w:rsid w:val="00970EBB"/>
    <w:rsid w:val="00A73677"/>
    <w:rsid w:val="00AC3D63"/>
    <w:rsid w:val="00B12488"/>
    <w:rsid w:val="00BF57B2"/>
    <w:rsid w:val="00C344CD"/>
    <w:rsid w:val="00C45F0A"/>
    <w:rsid w:val="00CE7C26"/>
    <w:rsid w:val="00E1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46F4A-3FB8-4372-83C9-8297793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Vasiljevic</dc:creator>
  <cp:lastModifiedBy>Ljilja Vasiljevic</cp:lastModifiedBy>
  <cp:revision>25</cp:revision>
  <cp:lastPrinted>2020-07-21T13:14:00Z</cp:lastPrinted>
  <dcterms:created xsi:type="dcterms:W3CDTF">2020-07-21T13:15:00Z</dcterms:created>
  <dcterms:modified xsi:type="dcterms:W3CDTF">2021-01-11T13:33:00Z</dcterms:modified>
</cp:coreProperties>
</file>