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B9" w:rsidRPr="007E7BFB" w:rsidRDefault="00366CB9" w:rsidP="00366CB9">
      <w:pPr>
        <w:pStyle w:val="bold"/>
        <w:rPr>
          <w:lang w:val="sr-Cyrl-RS"/>
        </w:rPr>
      </w:pPr>
      <w:bookmarkStart w:id="0" w:name="_GoBack"/>
      <w:bookmarkEnd w:id="0"/>
      <w:r w:rsidRPr="007E7BFB">
        <w:rPr>
          <w:lang w:val="sr-Cyrl-RS"/>
        </w:rPr>
        <w:t>Програм за полагање Стручног испита за рад агенција за привремено запошљавање</w:t>
      </w:r>
    </w:p>
    <w:p w:rsidR="00366CB9" w:rsidRPr="007E7BFB" w:rsidRDefault="00366CB9" w:rsidP="00366CB9">
      <w:pPr>
        <w:pStyle w:val="clan"/>
        <w:rPr>
          <w:lang w:val="sr-Cyrl-RS"/>
        </w:rPr>
      </w:pPr>
      <w:r w:rsidRPr="007E7BFB">
        <w:rPr>
          <w:lang w:val="sr-Cyrl-RS"/>
        </w:rPr>
        <w:t>ОПШТИ ДЕО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Устав Републике Србије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Право на рад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Право на штрајк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Равноправност полова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Закон о раду („Службени гласник РС”, бр. 24/05, 61/05, 54/09, 32/13, 75/14, 13/17 – одлука УС, 113/17 и 95/18 – аутентично тумачење)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Предмет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Значење појединих појмова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Међусобни однос закона, колективног уговора, правилника о раду и уговора о раду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Основна права и обавезе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5) Забрана дискриминације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6) Услови за заснивање радног односа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7) Уговор о раду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8) Ступање на рад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9) Пробни рад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10) Радни однос на одређено време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11) Радни однос за обављање послова са повећаним ризиком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12) Радни однос са непуним радним временом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13) Радни однос са помоћним кућним особљем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14) Приправници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15) Уговор о правима и обавезама директора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16) Образовање, стручно оспособљавање и усавршавање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17) Радно време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18) Одмори и одсуства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19) Заштита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20) Зарада, накнада зараде и друга примања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21) Потраживања запослених у случају стечајног поступка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22) Права запослених код промене послодавца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23) Вишак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24) Клаузула забране конкуренције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25) Накнада штете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26) Удаљење запосленог са рада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27) Измена уговорених услова рада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28) Премештај у друго радно место рада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29) Упућивање на рад код другог послодавца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30) Престанак радног односа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31) Остваривање и заштита права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32) Рад ван радног односа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33) Савет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34) Синдикат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lastRenderedPageBreak/>
        <w:t>35) Репрезентативност и утврђивање репрезентативности синдиката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36) Колективни уговори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37) Надзор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38) Сарадња са централним регистром обавезног социјалног осигурања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Закон поједностављеном радном ангажовању на сезонским пословима у одређеним делатностима („Службени гласник РС”, број 50/18)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Предмет уређивања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Појам послодавца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Појам сезонског радника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Ангажовање на обављеним сезонским пословима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5) Казнене одредбе (члан 23. тачка 1. и тачка 2. и ст. 2–4)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Закон о условима за упућивање запослених на привремени рад у иностранство и њиховој заштити („Службени гласник РС”, број 91/15)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Предмет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Основни појмови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Примена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Заштита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5) Услови упућивања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6) Услови повратка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7) Обавезе послодавца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8) Осигурање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9) Безбедност и здравље на раду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10) Смештај, исхрана и превоз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11) Зарада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12) Припрема за упућивање на привремени рад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13) Сарадња између органа и организација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14) Надзор над применом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15) Казнене одредбе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Закон о задругама („Службени гласник РС”, број 112/15)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Предмет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Појам задруге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Појам задругара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Задружне вредности и принципи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 xml:space="preserve">5) Задруга као правно лице 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6) Огранак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7) Пословно име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8) Врсте задруга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9) Студентско-омладинске задруге као врста задруга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10) Стицање статуса задругара студентско-омладинске задруге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11) Задругар студентско-омладинске задруге млађи од 18 година</w:t>
      </w:r>
    </w:p>
    <w:p w:rsidR="007E7BFB" w:rsidRDefault="007E7BFB" w:rsidP="00366CB9">
      <w:pPr>
        <w:pStyle w:val="clan"/>
        <w:rPr>
          <w:lang w:val="sr-Cyrl-RS"/>
        </w:rPr>
      </w:pPr>
    </w:p>
    <w:p w:rsidR="00366CB9" w:rsidRPr="007E7BFB" w:rsidRDefault="00366CB9" w:rsidP="00366CB9">
      <w:pPr>
        <w:pStyle w:val="clan"/>
        <w:rPr>
          <w:lang w:val="sr-Cyrl-RS"/>
        </w:rPr>
      </w:pPr>
      <w:r w:rsidRPr="007E7BFB">
        <w:rPr>
          <w:lang w:val="sr-Cyrl-RS"/>
        </w:rPr>
        <w:lastRenderedPageBreak/>
        <w:t>ПОСЕБАН ДЕО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Закон о агенцијском запошљавању („Службени гласник РС”, број 86/19)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Предмет Закона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Дефиниције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Услови за рад Агенције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Заснивање радног односа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5) Уговор о уступању запослених између Агенције и послодавца корисника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6) Уговор о уступању запослених у случају упућивања у другу државу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7) Забрана закључивања уговора о уступању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8) Ограничење закључивања уговора о уступању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9) Дејство одредаба о забрани закључивања уговора о раду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10) Трајање уступања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11) Претпоставка уступања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12) Обавезе Агенције према уступљеном запосленом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 xml:space="preserve">13) Обавезе послодавца корисника 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14) Безбедност и здравље на раду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15) Одговорност послодавца корисника и Агенције у вези са повредом на раду и професионалном болешћу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16) Друге обавезе Агенције и послодавца корисника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17) Колективна права уступљених запослених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18) Унапређење услова усавршавања и приступа објектима за боравак деце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19) Накнада штете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20) Супсидијарна одговорност Агенције и послодавца корисника у вези са повредом на раду и професионалном болешћу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21) Надзор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22) Казнене одредбе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23) Прелазне и завршне одредбе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Уредба о класификацији делатности („Службени гласник РС”, број 54/10)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78.10 – делатност агенција за запошљавање (опис)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78.20 – делатност агенција за привремено запошљавање (опис)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78.30 – остала уступања људских ресурса (опис)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rStyle w:val="bold1"/>
          <w:lang w:val="sr-Cyrl-RS"/>
        </w:rPr>
        <w:t>Разлике између агенцијског запошљавања и уступања запослених и: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1) рада на привременим и повременим пословима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2) рада на привременим и повременим пословима које обављају чланови омладинских и студентских задруга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3) упућивања запослених на привремени рад у иностранство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4) упућивање запослених на привремени рад код другог послодавца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5) поједностављеног радног ангажовања на сезонским пословима у одређеним делатностима</w:t>
      </w:r>
    </w:p>
    <w:p w:rsidR="00366CB9" w:rsidRPr="007E7BFB" w:rsidRDefault="00366CB9" w:rsidP="00366CB9">
      <w:pPr>
        <w:pStyle w:val="basic-paragraph"/>
        <w:rPr>
          <w:lang w:val="sr-Cyrl-RS"/>
        </w:rPr>
      </w:pPr>
      <w:r w:rsidRPr="007E7BFB">
        <w:rPr>
          <w:lang w:val="sr-Cyrl-RS"/>
        </w:rPr>
        <w:t>6) делатности агенција за запошљавање</w:t>
      </w:r>
    </w:p>
    <w:p w:rsidR="00114EB0" w:rsidRPr="007E7BFB" w:rsidRDefault="00114EB0">
      <w:pPr>
        <w:rPr>
          <w:lang w:val="sr-Cyrl-RS"/>
        </w:rPr>
      </w:pPr>
    </w:p>
    <w:sectPr w:rsidR="00114EB0" w:rsidRPr="007E7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B9"/>
    <w:rsid w:val="00114EB0"/>
    <w:rsid w:val="00177622"/>
    <w:rsid w:val="00366CB9"/>
    <w:rsid w:val="007E7BFB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03D6"/>
  <w15:chartTrackingRefBased/>
  <w15:docId w15:val="{7E1B6DB1-B570-46B0-8D2E-0F81B2ED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pis">
    <w:name w:val="potpis"/>
    <w:basedOn w:val="Normal"/>
    <w:rsid w:val="00366CB9"/>
    <w:pPr>
      <w:spacing w:after="0" w:line="240" w:lineRule="auto"/>
      <w:ind w:firstLine="480"/>
      <w:jc w:val="right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clan">
    <w:name w:val="clan"/>
    <w:basedOn w:val="Normal"/>
    <w:rsid w:val="00366CB9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bold">
    <w:name w:val="bold"/>
    <w:basedOn w:val="Normal"/>
    <w:rsid w:val="00366CB9"/>
    <w:pPr>
      <w:spacing w:before="330" w:after="120" w:line="240" w:lineRule="auto"/>
      <w:ind w:firstLine="480"/>
      <w:jc w:val="center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character" w:customStyle="1" w:styleId="bold1">
    <w:name w:val="bold1"/>
    <w:basedOn w:val="DefaultParagraphFont"/>
    <w:rsid w:val="00366CB9"/>
    <w:rPr>
      <w:b/>
      <w:bCs/>
    </w:rPr>
  </w:style>
  <w:style w:type="paragraph" w:customStyle="1" w:styleId="basic-paragraph">
    <w:name w:val="basic-paragraph"/>
    <w:basedOn w:val="Normal"/>
    <w:rsid w:val="00366CB9"/>
    <w:pPr>
      <w:spacing w:after="0" w:line="240" w:lineRule="auto"/>
      <w:ind w:firstLine="480"/>
    </w:pPr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Stefan Resimic</cp:lastModifiedBy>
  <cp:revision>3</cp:revision>
  <dcterms:created xsi:type="dcterms:W3CDTF">2020-01-03T12:41:00Z</dcterms:created>
  <dcterms:modified xsi:type="dcterms:W3CDTF">2020-01-08T11:56:00Z</dcterms:modified>
</cp:coreProperties>
</file>