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32A" w:rsidRDefault="0030432A" w:rsidP="00C2385C">
      <w:pPr>
        <w:jc w:val="center"/>
        <w:rPr>
          <w:rFonts w:ascii="Times New Roman" w:hAnsi="Times New Roman"/>
          <w:b/>
          <w:sz w:val="24"/>
          <w:szCs w:val="24"/>
          <w:lang w:val="sr-Cyrl-RS"/>
        </w:rPr>
      </w:pPr>
    </w:p>
    <w:p w:rsidR="00C2385C" w:rsidRPr="0053673A" w:rsidRDefault="00C2385C" w:rsidP="00C2385C">
      <w:pPr>
        <w:jc w:val="center"/>
        <w:rPr>
          <w:rFonts w:ascii="Times New Roman" w:hAnsi="Times New Roman"/>
          <w:b/>
          <w:sz w:val="24"/>
          <w:szCs w:val="24"/>
          <w:lang w:val="sr-Cyrl-RS"/>
        </w:rPr>
      </w:pPr>
      <w:r w:rsidRPr="0053673A">
        <w:rPr>
          <w:rFonts w:ascii="Times New Roman" w:hAnsi="Times New Roman"/>
          <w:b/>
          <w:sz w:val="24"/>
          <w:szCs w:val="24"/>
          <w:lang w:val="sr-Cyrl-RS"/>
        </w:rPr>
        <w:t>ОБРАЗЛОЖЕЊЕ</w:t>
      </w:r>
    </w:p>
    <w:p w:rsidR="00C2385C" w:rsidRPr="00594125" w:rsidRDefault="00C2385C" w:rsidP="00C2385C">
      <w:pPr>
        <w:jc w:val="center"/>
        <w:rPr>
          <w:rFonts w:ascii="Times New Roman" w:hAnsi="Times New Roman"/>
          <w:b/>
          <w:sz w:val="24"/>
          <w:szCs w:val="24"/>
          <w:lang w:val="sr-Cyrl-RS"/>
        </w:rPr>
      </w:pPr>
    </w:p>
    <w:p w:rsidR="0053673A" w:rsidRPr="00594125" w:rsidRDefault="0053673A" w:rsidP="0053673A">
      <w:pPr>
        <w:pStyle w:val="ListParagraph"/>
        <w:numPr>
          <w:ilvl w:val="0"/>
          <w:numId w:val="1"/>
        </w:numPr>
        <w:spacing w:after="0" w:line="240" w:lineRule="auto"/>
        <w:ind w:right="-630"/>
        <w:rPr>
          <w:rFonts w:ascii="Times New Roman" w:eastAsia="Times New Roman" w:hAnsi="Times New Roman"/>
          <w:b/>
          <w:bCs/>
          <w:sz w:val="24"/>
          <w:szCs w:val="24"/>
          <w:lang w:val="sr-Cyrl-CS"/>
        </w:rPr>
      </w:pPr>
      <w:proofErr w:type="spellStart"/>
      <w:r w:rsidRPr="00594125">
        <w:rPr>
          <w:rFonts w:ascii="Times New Roman" w:eastAsia="Times New Roman" w:hAnsi="Times New Roman"/>
          <w:b/>
          <w:bCs/>
          <w:sz w:val="24"/>
          <w:szCs w:val="24"/>
          <w:lang w:val="sr-Latn-CS"/>
        </w:rPr>
        <w:t>Правни</w:t>
      </w:r>
      <w:proofErr w:type="spellEnd"/>
      <w:r w:rsidRPr="00594125">
        <w:rPr>
          <w:rFonts w:ascii="Times New Roman" w:eastAsia="Times New Roman" w:hAnsi="Times New Roman"/>
          <w:b/>
          <w:bCs/>
          <w:sz w:val="24"/>
          <w:szCs w:val="24"/>
          <w:lang w:val="sr-Latn-CS"/>
        </w:rPr>
        <w:t xml:space="preserve"> </w:t>
      </w:r>
      <w:r w:rsidRPr="00594125">
        <w:rPr>
          <w:rFonts w:ascii="Times New Roman" w:eastAsia="Times New Roman" w:hAnsi="Times New Roman"/>
          <w:b/>
          <w:bCs/>
          <w:sz w:val="24"/>
          <w:szCs w:val="24"/>
          <w:lang w:val="sr-Cyrl-CS"/>
        </w:rPr>
        <w:t xml:space="preserve">основ за доношење </w:t>
      </w:r>
      <w:r w:rsidRPr="00594125">
        <w:rPr>
          <w:rFonts w:ascii="Times New Roman" w:eastAsia="Times New Roman" w:hAnsi="Times New Roman"/>
          <w:b/>
          <w:bCs/>
          <w:sz w:val="24"/>
          <w:szCs w:val="24"/>
          <w:lang w:val="sr-Cyrl-CS"/>
        </w:rPr>
        <w:t>Акционог плана</w:t>
      </w:r>
      <w:r w:rsidRPr="00594125">
        <w:rPr>
          <w:rFonts w:ascii="Times New Roman" w:eastAsia="Times New Roman" w:hAnsi="Times New Roman"/>
          <w:b/>
          <w:bCs/>
          <w:sz w:val="24"/>
          <w:szCs w:val="24"/>
          <w:lang w:val="sr-Cyrl-CS"/>
        </w:rPr>
        <w:t>:</w:t>
      </w:r>
    </w:p>
    <w:p w:rsidR="0053673A" w:rsidRPr="00594125" w:rsidRDefault="0053673A" w:rsidP="0030432A">
      <w:pPr>
        <w:pStyle w:val="ListParagraph"/>
        <w:spacing w:after="0" w:line="240" w:lineRule="auto"/>
        <w:ind w:right="-634"/>
        <w:rPr>
          <w:rFonts w:ascii="Times New Roman" w:eastAsia="Times New Roman" w:hAnsi="Times New Roman"/>
          <w:b/>
          <w:bCs/>
          <w:sz w:val="24"/>
          <w:szCs w:val="24"/>
          <w:lang w:val="sr-Cyrl-CS"/>
        </w:rPr>
      </w:pPr>
    </w:p>
    <w:p w:rsidR="0053673A" w:rsidRDefault="0053673A" w:rsidP="0030432A">
      <w:pPr>
        <w:pStyle w:val="NoSpacing"/>
        <w:ind w:firstLine="720"/>
        <w:jc w:val="both"/>
        <w:rPr>
          <w:rFonts w:ascii="Times New Roman" w:hAnsi="Times New Roman"/>
          <w:sz w:val="24"/>
          <w:szCs w:val="24"/>
          <w:lang w:val="sr-Cyrl-RS"/>
        </w:rPr>
      </w:pPr>
      <w:r w:rsidRPr="0030432A">
        <w:rPr>
          <w:rFonts w:ascii="Times New Roman" w:hAnsi="Times New Roman"/>
          <w:sz w:val="24"/>
          <w:szCs w:val="24"/>
          <w:lang w:val="sr-Cyrl-RS"/>
        </w:rPr>
        <w:t xml:space="preserve">Правни основ за доношење </w:t>
      </w:r>
      <w:r w:rsidRPr="0030432A">
        <w:rPr>
          <w:rFonts w:ascii="Times New Roman" w:hAnsi="Times New Roman"/>
          <w:sz w:val="24"/>
          <w:szCs w:val="24"/>
          <w:lang w:val="sr-Cyrl-RS"/>
        </w:rPr>
        <w:t xml:space="preserve">Акционог плана за спровођење </w:t>
      </w:r>
      <w:r w:rsidRPr="0030432A">
        <w:rPr>
          <w:rFonts w:ascii="Times New Roman" w:hAnsi="Times New Roman"/>
          <w:sz w:val="24"/>
          <w:szCs w:val="24"/>
          <w:lang w:val="sr-Cyrl-RS"/>
        </w:rPr>
        <w:t>Стратегије унапређења положаја особа са инвалидитетом у Ре</w:t>
      </w:r>
      <w:r w:rsidRPr="0030432A">
        <w:rPr>
          <w:rFonts w:ascii="Times New Roman" w:hAnsi="Times New Roman"/>
          <w:sz w:val="24"/>
          <w:szCs w:val="24"/>
          <w:lang w:val="sr-Cyrl-RS"/>
        </w:rPr>
        <w:t>публици Србији за период од 2021</w:t>
      </w:r>
      <w:r w:rsidRPr="0030432A">
        <w:rPr>
          <w:rFonts w:ascii="Times New Roman" w:hAnsi="Times New Roman"/>
          <w:sz w:val="24"/>
          <w:szCs w:val="24"/>
          <w:lang w:val="sr-Cyrl-RS"/>
        </w:rPr>
        <w:t>. до 2</w:t>
      </w:r>
      <w:r w:rsidRPr="0030432A">
        <w:rPr>
          <w:rFonts w:ascii="Times New Roman" w:hAnsi="Times New Roman"/>
          <w:sz w:val="24"/>
          <w:szCs w:val="24"/>
          <w:lang w:val="sr-Cyrl-RS"/>
        </w:rPr>
        <w:t>022</w:t>
      </w:r>
      <w:r w:rsidRPr="0030432A">
        <w:rPr>
          <w:rFonts w:ascii="Times New Roman" w:hAnsi="Times New Roman"/>
          <w:sz w:val="24"/>
          <w:szCs w:val="24"/>
          <w:lang w:val="sr-Cyrl-RS"/>
        </w:rPr>
        <w:t>. (у даљем тексту</w:t>
      </w:r>
      <w:r w:rsidR="00233AA1" w:rsidRPr="0030432A">
        <w:rPr>
          <w:rFonts w:ascii="Times New Roman" w:hAnsi="Times New Roman"/>
          <w:sz w:val="24"/>
          <w:szCs w:val="24"/>
          <w:lang w:val="sr-Cyrl-RS"/>
        </w:rPr>
        <w:t>:</w:t>
      </w:r>
      <w:r w:rsidRPr="0030432A">
        <w:rPr>
          <w:rFonts w:ascii="Times New Roman" w:hAnsi="Times New Roman"/>
          <w:sz w:val="24"/>
          <w:szCs w:val="24"/>
          <w:lang w:val="sr-Cyrl-RS"/>
        </w:rPr>
        <w:t xml:space="preserve"> </w:t>
      </w:r>
      <w:r w:rsidRPr="0030432A">
        <w:rPr>
          <w:rFonts w:ascii="Times New Roman" w:hAnsi="Times New Roman"/>
          <w:sz w:val="24"/>
          <w:szCs w:val="24"/>
          <w:lang w:val="sr-Cyrl-RS"/>
        </w:rPr>
        <w:t>Акциони план</w:t>
      </w:r>
      <w:r w:rsidRPr="0030432A">
        <w:rPr>
          <w:rFonts w:ascii="Times New Roman" w:hAnsi="Times New Roman"/>
          <w:sz w:val="24"/>
          <w:szCs w:val="24"/>
          <w:lang w:val="sr-Cyrl-RS"/>
        </w:rPr>
        <w:t>) године садржан је у одредби члана 38. став 1. Закона о планском систему („</w:t>
      </w:r>
      <w:r w:rsidRPr="0030432A">
        <w:rPr>
          <w:rFonts w:ascii="Times New Roman" w:hAnsi="Times New Roman"/>
          <w:sz w:val="24"/>
          <w:szCs w:val="24"/>
          <w:lang w:val="sr-Cyrl-RS"/>
        </w:rPr>
        <w:t>Службени гласник, РС“, број 30/1</w:t>
      </w:r>
      <w:r w:rsidRPr="0030432A">
        <w:rPr>
          <w:rFonts w:ascii="Times New Roman" w:hAnsi="Times New Roman"/>
          <w:sz w:val="24"/>
          <w:szCs w:val="24"/>
          <w:lang w:val="sr-Cyrl-RS"/>
        </w:rPr>
        <w:t>8), којим је прописано да документа јавних политика на републичком нивоу усваја Влада, осим ако је другачије прописано посебним Законом</w:t>
      </w:r>
      <w:r w:rsidRPr="0030432A">
        <w:rPr>
          <w:rFonts w:ascii="Times New Roman" w:hAnsi="Times New Roman"/>
          <w:sz w:val="24"/>
          <w:szCs w:val="24"/>
          <w:lang w:val="sr-Cyrl-RS"/>
        </w:rPr>
        <w:t xml:space="preserve"> и глави 6.4</w:t>
      </w:r>
      <w:r w:rsidRPr="0030432A">
        <w:rPr>
          <w:rFonts w:ascii="Times New Roman" w:hAnsi="Times New Roman"/>
          <w:sz w:val="24"/>
          <w:szCs w:val="24"/>
          <w:lang w:val="sr-Cyrl-RS"/>
        </w:rPr>
        <w:t>.</w:t>
      </w:r>
      <w:r w:rsidRPr="0030432A">
        <w:rPr>
          <w:rFonts w:ascii="Times New Roman" w:hAnsi="Times New Roman"/>
          <w:sz w:val="24"/>
          <w:szCs w:val="24"/>
          <w:lang w:val="sr-Cyrl-RS"/>
        </w:rPr>
        <w:t xml:space="preserve"> </w:t>
      </w:r>
      <w:r w:rsidRPr="0030432A">
        <w:rPr>
          <w:rFonts w:ascii="Times New Roman" w:hAnsi="Times New Roman"/>
          <w:sz w:val="24"/>
          <w:szCs w:val="24"/>
          <w:lang w:val="sr-Cyrl-RS"/>
        </w:rPr>
        <w:t>Стратегије унапређења положаја особа са инвалидитетом у Републици Србији за период од 202</w:t>
      </w:r>
      <w:r w:rsidRPr="0030432A">
        <w:rPr>
          <w:rFonts w:ascii="Times New Roman" w:hAnsi="Times New Roman"/>
          <w:sz w:val="24"/>
          <w:szCs w:val="24"/>
          <w:lang w:val="sr-Cyrl-RS"/>
        </w:rPr>
        <w:t>0</w:t>
      </w:r>
      <w:r w:rsidRPr="0030432A">
        <w:rPr>
          <w:rFonts w:ascii="Times New Roman" w:hAnsi="Times New Roman"/>
          <w:sz w:val="24"/>
          <w:szCs w:val="24"/>
          <w:lang w:val="sr-Cyrl-RS"/>
        </w:rPr>
        <w:t>. до 2</w:t>
      </w:r>
      <w:r w:rsidRPr="0030432A">
        <w:rPr>
          <w:rFonts w:ascii="Times New Roman" w:hAnsi="Times New Roman"/>
          <w:sz w:val="24"/>
          <w:szCs w:val="24"/>
          <w:lang w:val="sr-Cyrl-RS"/>
        </w:rPr>
        <w:t>024</w:t>
      </w:r>
      <w:r w:rsidRPr="0030432A">
        <w:rPr>
          <w:rFonts w:ascii="Times New Roman" w:hAnsi="Times New Roman"/>
          <w:sz w:val="24"/>
          <w:szCs w:val="24"/>
          <w:lang w:val="sr-Cyrl-RS"/>
        </w:rPr>
        <w:t>.</w:t>
      </w:r>
      <w:r w:rsidRPr="0030432A">
        <w:rPr>
          <w:rFonts w:ascii="Times New Roman" w:hAnsi="Times New Roman"/>
          <w:sz w:val="24"/>
          <w:szCs w:val="24"/>
          <w:lang w:val="sr-Cyrl-RS"/>
        </w:rPr>
        <w:t xml:space="preserve"> („Службени гласник, РС“, број 44/20).</w:t>
      </w:r>
    </w:p>
    <w:p w:rsidR="00515FCA" w:rsidRPr="0030432A" w:rsidRDefault="00515FCA" w:rsidP="0030432A">
      <w:pPr>
        <w:pStyle w:val="NoSpacing"/>
        <w:ind w:firstLine="720"/>
        <w:jc w:val="both"/>
        <w:rPr>
          <w:rFonts w:ascii="Times New Roman" w:hAnsi="Times New Roman"/>
          <w:sz w:val="24"/>
          <w:szCs w:val="24"/>
          <w:lang w:val="sr-Cyrl-RS"/>
        </w:rPr>
      </w:pPr>
    </w:p>
    <w:p w:rsidR="0053673A" w:rsidRPr="0030432A" w:rsidRDefault="0053673A" w:rsidP="0030432A">
      <w:pPr>
        <w:pStyle w:val="NoSpacing"/>
        <w:ind w:firstLine="720"/>
        <w:jc w:val="both"/>
        <w:rPr>
          <w:rFonts w:ascii="Times New Roman" w:hAnsi="Times New Roman"/>
          <w:sz w:val="24"/>
          <w:szCs w:val="24"/>
          <w:lang w:val="sr-Cyrl-RS"/>
        </w:rPr>
      </w:pPr>
      <w:r w:rsidRPr="0030432A">
        <w:rPr>
          <w:rFonts w:ascii="Times New Roman" w:hAnsi="Times New Roman"/>
          <w:sz w:val="24"/>
          <w:szCs w:val="24"/>
          <w:lang w:val="sr-Cyrl-RS"/>
        </w:rPr>
        <w:t xml:space="preserve">За доношење </w:t>
      </w:r>
      <w:r w:rsidR="00233AA1" w:rsidRPr="0030432A">
        <w:rPr>
          <w:rFonts w:ascii="Times New Roman" w:hAnsi="Times New Roman"/>
          <w:sz w:val="24"/>
          <w:szCs w:val="24"/>
          <w:lang w:val="sr-Cyrl-RS"/>
        </w:rPr>
        <w:t>Акционог плана важни су</w:t>
      </w:r>
      <w:r w:rsidRPr="0030432A">
        <w:rPr>
          <w:rFonts w:ascii="Times New Roman" w:hAnsi="Times New Roman"/>
          <w:sz w:val="24"/>
          <w:szCs w:val="24"/>
          <w:lang w:val="sr-Cyrl-RS"/>
        </w:rPr>
        <w:t xml:space="preserve"> чланови 18</w:t>
      </w:r>
      <w:r w:rsidR="00233AA1" w:rsidRPr="0030432A">
        <w:rPr>
          <w:rFonts w:ascii="Times New Roman" w:hAnsi="Times New Roman"/>
          <w:sz w:val="24"/>
          <w:szCs w:val="24"/>
          <w:lang w:val="sr-Cyrl-RS"/>
        </w:rPr>
        <w:t>. и 19</w:t>
      </w:r>
      <w:r w:rsidRPr="0030432A">
        <w:rPr>
          <w:rFonts w:ascii="Times New Roman" w:hAnsi="Times New Roman"/>
          <w:sz w:val="24"/>
          <w:szCs w:val="24"/>
          <w:lang w:val="sr-Cyrl-RS"/>
        </w:rPr>
        <w:t>. Закона о планском систему на основу којих је дефинисана вр</w:t>
      </w:r>
      <w:r w:rsidR="00233AA1" w:rsidRPr="0030432A">
        <w:rPr>
          <w:rFonts w:ascii="Times New Roman" w:hAnsi="Times New Roman"/>
          <w:sz w:val="24"/>
          <w:szCs w:val="24"/>
          <w:lang w:val="sr-Cyrl-RS"/>
        </w:rPr>
        <w:t>ста, као и обавезни елементи овог Акционог плана)</w:t>
      </w:r>
      <w:r w:rsidRPr="0030432A">
        <w:rPr>
          <w:rFonts w:ascii="Times New Roman" w:hAnsi="Times New Roman"/>
          <w:sz w:val="24"/>
          <w:szCs w:val="24"/>
          <w:lang w:val="sr-Cyrl-RS"/>
        </w:rPr>
        <w:t>.</w:t>
      </w:r>
    </w:p>
    <w:p w:rsidR="0053673A" w:rsidRPr="00594125" w:rsidRDefault="0053673A" w:rsidP="0053673A">
      <w:pPr>
        <w:spacing w:after="0" w:line="240" w:lineRule="auto"/>
        <w:ind w:right="-630"/>
        <w:rPr>
          <w:rFonts w:ascii="Times New Roman" w:eastAsia="Times New Roman" w:hAnsi="Times New Roman"/>
          <w:bCs/>
          <w:sz w:val="24"/>
          <w:szCs w:val="24"/>
          <w:lang w:val="sr-Cyrl-CS"/>
        </w:rPr>
      </w:pPr>
    </w:p>
    <w:p w:rsidR="00233AA1" w:rsidRPr="00233AA1" w:rsidRDefault="00233AA1" w:rsidP="00233AA1">
      <w:pPr>
        <w:jc w:val="both"/>
        <w:rPr>
          <w:rFonts w:ascii="Times New Roman" w:hAnsi="Times New Roman"/>
          <w:b/>
          <w:sz w:val="24"/>
          <w:szCs w:val="24"/>
          <w:lang w:val="sr-Cyrl-RS"/>
        </w:rPr>
      </w:pPr>
      <w:r w:rsidRPr="00233AA1">
        <w:rPr>
          <w:rFonts w:ascii="Times New Roman" w:hAnsi="Times New Roman"/>
          <w:b/>
          <w:sz w:val="24"/>
          <w:szCs w:val="24"/>
          <w:lang w:val="sr-Cyrl-RS"/>
        </w:rPr>
        <w:t xml:space="preserve">II Разлози за доношење </w:t>
      </w:r>
      <w:r w:rsidRPr="00594125">
        <w:rPr>
          <w:rFonts w:ascii="Times New Roman" w:hAnsi="Times New Roman"/>
          <w:b/>
          <w:sz w:val="24"/>
          <w:szCs w:val="24"/>
          <w:lang w:val="sr-Cyrl-RS"/>
        </w:rPr>
        <w:t>Акционог плана</w:t>
      </w:r>
      <w:r w:rsidRPr="00233AA1">
        <w:rPr>
          <w:rFonts w:ascii="Times New Roman" w:hAnsi="Times New Roman"/>
          <w:b/>
          <w:sz w:val="24"/>
          <w:szCs w:val="24"/>
          <w:lang w:val="sr-Cyrl-RS"/>
        </w:rPr>
        <w:t xml:space="preserve"> </w:t>
      </w:r>
    </w:p>
    <w:p w:rsidR="00233AA1" w:rsidRDefault="00233AA1" w:rsidP="0030432A">
      <w:pPr>
        <w:pStyle w:val="NoSpacing"/>
        <w:jc w:val="both"/>
        <w:rPr>
          <w:rFonts w:ascii="Times New Roman" w:hAnsi="Times New Roman"/>
          <w:sz w:val="24"/>
          <w:szCs w:val="24"/>
          <w:lang w:val="sr-Cyrl-RS"/>
        </w:rPr>
      </w:pPr>
      <w:r w:rsidRPr="00594125">
        <w:rPr>
          <w:b/>
          <w:lang w:val="sr-Cyrl-CS"/>
        </w:rPr>
        <w:tab/>
      </w:r>
      <w:r w:rsidRPr="0030432A">
        <w:rPr>
          <w:rFonts w:ascii="Times New Roman" w:hAnsi="Times New Roman"/>
          <w:sz w:val="24"/>
          <w:szCs w:val="24"/>
          <w:lang w:val="sr-Cyrl-RS"/>
        </w:rPr>
        <w:t xml:space="preserve">У Републици Србији се већ дуги низ година спроводи процес опсежних реформи у свим областима друштвеног живота уз истовремено усклађивање националног законодавства са стандардима Европске уније (ЕУ). Тако су и у области унапређења положаја особа са инвалидитетом, у најширем смислу, до сада извршени значајни помаци, али имајући у виду да бројни ризици социјалне искључености особа са инвалидитетом имају тенденцију умножавања, потребно је, применом мултидисциплинарног и </w:t>
      </w:r>
      <w:proofErr w:type="spellStart"/>
      <w:r w:rsidRPr="0030432A">
        <w:rPr>
          <w:rFonts w:ascii="Times New Roman" w:hAnsi="Times New Roman"/>
          <w:sz w:val="24"/>
          <w:szCs w:val="24"/>
          <w:lang w:val="sr-Cyrl-RS"/>
        </w:rPr>
        <w:t>мултисекторског</w:t>
      </w:r>
      <w:proofErr w:type="spellEnd"/>
      <w:r w:rsidRPr="0030432A">
        <w:rPr>
          <w:rFonts w:ascii="Times New Roman" w:hAnsi="Times New Roman"/>
          <w:sz w:val="24"/>
          <w:szCs w:val="24"/>
          <w:lang w:val="sr-Cyrl-RS"/>
        </w:rPr>
        <w:t xml:space="preserve"> приступа, константно деловати предузимајући различите активности како би се ови ризици свели на најмању меру.</w:t>
      </w:r>
    </w:p>
    <w:p w:rsidR="00515FCA" w:rsidRPr="0030432A" w:rsidRDefault="00515FCA" w:rsidP="0030432A">
      <w:pPr>
        <w:pStyle w:val="NoSpacing"/>
        <w:jc w:val="both"/>
        <w:rPr>
          <w:rFonts w:ascii="Times New Roman" w:hAnsi="Times New Roman"/>
          <w:sz w:val="24"/>
          <w:szCs w:val="24"/>
          <w:lang w:val="sr-Cyrl-RS"/>
        </w:rPr>
      </w:pPr>
    </w:p>
    <w:p w:rsidR="00C2385C" w:rsidRDefault="00233AA1" w:rsidP="0030432A">
      <w:pPr>
        <w:pStyle w:val="NoSpacing"/>
        <w:ind w:firstLine="720"/>
        <w:jc w:val="both"/>
        <w:rPr>
          <w:rFonts w:ascii="Times New Roman" w:hAnsi="Times New Roman"/>
          <w:bCs/>
          <w:sz w:val="24"/>
          <w:szCs w:val="24"/>
          <w:lang w:val="sr-Cyrl-RS"/>
        </w:rPr>
      </w:pPr>
      <w:r w:rsidRPr="0030432A">
        <w:rPr>
          <w:rFonts w:ascii="Times New Roman" w:hAnsi="Times New Roman"/>
          <w:sz w:val="24"/>
          <w:szCs w:val="24"/>
          <w:lang w:val="sr-Cyrl-RS"/>
        </w:rPr>
        <w:t>Имајући у виду сталну потребу за унапређењем положаја особа са инвалидитетом у Републици Србији</w:t>
      </w:r>
      <w:r w:rsidRPr="0030432A">
        <w:rPr>
          <w:rFonts w:ascii="Times New Roman" w:hAnsi="Times New Roman"/>
          <w:sz w:val="24"/>
          <w:szCs w:val="24"/>
          <w:lang w:val="sr-Cyrl-RS"/>
        </w:rPr>
        <w:t xml:space="preserve">, </w:t>
      </w:r>
      <w:r w:rsidRPr="0030432A">
        <w:rPr>
          <w:rFonts w:ascii="Times New Roman" w:hAnsi="Times New Roman"/>
          <w:sz w:val="24"/>
          <w:szCs w:val="24"/>
          <w:lang w:val="sr-Cyrl-RS"/>
        </w:rPr>
        <w:t>,</w:t>
      </w:r>
      <w:r w:rsidR="00C2385C" w:rsidRPr="0030432A">
        <w:rPr>
          <w:rFonts w:ascii="Times New Roman" w:hAnsi="Times New Roman"/>
          <w:bCs/>
          <w:sz w:val="24"/>
          <w:szCs w:val="24"/>
          <w:lang w:val="sr-Cyrl-RS"/>
        </w:rPr>
        <w:t>Влада Републике Србије на седници од 05. марта 2020. године</w:t>
      </w:r>
      <w:r w:rsidR="00C2385C" w:rsidRPr="0030432A">
        <w:rPr>
          <w:rStyle w:val="FootnoteReference"/>
          <w:rFonts w:ascii="Times New Roman" w:hAnsi="Times New Roman"/>
          <w:bCs/>
          <w:sz w:val="24"/>
          <w:szCs w:val="24"/>
          <w:lang w:val="sr-Cyrl-RS"/>
        </w:rPr>
        <w:footnoteReference w:id="1"/>
      </w:r>
      <w:r w:rsidR="00C2385C" w:rsidRPr="0030432A">
        <w:rPr>
          <w:rFonts w:ascii="Times New Roman" w:hAnsi="Times New Roman"/>
          <w:bCs/>
          <w:sz w:val="24"/>
          <w:szCs w:val="24"/>
          <w:lang w:val="sr-Cyrl-RS"/>
        </w:rPr>
        <w:t xml:space="preserve">  усвојила Стратегију унапређења положаја особа са инвалидитетом у Републици Србији за период од 2020. </w:t>
      </w:r>
      <w:bookmarkStart w:id="0" w:name="_Hlk55451839"/>
      <w:r w:rsidR="00C2385C" w:rsidRPr="0030432A">
        <w:rPr>
          <w:rFonts w:ascii="Times New Roman" w:hAnsi="Times New Roman"/>
          <w:bCs/>
          <w:sz w:val="24"/>
          <w:szCs w:val="24"/>
          <w:lang w:val="sr-Cyrl-RS"/>
        </w:rPr>
        <w:t>до 2024. године</w:t>
      </w:r>
      <w:r w:rsidR="003D6266" w:rsidRPr="0030432A">
        <w:rPr>
          <w:rFonts w:ascii="Times New Roman" w:hAnsi="Times New Roman"/>
          <w:bCs/>
          <w:sz w:val="24"/>
          <w:szCs w:val="24"/>
          <w:lang w:val="sr-Cyrl-RS"/>
        </w:rPr>
        <w:t xml:space="preserve"> (у даљем тексту: Стратегија)</w:t>
      </w:r>
      <w:r w:rsidR="00C2385C" w:rsidRPr="0030432A">
        <w:rPr>
          <w:rFonts w:ascii="Times New Roman" w:hAnsi="Times New Roman"/>
          <w:bCs/>
          <w:sz w:val="24"/>
          <w:szCs w:val="24"/>
          <w:lang w:val="sr-Cyrl-RS"/>
        </w:rPr>
        <w:t>.</w:t>
      </w:r>
    </w:p>
    <w:p w:rsidR="00515FCA" w:rsidRPr="0030432A" w:rsidRDefault="00515FCA" w:rsidP="0030432A">
      <w:pPr>
        <w:pStyle w:val="NoSpacing"/>
        <w:ind w:firstLine="720"/>
        <w:jc w:val="both"/>
        <w:rPr>
          <w:rFonts w:ascii="Times New Roman" w:hAnsi="Times New Roman"/>
          <w:bCs/>
          <w:sz w:val="24"/>
          <w:szCs w:val="24"/>
          <w:lang w:val="sr-Cyrl-RS"/>
        </w:rPr>
      </w:pPr>
    </w:p>
    <w:p w:rsidR="00233AA1" w:rsidRDefault="00233AA1" w:rsidP="0030432A">
      <w:pPr>
        <w:pStyle w:val="NoSpacing"/>
        <w:ind w:firstLine="720"/>
        <w:jc w:val="both"/>
        <w:rPr>
          <w:rFonts w:ascii="Times New Roman" w:hAnsi="Times New Roman"/>
          <w:sz w:val="24"/>
          <w:szCs w:val="24"/>
          <w:lang w:val="sr-Cyrl-RS"/>
        </w:rPr>
      </w:pPr>
      <w:r w:rsidRPr="0030432A">
        <w:rPr>
          <w:rFonts w:ascii="Times New Roman" w:hAnsi="Times New Roman"/>
          <w:sz w:val="24"/>
          <w:szCs w:val="24"/>
          <w:lang w:val="sr-Cyrl-RS"/>
        </w:rPr>
        <w:t>У Шестом делу</w:t>
      </w:r>
      <w:r w:rsidR="003D6266" w:rsidRPr="0030432A">
        <w:rPr>
          <w:rFonts w:ascii="Times New Roman" w:hAnsi="Times New Roman"/>
          <w:sz w:val="24"/>
          <w:szCs w:val="24"/>
          <w:lang w:val="sr-Cyrl-RS"/>
        </w:rPr>
        <w:t xml:space="preserve"> Стратегије -</w:t>
      </w:r>
      <w:r w:rsidRPr="0030432A">
        <w:rPr>
          <w:rFonts w:ascii="Times New Roman" w:hAnsi="Times New Roman"/>
          <w:sz w:val="24"/>
          <w:szCs w:val="24"/>
          <w:lang w:val="sr-Cyrl-RS"/>
        </w:rPr>
        <w:t>Механизам за спровођење мера и начин извештавања о резултатима спровођења</w:t>
      </w:r>
      <w:r w:rsidR="00AF31FD">
        <w:rPr>
          <w:rFonts w:ascii="Times New Roman" w:hAnsi="Times New Roman"/>
          <w:sz w:val="24"/>
          <w:szCs w:val="24"/>
          <w:lang w:val="sr-Cyrl-RS"/>
        </w:rPr>
        <w:t>, Глава</w:t>
      </w:r>
      <w:r w:rsidR="003D6266" w:rsidRPr="0030432A">
        <w:rPr>
          <w:rFonts w:ascii="Times New Roman" w:hAnsi="Times New Roman"/>
          <w:sz w:val="24"/>
          <w:szCs w:val="24"/>
          <w:lang w:val="sr-Cyrl-RS"/>
        </w:rPr>
        <w:t xml:space="preserve"> 6.4.</w:t>
      </w:r>
      <w:r w:rsidR="00AF31FD">
        <w:rPr>
          <w:rFonts w:ascii="Times New Roman" w:hAnsi="Times New Roman"/>
          <w:sz w:val="24"/>
          <w:szCs w:val="24"/>
          <w:lang w:val="sr-Cyrl-RS"/>
        </w:rPr>
        <w:t>,</w:t>
      </w:r>
      <w:r w:rsidR="003D6266" w:rsidRPr="0030432A">
        <w:rPr>
          <w:rFonts w:ascii="Times New Roman" w:hAnsi="Times New Roman"/>
          <w:sz w:val="24"/>
          <w:szCs w:val="24"/>
          <w:lang w:val="sr-Cyrl-RS"/>
        </w:rPr>
        <w:t xml:space="preserve"> предвиђено је</w:t>
      </w:r>
      <w:r w:rsidR="003D6266" w:rsidRPr="0030432A">
        <w:rPr>
          <w:rFonts w:ascii="Times New Roman" w:eastAsia="Times New Roman" w:hAnsi="Times New Roman"/>
          <w:sz w:val="24"/>
          <w:szCs w:val="24"/>
          <w:lang w:val="sr-Cyrl-RS"/>
        </w:rPr>
        <w:t xml:space="preserve"> да ће </w:t>
      </w:r>
      <w:r w:rsidR="003D6266" w:rsidRPr="0030432A">
        <w:rPr>
          <w:rFonts w:ascii="Times New Roman" w:eastAsia="Times New Roman" w:hAnsi="Times New Roman"/>
          <w:sz w:val="24"/>
          <w:szCs w:val="24"/>
          <w:lang w:val="sr-Cyrl-RS"/>
        </w:rPr>
        <w:t xml:space="preserve">Акциони план за спровођење Стратегије за период </w:t>
      </w:r>
      <w:r w:rsidR="003D6266" w:rsidRPr="0030432A">
        <w:rPr>
          <w:rFonts w:ascii="Times New Roman" w:hAnsi="Times New Roman"/>
          <w:sz w:val="24"/>
          <w:szCs w:val="24"/>
          <w:lang w:val="sr-Cyrl-RS"/>
        </w:rPr>
        <w:t>2021. до 2022. године биће израђен у року од 90 дана од дана њеног објављивања</w:t>
      </w:r>
      <w:r w:rsidR="003D6266" w:rsidRPr="0030432A">
        <w:rPr>
          <w:rFonts w:ascii="Times New Roman" w:hAnsi="Times New Roman"/>
          <w:sz w:val="24"/>
          <w:szCs w:val="24"/>
          <w:lang w:val="sr-Cyrl-RS"/>
        </w:rPr>
        <w:t>.</w:t>
      </w:r>
    </w:p>
    <w:p w:rsidR="00515FCA" w:rsidRPr="0030432A" w:rsidRDefault="00515FCA" w:rsidP="0030432A">
      <w:pPr>
        <w:pStyle w:val="NoSpacing"/>
        <w:ind w:firstLine="720"/>
        <w:jc w:val="both"/>
        <w:rPr>
          <w:rFonts w:ascii="Times New Roman" w:hAnsi="Times New Roman"/>
          <w:sz w:val="24"/>
          <w:szCs w:val="24"/>
          <w:lang w:val="sr-Cyrl-RS"/>
        </w:rPr>
      </w:pPr>
    </w:p>
    <w:p w:rsidR="003D6266" w:rsidRPr="0030432A" w:rsidRDefault="0030432A" w:rsidP="0030432A">
      <w:pPr>
        <w:pStyle w:val="NoSpacing"/>
        <w:ind w:firstLine="720"/>
        <w:jc w:val="both"/>
        <w:rPr>
          <w:rFonts w:ascii="Times New Roman" w:hAnsi="Times New Roman"/>
          <w:bCs/>
          <w:sz w:val="24"/>
          <w:szCs w:val="24"/>
          <w:lang w:val="sr-Cyrl-RS"/>
        </w:rPr>
      </w:pPr>
      <w:r>
        <w:rPr>
          <w:rFonts w:ascii="Times New Roman" w:hAnsi="Times New Roman"/>
          <w:bCs/>
          <w:sz w:val="24"/>
          <w:szCs w:val="24"/>
          <w:lang w:val="sr-Cyrl-RS"/>
        </w:rPr>
        <w:t>Сходно општепознатим</w:t>
      </w:r>
      <w:r w:rsidR="003D6266" w:rsidRPr="0030432A">
        <w:rPr>
          <w:rFonts w:ascii="Times New Roman" w:hAnsi="Times New Roman"/>
          <w:bCs/>
          <w:sz w:val="24"/>
          <w:szCs w:val="24"/>
          <w:lang w:val="sr-Cyrl-RS"/>
        </w:rPr>
        <w:t xml:space="preserve"> околности</w:t>
      </w:r>
      <w:r>
        <w:rPr>
          <w:rFonts w:ascii="Times New Roman" w:hAnsi="Times New Roman"/>
          <w:bCs/>
          <w:sz w:val="24"/>
          <w:szCs w:val="24"/>
          <w:lang w:val="sr-Cyrl-RS"/>
        </w:rPr>
        <w:t>ма условљеним</w:t>
      </w:r>
      <w:r w:rsidR="003D6266" w:rsidRPr="0030432A">
        <w:rPr>
          <w:rFonts w:ascii="Times New Roman" w:hAnsi="Times New Roman"/>
          <w:bCs/>
          <w:sz w:val="24"/>
          <w:szCs w:val="24"/>
          <w:lang w:val="sr-Cyrl-RS"/>
        </w:rPr>
        <w:t xml:space="preserve"> ширењем </w:t>
      </w:r>
      <w:proofErr w:type="spellStart"/>
      <w:r w:rsidR="003D6266" w:rsidRPr="0030432A">
        <w:rPr>
          <w:rFonts w:ascii="Times New Roman" w:hAnsi="Times New Roman"/>
          <w:bCs/>
          <w:sz w:val="24"/>
          <w:szCs w:val="24"/>
          <w:lang w:val="sr-Cyrl-RS"/>
        </w:rPr>
        <w:t>пандемије</w:t>
      </w:r>
      <w:proofErr w:type="spellEnd"/>
      <w:r w:rsidR="003D6266" w:rsidRPr="0030432A">
        <w:rPr>
          <w:rFonts w:ascii="Times New Roman" w:hAnsi="Times New Roman"/>
          <w:bCs/>
          <w:sz w:val="24"/>
          <w:szCs w:val="24"/>
          <w:lang w:val="sr-Cyrl-RS"/>
        </w:rPr>
        <w:t xml:space="preserve"> изазване вирусом </w:t>
      </w:r>
      <w:r w:rsidR="003D6266" w:rsidRPr="0030432A">
        <w:rPr>
          <w:rFonts w:ascii="Times New Roman" w:hAnsi="Times New Roman"/>
          <w:bCs/>
          <w:sz w:val="24"/>
          <w:szCs w:val="24"/>
          <w:lang w:val="sr-Latn-RS"/>
        </w:rPr>
        <w:t>COVID-19</w:t>
      </w:r>
      <w:r w:rsidR="003D6266" w:rsidRPr="0030432A">
        <w:rPr>
          <w:rFonts w:ascii="Times New Roman" w:hAnsi="Times New Roman"/>
          <w:bCs/>
          <w:sz w:val="24"/>
          <w:szCs w:val="24"/>
          <w:lang w:val="sr-Cyrl-RS"/>
        </w:rPr>
        <w:t>, дошло</w:t>
      </w:r>
      <w:r>
        <w:rPr>
          <w:rFonts w:ascii="Times New Roman" w:hAnsi="Times New Roman"/>
          <w:bCs/>
          <w:sz w:val="24"/>
          <w:szCs w:val="24"/>
          <w:lang w:val="sr-Cyrl-RS"/>
        </w:rPr>
        <w:t xml:space="preserve"> је</w:t>
      </w:r>
      <w:r w:rsidR="003D6266" w:rsidRPr="0030432A">
        <w:rPr>
          <w:rFonts w:ascii="Times New Roman" w:hAnsi="Times New Roman"/>
          <w:bCs/>
          <w:sz w:val="24"/>
          <w:szCs w:val="24"/>
          <w:lang w:val="sr-Cyrl-RS"/>
        </w:rPr>
        <w:t xml:space="preserve"> до застоја у припреми и спровођењу поступка за доношење Акционог плана,</w:t>
      </w:r>
      <w:r>
        <w:rPr>
          <w:rFonts w:ascii="Times New Roman" w:hAnsi="Times New Roman"/>
          <w:bCs/>
          <w:sz w:val="24"/>
          <w:szCs w:val="24"/>
          <w:lang w:val="sr-Cyrl-RS"/>
        </w:rPr>
        <w:t xml:space="preserve"> због чега</w:t>
      </w:r>
      <w:r w:rsidR="003D6266" w:rsidRPr="0030432A">
        <w:rPr>
          <w:rFonts w:ascii="Times New Roman" w:hAnsi="Times New Roman"/>
          <w:bCs/>
          <w:sz w:val="24"/>
          <w:szCs w:val="24"/>
          <w:lang w:val="sr-Cyrl-RS"/>
        </w:rPr>
        <w:t xml:space="preserve"> предвиђени рок није могао бити испоштована.</w:t>
      </w:r>
    </w:p>
    <w:p w:rsidR="003D6266" w:rsidRPr="00594125" w:rsidRDefault="003D6266" w:rsidP="00C2385C">
      <w:pPr>
        <w:spacing w:after="0" w:line="276" w:lineRule="auto"/>
        <w:ind w:firstLine="720"/>
        <w:jc w:val="both"/>
        <w:rPr>
          <w:rFonts w:ascii="Times New Roman" w:hAnsi="Times New Roman"/>
          <w:bCs/>
          <w:sz w:val="24"/>
          <w:szCs w:val="24"/>
          <w:lang w:val="sr-Cyrl-RS"/>
        </w:rPr>
      </w:pPr>
    </w:p>
    <w:p w:rsidR="003D6266" w:rsidRPr="00594125" w:rsidRDefault="003D6266" w:rsidP="003D6266">
      <w:pPr>
        <w:spacing w:after="0" w:line="276" w:lineRule="auto"/>
        <w:jc w:val="both"/>
        <w:rPr>
          <w:rFonts w:ascii="Times New Roman" w:hAnsi="Times New Roman"/>
          <w:b/>
          <w:sz w:val="24"/>
          <w:szCs w:val="24"/>
          <w:lang w:val="sr-Cyrl-RS"/>
        </w:rPr>
      </w:pPr>
      <w:r w:rsidRPr="006612BB">
        <w:rPr>
          <w:rFonts w:ascii="Times New Roman" w:hAnsi="Times New Roman"/>
          <w:b/>
          <w:sz w:val="24"/>
          <w:szCs w:val="24"/>
        </w:rPr>
        <w:t xml:space="preserve">III </w:t>
      </w:r>
      <w:r w:rsidRPr="00594125">
        <w:rPr>
          <w:rFonts w:ascii="Times New Roman" w:hAnsi="Times New Roman"/>
          <w:b/>
          <w:sz w:val="24"/>
          <w:szCs w:val="24"/>
          <w:lang w:val="sr-Cyrl-RS"/>
        </w:rPr>
        <w:t>Објашњење предложеног</w:t>
      </w:r>
      <w:r w:rsidRPr="006612BB">
        <w:rPr>
          <w:rFonts w:ascii="Times New Roman" w:hAnsi="Times New Roman"/>
          <w:b/>
          <w:sz w:val="24"/>
          <w:szCs w:val="24"/>
          <w:lang w:val="sr-Cyrl-RS"/>
        </w:rPr>
        <w:t xml:space="preserve"> </w:t>
      </w:r>
      <w:r w:rsidRPr="00594125">
        <w:rPr>
          <w:rFonts w:ascii="Times New Roman" w:hAnsi="Times New Roman"/>
          <w:b/>
          <w:sz w:val="24"/>
          <w:szCs w:val="24"/>
          <w:lang w:val="sr-Cyrl-RS"/>
        </w:rPr>
        <w:t>Акционог плана</w:t>
      </w:r>
    </w:p>
    <w:p w:rsidR="003D6266" w:rsidRPr="00594125" w:rsidRDefault="003D6266" w:rsidP="00860424">
      <w:pPr>
        <w:spacing w:after="0" w:line="276" w:lineRule="auto"/>
        <w:jc w:val="both"/>
        <w:rPr>
          <w:rFonts w:ascii="Times New Roman" w:hAnsi="Times New Roman"/>
          <w:bCs/>
          <w:sz w:val="24"/>
          <w:szCs w:val="24"/>
          <w:lang w:val="sr-Cyrl-RS"/>
        </w:rPr>
      </w:pPr>
    </w:p>
    <w:p w:rsidR="003D6266" w:rsidRDefault="003D6266" w:rsidP="0030432A">
      <w:pPr>
        <w:pStyle w:val="NoSpacing"/>
        <w:jc w:val="both"/>
        <w:rPr>
          <w:rFonts w:ascii="Times New Roman" w:hAnsi="Times New Roman"/>
          <w:sz w:val="24"/>
          <w:szCs w:val="24"/>
          <w:lang w:val="sr-Cyrl-RS"/>
        </w:rPr>
      </w:pPr>
      <w:r w:rsidRPr="00594125">
        <w:rPr>
          <w:bCs/>
          <w:lang w:val="sr-Cyrl-RS"/>
        </w:rPr>
        <w:tab/>
      </w:r>
      <w:r w:rsidRPr="0030432A">
        <w:rPr>
          <w:rFonts w:ascii="Times New Roman" w:hAnsi="Times New Roman"/>
          <w:sz w:val="24"/>
          <w:szCs w:val="24"/>
          <w:lang w:val="sr-Cyrl-RS"/>
        </w:rPr>
        <w:t>Стратегиј</w:t>
      </w:r>
      <w:r w:rsidRPr="0030432A">
        <w:rPr>
          <w:rFonts w:ascii="Times New Roman" w:hAnsi="Times New Roman"/>
          <w:sz w:val="24"/>
          <w:szCs w:val="24"/>
          <w:lang w:val="sr-Cyrl-RS"/>
        </w:rPr>
        <w:t xml:space="preserve">а ради чијег спровођења </w:t>
      </w:r>
      <w:r w:rsidR="00860424" w:rsidRPr="0030432A">
        <w:rPr>
          <w:rFonts w:ascii="Times New Roman" w:hAnsi="Times New Roman"/>
          <w:sz w:val="24"/>
          <w:szCs w:val="24"/>
          <w:lang w:val="sr-Cyrl-RS"/>
        </w:rPr>
        <w:t xml:space="preserve">се доноси </w:t>
      </w:r>
      <w:r w:rsidRPr="0030432A">
        <w:rPr>
          <w:rFonts w:ascii="Times New Roman" w:hAnsi="Times New Roman"/>
          <w:sz w:val="24"/>
          <w:szCs w:val="24"/>
          <w:lang w:val="sr-Cyrl-RS"/>
        </w:rPr>
        <w:t>предложени</w:t>
      </w:r>
      <w:r w:rsidR="00860424" w:rsidRPr="0030432A">
        <w:rPr>
          <w:rFonts w:ascii="Times New Roman" w:hAnsi="Times New Roman"/>
          <w:sz w:val="24"/>
          <w:szCs w:val="24"/>
          <w:lang w:val="sr-Cyrl-RS"/>
        </w:rPr>
        <w:t xml:space="preserve"> двогодишњи</w:t>
      </w:r>
      <w:r w:rsidRPr="0030432A">
        <w:rPr>
          <w:rFonts w:ascii="Times New Roman" w:hAnsi="Times New Roman"/>
          <w:sz w:val="24"/>
          <w:szCs w:val="24"/>
          <w:lang w:val="sr-Cyrl-RS"/>
        </w:rPr>
        <w:t xml:space="preserve"> акциони план</w:t>
      </w:r>
      <w:r w:rsidR="00860424" w:rsidRPr="0030432A">
        <w:rPr>
          <w:rFonts w:ascii="Times New Roman" w:hAnsi="Times New Roman"/>
          <w:sz w:val="24"/>
          <w:szCs w:val="24"/>
          <w:lang w:val="sr-Cyrl-RS"/>
        </w:rPr>
        <w:t xml:space="preserve"> састоји се из шест делова, од којих су за овај стратешки</w:t>
      </w:r>
      <w:r w:rsidR="00817473" w:rsidRPr="0030432A">
        <w:rPr>
          <w:rFonts w:ascii="Times New Roman" w:hAnsi="Times New Roman"/>
          <w:sz w:val="24"/>
          <w:szCs w:val="24"/>
          <w:lang w:val="sr-Cyrl-RS"/>
        </w:rPr>
        <w:t xml:space="preserve"> документ од нарочитог </w:t>
      </w:r>
      <w:r w:rsidR="00817473" w:rsidRPr="0030432A">
        <w:rPr>
          <w:rFonts w:ascii="Times New Roman" w:hAnsi="Times New Roman"/>
          <w:sz w:val="24"/>
          <w:szCs w:val="24"/>
          <w:lang w:val="sr-Cyrl-RS"/>
        </w:rPr>
        <w:lastRenderedPageBreak/>
        <w:t xml:space="preserve">значаја </w:t>
      </w:r>
      <w:r w:rsidR="00372AFF" w:rsidRPr="0030432A">
        <w:rPr>
          <w:rFonts w:ascii="Times New Roman" w:hAnsi="Times New Roman"/>
          <w:sz w:val="24"/>
          <w:szCs w:val="24"/>
          <w:lang w:val="sr-Cyrl-RS"/>
        </w:rPr>
        <w:t>делови који се односи на циљеве</w:t>
      </w:r>
      <w:r w:rsidR="00860424" w:rsidRPr="0030432A">
        <w:rPr>
          <w:rFonts w:ascii="Times New Roman" w:hAnsi="Times New Roman"/>
          <w:sz w:val="24"/>
          <w:szCs w:val="24"/>
          <w:lang w:val="sr-Cyrl-RS"/>
        </w:rPr>
        <w:t xml:space="preserve"> и мере Стратегије</w:t>
      </w:r>
      <w:r w:rsidR="00372AFF" w:rsidRPr="0030432A">
        <w:rPr>
          <w:rFonts w:ascii="Times New Roman" w:hAnsi="Times New Roman"/>
          <w:sz w:val="24"/>
          <w:szCs w:val="24"/>
          <w:lang w:val="sr-Cyrl-RS"/>
        </w:rPr>
        <w:t xml:space="preserve"> и којим се утврђује м</w:t>
      </w:r>
      <w:r w:rsidR="00860424" w:rsidRPr="0030432A">
        <w:rPr>
          <w:rFonts w:ascii="Times New Roman" w:hAnsi="Times New Roman"/>
          <w:sz w:val="24"/>
          <w:szCs w:val="24"/>
          <w:lang w:val="sr-Cyrl-RS"/>
        </w:rPr>
        <w:t>еханизам за спровођење мера и начин извештавања о резултатима спровођења</w:t>
      </w:r>
      <w:r w:rsidR="00860424" w:rsidRPr="0030432A">
        <w:rPr>
          <w:rFonts w:ascii="Times New Roman" w:hAnsi="Times New Roman"/>
          <w:sz w:val="24"/>
          <w:szCs w:val="24"/>
          <w:lang w:val="sr-Cyrl-RS"/>
        </w:rPr>
        <w:t>.</w:t>
      </w:r>
    </w:p>
    <w:p w:rsidR="00515FCA" w:rsidRPr="0030432A" w:rsidRDefault="00515FCA" w:rsidP="0030432A">
      <w:pPr>
        <w:pStyle w:val="NoSpacing"/>
        <w:jc w:val="both"/>
        <w:rPr>
          <w:rFonts w:ascii="Times New Roman" w:hAnsi="Times New Roman"/>
          <w:sz w:val="24"/>
          <w:szCs w:val="24"/>
          <w:lang w:val="sr-Cyrl-RS"/>
        </w:rPr>
      </w:pPr>
    </w:p>
    <w:p w:rsidR="00CB0196" w:rsidRDefault="00CB0196" w:rsidP="0030432A">
      <w:pPr>
        <w:pStyle w:val="NoSpacing"/>
        <w:jc w:val="both"/>
        <w:rPr>
          <w:rFonts w:ascii="Times New Roman" w:hAnsi="Times New Roman"/>
          <w:sz w:val="24"/>
          <w:szCs w:val="24"/>
          <w:lang w:val="sr-Cyrl-RS"/>
        </w:rPr>
      </w:pPr>
      <w:r w:rsidRPr="0030432A">
        <w:rPr>
          <w:rFonts w:ascii="Times New Roman" w:hAnsi="Times New Roman"/>
          <w:sz w:val="24"/>
          <w:szCs w:val="24"/>
          <w:lang w:val="sr-Cyrl-RS"/>
        </w:rPr>
        <w:tab/>
        <w:t>У суштини, Акциони план</w:t>
      </w:r>
      <w:r w:rsidRPr="0030432A">
        <w:rPr>
          <w:rFonts w:ascii="Times New Roman" w:eastAsia="Times New Roman" w:hAnsi="Times New Roman"/>
          <w:sz w:val="24"/>
          <w:szCs w:val="24"/>
        </w:rPr>
        <w:t xml:space="preserve"> </w:t>
      </w:r>
      <w:proofErr w:type="spellStart"/>
      <w:r w:rsidRPr="0030432A">
        <w:rPr>
          <w:rFonts w:ascii="Times New Roman" w:eastAsia="Times New Roman" w:hAnsi="Times New Roman"/>
          <w:sz w:val="24"/>
          <w:szCs w:val="24"/>
        </w:rPr>
        <w:t>је</w:t>
      </w:r>
      <w:proofErr w:type="spellEnd"/>
      <w:r w:rsidRPr="0030432A">
        <w:rPr>
          <w:rFonts w:ascii="Times New Roman" w:eastAsia="Times New Roman" w:hAnsi="Times New Roman"/>
          <w:sz w:val="24"/>
          <w:szCs w:val="24"/>
        </w:rPr>
        <w:t xml:space="preserve"> </w:t>
      </w:r>
      <w:proofErr w:type="spellStart"/>
      <w:r w:rsidRPr="0030432A">
        <w:rPr>
          <w:rFonts w:ascii="Times New Roman" w:eastAsia="Times New Roman" w:hAnsi="Times New Roman"/>
          <w:sz w:val="24"/>
          <w:szCs w:val="24"/>
        </w:rPr>
        <w:t>саставни</w:t>
      </w:r>
      <w:proofErr w:type="spellEnd"/>
      <w:r w:rsidRPr="0030432A">
        <w:rPr>
          <w:rFonts w:ascii="Times New Roman" w:eastAsia="Times New Roman" w:hAnsi="Times New Roman"/>
          <w:sz w:val="24"/>
          <w:szCs w:val="24"/>
        </w:rPr>
        <w:t xml:space="preserve"> </w:t>
      </w:r>
      <w:proofErr w:type="spellStart"/>
      <w:r w:rsidRPr="0030432A">
        <w:rPr>
          <w:rFonts w:ascii="Times New Roman" w:eastAsia="Times New Roman" w:hAnsi="Times New Roman"/>
          <w:sz w:val="24"/>
          <w:szCs w:val="24"/>
        </w:rPr>
        <w:t>део</w:t>
      </w:r>
      <w:proofErr w:type="spellEnd"/>
      <w:r w:rsidRPr="0030432A">
        <w:rPr>
          <w:rFonts w:ascii="Times New Roman" w:eastAsia="Times New Roman" w:hAnsi="Times New Roman"/>
          <w:sz w:val="24"/>
          <w:szCs w:val="24"/>
        </w:rPr>
        <w:t xml:space="preserve"> </w:t>
      </w:r>
      <w:r w:rsidRPr="0030432A">
        <w:rPr>
          <w:rFonts w:ascii="Times New Roman" w:eastAsia="Times New Roman" w:hAnsi="Times New Roman"/>
          <w:sz w:val="24"/>
          <w:szCs w:val="24"/>
          <w:lang w:val="sr-Cyrl-RS"/>
        </w:rPr>
        <w:t>С</w:t>
      </w:r>
      <w:proofErr w:type="spellStart"/>
      <w:r w:rsidRPr="0030432A">
        <w:rPr>
          <w:rFonts w:ascii="Times New Roman" w:eastAsia="Times New Roman" w:hAnsi="Times New Roman"/>
          <w:sz w:val="24"/>
          <w:szCs w:val="24"/>
        </w:rPr>
        <w:t>тратегије</w:t>
      </w:r>
      <w:proofErr w:type="spellEnd"/>
      <w:r w:rsidRPr="0030432A">
        <w:rPr>
          <w:rFonts w:ascii="Times New Roman" w:eastAsia="Times New Roman" w:hAnsi="Times New Roman"/>
          <w:sz w:val="24"/>
          <w:szCs w:val="24"/>
          <w:lang w:val="sr-Cyrl-RS"/>
        </w:rPr>
        <w:t>, односно</w:t>
      </w:r>
      <w:r w:rsidRPr="0030432A">
        <w:rPr>
          <w:rFonts w:ascii="Times New Roman" w:hAnsi="Times New Roman"/>
          <w:sz w:val="24"/>
          <w:szCs w:val="24"/>
          <w:lang w:val="sr-Cyrl-RS"/>
        </w:rPr>
        <w:t xml:space="preserve"> документ којим се</w:t>
      </w:r>
      <w:r w:rsidR="00372AFF" w:rsidRPr="0030432A">
        <w:rPr>
          <w:rFonts w:ascii="Times New Roman" w:hAnsi="Times New Roman"/>
          <w:sz w:val="24"/>
          <w:szCs w:val="24"/>
          <w:lang w:val="sr-Cyrl-RS"/>
        </w:rPr>
        <w:t xml:space="preserve"> у периоду</w:t>
      </w:r>
      <w:r w:rsidRPr="0030432A">
        <w:rPr>
          <w:rFonts w:ascii="Times New Roman" w:hAnsi="Times New Roman"/>
          <w:sz w:val="24"/>
          <w:szCs w:val="24"/>
          <w:lang w:val="sr-Cyrl-RS"/>
        </w:rPr>
        <w:t xml:space="preserve"> од 2021. до 2022. године</w:t>
      </w:r>
      <w:r w:rsidRPr="0030432A">
        <w:rPr>
          <w:rFonts w:ascii="Times New Roman" w:eastAsia="Times New Roman" w:hAnsi="Times New Roman"/>
          <w:sz w:val="24"/>
          <w:szCs w:val="24"/>
        </w:rPr>
        <w:t xml:space="preserve"> </w:t>
      </w:r>
      <w:proofErr w:type="spellStart"/>
      <w:r w:rsidR="003B3221">
        <w:rPr>
          <w:rFonts w:ascii="Times New Roman" w:eastAsia="Times New Roman" w:hAnsi="Times New Roman"/>
          <w:sz w:val="24"/>
          <w:szCs w:val="24"/>
        </w:rPr>
        <w:t>разрађује</w:t>
      </w:r>
      <w:proofErr w:type="spellEnd"/>
      <w:r w:rsidR="003B3221">
        <w:rPr>
          <w:rFonts w:ascii="Times New Roman" w:eastAsia="Times New Roman" w:hAnsi="Times New Roman"/>
          <w:sz w:val="24"/>
          <w:szCs w:val="24"/>
        </w:rPr>
        <w:t xml:space="preserve"> </w:t>
      </w:r>
      <w:proofErr w:type="spellStart"/>
      <w:r w:rsidR="003B3221">
        <w:rPr>
          <w:rFonts w:ascii="Times New Roman" w:eastAsia="Times New Roman" w:hAnsi="Times New Roman"/>
          <w:sz w:val="24"/>
          <w:szCs w:val="24"/>
        </w:rPr>
        <w:t>спровођење</w:t>
      </w:r>
      <w:proofErr w:type="spellEnd"/>
      <w:r w:rsidRPr="0030432A">
        <w:rPr>
          <w:rFonts w:ascii="Times New Roman" w:eastAsia="Times New Roman" w:hAnsi="Times New Roman"/>
          <w:sz w:val="24"/>
          <w:szCs w:val="24"/>
        </w:rPr>
        <w:t xml:space="preserve"> </w:t>
      </w:r>
      <w:r w:rsidR="00372AFF" w:rsidRPr="0030432A">
        <w:rPr>
          <w:rFonts w:ascii="Times New Roman" w:eastAsia="Times New Roman" w:hAnsi="Times New Roman"/>
          <w:sz w:val="24"/>
          <w:szCs w:val="24"/>
          <w:lang w:val="sr-Cyrl-RS"/>
        </w:rPr>
        <w:t>С</w:t>
      </w:r>
      <w:proofErr w:type="spellStart"/>
      <w:r w:rsidR="003B3221">
        <w:rPr>
          <w:rFonts w:ascii="Times New Roman" w:eastAsia="Times New Roman" w:hAnsi="Times New Roman"/>
          <w:sz w:val="24"/>
          <w:szCs w:val="24"/>
        </w:rPr>
        <w:t>тратегијом</w:t>
      </w:r>
      <w:proofErr w:type="spellEnd"/>
      <w:r w:rsidR="003B3221">
        <w:rPr>
          <w:rFonts w:ascii="Times New Roman" w:eastAsia="Times New Roman" w:hAnsi="Times New Roman"/>
          <w:sz w:val="24"/>
          <w:szCs w:val="24"/>
        </w:rPr>
        <w:t xml:space="preserve"> </w:t>
      </w:r>
      <w:proofErr w:type="spellStart"/>
      <w:r w:rsidR="003B3221">
        <w:rPr>
          <w:rFonts w:ascii="Times New Roman" w:eastAsia="Times New Roman" w:hAnsi="Times New Roman"/>
          <w:sz w:val="24"/>
          <w:szCs w:val="24"/>
        </w:rPr>
        <w:t>предвиђених</w:t>
      </w:r>
      <w:proofErr w:type="spellEnd"/>
      <w:r w:rsidR="00372AFF" w:rsidRPr="0030432A">
        <w:rPr>
          <w:rFonts w:ascii="Times New Roman" w:eastAsia="Times New Roman" w:hAnsi="Times New Roman"/>
          <w:sz w:val="24"/>
          <w:szCs w:val="24"/>
        </w:rPr>
        <w:t xml:space="preserve"> </w:t>
      </w:r>
      <w:proofErr w:type="spellStart"/>
      <w:r w:rsidR="003B3221">
        <w:rPr>
          <w:rFonts w:ascii="Times New Roman" w:eastAsia="Times New Roman" w:hAnsi="Times New Roman"/>
          <w:sz w:val="24"/>
          <w:szCs w:val="24"/>
        </w:rPr>
        <w:t>мера</w:t>
      </w:r>
      <w:proofErr w:type="spellEnd"/>
      <w:r w:rsidRPr="0030432A">
        <w:rPr>
          <w:rFonts w:ascii="Times New Roman" w:eastAsia="Times New Roman" w:hAnsi="Times New Roman"/>
          <w:sz w:val="24"/>
          <w:szCs w:val="24"/>
        </w:rPr>
        <w:t xml:space="preserve"> и </w:t>
      </w:r>
      <w:proofErr w:type="spellStart"/>
      <w:r w:rsidRPr="0030432A">
        <w:rPr>
          <w:rFonts w:ascii="Times New Roman" w:eastAsia="Times New Roman" w:hAnsi="Times New Roman"/>
          <w:sz w:val="24"/>
          <w:szCs w:val="24"/>
        </w:rPr>
        <w:t>активности</w:t>
      </w:r>
      <w:proofErr w:type="spellEnd"/>
      <w:r w:rsidRPr="0030432A">
        <w:rPr>
          <w:rFonts w:ascii="Times New Roman" w:eastAsia="Times New Roman" w:hAnsi="Times New Roman"/>
          <w:sz w:val="24"/>
          <w:szCs w:val="24"/>
        </w:rPr>
        <w:t xml:space="preserve"> </w:t>
      </w:r>
      <w:r w:rsidRPr="0030432A">
        <w:rPr>
          <w:rFonts w:ascii="Times New Roman" w:eastAsia="Times New Roman" w:hAnsi="Times New Roman"/>
          <w:sz w:val="24"/>
          <w:szCs w:val="24"/>
        </w:rPr>
        <w:t xml:space="preserve">у </w:t>
      </w:r>
      <w:proofErr w:type="spellStart"/>
      <w:r w:rsidRPr="0030432A">
        <w:rPr>
          <w:rFonts w:ascii="Times New Roman" w:eastAsia="Times New Roman" w:hAnsi="Times New Roman"/>
          <w:sz w:val="24"/>
          <w:szCs w:val="24"/>
        </w:rPr>
        <w:t>циљу</w:t>
      </w:r>
      <w:proofErr w:type="spellEnd"/>
      <w:r w:rsidRPr="0030432A">
        <w:rPr>
          <w:rFonts w:ascii="Times New Roman" w:eastAsia="Times New Roman" w:hAnsi="Times New Roman"/>
          <w:sz w:val="24"/>
          <w:szCs w:val="24"/>
        </w:rPr>
        <w:t xml:space="preserve"> </w:t>
      </w:r>
      <w:proofErr w:type="spellStart"/>
      <w:r w:rsidRPr="0030432A">
        <w:rPr>
          <w:rFonts w:ascii="Times New Roman" w:eastAsia="Times New Roman" w:hAnsi="Times New Roman"/>
          <w:sz w:val="24"/>
          <w:szCs w:val="24"/>
        </w:rPr>
        <w:t>управљања</w:t>
      </w:r>
      <w:proofErr w:type="spellEnd"/>
      <w:r w:rsidRPr="0030432A">
        <w:rPr>
          <w:rFonts w:ascii="Times New Roman" w:eastAsia="Times New Roman" w:hAnsi="Times New Roman"/>
          <w:sz w:val="24"/>
          <w:szCs w:val="24"/>
        </w:rPr>
        <w:t xml:space="preserve"> </w:t>
      </w:r>
      <w:proofErr w:type="spellStart"/>
      <w:r w:rsidRPr="0030432A">
        <w:rPr>
          <w:rFonts w:ascii="Times New Roman" w:eastAsia="Times New Roman" w:hAnsi="Times New Roman"/>
          <w:sz w:val="24"/>
          <w:szCs w:val="24"/>
        </w:rPr>
        <w:t>динамиком</w:t>
      </w:r>
      <w:proofErr w:type="spellEnd"/>
      <w:r w:rsidRPr="0030432A">
        <w:rPr>
          <w:rFonts w:ascii="Times New Roman" w:eastAsia="Times New Roman" w:hAnsi="Times New Roman"/>
          <w:sz w:val="24"/>
          <w:szCs w:val="24"/>
        </w:rPr>
        <w:t xml:space="preserve"> </w:t>
      </w:r>
      <w:r w:rsidR="003B3221">
        <w:rPr>
          <w:rFonts w:ascii="Times New Roman" w:eastAsia="Times New Roman" w:hAnsi="Times New Roman"/>
          <w:sz w:val="24"/>
          <w:szCs w:val="24"/>
          <w:lang w:val="sr-Cyrl-RS"/>
        </w:rPr>
        <w:t>реализације</w:t>
      </w:r>
      <w:r w:rsidRPr="0030432A">
        <w:rPr>
          <w:rFonts w:ascii="Times New Roman" w:eastAsia="Times New Roman" w:hAnsi="Times New Roman"/>
          <w:sz w:val="24"/>
          <w:szCs w:val="24"/>
        </w:rPr>
        <w:t xml:space="preserve"> </w:t>
      </w:r>
      <w:proofErr w:type="spellStart"/>
      <w:r w:rsidRPr="0030432A">
        <w:rPr>
          <w:rFonts w:ascii="Times New Roman" w:eastAsia="Times New Roman" w:hAnsi="Times New Roman"/>
          <w:sz w:val="24"/>
          <w:szCs w:val="24"/>
        </w:rPr>
        <w:t>мера</w:t>
      </w:r>
      <w:proofErr w:type="spellEnd"/>
      <w:r w:rsidRPr="0030432A">
        <w:rPr>
          <w:rFonts w:ascii="Times New Roman" w:eastAsia="Times New Roman" w:hAnsi="Times New Roman"/>
          <w:sz w:val="24"/>
          <w:szCs w:val="24"/>
        </w:rPr>
        <w:t xml:space="preserve"> </w:t>
      </w:r>
      <w:proofErr w:type="spellStart"/>
      <w:r w:rsidRPr="0030432A">
        <w:rPr>
          <w:rFonts w:ascii="Times New Roman" w:eastAsia="Times New Roman" w:hAnsi="Times New Roman"/>
          <w:sz w:val="24"/>
          <w:szCs w:val="24"/>
        </w:rPr>
        <w:t>јавних</w:t>
      </w:r>
      <w:proofErr w:type="spellEnd"/>
      <w:r w:rsidRPr="0030432A">
        <w:rPr>
          <w:rFonts w:ascii="Times New Roman" w:eastAsia="Times New Roman" w:hAnsi="Times New Roman"/>
          <w:sz w:val="24"/>
          <w:szCs w:val="24"/>
        </w:rPr>
        <w:t xml:space="preserve"> </w:t>
      </w:r>
      <w:proofErr w:type="spellStart"/>
      <w:r w:rsidRPr="0030432A">
        <w:rPr>
          <w:rFonts w:ascii="Times New Roman" w:eastAsia="Times New Roman" w:hAnsi="Times New Roman"/>
          <w:sz w:val="24"/>
          <w:szCs w:val="24"/>
        </w:rPr>
        <w:t>политика</w:t>
      </w:r>
      <w:proofErr w:type="spellEnd"/>
      <w:r w:rsidRPr="0030432A">
        <w:rPr>
          <w:rFonts w:ascii="Times New Roman" w:eastAsia="Times New Roman" w:hAnsi="Times New Roman"/>
          <w:sz w:val="24"/>
          <w:szCs w:val="24"/>
        </w:rPr>
        <w:t xml:space="preserve"> </w:t>
      </w:r>
      <w:proofErr w:type="spellStart"/>
      <w:r w:rsidRPr="0030432A">
        <w:rPr>
          <w:rFonts w:ascii="Times New Roman" w:eastAsia="Times New Roman" w:hAnsi="Times New Roman"/>
          <w:sz w:val="24"/>
          <w:szCs w:val="24"/>
        </w:rPr>
        <w:t>које</w:t>
      </w:r>
      <w:proofErr w:type="spellEnd"/>
      <w:r w:rsidRPr="0030432A">
        <w:rPr>
          <w:rFonts w:ascii="Times New Roman" w:eastAsia="Times New Roman" w:hAnsi="Times New Roman"/>
          <w:sz w:val="24"/>
          <w:szCs w:val="24"/>
        </w:rPr>
        <w:t xml:space="preserve"> </w:t>
      </w:r>
      <w:proofErr w:type="spellStart"/>
      <w:r w:rsidRPr="0030432A">
        <w:rPr>
          <w:rFonts w:ascii="Times New Roman" w:eastAsia="Times New Roman" w:hAnsi="Times New Roman"/>
          <w:sz w:val="24"/>
          <w:szCs w:val="24"/>
        </w:rPr>
        <w:t>доприносе</w:t>
      </w:r>
      <w:proofErr w:type="spellEnd"/>
      <w:r w:rsidRPr="0030432A">
        <w:rPr>
          <w:rFonts w:ascii="Times New Roman" w:eastAsia="Times New Roman" w:hAnsi="Times New Roman"/>
          <w:sz w:val="24"/>
          <w:szCs w:val="24"/>
        </w:rPr>
        <w:t xml:space="preserve"> </w:t>
      </w:r>
      <w:proofErr w:type="spellStart"/>
      <w:r w:rsidRPr="0030432A">
        <w:rPr>
          <w:rFonts w:ascii="Times New Roman" w:eastAsia="Times New Roman" w:hAnsi="Times New Roman"/>
          <w:sz w:val="24"/>
          <w:szCs w:val="24"/>
        </w:rPr>
        <w:t>остваривањ</w:t>
      </w:r>
      <w:r w:rsidRPr="0030432A">
        <w:rPr>
          <w:rFonts w:ascii="Times New Roman" w:eastAsia="Times New Roman" w:hAnsi="Times New Roman"/>
          <w:sz w:val="24"/>
          <w:szCs w:val="24"/>
        </w:rPr>
        <w:t>у</w:t>
      </w:r>
      <w:proofErr w:type="spellEnd"/>
      <w:r w:rsidRPr="0030432A">
        <w:rPr>
          <w:rFonts w:ascii="Times New Roman" w:eastAsia="Times New Roman" w:hAnsi="Times New Roman"/>
          <w:sz w:val="24"/>
          <w:szCs w:val="24"/>
        </w:rPr>
        <w:t xml:space="preserve"> </w:t>
      </w:r>
      <w:r w:rsidR="00372AFF" w:rsidRPr="0030432A">
        <w:rPr>
          <w:rFonts w:ascii="Times New Roman" w:eastAsia="Times New Roman" w:hAnsi="Times New Roman"/>
          <w:sz w:val="24"/>
          <w:szCs w:val="24"/>
          <w:lang w:val="sr-Cyrl-RS"/>
        </w:rPr>
        <w:t xml:space="preserve">утврђених </w:t>
      </w:r>
      <w:proofErr w:type="spellStart"/>
      <w:r w:rsidRPr="0030432A">
        <w:rPr>
          <w:rFonts w:ascii="Times New Roman" w:eastAsia="Times New Roman" w:hAnsi="Times New Roman"/>
          <w:sz w:val="24"/>
          <w:szCs w:val="24"/>
        </w:rPr>
        <w:t>посебних</w:t>
      </w:r>
      <w:proofErr w:type="spellEnd"/>
      <w:r w:rsidRPr="0030432A">
        <w:rPr>
          <w:rFonts w:ascii="Times New Roman" w:eastAsia="Times New Roman" w:hAnsi="Times New Roman"/>
          <w:sz w:val="24"/>
          <w:szCs w:val="24"/>
        </w:rPr>
        <w:t xml:space="preserve"> </w:t>
      </w:r>
      <w:proofErr w:type="spellStart"/>
      <w:r w:rsidRPr="0030432A">
        <w:rPr>
          <w:rFonts w:ascii="Times New Roman" w:eastAsia="Times New Roman" w:hAnsi="Times New Roman"/>
          <w:sz w:val="24"/>
          <w:szCs w:val="24"/>
        </w:rPr>
        <w:t>циљева</w:t>
      </w:r>
      <w:proofErr w:type="spellEnd"/>
      <w:r w:rsidR="00372AFF" w:rsidRPr="0030432A">
        <w:rPr>
          <w:rFonts w:ascii="Times New Roman" w:eastAsia="Times New Roman" w:hAnsi="Times New Roman"/>
          <w:sz w:val="24"/>
          <w:szCs w:val="24"/>
        </w:rPr>
        <w:t xml:space="preserve">, а </w:t>
      </w:r>
      <w:proofErr w:type="spellStart"/>
      <w:r w:rsidR="00372AFF" w:rsidRPr="0030432A">
        <w:rPr>
          <w:rFonts w:ascii="Times New Roman" w:eastAsia="Times New Roman" w:hAnsi="Times New Roman"/>
          <w:sz w:val="24"/>
          <w:szCs w:val="24"/>
        </w:rPr>
        <w:t>тиме</w:t>
      </w:r>
      <w:proofErr w:type="spellEnd"/>
      <w:r w:rsidR="00372AFF" w:rsidRPr="0030432A">
        <w:rPr>
          <w:rFonts w:ascii="Times New Roman" w:eastAsia="Times New Roman" w:hAnsi="Times New Roman"/>
          <w:sz w:val="24"/>
          <w:szCs w:val="24"/>
        </w:rPr>
        <w:t xml:space="preserve"> </w:t>
      </w:r>
      <w:proofErr w:type="spellStart"/>
      <w:r w:rsidR="00372AFF" w:rsidRPr="0030432A">
        <w:rPr>
          <w:rFonts w:ascii="Times New Roman" w:eastAsia="Times New Roman" w:hAnsi="Times New Roman"/>
          <w:sz w:val="24"/>
          <w:szCs w:val="24"/>
        </w:rPr>
        <w:t>постизању</w:t>
      </w:r>
      <w:proofErr w:type="spellEnd"/>
      <w:r w:rsidR="00372AFF" w:rsidRPr="0030432A">
        <w:rPr>
          <w:rFonts w:ascii="Times New Roman" w:eastAsia="Times New Roman" w:hAnsi="Times New Roman"/>
          <w:sz w:val="24"/>
          <w:szCs w:val="24"/>
        </w:rPr>
        <w:t xml:space="preserve"> </w:t>
      </w:r>
      <w:proofErr w:type="spellStart"/>
      <w:r w:rsidR="00372AFF" w:rsidRPr="0030432A">
        <w:rPr>
          <w:rFonts w:ascii="Times New Roman" w:eastAsia="Times New Roman" w:hAnsi="Times New Roman"/>
          <w:sz w:val="24"/>
          <w:szCs w:val="24"/>
        </w:rPr>
        <w:t>оп</w:t>
      </w:r>
      <w:proofErr w:type="spellEnd"/>
      <w:r w:rsidR="00372AFF" w:rsidRPr="0030432A">
        <w:rPr>
          <w:rFonts w:ascii="Times New Roman" w:eastAsia="Times New Roman" w:hAnsi="Times New Roman"/>
          <w:sz w:val="24"/>
          <w:szCs w:val="24"/>
          <w:lang w:val="sr-Cyrl-RS"/>
        </w:rPr>
        <w:t>ш</w:t>
      </w:r>
      <w:proofErr w:type="spellStart"/>
      <w:r w:rsidR="00372AFF" w:rsidRPr="0030432A">
        <w:rPr>
          <w:rFonts w:ascii="Times New Roman" w:eastAsia="Times New Roman" w:hAnsi="Times New Roman"/>
          <w:sz w:val="24"/>
          <w:szCs w:val="24"/>
        </w:rPr>
        <w:t>тег</w:t>
      </w:r>
      <w:proofErr w:type="spellEnd"/>
      <w:r w:rsidR="00372AFF" w:rsidRPr="0030432A">
        <w:rPr>
          <w:rFonts w:ascii="Times New Roman" w:eastAsia="Times New Roman" w:hAnsi="Times New Roman"/>
          <w:sz w:val="24"/>
          <w:szCs w:val="24"/>
        </w:rPr>
        <w:t xml:space="preserve"> </w:t>
      </w:r>
      <w:proofErr w:type="spellStart"/>
      <w:r w:rsidR="00372AFF" w:rsidRPr="0030432A">
        <w:rPr>
          <w:rFonts w:ascii="Times New Roman" w:eastAsia="Times New Roman" w:hAnsi="Times New Roman"/>
          <w:sz w:val="24"/>
          <w:szCs w:val="24"/>
        </w:rPr>
        <w:t>циља</w:t>
      </w:r>
      <w:proofErr w:type="spellEnd"/>
      <w:r w:rsidRPr="0030432A">
        <w:rPr>
          <w:rFonts w:ascii="Times New Roman" w:eastAsia="Arial Unicode MS" w:hAnsi="Times New Roman"/>
          <w:color w:val="000000"/>
          <w:sz w:val="24"/>
          <w:szCs w:val="24"/>
          <w:u w:color="000000"/>
          <w:lang w:val="sr-Cyrl-RS"/>
        </w:rPr>
        <w:t xml:space="preserve"> Стратегије, који је дефинисан као</w:t>
      </w:r>
      <w:r w:rsidR="00372AFF" w:rsidRPr="0030432A">
        <w:rPr>
          <w:rFonts w:ascii="Times New Roman" w:eastAsia="Arial Unicode MS" w:hAnsi="Times New Roman"/>
          <w:color w:val="000000"/>
          <w:sz w:val="24"/>
          <w:szCs w:val="24"/>
          <w:u w:color="000000"/>
          <w:lang w:val="sr-Cyrl-RS"/>
        </w:rPr>
        <w:t>:</w:t>
      </w:r>
      <w:r w:rsidRPr="0030432A">
        <w:rPr>
          <w:rFonts w:ascii="Times New Roman" w:eastAsia="Arial Unicode MS" w:hAnsi="Times New Roman"/>
          <w:color w:val="000000"/>
          <w:sz w:val="24"/>
          <w:szCs w:val="24"/>
          <w:u w:color="000000"/>
          <w:lang w:val="sr-Cyrl-RS"/>
        </w:rPr>
        <w:t xml:space="preserve"> </w:t>
      </w:r>
      <w:r w:rsidRPr="0030432A">
        <w:rPr>
          <w:rFonts w:ascii="Times New Roman" w:eastAsia="Arial Unicode MS" w:hAnsi="Times New Roman"/>
          <w:color w:val="000000"/>
          <w:sz w:val="24"/>
          <w:szCs w:val="24"/>
          <w:u w:color="000000"/>
          <w:lang w:val="sr-Cyrl-RS"/>
        </w:rPr>
        <w:t>изједначавање могућности особа са инвалидитетом у уживању свих грађанских, политичких, економских, социјалних и културних права, уз пуно поштовање њиховог достојанства и индивидуалне аутономије, обезбеђивања независности, слободе избора и пуне и ефективне партиципације у свим областима друштвеног живота, укључујући и живот у заједници</w:t>
      </w:r>
      <w:r w:rsidRPr="0030432A">
        <w:rPr>
          <w:rFonts w:ascii="Times New Roman" w:hAnsi="Times New Roman"/>
          <w:sz w:val="24"/>
          <w:szCs w:val="24"/>
          <w:lang w:val="sr-Cyrl-RS"/>
        </w:rPr>
        <w:t xml:space="preserve"> </w:t>
      </w:r>
    </w:p>
    <w:p w:rsidR="00515FCA" w:rsidRPr="0030432A" w:rsidRDefault="00515FCA" w:rsidP="0030432A">
      <w:pPr>
        <w:pStyle w:val="NoSpacing"/>
        <w:jc w:val="both"/>
        <w:rPr>
          <w:rFonts w:ascii="Times New Roman" w:hAnsi="Times New Roman"/>
          <w:sz w:val="24"/>
          <w:szCs w:val="24"/>
          <w:lang w:val="sr-Cyrl-RS"/>
        </w:rPr>
      </w:pPr>
    </w:p>
    <w:p w:rsidR="00372AFF" w:rsidRPr="0030432A" w:rsidRDefault="00372AFF" w:rsidP="0030432A">
      <w:pPr>
        <w:pStyle w:val="NoSpacing"/>
        <w:jc w:val="both"/>
        <w:rPr>
          <w:rFonts w:ascii="Times New Roman" w:eastAsia="Arial Unicode MS" w:hAnsi="Times New Roman"/>
          <w:color w:val="000000"/>
          <w:sz w:val="24"/>
          <w:szCs w:val="24"/>
          <w:u w:color="000000"/>
          <w:lang w:val="sr-Cyrl-RS"/>
        </w:rPr>
      </w:pPr>
      <w:r w:rsidRPr="0030432A">
        <w:rPr>
          <w:rFonts w:ascii="Times New Roman" w:hAnsi="Times New Roman"/>
          <w:sz w:val="24"/>
          <w:szCs w:val="24"/>
          <w:lang w:val="sr-Cyrl-RS"/>
        </w:rPr>
        <w:tab/>
      </w:r>
      <w:r w:rsidRPr="0030432A">
        <w:rPr>
          <w:rFonts w:ascii="Times New Roman" w:eastAsia="Arial Unicode MS" w:hAnsi="Times New Roman"/>
          <w:color w:val="000000"/>
          <w:sz w:val="24"/>
          <w:szCs w:val="24"/>
          <w:u w:color="000000"/>
          <w:lang w:val="sr-Cyrl-RS"/>
        </w:rPr>
        <w:t>Да би се постигао</w:t>
      </w:r>
      <w:r w:rsidRPr="0030432A">
        <w:rPr>
          <w:rFonts w:ascii="Times New Roman" w:eastAsia="Arial Unicode MS" w:hAnsi="Times New Roman"/>
          <w:color w:val="000000"/>
          <w:sz w:val="24"/>
          <w:szCs w:val="24"/>
          <w:u w:color="000000"/>
          <w:lang w:val="sr-Cyrl-RS"/>
        </w:rPr>
        <w:t xml:space="preserve"> наведени општи циљ</w:t>
      </w:r>
      <w:r w:rsidRPr="0030432A">
        <w:rPr>
          <w:rFonts w:ascii="Times New Roman" w:eastAsia="Arial Unicode MS" w:hAnsi="Times New Roman"/>
          <w:color w:val="000000"/>
          <w:sz w:val="24"/>
          <w:szCs w:val="24"/>
          <w:u w:color="000000"/>
          <w:lang w:val="sr-Cyrl-RS"/>
        </w:rPr>
        <w:t>, планирана су три посебна циља:</w:t>
      </w:r>
    </w:p>
    <w:p w:rsidR="00372AFF" w:rsidRPr="0030432A" w:rsidRDefault="00372AFF" w:rsidP="0030432A">
      <w:pPr>
        <w:pStyle w:val="NoSpacing"/>
        <w:jc w:val="both"/>
        <w:rPr>
          <w:rFonts w:ascii="Times New Roman" w:eastAsia="Arial Unicode MS" w:hAnsi="Times New Roman"/>
          <w:color w:val="000000"/>
          <w:sz w:val="24"/>
          <w:szCs w:val="24"/>
          <w:u w:color="000000"/>
          <w:lang w:val="sr-Cyrl-RS"/>
        </w:rPr>
      </w:pPr>
      <w:r w:rsidRPr="0030432A">
        <w:rPr>
          <w:rFonts w:ascii="Times New Roman" w:eastAsia="Arial Unicode MS" w:hAnsi="Times New Roman"/>
          <w:color w:val="000000"/>
          <w:sz w:val="24"/>
          <w:szCs w:val="24"/>
          <w:u w:color="000000"/>
          <w:lang w:val="sr-Cyrl-RS"/>
        </w:rPr>
        <w:t>1.</w:t>
      </w:r>
      <w:r w:rsidRPr="0030432A">
        <w:rPr>
          <w:rFonts w:ascii="Times New Roman" w:eastAsia="Arial Unicode MS" w:hAnsi="Times New Roman"/>
          <w:color w:val="000000"/>
          <w:sz w:val="24"/>
          <w:szCs w:val="24"/>
          <w:u w:color="000000"/>
          <w:lang w:val="sr-Cyrl-RS"/>
        </w:rPr>
        <w:tab/>
        <w:t>Повећана друштвена инклузија особа са инвалидитетом;</w:t>
      </w:r>
    </w:p>
    <w:p w:rsidR="00372AFF" w:rsidRPr="0030432A" w:rsidRDefault="00372AFF" w:rsidP="0030432A">
      <w:pPr>
        <w:pStyle w:val="NoSpacing"/>
        <w:jc w:val="both"/>
        <w:rPr>
          <w:rFonts w:ascii="Times New Roman" w:eastAsia="Arial Unicode MS" w:hAnsi="Times New Roman"/>
          <w:color w:val="000000"/>
          <w:sz w:val="24"/>
          <w:szCs w:val="24"/>
          <w:u w:color="000000"/>
          <w:lang w:val="sr-Cyrl-RS"/>
        </w:rPr>
      </w:pPr>
      <w:r w:rsidRPr="0030432A">
        <w:rPr>
          <w:rFonts w:ascii="Times New Roman" w:eastAsia="Arial Unicode MS" w:hAnsi="Times New Roman"/>
          <w:color w:val="000000"/>
          <w:sz w:val="24"/>
          <w:szCs w:val="24"/>
          <w:u w:color="000000"/>
          <w:lang w:val="sr-Cyrl-RS"/>
        </w:rPr>
        <w:t>2.</w:t>
      </w:r>
      <w:r w:rsidRPr="0030432A">
        <w:rPr>
          <w:rFonts w:ascii="Times New Roman" w:eastAsia="Arial Unicode MS" w:hAnsi="Times New Roman"/>
          <w:color w:val="000000"/>
          <w:sz w:val="24"/>
          <w:szCs w:val="24"/>
          <w:u w:color="000000"/>
          <w:lang w:val="sr-Cyrl-RS"/>
        </w:rPr>
        <w:tab/>
        <w:t xml:space="preserve">Обезбеђено уживање права особа са инвалидитетом на пословну способност и породични живот на равноправној основи са другима и </w:t>
      </w:r>
      <w:proofErr w:type="spellStart"/>
      <w:r w:rsidRPr="0030432A">
        <w:rPr>
          <w:rFonts w:ascii="Times New Roman" w:eastAsia="Arial Unicode MS" w:hAnsi="Times New Roman"/>
          <w:color w:val="000000"/>
          <w:sz w:val="24"/>
          <w:szCs w:val="24"/>
          <w:u w:color="000000"/>
          <w:lang w:val="sr-Cyrl-RS"/>
        </w:rPr>
        <w:t>ефикасана</w:t>
      </w:r>
      <w:proofErr w:type="spellEnd"/>
      <w:r w:rsidRPr="0030432A">
        <w:rPr>
          <w:rFonts w:ascii="Times New Roman" w:eastAsia="Arial Unicode MS" w:hAnsi="Times New Roman"/>
          <w:color w:val="000000"/>
          <w:sz w:val="24"/>
          <w:szCs w:val="24"/>
          <w:u w:color="000000"/>
          <w:lang w:val="sr-Cyrl-RS"/>
        </w:rPr>
        <w:t xml:space="preserve"> заштита од дискриминације, насиља и злостављања;  </w:t>
      </w:r>
    </w:p>
    <w:p w:rsidR="00372AFF" w:rsidRDefault="00372AFF" w:rsidP="0030432A">
      <w:pPr>
        <w:pStyle w:val="NoSpacing"/>
        <w:jc w:val="both"/>
        <w:rPr>
          <w:rFonts w:ascii="Times New Roman" w:eastAsia="Arial Unicode MS" w:hAnsi="Times New Roman"/>
          <w:color w:val="000000"/>
          <w:sz w:val="24"/>
          <w:szCs w:val="24"/>
          <w:u w:color="000000"/>
          <w:lang w:val="sr-Cyrl-RS"/>
        </w:rPr>
      </w:pPr>
      <w:r w:rsidRPr="0030432A">
        <w:rPr>
          <w:rFonts w:ascii="Times New Roman" w:eastAsia="Arial Unicode MS" w:hAnsi="Times New Roman"/>
          <w:color w:val="000000"/>
          <w:sz w:val="24"/>
          <w:szCs w:val="24"/>
          <w:u w:color="000000"/>
          <w:lang w:val="sr-Cyrl-RS"/>
        </w:rPr>
        <w:t>3.</w:t>
      </w:r>
      <w:r w:rsidRPr="0030432A">
        <w:rPr>
          <w:rFonts w:ascii="Times New Roman" w:eastAsia="Arial Unicode MS" w:hAnsi="Times New Roman"/>
          <w:color w:val="000000"/>
          <w:sz w:val="24"/>
          <w:szCs w:val="24"/>
          <w:u w:color="000000"/>
          <w:lang w:val="sr-Cyrl-RS"/>
        </w:rPr>
        <w:tab/>
        <w:t>Системско увођење перспективе инвалидитета у доношење, спровођење и праћење јавних политика.</w:t>
      </w:r>
    </w:p>
    <w:p w:rsidR="00515FCA" w:rsidRPr="0030432A" w:rsidRDefault="00515FCA" w:rsidP="0030432A">
      <w:pPr>
        <w:pStyle w:val="NoSpacing"/>
        <w:jc w:val="both"/>
        <w:rPr>
          <w:rFonts w:ascii="Times New Roman" w:eastAsia="Arial Unicode MS" w:hAnsi="Times New Roman"/>
          <w:color w:val="000000"/>
          <w:sz w:val="24"/>
          <w:szCs w:val="24"/>
          <w:u w:color="000000"/>
          <w:lang w:val="sr-Cyrl-RS"/>
        </w:rPr>
      </w:pPr>
    </w:p>
    <w:p w:rsidR="00CB0196" w:rsidRDefault="00372AFF" w:rsidP="0030432A">
      <w:pPr>
        <w:pStyle w:val="NoSpacing"/>
        <w:ind w:firstLine="720"/>
        <w:jc w:val="both"/>
        <w:rPr>
          <w:rFonts w:ascii="Times New Roman" w:eastAsia="Arial Unicode MS" w:hAnsi="Times New Roman"/>
          <w:color w:val="000000"/>
          <w:sz w:val="24"/>
          <w:szCs w:val="24"/>
          <w:u w:color="000000"/>
          <w:lang w:val="sr-Cyrl-RS"/>
        </w:rPr>
      </w:pPr>
      <w:r w:rsidRPr="0030432A">
        <w:rPr>
          <w:rFonts w:ascii="Times New Roman" w:eastAsia="Arial Unicode MS" w:hAnsi="Times New Roman"/>
          <w:color w:val="000000"/>
          <w:sz w:val="24"/>
          <w:szCs w:val="24"/>
          <w:u w:color="000000"/>
          <w:lang w:val="sr-Cyrl-RS"/>
        </w:rPr>
        <w:t>За сваки од посебних циљева дефинисани су кључни показатељи учинка, мере које доприносе</w:t>
      </w:r>
      <w:r w:rsidR="003B3221">
        <w:rPr>
          <w:rFonts w:ascii="Times New Roman" w:eastAsia="Arial Unicode MS" w:hAnsi="Times New Roman"/>
          <w:color w:val="000000"/>
          <w:sz w:val="24"/>
          <w:szCs w:val="24"/>
          <w:u w:color="000000"/>
          <w:lang w:val="sr-Cyrl-RS"/>
        </w:rPr>
        <w:t xml:space="preserve"> њиховом</w:t>
      </w:r>
      <w:r w:rsidRPr="0030432A">
        <w:rPr>
          <w:rFonts w:ascii="Times New Roman" w:eastAsia="Arial Unicode MS" w:hAnsi="Times New Roman"/>
          <w:color w:val="000000"/>
          <w:sz w:val="24"/>
          <w:szCs w:val="24"/>
          <w:u w:color="000000"/>
          <w:lang w:val="sr-Cyrl-RS"/>
        </w:rPr>
        <w:t xml:space="preserve"> остварењу, институције које су надлежне за спровођење мера, као и институције учеснице у спровођењу мера и показатељи резултата за планиране мере.</w:t>
      </w:r>
      <w:r w:rsidR="007F50FA" w:rsidRPr="0030432A">
        <w:rPr>
          <w:rFonts w:ascii="Times New Roman" w:eastAsia="Arial Unicode MS" w:hAnsi="Times New Roman"/>
          <w:color w:val="000000"/>
          <w:sz w:val="24"/>
          <w:szCs w:val="24"/>
          <w:u w:color="000000"/>
          <w:lang w:val="sr-Latn-RS"/>
        </w:rPr>
        <w:t xml:space="preserve"> </w:t>
      </w:r>
      <w:r w:rsidRPr="0030432A">
        <w:rPr>
          <w:rFonts w:ascii="Times New Roman" w:eastAsia="Arial Unicode MS" w:hAnsi="Times New Roman"/>
          <w:color w:val="000000"/>
          <w:sz w:val="24"/>
          <w:szCs w:val="24"/>
          <w:u w:color="000000"/>
          <w:lang w:val="sr-Cyrl-RS"/>
        </w:rPr>
        <w:t>У складу са Законом о планском систему Републике Србије, о</w:t>
      </w:r>
      <w:r w:rsidR="00B4718A">
        <w:rPr>
          <w:rFonts w:ascii="Times New Roman" w:eastAsia="Arial Unicode MS" w:hAnsi="Times New Roman"/>
          <w:color w:val="000000"/>
          <w:sz w:val="24"/>
          <w:szCs w:val="24"/>
          <w:u w:color="000000"/>
          <w:lang w:val="sr-Cyrl-RS"/>
        </w:rPr>
        <w:t xml:space="preserve"> спровођењу овог акционог плана</w:t>
      </w:r>
      <w:bookmarkStart w:id="1" w:name="_GoBack"/>
      <w:bookmarkEnd w:id="1"/>
      <w:r w:rsidRPr="0030432A">
        <w:rPr>
          <w:rFonts w:ascii="Times New Roman" w:eastAsia="Arial Unicode MS" w:hAnsi="Times New Roman"/>
          <w:color w:val="000000"/>
          <w:sz w:val="24"/>
          <w:szCs w:val="24"/>
          <w:u w:color="000000"/>
          <w:lang w:val="sr-Cyrl-RS"/>
        </w:rPr>
        <w:t xml:space="preserve"> биће извештавана и Влада једном годишње. </w:t>
      </w:r>
    </w:p>
    <w:p w:rsidR="00515FCA" w:rsidRPr="0030432A" w:rsidRDefault="00515FCA" w:rsidP="0030432A">
      <w:pPr>
        <w:pStyle w:val="NoSpacing"/>
        <w:ind w:firstLine="720"/>
        <w:jc w:val="both"/>
        <w:rPr>
          <w:rFonts w:ascii="Times New Roman" w:eastAsia="Arial Unicode MS" w:hAnsi="Times New Roman"/>
          <w:color w:val="000000"/>
          <w:sz w:val="24"/>
          <w:szCs w:val="24"/>
          <w:u w:color="000000"/>
          <w:lang w:val="sr-Cyrl-RS"/>
        </w:rPr>
      </w:pPr>
    </w:p>
    <w:bookmarkEnd w:id="0"/>
    <w:p w:rsidR="00C2385C" w:rsidRDefault="00C2385C" w:rsidP="0030432A">
      <w:pPr>
        <w:pStyle w:val="NoSpacing"/>
        <w:jc w:val="both"/>
        <w:rPr>
          <w:rFonts w:ascii="Times New Roman" w:eastAsia="Arial Unicode MS" w:hAnsi="Times New Roman"/>
          <w:color w:val="000000"/>
          <w:sz w:val="24"/>
          <w:szCs w:val="24"/>
          <w:u w:color="000000"/>
          <w:lang w:val="sr-Cyrl-RS"/>
        </w:rPr>
      </w:pPr>
      <w:r w:rsidRPr="0030432A">
        <w:rPr>
          <w:rFonts w:ascii="Times New Roman" w:hAnsi="Times New Roman"/>
          <w:bCs/>
          <w:sz w:val="24"/>
          <w:szCs w:val="24"/>
          <w:lang w:val="sr-Cyrl-RS"/>
        </w:rPr>
        <w:tab/>
      </w:r>
      <w:r w:rsidR="00860424" w:rsidRPr="0030432A">
        <w:rPr>
          <w:rFonts w:ascii="Times New Roman" w:hAnsi="Times New Roman"/>
          <w:bCs/>
          <w:sz w:val="24"/>
          <w:szCs w:val="24"/>
          <w:lang w:val="sr-Cyrl-RS"/>
        </w:rPr>
        <w:t>У С</w:t>
      </w:r>
      <w:r w:rsidRPr="0030432A">
        <w:rPr>
          <w:rFonts w:ascii="Times New Roman" w:hAnsi="Times New Roman"/>
          <w:bCs/>
          <w:sz w:val="24"/>
          <w:szCs w:val="24"/>
          <w:lang w:val="sr-Cyrl-RS"/>
        </w:rPr>
        <w:t xml:space="preserve">тратегији </w:t>
      </w:r>
      <w:r w:rsidR="00233AA1" w:rsidRPr="0030432A">
        <w:rPr>
          <w:rFonts w:ascii="Times New Roman" w:hAnsi="Times New Roman"/>
          <w:bCs/>
          <w:sz w:val="24"/>
          <w:szCs w:val="24"/>
          <w:lang w:val="sr-Cyrl-RS"/>
        </w:rPr>
        <w:t>је, између осталог</w:t>
      </w:r>
      <w:r w:rsidR="007F50FA" w:rsidRPr="0030432A">
        <w:rPr>
          <w:rFonts w:ascii="Times New Roman" w:hAnsi="Times New Roman"/>
          <w:bCs/>
          <w:sz w:val="24"/>
          <w:szCs w:val="24"/>
          <w:lang w:val="sr-Latn-RS"/>
        </w:rPr>
        <w:t>,</w:t>
      </w:r>
      <w:r w:rsidR="00233AA1" w:rsidRPr="0030432A">
        <w:rPr>
          <w:rFonts w:ascii="Times New Roman" w:hAnsi="Times New Roman"/>
          <w:bCs/>
          <w:sz w:val="24"/>
          <w:szCs w:val="24"/>
          <w:lang w:val="sr-Cyrl-RS"/>
        </w:rPr>
        <w:t xml:space="preserve"> наведено да </w:t>
      </w:r>
      <w:r w:rsidRPr="0030432A">
        <w:rPr>
          <w:rFonts w:ascii="Times New Roman" w:hAnsi="Times New Roman"/>
          <w:bCs/>
          <w:sz w:val="24"/>
          <w:szCs w:val="24"/>
          <w:lang w:val="sr-Cyrl-RS"/>
        </w:rPr>
        <w:t xml:space="preserve">стратешка документа Владе Републике Србије </w:t>
      </w:r>
      <w:r w:rsidRPr="0030432A">
        <w:rPr>
          <w:rFonts w:ascii="Times New Roman" w:eastAsia="Arial Unicode MS" w:hAnsi="Times New Roman"/>
          <w:color w:val="000000"/>
          <w:sz w:val="24"/>
          <w:szCs w:val="24"/>
          <w:u w:color="000000"/>
          <w:lang w:val="sr-Cyrl-RS"/>
        </w:rPr>
        <w:t>у различитим областима указују на потребу унапређења пол</w:t>
      </w:r>
      <w:r w:rsidR="00233AA1" w:rsidRPr="0030432A">
        <w:rPr>
          <w:rFonts w:ascii="Times New Roman" w:eastAsia="Arial Unicode MS" w:hAnsi="Times New Roman"/>
          <w:color w:val="000000"/>
          <w:sz w:val="24"/>
          <w:szCs w:val="24"/>
          <w:u w:color="000000"/>
          <w:lang w:val="sr-Cyrl-RS"/>
        </w:rPr>
        <w:t>ожаја особа са инвалидитетом, а</w:t>
      </w:r>
      <w:r w:rsidRPr="0030432A">
        <w:rPr>
          <w:rFonts w:ascii="Times New Roman" w:eastAsia="Arial Unicode MS" w:hAnsi="Times New Roman"/>
          <w:color w:val="000000"/>
          <w:sz w:val="24"/>
          <w:szCs w:val="24"/>
          <w:u w:color="000000"/>
          <w:lang w:val="sr-Cyrl-RS"/>
        </w:rPr>
        <w:t xml:space="preserve"> као један од посебно важних докумената се наводи и  главни документ у оквиру отвореног преговарачког поглавља 23 - Правосуђе и основна права (у оквиру </w:t>
      </w:r>
      <w:proofErr w:type="spellStart"/>
      <w:r w:rsidRPr="0030432A">
        <w:rPr>
          <w:rFonts w:ascii="Times New Roman" w:eastAsia="Arial Unicode MS" w:hAnsi="Times New Roman"/>
          <w:color w:val="000000"/>
          <w:sz w:val="24"/>
          <w:szCs w:val="24"/>
          <w:u w:color="000000"/>
          <w:lang w:val="sr-Cyrl-RS"/>
        </w:rPr>
        <w:t>потпоглавља</w:t>
      </w:r>
      <w:proofErr w:type="spellEnd"/>
      <w:r w:rsidRPr="0030432A">
        <w:rPr>
          <w:rFonts w:ascii="Times New Roman" w:eastAsia="Arial Unicode MS" w:hAnsi="Times New Roman"/>
          <w:color w:val="000000"/>
          <w:sz w:val="24"/>
          <w:szCs w:val="24"/>
          <w:u w:color="000000"/>
          <w:lang w:val="sr-Cyrl-RS"/>
        </w:rPr>
        <w:t xml:space="preserve"> 3 – Основна права).</w:t>
      </w:r>
    </w:p>
    <w:p w:rsidR="00515FCA" w:rsidRPr="0030432A" w:rsidRDefault="00515FCA" w:rsidP="0030432A">
      <w:pPr>
        <w:pStyle w:val="NoSpacing"/>
        <w:jc w:val="both"/>
        <w:rPr>
          <w:rFonts w:ascii="Times New Roman" w:eastAsia="Arial Unicode MS" w:hAnsi="Times New Roman"/>
          <w:color w:val="000000"/>
          <w:sz w:val="24"/>
          <w:szCs w:val="24"/>
          <w:u w:color="000000"/>
          <w:lang w:val="sr-Cyrl-RS"/>
        </w:rPr>
      </w:pPr>
    </w:p>
    <w:p w:rsidR="00C2385C" w:rsidRPr="0030432A" w:rsidRDefault="00C2385C" w:rsidP="0030432A">
      <w:pPr>
        <w:pStyle w:val="NoSpacing"/>
        <w:ind w:firstLine="720"/>
        <w:jc w:val="both"/>
        <w:rPr>
          <w:rFonts w:ascii="Times New Roman" w:hAnsi="Times New Roman"/>
          <w:bCs/>
          <w:sz w:val="24"/>
          <w:szCs w:val="24"/>
          <w:lang w:val="sr-Cyrl-RS"/>
        </w:rPr>
      </w:pPr>
      <w:r w:rsidRPr="0030432A">
        <w:rPr>
          <w:rFonts w:ascii="Times New Roman" w:eastAsia="Arial Unicode MS" w:hAnsi="Times New Roman"/>
          <w:color w:val="000000"/>
          <w:sz w:val="24"/>
          <w:szCs w:val="24"/>
          <w:u w:color="000000"/>
          <w:lang w:val="sr-Cyrl-RS"/>
        </w:rPr>
        <w:t xml:space="preserve">У том смислу </w:t>
      </w:r>
      <w:r w:rsidR="00C47805" w:rsidRPr="0030432A">
        <w:rPr>
          <w:rFonts w:ascii="Times New Roman" w:eastAsia="Arial Unicode MS" w:hAnsi="Times New Roman"/>
          <w:color w:val="000000"/>
          <w:sz w:val="24"/>
          <w:szCs w:val="24"/>
          <w:u w:color="000000"/>
          <w:lang w:val="sr-Cyrl-RS"/>
        </w:rPr>
        <w:t>Влада Републике Србије је 22. јула 2020. године усвојила</w:t>
      </w:r>
      <w:r w:rsidRPr="0030432A">
        <w:rPr>
          <w:rFonts w:ascii="Times New Roman" w:eastAsia="Arial Unicode MS" w:hAnsi="Times New Roman"/>
          <w:color w:val="000000"/>
          <w:sz w:val="24"/>
          <w:szCs w:val="24"/>
          <w:u w:color="000000"/>
          <w:lang w:val="sr-Cyrl-RS"/>
        </w:rPr>
        <w:t xml:space="preserve"> Ревидирани Акциони план за Поглавље 23, у коме се у делу 3.4.3. у окв</w:t>
      </w:r>
      <w:r w:rsidR="00C47805" w:rsidRPr="0030432A">
        <w:rPr>
          <w:rFonts w:ascii="Times New Roman" w:eastAsia="Arial Unicode MS" w:hAnsi="Times New Roman"/>
          <w:color w:val="000000"/>
          <w:sz w:val="24"/>
          <w:szCs w:val="24"/>
          <w:u w:color="000000"/>
          <w:lang w:val="sr-Cyrl-RS"/>
        </w:rPr>
        <w:t>иру прелазних мерила наводи да „</w:t>
      </w:r>
      <w:r w:rsidRPr="0030432A">
        <w:rPr>
          <w:rFonts w:ascii="Times New Roman" w:eastAsia="Arial Unicode MS" w:hAnsi="Times New Roman"/>
          <w:color w:val="000000"/>
          <w:sz w:val="24"/>
          <w:szCs w:val="24"/>
          <w:u w:color="000000"/>
          <w:lang w:val="sr-Cyrl-RS"/>
        </w:rPr>
        <w:t>Србија унапређује положај особа с</w:t>
      </w:r>
      <w:r w:rsidR="00C47805" w:rsidRPr="0030432A">
        <w:rPr>
          <w:rFonts w:ascii="Times New Roman" w:eastAsia="Arial Unicode MS" w:hAnsi="Times New Roman"/>
          <w:color w:val="000000"/>
          <w:sz w:val="24"/>
          <w:szCs w:val="24"/>
          <w:u w:color="000000"/>
          <w:lang w:val="sr-Cyrl-RS"/>
        </w:rPr>
        <w:t>а инвалидитетом, између осталог</w:t>
      </w:r>
      <w:r w:rsidRPr="0030432A">
        <w:rPr>
          <w:rFonts w:ascii="Times New Roman" w:eastAsia="Arial Unicode MS" w:hAnsi="Times New Roman"/>
          <w:color w:val="000000"/>
          <w:sz w:val="24"/>
          <w:szCs w:val="24"/>
          <w:u w:color="000000"/>
          <w:lang w:val="sr-Cyrl-RS"/>
        </w:rPr>
        <w:t xml:space="preserve"> кроз пуну примену Конвенције УН о правима особа са инвалидитетом </w:t>
      </w:r>
      <w:r w:rsidR="00C47805" w:rsidRPr="0030432A">
        <w:rPr>
          <w:rFonts w:ascii="Times New Roman" w:eastAsia="Arial Unicode MS" w:hAnsi="Times New Roman"/>
          <w:color w:val="000000"/>
          <w:sz w:val="24"/>
          <w:szCs w:val="24"/>
          <w:u w:color="000000"/>
          <w:lang w:val="sr-Cyrl-RS"/>
        </w:rPr>
        <w:t>и пажљиво прати своје резултате”</w:t>
      </w:r>
      <w:r w:rsidRPr="0030432A">
        <w:rPr>
          <w:rFonts w:ascii="Times New Roman" w:eastAsia="Arial Unicode MS" w:hAnsi="Times New Roman"/>
          <w:color w:val="000000"/>
          <w:sz w:val="24"/>
          <w:szCs w:val="24"/>
          <w:u w:color="000000"/>
          <w:lang w:val="sr-Cyrl-RS"/>
        </w:rPr>
        <w:t>, а у тексту овог а</w:t>
      </w:r>
      <w:r w:rsidR="007F50FA" w:rsidRPr="0030432A">
        <w:rPr>
          <w:rFonts w:ascii="Times New Roman" w:eastAsia="Arial Unicode MS" w:hAnsi="Times New Roman"/>
          <w:color w:val="000000"/>
          <w:sz w:val="24"/>
          <w:szCs w:val="24"/>
          <w:u w:color="000000"/>
          <w:lang w:val="sr-Cyrl-RS"/>
        </w:rPr>
        <w:t xml:space="preserve">кционог плана такође се наводи </w:t>
      </w:r>
      <w:r w:rsidRPr="0030432A">
        <w:rPr>
          <w:rFonts w:ascii="Times New Roman" w:eastAsia="Arial Unicode MS" w:hAnsi="Times New Roman"/>
          <w:color w:val="000000"/>
          <w:sz w:val="24"/>
          <w:szCs w:val="24"/>
          <w:u w:color="000000"/>
          <w:lang w:val="sr-Cyrl-RS"/>
        </w:rPr>
        <w:t xml:space="preserve">да ће се „усвајањем </w:t>
      </w:r>
      <w:r w:rsidRPr="0030432A">
        <w:rPr>
          <w:rFonts w:ascii="Times New Roman" w:hAnsi="Times New Roman"/>
          <w:bCs/>
          <w:sz w:val="24"/>
          <w:szCs w:val="24"/>
          <w:lang w:val="sr-Cyrl-RS"/>
        </w:rPr>
        <w:t xml:space="preserve">Стратегије унапређења положаја особа са инвалидитетом у Републици Србији за период од 2020. до 2024. године и акционог плана за имплементацију  и ефикасним праћењем имплементације ових докумената, унапредити положај особа са инвалидитетом, чиме ће се </w:t>
      </w:r>
      <w:r w:rsidR="00AC0B7D" w:rsidRPr="0030432A">
        <w:rPr>
          <w:rFonts w:ascii="Times New Roman" w:hAnsi="Times New Roman"/>
          <w:bCs/>
          <w:sz w:val="24"/>
          <w:szCs w:val="24"/>
          <w:lang w:val="sr-Cyrl-RS"/>
        </w:rPr>
        <w:t>унапредити примена Конвенције УН</w:t>
      </w:r>
      <w:r w:rsidRPr="0030432A">
        <w:rPr>
          <w:rFonts w:ascii="Times New Roman" w:hAnsi="Times New Roman"/>
          <w:bCs/>
          <w:sz w:val="24"/>
          <w:szCs w:val="24"/>
          <w:lang w:val="sr-Cyrl-RS"/>
        </w:rPr>
        <w:t xml:space="preserve"> о</w:t>
      </w:r>
      <w:r w:rsidR="00AC0B7D" w:rsidRPr="0030432A">
        <w:rPr>
          <w:rFonts w:ascii="Times New Roman" w:hAnsi="Times New Roman"/>
          <w:bCs/>
          <w:sz w:val="24"/>
          <w:szCs w:val="24"/>
          <w:lang w:val="sr-Cyrl-RS"/>
        </w:rPr>
        <w:t xml:space="preserve"> правима лица са </w:t>
      </w:r>
      <w:proofErr w:type="spellStart"/>
      <w:r w:rsidR="00AC0B7D" w:rsidRPr="0030432A">
        <w:rPr>
          <w:rFonts w:ascii="Times New Roman" w:hAnsi="Times New Roman"/>
          <w:bCs/>
          <w:sz w:val="24"/>
          <w:szCs w:val="24"/>
          <w:lang w:val="sr-Cyrl-RS"/>
        </w:rPr>
        <w:t>инавалидитетом</w:t>
      </w:r>
      <w:proofErr w:type="spellEnd"/>
      <w:r w:rsidR="00AC0B7D" w:rsidRPr="0030432A">
        <w:rPr>
          <w:rFonts w:ascii="Times New Roman" w:hAnsi="Times New Roman"/>
          <w:bCs/>
          <w:sz w:val="24"/>
          <w:szCs w:val="24"/>
          <w:lang w:val="sr-Cyrl-RS"/>
        </w:rPr>
        <w:t>”</w:t>
      </w:r>
      <w:r w:rsidRPr="0030432A">
        <w:rPr>
          <w:rFonts w:ascii="Times New Roman" w:hAnsi="Times New Roman"/>
          <w:bCs/>
          <w:sz w:val="24"/>
          <w:szCs w:val="24"/>
          <w:lang w:val="sr-Cyrl-RS"/>
        </w:rPr>
        <w:t>.</w:t>
      </w:r>
      <w:r w:rsidR="007F50FA" w:rsidRPr="0030432A">
        <w:rPr>
          <w:rFonts w:ascii="Times New Roman" w:hAnsi="Times New Roman"/>
          <w:bCs/>
          <w:sz w:val="24"/>
          <w:szCs w:val="24"/>
          <w:lang w:val="sr-Cyrl-RS"/>
        </w:rPr>
        <w:t xml:space="preserve"> </w:t>
      </w:r>
      <w:r w:rsidRPr="0030432A">
        <w:rPr>
          <w:rFonts w:ascii="Times New Roman" w:hAnsi="Times New Roman"/>
          <w:bCs/>
          <w:sz w:val="24"/>
          <w:szCs w:val="24"/>
          <w:lang w:val="sr-Cyrl-RS"/>
        </w:rPr>
        <w:t>Такође</w:t>
      </w:r>
      <w:r w:rsidR="00AC0B7D" w:rsidRPr="0030432A">
        <w:rPr>
          <w:rFonts w:ascii="Times New Roman" w:hAnsi="Times New Roman"/>
          <w:bCs/>
          <w:sz w:val="24"/>
          <w:szCs w:val="24"/>
          <w:lang w:val="sr-Cyrl-RS"/>
        </w:rPr>
        <w:t>,</w:t>
      </w:r>
      <w:r w:rsidR="00860424" w:rsidRPr="0030432A">
        <w:rPr>
          <w:rFonts w:ascii="Times New Roman" w:hAnsi="Times New Roman"/>
          <w:bCs/>
          <w:sz w:val="24"/>
          <w:szCs w:val="24"/>
          <w:lang w:val="sr-Cyrl-RS"/>
        </w:rPr>
        <w:t xml:space="preserve"> у посебном делу </w:t>
      </w:r>
      <w:r w:rsidRPr="0030432A">
        <w:rPr>
          <w:rFonts w:ascii="Times New Roman" w:hAnsi="Times New Roman"/>
          <w:bCs/>
          <w:sz w:val="24"/>
          <w:szCs w:val="24"/>
          <w:lang w:val="sr-Cyrl-RS"/>
        </w:rPr>
        <w:t xml:space="preserve">наведеног акционог плана за Поглавље 23 предвиђено је неколико појединачних активности чији носиоци су надлежна министарства, а пре свега Министарство за рад, запошљавање, борачка и социјална питања, Министарство здравља и Министарство правде, са </w:t>
      </w:r>
      <w:proofErr w:type="spellStart"/>
      <w:r w:rsidRPr="0030432A">
        <w:rPr>
          <w:rFonts w:ascii="Times New Roman" w:hAnsi="Times New Roman"/>
          <w:bCs/>
          <w:sz w:val="24"/>
          <w:szCs w:val="24"/>
          <w:lang w:val="sr-Cyrl-RS"/>
        </w:rPr>
        <w:t>предвиђеним</w:t>
      </w:r>
      <w:proofErr w:type="spellEnd"/>
      <w:r w:rsidRPr="0030432A">
        <w:rPr>
          <w:rFonts w:ascii="Times New Roman" w:hAnsi="Times New Roman"/>
          <w:bCs/>
          <w:sz w:val="24"/>
          <w:szCs w:val="24"/>
          <w:lang w:val="sr-Cyrl-RS"/>
        </w:rPr>
        <w:t xml:space="preserve"> оквиром финансијских ресурса</w:t>
      </w:r>
      <w:r w:rsidRPr="0030432A">
        <w:rPr>
          <w:rStyle w:val="FootnoteReference"/>
          <w:rFonts w:ascii="Times New Roman" w:hAnsi="Times New Roman"/>
          <w:bCs/>
          <w:sz w:val="24"/>
          <w:szCs w:val="24"/>
          <w:lang w:val="sr-Cyrl-RS"/>
        </w:rPr>
        <w:footnoteReference w:id="2"/>
      </w:r>
      <w:r w:rsidRPr="0030432A">
        <w:rPr>
          <w:rFonts w:ascii="Times New Roman" w:hAnsi="Times New Roman"/>
          <w:bCs/>
          <w:sz w:val="24"/>
          <w:szCs w:val="24"/>
          <w:lang w:val="sr-Cyrl-RS"/>
        </w:rPr>
        <w:t xml:space="preserve"> који су приказани у наредном прегледу у €</w:t>
      </w:r>
      <w:r w:rsidRPr="0030432A">
        <w:rPr>
          <w:rStyle w:val="FootnoteReference"/>
          <w:rFonts w:ascii="Times New Roman" w:hAnsi="Times New Roman"/>
          <w:bCs/>
          <w:sz w:val="24"/>
          <w:szCs w:val="24"/>
          <w:lang w:val="sr-Cyrl-RS"/>
        </w:rPr>
        <w:footnoteReference w:id="3"/>
      </w:r>
      <w:r w:rsidRPr="0030432A">
        <w:rPr>
          <w:rFonts w:ascii="Times New Roman" w:hAnsi="Times New Roman"/>
          <w:bCs/>
          <w:sz w:val="24"/>
          <w:szCs w:val="24"/>
          <w:lang w:val="sr-Cyrl-RS"/>
        </w:rPr>
        <w:t>:</w:t>
      </w:r>
    </w:p>
    <w:p w:rsidR="00233AA1" w:rsidRPr="0030432A" w:rsidRDefault="00233AA1" w:rsidP="0030432A">
      <w:pPr>
        <w:pStyle w:val="NoSpacing"/>
        <w:jc w:val="both"/>
        <w:rPr>
          <w:rFonts w:ascii="Times New Roman" w:hAnsi="Times New Roman"/>
          <w:bCs/>
          <w:sz w:val="24"/>
          <w:szCs w:val="24"/>
          <w:lang w:val="sr-Cyrl-RS"/>
        </w:rPr>
      </w:pPr>
    </w:p>
    <w:p w:rsidR="00C2385C" w:rsidRPr="000C2E02" w:rsidRDefault="00C2385C" w:rsidP="00C2385C">
      <w:pPr>
        <w:rPr>
          <w:rFonts w:ascii="Times New Roman" w:hAnsi="Times New Roman"/>
          <w:bCs/>
          <w:sz w:val="20"/>
          <w:szCs w:val="20"/>
          <w:lang w:val="sr-Cyrl-RS"/>
        </w:rPr>
      </w:pPr>
      <w:r w:rsidRPr="007F50FA">
        <w:rPr>
          <w:rFonts w:ascii="Times New Roman" w:hAnsi="Times New Roman"/>
          <w:noProof/>
          <w:sz w:val="24"/>
          <w:szCs w:val="24"/>
        </w:rPr>
        <w:drawing>
          <wp:inline distT="0" distB="0" distL="0" distR="0" wp14:anchorId="5C7E0194" wp14:editId="690F67E6">
            <wp:extent cx="6115050" cy="545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994" t="11681" r="19070" b="20512"/>
                    <a:stretch/>
                  </pic:blipFill>
                  <pic:spPr bwMode="auto">
                    <a:xfrm>
                      <a:off x="0" y="0"/>
                      <a:ext cx="6115050" cy="5457825"/>
                    </a:xfrm>
                    <a:prstGeom prst="rect">
                      <a:avLst/>
                    </a:prstGeom>
                    <a:ln>
                      <a:noFill/>
                    </a:ln>
                    <a:extLst>
                      <a:ext uri="{53640926-AAD7-44D8-BBD7-CCE9431645EC}">
                        <a14:shadowObscured xmlns:a14="http://schemas.microsoft.com/office/drawing/2010/main"/>
                      </a:ext>
                    </a:extLst>
                  </pic:spPr>
                </pic:pic>
              </a:graphicData>
            </a:graphic>
          </wp:inline>
        </w:drawing>
      </w:r>
    </w:p>
    <w:p w:rsidR="00C2385C" w:rsidRPr="000C2E02" w:rsidRDefault="00C2385C" w:rsidP="00C2385C">
      <w:pPr>
        <w:rPr>
          <w:rFonts w:ascii="Times New Roman" w:hAnsi="Times New Roman"/>
          <w:bCs/>
          <w:sz w:val="20"/>
          <w:szCs w:val="20"/>
          <w:lang w:val="sr-Cyrl-RS"/>
        </w:rPr>
      </w:pPr>
      <w:r w:rsidRPr="000C2E02">
        <w:rPr>
          <w:rFonts w:ascii="Times New Roman" w:hAnsi="Times New Roman"/>
          <w:noProof/>
          <w:sz w:val="20"/>
          <w:szCs w:val="20"/>
        </w:rPr>
        <w:drawing>
          <wp:inline distT="0" distB="0" distL="0" distR="0" wp14:anchorId="0F11DA4B" wp14:editId="3AF02CC3">
            <wp:extent cx="614362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993" t="15670" r="18910" b="71794"/>
                    <a:stretch/>
                  </pic:blipFill>
                  <pic:spPr bwMode="auto">
                    <a:xfrm>
                      <a:off x="0" y="0"/>
                      <a:ext cx="6143625" cy="1143000"/>
                    </a:xfrm>
                    <a:prstGeom prst="rect">
                      <a:avLst/>
                    </a:prstGeom>
                    <a:ln>
                      <a:noFill/>
                    </a:ln>
                    <a:extLst>
                      <a:ext uri="{53640926-AAD7-44D8-BBD7-CCE9431645EC}">
                        <a14:shadowObscured xmlns:a14="http://schemas.microsoft.com/office/drawing/2010/main"/>
                      </a:ext>
                    </a:extLst>
                  </pic:spPr>
                </pic:pic>
              </a:graphicData>
            </a:graphic>
          </wp:inline>
        </w:drawing>
      </w:r>
    </w:p>
    <w:p w:rsidR="00C2385C" w:rsidRPr="000C2E02" w:rsidRDefault="00C2385C" w:rsidP="00210CF6">
      <w:pPr>
        <w:spacing w:line="120" w:lineRule="auto"/>
        <w:rPr>
          <w:rFonts w:ascii="Times New Roman" w:hAnsi="Times New Roman"/>
          <w:bCs/>
          <w:sz w:val="20"/>
          <w:szCs w:val="20"/>
          <w:lang w:val="sr-Cyrl-RS"/>
        </w:rPr>
      </w:pPr>
    </w:p>
    <w:p w:rsidR="00C2385C" w:rsidRDefault="00C2385C" w:rsidP="007F50FA">
      <w:pPr>
        <w:pStyle w:val="NoSpacing"/>
        <w:ind w:firstLine="720"/>
        <w:jc w:val="both"/>
        <w:rPr>
          <w:rFonts w:ascii="Times New Roman" w:hAnsi="Times New Roman"/>
          <w:sz w:val="24"/>
          <w:szCs w:val="24"/>
          <w:lang w:val="sr-Cyrl-RS"/>
        </w:rPr>
      </w:pPr>
      <w:r w:rsidRPr="007F50FA">
        <w:rPr>
          <w:rFonts w:ascii="Times New Roman" w:hAnsi="Times New Roman"/>
          <w:sz w:val="24"/>
          <w:szCs w:val="24"/>
          <w:lang w:val="sr-Cyrl-RS"/>
        </w:rPr>
        <w:t>Према садржајима наведених активности</w:t>
      </w:r>
      <w:r w:rsidR="00AC0B7D" w:rsidRPr="007F50FA">
        <w:rPr>
          <w:rFonts w:ascii="Times New Roman" w:hAnsi="Times New Roman"/>
          <w:sz w:val="24"/>
          <w:szCs w:val="24"/>
          <w:lang w:val="sr-Cyrl-RS"/>
        </w:rPr>
        <w:t>,</w:t>
      </w:r>
      <w:r w:rsidRPr="007F50FA">
        <w:rPr>
          <w:rFonts w:ascii="Times New Roman" w:hAnsi="Times New Roman"/>
          <w:sz w:val="24"/>
          <w:szCs w:val="24"/>
          <w:lang w:val="sr-Cyrl-RS"/>
        </w:rPr>
        <w:t xml:space="preserve"> пре свега</w:t>
      </w:r>
      <w:r w:rsidR="00AC0B7D" w:rsidRPr="007F50FA">
        <w:rPr>
          <w:rFonts w:ascii="Times New Roman" w:hAnsi="Times New Roman"/>
          <w:sz w:val="24"/>
          <w:szCs w:val="24"/>
          <w:lang w:val="sr-Cyrl-RS"/>
        </w:rPr>
        <w:t>,</w:t>
      </w:r>
      <w:r w:rsidRPr="007F50FA">
        <w:rPr>
          <w:rFonts w:ascii="Times New Roman" w:hAnsi="Times New Roman"/>
          <w:sz w:val="24"/>
          <w:szCs w:val="24"/>
          <w:lang w:val="sr-Cyrl-RS"/>
        </w:rPr>
        <w:t xml:space="preserve"> </w:t>
      </w:r>
      <w:r w:rsidR="00AC0B7D" w:rsidRPr="007F50FA">
        <w:rPr>
          <w:rFonts w:ascii="Times New Roman" w:hAnsi="Times New Roman"/>
          <w:sz w:val="24"/>
          <w:szCs w:val="24"/>
          <w:lang w:val="sr-Cyrl-RS"/>
        </w:rPr>
        <w:t xml:space="preserve">реч је </w:t>
      </w:r>
      <w:r w:rsidRPr="007F50FA">
        <w:rPr>
          <w:rFonts w:ascii="Times New Roman" w:hAnsi="Times New Roman"/>
          <w:sz w:val="24"/>
          <w:szCs w:val="24"/>
          <w:lang w:val="sr-Cyrl-RS"/>
        </w:rPr>
        <w:t xml:space="preserve">изменама и допунама регулаторног оквира </w:t>
      </w:r>
      <w:r w:rsidR="00AC0B7D" w:rsidRPr="007F50FA">
        <w:rPr>
          <w:rFonts w:ascii="Times New Roman" w:hAnsi="Times New Roman"/>
          <w:sz w:val="24"/>
          <w:szCs w:val="24"/>
          <w:lang w:val="sr-Cyrl-RS"/>
        </w:rPr>
        <w:t>- одређених релеван</w:t>
      </w:r>
      <w:r w:rsidRPr="007F50FA">
        <w:rPr>
          <w:rFonts w:ascii="Times New Roman" w:hAnsi="Times New Roman"/>
          <w:sz w:val="24"/>
          <w:szCs w:val="24"/>
          <w:lang w:val="sr-Cyrl-RS"/>
        </w:rPr>
        <w:t>тних законских прописа и јачању надзора над њиховом имплемен</w:t>
      </w:r>
      <w:r w:rsidR="00AC0B7D" w:rsidRPr="007F50FA">
        <w:rPr>
          <w:rFonts w:ascii="Times New Roman" w:hAnsi="Times New Roman"/>
          <w:sz w:val="24"/>
          <w:szCs w:val="24"/>
          <w:lang w:val="sr-Cyrl-RS"/>
        </w:rPr>
        <w:t>тацијом. Такође је исказана и п</w:t>
      </w:r>
      <w:r w:rsidRPr="007F50FA">
        <w:rPr>
          <w:rFonts w:ascii="Times New Roman" w:hAnsi="Times New Roman"/>
          <w:sz w:val="24"/>
          <w:szCs w:val="24"/>
          <w:lang w:val="sr-Cyrl-RS"/>
        </w:rPr>
        <w:t>о</w:t>
      </w:r>
      <w:r w:rsidR="00AC0B7D" w:rsidRPr="007F50FA">
        <w:rPr>
          <w:rFonts w:ascii="Times New Roman" w:hAnsi="Times New Roman"/>
          <w:sz w:val="24"/>
          <w:szCs w:val="24"/>
          <w:lang w:val="sr-Cyrl-RS"/>
        </w:rPr>
        <w:t>с</w:t>
      </w:r>
      <w:r w:rsidRPr="007F50FA">
        <w:rPr>
          <w:rFonts w:ascii="Times New Roman" w:hAnsi="Times New Roman"/>
          <w:sz w:val="24"/>
          <w:szCs w:val="24"/>
          <w:lang w:val="sr-Cyrl-RS"/>
        </w:rPr>
        <w:t xml:space="preserve">ебна активност у надлежности Министарства за рад, запошљавање, борачка и социјална питања која </w:t>
      </w:r>
      <w:r w:rsidR="00233AA1" w:rsidRPr="007F50FA">
        <w:rPr>
          <w:rFonts w:ascii="Times New Roman" w:hAnsi="Times New Roman"/>
          <w:sz w:val="24"/>
          <w:szCs w:val="24"/>
          <w:lang w:val="sr-Cyrl-RS"/>
        </w:rPr>
        <w:t>се односи на израду и усвајање</w:t>
      </w:r>
      <w:r w:rsidRPr="007F50FA">
        <w:rPr>
          <w:rFonts w:ascii="Times New Roman" w:hAnsi="Times New Roman"/>
          <w:sz w:val="24"/>
          <w:szCs w:val="24"/>
          <w:lang w:val="sr-Cyrl-RS"/>
        </w:rPr>
        <w:t xml:space="preserve"> Акционог плана за период до 2022. године за спровођење Стратегије унапређења положаја особа са инвалидитетом у Републици Србији за период од 2020. до 2024. године.</w:t>
      </w:r>
    </w:p>
    <w:p w:rsidR="00515FCA" w:rsidRPr="007F50FA" w:rsidRDefault="00515FCA" w:rsidP="007F50FA">
      <w:pPr>
        <w:pStyle w:val="NoSpacing"/>
        <w:ind w:firstLine="720"/>
        <w:jc w:val="both"/>
        <w:rPr>
          <w:rFonts w:ascii="Times New Roman" w:hAnsi="Times New Roman"/>
          <w:sz w:val="24"/>
          <w:szCs w:val="24"/>
          <w:lang w:val="sr-Cyrl-RS"/>
        </w:rPr>
      </w:pPr>
    </w:p>
    <w:p w:rsidR="00C2385C" w:rsidRPr="007F50FA" w:rsidRDefault="00C2385C" w:rsidP="007F50FA">
      <w:pPr>
        <w:pStyle w:val="NoSpacing"/>
        <w:ind w:firstLine="720"/>
        <w:jc w:val="both"/>
        <w:rPr>
          <w:lang w:val="sr-Cyrl-RS"/>
        </w:rPr>
      </w:pPr>
      <w:r w:rsidRPr="007F50FA">
        <w:rPr>
          <w:rFonts w:ascii="Times New Roman" w:hAnsi="Times New Roman"/>
          <w:sz w:val="24"/>
          <w:szCs w:val="24"/>
          <w:lang w:val="sr-Cyrl-RS"/>
        </w:rPr>
        <w:lastRenderedPageBreak/>
        <w:t>Из прегледа се види да су с</w:t>
      </w:r>
      <w:r w:rsidR="007F50FA" w:rsidRPr="007F50FA">
        <w:rPr>
          <w:rFonts w:ascii="Times New Roman" w:hAnsi="Times New Roman"/>
          <w:sz w:val="24"/>
          <w:szCs w:val="24"/>
          <w:lang w:val="sr-Cyrl-RS"/>
        </w:rPr>
        <w:t xml:space="preserve">ве ове активности појединачно </w:t>
      </w:r>
      <w:r w:rsidRPr="007F50FA">
        <w:rPr>
          <w:rFonts w:ascii="Times New Roman" w:hAnsi="Times New Roman"/>
          <w:sz w:val="24"/>
          <w:szCs w:val="24"/>
          <w:lang w:val="sr-Cyrl-RS"/>
        </w:rPr>
        <w:t>буџетиран</w:t>
      </w:r>
      <w:r w:rsidR="007F50FA" w:rsidRPr="007F50FA">
        <w:rPr>
          <w:rFonts w:ascii="Times New Roman" w:hAnsi="Times New Roman"/>
          <w:sz w:val="24"/>
          <w:szCs w:val="24"/>
          <w:lang w:val="sr-Cyrl-RS"/>
        </w:rPr>
        <w:t>е, а износи финансијских ресурса</w:t>
      </w:r>
      <w:r w:rsidRPr="007F50FA">
        <w:rPr>
          <w:rFonts w:ascii="Times New Roman" w:hAnsi="Times New Roman"/>
          <w:sz w:val="24"/>
          <w:szCs w:val="24"/>
          <w:lang w:val="sr-Cyrl-RS"/>
        </w:rPr>
        <w:t xml:space="preserve"> на</w:t>
      </w:r>
      <w:r w:rsidR="00C47805" w:rsidRPr="007F50FA">
        <w:rPr>
          <w:rFonts w:ascii="Times New Roman" w:hAnsi="Times New Roman"/>
          <w:sz w:val="24"/>
          <w:szCs w:val="24"/>
          <w:lang w:val="sr-Cyrl-RS"/>
        </w:rPr>
        <w:t xml:space="preserve"> терет Буџета Републике Србије </w:t>
      </w:r>
      <w:r w:rsidRPr="007F50FA">
        <w:rPr>
          <w:rFonts w:ascii="Times New Roman" w:hAnsi="Times New Roman"/>
          <w:sz w:val="24"/>
          <w:szCs w:val="24"/>
          <w:lang w:val="sr-Cyrl-RS"/>
        </w:rPr>
        <w:t xml:space="preserve">исказани у складу са посебном Јединственом методологијом јединичних трошкова за процену активности из акционих </w:t>
      </w:r>
      <w:r w:rsidR="007F50FA" w:rsidRPr="007F50FA">
        <w:rPr>
          <w:rFonts w:ascii="Times New Roman" w:hAnsi="Times New Roman"/>
          <w:sz w:val="24"/>
          <w:szCs w:val="24"/>
          <w:lang w:val="sr-Cyrl-RS"/>
        </w:rPr>
        <w:t xml:space="preserve">планова, која је урађена </w:t>
      </w:r>
      <w:r w:rsidRPr="007F50FA">
        <w:rPr>
          <w:rFonts w:ascii="Times New Roman" w:hAnsi="Times New Roman"/>
          <w:sz w:val="24"/>
          <w:szCs w:val="24"/>
          <w:lang w:val="sr-Cyrl-RS"/>
        </w:rPr>
        <w:t>у сарадњи са европским експертима и примењена на прихваћени Акциони план који је саставни део отвореног Поглавља 23</w:t>
      </w:r>
      <w:r w:rsidRPr="007F50FA">
        <w:rPr>
          <w:rStyle w:val="FootnoteReference"/>
          <w:rFonts w:ascii="Times New Roman" w:hAnsi="Times New Roman"/>
          <w:bCs/>
          <w:sz w:val="24"/>
          <w:szCs w:val="24"/>
          <w:lang w:val="sr-Cyrl-RS"/>
        </w:rPr>
        <w:footnoteReference w:id="4"/>
      </w:r>
      <w:r w:rsidRPr="007F50FA">
        <w:rPr>
          <w:lang w:val="sr-Cyrl-RS"/>
        </w:rPr>
        <w:t xml:space="preserve">. </w:t>
      </w:r>
    </w:p>
    <w:p w:rsidR="00860424" w:rsidRPr="007F50FA" w:rsidRDefault="00860424" w:rsidP="00C2385C">
      <w:pPr>
        <w:spacing w:line="276" w:lineRule="auto"/>
        <w:ind w:firstLine="720"/>
        <w:contextualSpacing/>
        <w:jc w:val="both"/>
        <w:rPr>
          <w:rFonts w:ascii="Times New Roman" w:hAnsi="Times New Roman"/>
          <w:bCs/>
          <w:sz w:val="24"/>
          <w:szCs w:val="24"/>
          <w:lang w:val="sr-Cyrl-RS"/>
        </w:rPr>
      </w:pPr>
    </w:p>
    <w:p w:rsidR="00860424" w:rsidRPr="007F50FA" w:rsidRDefault="00860424" w:rsidP="00C2385C">
      <w:pPr>
        <w:spacing w:line="276" w:lineRule="auto"/>
        <w:ind w:firstLine="720"/>
        <w:contextualSpacing/>
        <w:jc w:val="both"/>
        <w:rPr>
          <w:rFonts w:ascii="Times New Roman" w:eastAsia="Arial Unicode MS" w:hAnsi="Times New Roman"/>
          <w:b/>
          <w:color w:val="000000"/>
          <w:sz w:val="24"/>
          <w:szCs w:val="24"/>
          <w:u w:color="000000"/>
          <w:lang w:val="sr-Cyrl-RS"/>
        </w:rPr>
      </w:pPr>
      <w:r w:rsidRPr="006612BB">
        <w:rPr>
          <w:rFonts w:ascii="Times New Roman" w:eastAsia="Arial Unicode MS" w:hAnsi="Times New Roman"/>
          <w:b/>
          <w:color w:val="000000"/>
          <w:sz w:val="24"/>
          <w:szCs w:val="24"/>
          <w:u w:color="000000"/>
        </w:rPr>
        <w:t xml:space="preserve">IV </w:t>
      </w:r>
      <w:r w:rsidRPr="006612BB">
        <w:rPr>
          <w:rFonts w:ascii="Times New Roman" w:eastAsia="Arial Unicode MS" w:hAnsi="Times New Roman"/>
          <w:b/>
          <w:color w:val="000000"/>
          <w:sz w:val="24"/>
          <w:szCs w:val="24"/>
          <w:u w:color="000000"/>
          <w:lang w:val="sr-Cyrl-RS"/>
        </w:rPr>
        <w:t>Финансијска средства</w:t>
      </w:r>
      <w:r w:rsidRPr="007F50FA">
        <w:rPr>
          <w:rFonts w:ascii="Times New Roman" w:eastAsia="Arial Unicode MS" w:hAnsi="Times New Roman"/>
          <w:b/>
          <w:color w:val="000000"/>
          <w:sz w:val="24"/>
          <w:szCs w:val="24"/>
          <w:u w:color="000000"/>
          <w:lang w:val="sr-Cyrl-RS"/>
        </w:rPr>
        <w:t>:</w:t>
      </w:r>
    </w:p>
    <w:p w:rsidR="00C2385C" w:rsidRDefault="00C2385C" w:rsidP="007F50FA">
      <w:pPr>
        <w:pStyle w:val="NoSpacing"/>
        <w:ind w:firstLine="720"/>
        <w:jc w:val="both"/>
        <w:rPr>
          <w:rFonts w:ascii="Times New Roman" w:hAnsi="Times New Roman"/>
          <w:sz w:val="24"/>
          <w:szCs w:val="24"/>
          <w:lang w:val="sr-Cyrl-RS"/>
        </w:rPr>
      </w:pPr>
      <w:r w:rsidRPr="007F50FA">
        <w:rPr>
          <w:rFonts w:ascii="Times New Roman" w:hAnsi="Times New Roman"/>
          <w:bCs/>
          <w:sz w:val="24"/>
          <w:szCs w:val="24"/>
          <w:lang w:val="sr-Cyrl-RS"/>
        </w:rPr>
        <w:t xml:space="preserve">У тачки 6.3. Стратегије, у оквиру </w:t>
      </w:r>
      <w:r w:rsidR="00C47805" w:rsidRPr="007F50FA">
        <w:rPr>
          <w:rFonts w:ascii="Times New Roman" w:hAnsi="Times New Roman"/>
          <w:bCs/>
          <w:sz w:val="24"/>
          <w:szCs w:val="24"/>
          <w:lang w:val="sr-Cyrl-RS"/>
        </w:rPr>
        <w:t xml:space="preserve">процене финансијских средстава </w:t>
      </w:r>
      <w:r w:rsidRPr="007F50FA">
        <w:rPr>
          <w:rFonts w:ascii="Times New Roman" w:hAnsi="Times New Roman"/>
          <w:bCs/>
          <w:sz w:val="24"/>
          <w:szCs w:val="24"/>
          <w:lang w:val="sr-Cyrl-RS"/>
        </w:rPr>
        <w:t>за спровођење ове стратегије наведено „да</w:t>
      </w:r>
      <w:r w:rsidRPr="007F50FA">
        <w:rPr>
          <w:rFonts w:ascii="Times New Roman" w:hAnsi="Times New Roman"/>
          <w:sz w:val="24"/>
          <w:szCs w:val="24"/>
          <w:lang w:val="sr-Cyrl-RS"/>
        </w:rPr>
        <w:t xml:space="preserve"> се финансирање мера и активности врши из средстава буџета Републике Србије, буџета територијалне аутономије и буџета јединица локалних самоуправа, у зависности од тога ко је носилац конкретних активности, као и из поклона, донација, легата, кредита и из других извора</w:t>
      </w:r>
      <w:r w:rsidR="00AC0B7D" w:rsidRPr="007F50FA">
        <w:rPr>
          <w:rFonts w:ascii="Times New Roman" w:hAnsi="Times New Roman"/>
          <w:sz w:val="24"/>
          <w:szCs w:val="24"/>
          <w:lang w:val="sr-Cyrl-RS"/>
        </w:rPr>
        <w:t>”</w:t>
      </w:r>
      <w:r w:rsidRPr="007F50FA">
        <w:rPr>
          <w:rFonts w:ascii="Times New Roman" w:hAnsi="Times New Roman"/>
          <w:sz w:val="24"/>
          <w:szCs w:val="24"/>
          <w:lang w:val="sr-Cyrl-RS"/>
        </w:rPr>
        <w:t xml:space="preserve">. </w:t>
      </w:r>
    </w:p>
    <w:p w:rsidR="00515FCA" w:rsidRPr="007F50FA" w:rsidRDefault="00515FCA" w:rsidP="007F50FA">
      <w:pPr>
        <w:pStyle w:val="NoSpacing"/>
        <w:ind w:firstLine="720"/>
        <w:jc w:val="both"/>
        <w:rPr>
          <w:rFonts w:ascii="Times New Roman" w:hAnsi="Times New Roman"/>
          <w:sz w:val="24"/>
          <w:szCs w:val="24"/>
          <w:lang w:val="sr-Cyrl-RS"/>
        </w:rPr>
      </w:pPr>
    </w:p>
    <w:p w:rsidR="00C2385C" w:rsidRDefault="00C2385C" w:rsidP="007F50FA">
      <w:pPr>
        <w:pStyle w:val="NoSpacing"/>
        <w:ind w:firstLine="720"/>
        <w:jc w:val="both"/>
        <w:rPr>
          <w:rFonts w:ascii="Times New Roman" w:hAnsi="Times New Roman"/>
          <w:sz w:val="24"/>
          <w:szCs w:val="24"/>
          <w:lang w:val="sr-Cyrl-RS"/>
        </w:rPr>
      </w:pPr>
      <w:r w:rsidRPr="007F50FA">
        <w:rPr>
          <w:rFonts w:ascii="Times New Roman" w:hAnsi="Times New Roman"/>
          <w:sz w:val="24"/>
          <w:szCs w:val="24"/>
          <w:lang w:val="sr-Cyrl-RS"/>
        </w:rPr>
        <w:t xml:space="preserve">Финансијски оквир за реализацију </w:t>
      </w:r>
      <w:proofErr w:type="spellStart"/>
      <w:r w:rsidRPr="007F50FA">
        <w:rPr>
          <w:rFonts w:ascii="Times New Roman" w:hAnsi="Times New Roman"/>
          <w:sz w:val="24"/>
          <w:szCs w:val="24"/>
          <w:lang w:val="sr-Cyrl-RS"/>
        </w:rPr>
        <w:t>предвиђених</w:t>
      </w:r>
      <w:proofErr w:type="spellEnd"/>
      <w:r w:rsidRPr="007F50FA">
        <w:rPr>
          <w:rFonts w:ascii="Times New Roman" w:hAnsi="Times New Roman"/>
          <w:sz w:val="24"/>
          <w:szCs w:val="24"/>
          <w:lang w:val="sr-Cyrl-RS"/>
        </w:rPr>
        <w:t xml:space="preserve"> мера и активности дат је у случајевима када се ради о временски тачно опредељеним активностима и када оне немају трајан, односно континуирани карактер, као и у случајевима када је планским Буџетом Републике Србије предвиђено издвајање за поједине намене у наредном периоду. </w:t>
      </w:r>
    </w:p>
    <w:p w:rsidR="00515FCA" w:rsidRPr="007F50FA" w:rsidRDefault="00515FCA" w:rsidP="007F50FA">
      <w:pPr>
        <w:pStyle w:val="NoSpacing"/>
        <w:ind w:firstLine="720"/>
        <w:jc w:val="both"/>
        <w:rPr>
          <w:rFonts w:ascii="Times New Roman" w:hAnsi="Times New Roman"/>
          <w:sz w:val="24"/>
          <w:szCs w:val="24"/>
          <w:lang w:val="sr-Cyrl-RS"/>
        </w:rPr>
      </w:pPr>
    </w:p>
    <w:p w:rsidR="00C2385C" w:rsidRDefault="00C2385C" w:rsidP="007F50FA">
      <w:pPr>
        <w:pStyle w:val="NoSpacing"/>
        <w:ind w:firstLine="720"/>
        <w:jc w:val="both"/>
        <w:rPr>
          <w:rFonts w:ascii="Times New Roman" w:hAnsi="Times New Roman"/>
          <w:sz w:val="24"/>
          <w:szCs w:val="24"/>
          <w:lang w:val="sr-Cyrl-RS"/>
        </w:rPr>
      </w:pPr>
      <w:r w:rsidRPr="007F50FA">
        <w:rPr>
          <w:rFonts w:ascii="Times New Roman" w:hAnsi="Times New Roman"/>
          <w:sz w:val="24"/>
          <w:szCs w:val="24"/>
          <w:lang w:val="sr-Cyrl-RS"/>
        </w:rPr>
        <w:t xml:space="preserve">У другим случајевима финансијски оквир ће бити сагледаван кроз достављање </w:t>
      </w:r>
      <w:proofErr w:type="spellStart"/>
      <w:r w:rsidRPr="007F50FA">
        <w:rPr>
          <w:rFonts w:ascii="Times New Roman" w:hAnsi="Times New Roman"/>
          <w:sz w:val="24"/>
          <w:szCs w:val="24"/>
          <w:lang w:val="sr-Cyrl-RS"/>
        </w:rPr>
        <w:t>предвиђених</w:t>
      </w:r>
      <w:proofErr w:type="spellEnd"/>
      <w:r w:rsidRPr="007F50FA">
        <w:rPr>
          <w:rFonts w:ascii="Times New Roman" w:hAnsi="Times New Roman"/>
          <w:sz w:val="24"/>
          <w:szCs w:val="24"/>
          <w:lang w:val="sr-Cyrl-RS"/>
        </w:rPr>
        <w:t xml:space="preserve"> извештаја који ће, између осталог, садржавати и део који се односи на утрошена средства по појединим наменама, како би се видело на који начин, односно, са којим средствима су се постигли резултати. Такође, предвиђене активности могу да се спроводе без потребе обезбеђивања додатних средстава у односу на већ обезбеђена буџетска средства, поготово када се говори о активностима које спадају у редовне послове појединих органа – нормативни, статистички, аналитички, инспекцијски и слични послови. </w:t>
      </w:r>
    </w:p>
    <w:p w:rsidR="00515FCA" w:rsidRPr="007F50FA" w:rsidRDefault="00515FCA" w:rsidP="007F50FA">
      <w:pPr>
        <w:pStyle w:val="NoSpacing"/>
        <w:ind w:firstLine="720"/>
        <w:jc w:val="both"/>
        <w:rPr>
          <w:rFonts w:ascii="Times New Roman" w:hAnsi="Times New Roman"/>
          <w:bCs/>
          <w:sz w:val="24"/>
          <w:szCs w:val="24"/>
          <w:lang w:val="sr-Cyrl-RS"/>
        </w:rPr>
      </w:pPr>
    </w:p>
    <w:p w:rsidR="00C2385C" w:rsidRDefault="00C47805" w:rsidP="007F50FA">
      <w:pPr>
        <w:pStyle w:val="NoSpacing"/>
        <w:ind w:firstLine="720"/>
        <w:jc w:val="both"/>
        <w:rPr>
          <w:rFonts w:ascii="Times New Roman" w:hAnsi="Times New Roman"/>
          <w:bCs/>
          <w:sz w:val="24"/>
          <w:szCs w:val="24"/>
          <w:lang w:val="sr-Cyrl-RS"/>
        </w:rPr>
      </w:pPr>
      <w:r w:rsidRPr="007F50FA">
        <w:rPr>
          <w:rFonts w:ascii="Times New Roman" w:hAnsi="Times New Roman"/>
          <w:bCs/>
          <w:sz w:val="24"/>
          <w:szCs w:val="24"/>
          <w:lang w:val="sr-Cyrl-RS"/>
        </w:rPr>
        <w:t>За</w:t>
      </w:r>
      <w:r w:rsidR="00C2385C" w:rsidRPr="007F50FA">
        <w:rPr>
          <w:rFonts w:ascii="Times New Roman" w:hAnsi="Times New Roman"/>
          <w:bCs/>
          <w:sz w:val="24"/>
          <w:szCs w:val="24"/>
          <w:lang w:val="sr-Cyrl-RS"/>
        </w:rPr>
        <w:t xml:space="preserve"> све мере из </w:t>
      </w:r>
      <w:r w:rsidRPr="007F50FA">
        <w:rPr>
          <w:rFonts w:ascii="Times New Roman" w:hAnsi="Times New Roman"/>
          <w:bCs/>
          <w:sz w:val="24"/>
          <w:szCs w:val="24"/>
          <w:lang w:val="sr-Cyrl-RS"/>
        </w:rPr>
        <w:t xml:space="preserve">Акционог плана </w:t>
      </w:r>
      <w:r w:rsidR="00C2385C" w:rsidRPr="007F50FA">
        <w:rPr>
          <w:rFonts w:ascii="Times New Roman" w:hAnsi="Times New Roman"/>
          <w:bCs/>
          <w:sz w:val="24"/>
          <w:szCs w:val="24"/>
          <w:lang w:val="sr-Cyrl-RS"/>
        </w:rPr>
        <w:t>процењена средства се крећу у границама одобрених лимита Министарства финансија</w:t>
      </w:r>
      <w:r w:rsidR="00C2385C" w:rsidRPr="007F50FA">
        <w:rPr>
          <w:rFonts w:ascii="Times New Roman" w:hAnsi="Times New Roman"/>
          <w:bCs/>
          <w:sz w:val="24"/>
          <w:szCs w:val="24"/>
          <w:lang w:val="sr-Latn-RS"/>
        </w:rPr>
        <w:t>,</w:t>
      </w:r>
      <w:r w:rsidR="00C2385C" w:rsidRPr="007F50FA">
        <w:rPr>
          <w:rFonts w:ascii="Times New Roman" w:hAnsi="Times New Roman"/>
          <w:bCs/>
          <w:sz w:val="24"/>
          <w:szCs w:val="24"/>
          <w:lang w:val="sr-Cyrl-RS"/>
        </w:rPr>
        <w:t xml:space="preserve"> за све буџетске кориснике који су носиоци појединачних активности за реализацију ових мера и повезане су са њиховим програмима, односно одговарајућим програмским активностима, које се односе </w:t>
      </w:r>
      <w:r w:rsidR="000915A5" w:rsidRPr="007F50FA">
        <w:rPr>
          <w:rFonts w:ascii="Times New Roman" w:hAnsi="Times New Roman"/>
          <w:bCs/>
          <w:sz w:val="24"/>
          <w:szCs w:val="24"/>
          <w:lang w:val="sr-Cyrl-RS"/>
        </w:rPr>
        <w:t>на  администрацију и управљање,</w:t>
      </w:r>
      <w:r w:rsidR="00C2385C" w:rsidRPr="007F50FA">
        <w:rPr>
          <w:rFonts w:ascii="Times New Roman" w:hAnsi="Times New Roman"/>
          <w:bCs/>
          <w:sz w:val="24"/>
          <w:szCs w:val="24"/>
          <w:lang w:val="sr-Cyrl-RS"/>
        </w:rPr>
        <w:t xml:space="preserve"> а у износима који су исказани за појединачне активности у Акционом плану или се ради о редовним средствима за администрацију и управљање - редован рад стручних служби сваког од тих буџетских корисника.</w:t>
      </w:r>
    </w:p>
    <w:p w:rsidR="00515FCA" w:rsidRPr="007F50FA" w:rsidRDefault="00515FCA" w:rsidP="007F50FA">
      <w:pPr>
        <w:pStyle w:val="NoSpacing"/>
        <w:ind w:firstLine="720"/>
        <w:jc w:val="both"/>
        <w:rPr>
          <w:rFonts w:ascii="Times New Roman" w:hAnsi="Times New Roman"/>
          <w:bCs/>
          <w:sz w:val="24"/>
          <w:szCs w:val="24"/>
          <w:lang w:val="sr-Cyrl-RS"/>
        </w:rPr>
      </w:pPr>
    </w:p>
    <w:p w:rsidR="00C2385C" w:rsidRDefault="00C2385C" w:rsidP="007F50FA">
      <w:pPr>
        <w:pStyle w:val="NoSpacing"/>
        <w:jc w:val="both"/>
        <w:rPr>
          <w:rFonts w:ascii="Times New Roman" w:hAnsi="Times New Roman"/>
          <w:bCs/>
          <w:sz w:val="24"/>
          <w:szCs w:val="24"/>
          <w:lang w:val="sr-Cyrl-RS"/>
        </w:rPr>
      </w:pPr>
      <w:r w:rsidRPr="007F50FA">
        <w:rPr>
          <w:rFonts w:ascii="Times New Roman" w:hAnsi="Times New Roman"/>
          <w:bCs/>
          <w:sz w:val="24"/>
          <w:szCs w:val="24"/>
          <w:lang w:val="sr-Cyrl-RS"/>
        </w:rPr>
        <w:t>Из овога произилази да није</w:t>
      </w:r>
      <w:r w:rsidR="000915A5" w:rsidRPr="007F50FA">
        <w:rPr>
          <w:rFonts w:ascii="Times New Roman" w:hAnsi="Times New Roman"/>
          <w:bCs/>
          <w:sz w:val="24"/>
          <w:szCs w:val="24"/>
          <w:lang w:val="sr-Cyrl-RS"/>
        </w:rPr>
        <w:t xml:space="preserve"> предвиђено </w:t>
      </w:r>
      <w:r w:rsidRPr="007F50FA">
        <w:rPr>
          <w:rFonts w:ascii="Times New Roman" w:hAnsi="Times New Roman"/>
          <w:bCs/>
          <w:sz w:val="24"/>
          <w:szCs w:val="24"/>
          <w:lang w:val="sr-Cyrl-RS"/>
        </w:rPr>
        <w:t>повећање средстава ван редовно одобрених и обезбеђених средстава у Буџету Републике Србије, осим за поједине активности, где су надлежни органи исказали потребе новог запошљавања. Наиме, ради се о з</w:t>
      </w:r>
      <w:r w:rsidRPr="007F50FA">
        <w:rPr>
          <w:rFonts w:ascii="Times New Roman" w:hAnsi="Times New Roman"/>
          <w:sz w:val="24"/>
          <w:szCs w:val="24"/>
          <w:lang w:val="sr-Cyrl-RS"/>
        </w:rPr>
        <w:t>апошљавању 3  нова службеника  са  високом школском спремом, у звању виши саветник, од чега два у четвртом  кварталу 2022.  године, а један, почев од 2023. године,</w:t>
      </w:r>
      <w:r w:rsidRPr="007F50FA">
        <w:rPr>
          <w:rFonts w:ascii="Times New Roman" w:hAnsi="Times New Roman"/>
          <w:bCs/>
          <w:sz w:val="24"/>
          <w:szCs w:val="24"/>
          <w:lang w:val="sr-Cyrl-RS"/>
        </w:rPr>
        <w:t xml:space="preserve"> у стручним службама  Заштитника грађана, к</w:t>
      </w:r>
      <w:r w:rsidR="00AC0B7D" w:rsidRPr="007F50FA">
        <w:rPr>
          <w:rFonts w:ascii="Times New Roman" w:hAnsi="Times New Roman"/>
          <w:bCs/>
          <w:sz w:val="24"/>
          <w:szCs w:val="24"/>
          <w:lang w:val="sr-Cyrl-RS"/>
        </w:rPr>
        <w:t>ако је тражено у мишљењу овог о</w:t>
      </w:r>
      <w:r w:rsidRPr="007F50FA">
        <w:rPr>
          <w:rFonts w:ascii="Times New Roman" w:hAnsi="Times New Roman"/>
          <w:bCs/>
          <w:sz w:val="24"/>
          <w:szCs w:val="24"/>
          <w:lang w:val="sr-Cyrl-RS"/>
        </w:rPr>
        <w:t>ргана на предлог овог акционог плана, за које су у оквиру наведених активности чији но</w:t>
      </w:r>
      <w:r w:rsidR="00AC0B7D" w:rsidRPr="007F50FA">
        <w:rPr>
          <w:rFonts w:ascii="Times New Roman" w:hAnsi="Times New Roman"/>
          <w:bCs/>
          <w:sz w:val="24"/>
          <w:szCs w:val="24"/>
          <w:lang w:val="sr-Cyrl-RS"/>
        </w:rPr>
        <w:t xml:space="preserve">силац је </w:t>
      </w:r>
      <w:proofErr w:type="spellStart"/>
      <w:r w:rsidR="00AC0B7D" w:rsidRPr="007F50FA">
        <w:rPr>
          <w:rFonts w:ascii="Times New Roman" w:hAnsi="Times New Roman"/>
          <w:bCs/>
          <w:sz w:val="24"/>
          <w:szCs w:val="24"/>
          <w:lang w:val="sr-Cyrl-RS"/>
        </w:rPr>
        <w:t>Зашти</w:t>
      </w:r>
      <w:r w:rsidRPr="007F50FA">
        <w:rPr>
          <w:rFonts w:ascii="Times New Roman" w:hAnsi="Times New Roman"/>
          <w:bCs/>
          <w:sz w:val="24"/>
          <w:szCs w:val="24"/>
          <w:lang w:val="sr-Cyrl-RS"/>
        </w:rPr>
        <w:t>ник</w:t>
      </w:r>
      <w:proofErr w:type="spellEnd"/>
      <w:r w:rsidRPr="007F50FA">
        <w:rPr>
          <w:rFonts w:ascii="Times New Roman" w:hAnsi="Times New Roman"/>
          <w:bCs/>
          <w:sz w:val="24"/>
          <w:szCs w:val="24"/>
          <w:lang w:val="sr-Cyrl-RS"/>
        </w:rPr>
        <w:t xml:space="preserve"> грађана наведени потребни износи издвајања из буџета Републике Србије у складу са законским буџетским процедурама и прописаним ПФЕ обрасцима за процену финансијских ефеката и утицаја повећања расхода  за ове намене на буџет Републике Србије који су саставни део овог акционог плана.</w:t>
      </w:r>
    </w:p>
    <w:p w:rsidR="00515FCA" w:rsidRPr="007F50FA" w:rsidRDefault="00515FCA" w:rsidP="007F50FA">
      <w:pPr>
        <w:pStyle w:val="NoSpacing"/>
        <w:jc w:val="both"/>
        <w:rPr>
          <w:rFonts w:ascii="Times New Roman" w:hAnsi="Times New Roman"/>
          <w:bCs/>
          <w:sz w:val="24"/>
          <w:szCs w:val="24"/>
          <w:lang w:val="sr-Latn-RS"/>
        </w:rPr>
      </w:pPr>
    </w:p>
    <w:p w:rsidR="00C2385C" w:rsidRDefault="00C2385C" w:rsidP="007F50FA">
      <w:pPr>
        <w:pStyle w:val="NoSpacing"/>
        <w:ind w:firstLine="720"/>
        <w:jc w:val="both"/>
        <w:rPr>
          <w:rFonts w:ascii="Times New Roman" w:hAnsi="Times New Roman"/>
          <w:sz w:val="24"/>
          <w:szCs w:val="24"/>
          <w:lang w:val="sr-Cyrl-RS"/>
        </w:rPr>
      </w:pPr>
      <w:r w:rsidRPr="007F50FA">
        <w:rPr>
          <w:rFonts w:ascii="Times New Roman" w:hAnsi="Times New Roman"/>
          <w:sz w:val="24"/>
          <w:szCs w:val="24"/>
          <w:lang w:val="sr-Cyrl-RS"/>
        </w:rPr>
        <w:lastRenderedPageBreak/>
        <w:t>Финансијска средства за реализацију овог акционог плана обезбеђиваће се из буџета Републике Србије у складу са билансним могућностима, а у складу са потребама, а потребна додатна средства ће се обезбеђивати и из донација, пројеката, међународне помоћи, као и из других извора.</w:t>
      </w:r>
    </w:p>
    <w:p w:rsidR="00515FCA" w:rsidRPr="007F50FA" w:rsidRDefault="00515FCA" w:rsidP="007F50FA">
      <w:pPr>
        <w:pStyle w:val="NoSpacing"/>
        <w:ind w:firstLine="720"/>
        <w:jc w:val="both"/>
        <w:rPr>
          <w:rFonts w:ascii="Times New Roman" w:hAnsi="Times New Roman"/>
          <w:sz w:val="24"/>
          <w:szCs w:val="24"/>
          <w:lang w:val="sr-Cyrl-RS"/>
        </w:rPr>
      </w:pPr>
    </w:p>
    <w:p w:rsidR="00C2385C" w:rsidRDefault="00C2385C" w:rsidP="007F50FA">
      <w:pPr>
        <w:pStyle w:val="NoSpacing"/>
        <w:ind w:firstLine="720"/>
        <w:jc w:val="both"/>
        <w:rPr>
          <w:rFonts w:ascii="Times New Roman" w:hAnsi="Times New Roman"/>
          <w:bCs/>
          <w:sz w:val="24"/>
          <w:szCs w:val="24"/>
          <w:lang w:val="sr-Cyrl-RS"/>
        </w:rPr>
      </w:pPr>
      <w:r w:rsidRPr="007F50FA">
        <w:rPr>
          <w:rFonts w:ascii="Times New Roman" w:eastAsia="Times New Roman" w:hAnsi="Times New Roman"/>
          <w:sz w:val="24"/>
          <w:szCs w:val="24"/>
          <w:lang w:val="sr-Cyrl-RS"/>
        </w:rPr>
        <w:t xml:space="preserve">Процене финансијских ефеката  укључују и означавање појединих активности за које није било могуће у овом тренутку проценити обим финансијских средстава, јер њихова садржина указује да је процена условљена претходном израдом одређених анализа, студија или процена, па је код таквих активности процена одложена за период након што поменуте анализе буду спроведене, а њихови резултати буду полазна основа за буџетирање трошкова, што је специфичност почетних периода за које се припремају акциони планови, као што је и овај акциони план (први план за реализацију усвојене стратегије). Такве процене ће бити обухваћене у следећем акционом плану или плановима који ће се израђивати за нови плански период за спровођење наведене стратегије чије трајање је орочено на период до </w:t>
      </w:r>
      <w:r w:rsidRPr="007F50FA">
        <w:rPr>
          <w:rFonts w:ascii="Times New Roman" w:hAnsi="Times New Roman"/>
          <w:bCs/>
          <w:sz w:val="24"/>
          <w:szCs w:val="24"/>
          <w:lang w:val="sr-Cyrl-RS"/>
        </w:rPr>
        <w:t>2024. године.</w:t>
      </w:r>
    </w:p>
    <w:p w:rsidR="00515FCA" w:rsidRPr="007F50FA" w:rsidRDefault="00515FCA" w:rsidP="007F50FA">
      <w:pPr>
        <w:pStyle w:val="NoSpacing"/>
        <w:ind w:firstLine="720"/>
        <w:jc w:val="both"/>
        <w:rPr>
          <w:rFonts w:ascii="Times New Roman" w:hAnsi="Times New Roman"/>
          <w:bCs/>
          <w:sz w:val="24"/>
          <w:szCs w:val="24"/>
          <w:lang w:val="sr-Cyrl-RS"/>
        </w:rPr>
      </w:pPr>
    </w:p>
    <w:p w:rsidR="00C2385C" w:rsidRDefault="00C2385C" w:rsidP="007F50FA">
      <w:pPr>
        <w:pStyle w:val="NoSpacing"/>
        <w:ind w:firstLine="720"/>
        <w:jc w:val="both"/>
        <w:rPr>
          <w:rFonts w:ascii="Times New Roman" w:eastAsia="Times New Roman" w:hAnsi="Times New Roman"/>
          <w:sz w:val="24"/>
          <w:szCs w:val="24"/>
          <w:lang w:val="sr-Cyrl-RS"/>
        </w:rPr>
      </w:pPr>
      <w:r w:rsidRPr="007F50FA">
        <w:rPr>
          <w:rFonts w:ascii="Times New Roman" w:eastAsia="Times New Roman" w:hAnsi="Times New Roman"/>
          <w:sz w:val="24"/>
          <w:szCs w:val="24"/>
          <w:lang w:val="sr-Cyrl-RS"/>
        </w:rPr>
        <w:t>У оквиру појединих активности где исказана/процењена  средства финансијски подржавају више међусобно повезаних активности, што је и исказано у Акционом плану да се не ради о новим средствима, већ да је активност буџетирана у оквиру назначене активности у овом Акционом плану.</w:t>
      </w:r>
      <w:r w:rsidRPr="007F50FA">
        <w:rPr>
          <w:rFonts w:ascii="Times New Roman" w:eastAsia="Times New Roman" w:hAnsi="Times New Roman"/>
          <w:sz w:val="24"/>
          <w:szCs w:val="24"/>
        </w:rPr>
        <w:t xml:space="preserve"> </w:t>
      </w:r>
      <w:r w:rsidRPr="007F50FA">
        <w:rPr>
          <w:rFonts w:ascii="Times New Roman" w:eastAsia="Times New Roman" w:hAnsi="Times New Roman"/>
          <w:sz w:val="24"/>
          <w:szCs w:val="24"/>
          <w:lang w:val="sr-Cyrl-RS"/>
        </w:rPr>
        <w:t>Према наведеној стандардној методологији, било да се ради о домаћим изворима или донаторским средствима, директно буџетирање је исказано у укупном износу и распореду тог износа по годинама, а уколико је та активност буџетирана у</w:t>
      </w:r>
      <w:r w:rsidR="00515FCA">
        <w:rPr>
          <w:rFonts w:ascii="Times New Roman" w:eastAsia="Times New Roman" w:hAnsi="Times New Roman"/>
          <w:sz w:val="24"/>
          <w:szCs w:val="24"/>
          <w:lang w:val="sr-Cyrl-RS"/>
        </w:rPr>
        <w:t xml:space="preserve"> оквиру неке друге активности, </w:t>
      </w:r>
      <w:r w:rsidRPr="007F50FA">
        <w:rPr>
          <w:rFonts w:ascii="Times New Roman" w:eastAsia="Times New Roman" w:hAnsi="Times New Roman"/>
          <w:sz w:val="24"/>
          <w:szCs w:val="24"/>
          <w:lang w:val="sr-Cyrl-RS"/>
        </w:rPr>
        <w:t xml:space="preserve">то је у оквиру те активности и </w:t>
      </w:r>
      <w:r w:rsidR="00A05757" w:rsidRPr="007F50FA">
        <w:rPr>
          <w:rFonts w:ascii="Times New Roman" w:eastAsia="Times New Roman" w:hAnsi="Times New Roman"/>
          <w:sz w:val="24"/>
          <w:szCs w:val="24"/>
          <w:lang w:val="sr-Cyrl-RS"/>
        </w:rPr>
        <w:t>наведено</w:t>
      </w:r>
      <w:r w:rsidRPr="007F50FA">
        <w:rPr>
          <w:rFonts w:ascii="Times New Roman" w:eastAsia="Times New Roman" w:hAnsi="Times New Roman"/>
          <w:sz w:val="24"/>
          <w:szCs w:val="24"/>
          <w:lang w:val="sr-Cyrl-RS"/>
        </w:rPr>
        <w:t xml:space="preserve"> у оквиру које активности је исказан заједно финансијски ефекат  или веза са програмским буџетом у складу са методологијам</w:t>
      </w:r>
      <w:r w:rsidR="00C47805" w:rsidRPr="007F50FA">
        <w:rPr>
          <w:rFonts w:ascii="Times New Roman" w:eastAsia="Times New Roman" w:hAnsi="Times New Roman"/>
          <w:sz w:val="24"/>
          <w:szCs w:val="24"/>
          <w:lang w:val="sr-Cyrl-RS"/>
        </w:rPr>
        <w:t>а</w:t>
      </w:r>
      <w:r w:rsidRPr="007F50FA">
        <w:rPr>
          <w:rFonts w:ascii="Times New Roman" w:eastAsia="Times New Roman" w:hAnsi="Times New Roman"/>
          <w:sz w:val="24"/>
          <w:szCs w:val="24"/>
          <w:lang w:val="sr-Cyrl-RS"/>
        </w:rPr>
        <w:t xml:space="preserve"> из постојећег планског система према новом  Закону о планском систему.</w:t>
      </w:r>
    </w:p>
    <w:p w:rsidR="00515FCA" w:rsidRPr="007F50FA" w:rsidRDefault="00515FCA" w:rsidP="007F50FA">
      <w:pPr>
        <w:pStyle w:val="NoSpacing"/>
        <w:ind w:firstLine="720"/>
        <w:jc w:val="both"/>
        <w:rPr>
          <w:rFonts w:ascii="Times New Roman" w:eastAsia="Times New Roman" w:hAnsi="Times New Roman"/>
          <w:sz w:val="24"/>
          <w:szCs w:val="24"/>
          <w:lang w:val="sr-Cyrl-RS"/>
        </w:rPr>
      </w:pPr>
    </w:p>
    <w:p w:rsidR="00C2385C" w:rsidRDefault="00C2385C" w:rsidP="007F50FA">
      <w:pPr>
        <w:pStyle w:val="NoSpacing"/>
        <w:ind w:firstLine="720"/>
        <w:jc w:val="both"/>
        <w:rPr>
          <w:rFonts w:ascii="Times New Roman" w:eastAsia="Times New Roman" w:hAnsi="Times New Roman"/>
          <w:sz w:val="24"/>
          <w:szCs w:val="24"/>
          <w:lang w:val="sr-Cyrl-RS"/>
        </w:rPr>
      </w:pPr>
      <w:r w:rsidRPr="007F50FA">
        <w:rPr>
          <w:rFonts w:ascii="Times New Roman" w:eastAsia="Times New Roman" w:hAnsi="Times New Roman"/>
          <w:sz w:val="24"/>
          <w:szCs w:val="24"/>
          <w:lang w:val="sr-Cyrl-RS"/>
        </w:rPr>
        <w:t xml:space="preserve">Према садржају појединачних активности овог акционог плана, највећи део мера и појединачних активности у оквиру тих мера ће се реализовати у оквиру редовних буџетских програма, односно програмских активности које се односе на администрацију и управљање или њима сличних програмских активности које су наведене у оквиру сваке мере, са свим програмским ознакама у складу са новим Законом о планском систему. </w:t>
      </w:r>
    </w:p>
    <w:p w:rsidR="00515FCA" w:rsidRPr="007F50FA" w:rsidRDefault="00515FCA" w:rsidP="007F50FA">
      <w:pPr>
        <w:pStyle w:val="NoSpacing"/>
        <w:ind w:firstLine="720"/>
        <w:jc w:val="both"/>
        <w:rPr>
          <w:rFonts w:ascii="Times New Roman" w:eastAsia="Times New Roman" w:hAnsi="Times New Roman"/>
          <w:sz w:val="24"/>
          <w:szCs w:val="24"/>
          <w:lang w:val="sr-Cyrl-RS"/>
        </w:rPr>
      </w:pPr>
    </w:p>
    <w:p w:rsidR="00C2385C" w:rsidRDefault="00C2385C" w:rsidP="007F50FA">
      <w:pPr>
        <w:pStyle w:val="NoSpacing"/>
        <w:ind w:firstLine="720"/>
        <w:jc w:val="both"/>
        <w:rPr>
          <w:rFonts w:ascii="Times New Roman" w:hAnsi="Times New Roman"/>
          <w:bCs/>
          <w:sz w:val="24"/>
          <w:szCs w:val="24"/>
          <w:lang w:val="sr-Cyrl-RS"/>
        </w:rPr>
      </w:pPr>
      <w:r w:rsidRPr="007F50FA">
        <w:rPr>
          <w:rFonts w:ascii="Times New Roman" w:hAnsi="Times New Roman"/>
          <w:bCs/>
          <w:sz w:val="24"/>
          <w:szCs w:val="24"/>
          <w:lang w:val="sr-Cyrl-RS"/>
        </w:rPr>
        <w:t>Посматрано по појединим специфичним циљевима и мерама</w:t>
      </w:r>
      <w:r w:rsidR="00D369CA" w:rsidRPr="007F50FA">
        <w:rPr>
          <w:rFonts w:ascii="Times New Roman" w:hAnsi="Times New Roman"/>
          <w:bCs/>
          <w:sz w:val="24"/>
          <w:szCs w:val="24"/>
          <w:lang w:val="sr-Cyrl-RS"/>
        </w:rPr>
        <w:t>,</w:t>
      </w:r>
      <w:r w:rsidR="00515FCA">
        <w:rPr>
          <w:rFonts w:ascii="Times New Roman" w:hAnsi="Times New Roman"/>
          <w:bCs/>
          <w:sz w:val="24"/>
          <w:szCs w:val="24"/>
          <w:lang w:val="sr-Cyrl-RS"/>
        </w:rPr>
        <w:t xml:space="preserve"> идентификовани су и исказани </w:t>
      </w:r>
      <w:r w:rsidRPr="007F50FA">
        <w:rPr>
          <w:rFonts w:ascii="Times New Roman" w:hAnsi="Times New Roman"/>
          <w:bCs/>
          <w:sz w:val="24"/>
          <w:szCs w:val="24"/>
          <w:lang w:val="sr-Cyrl-RS"/>
        </w:rPr>
        <w:t xml:space="preserve">одговарајући раздели, програми и програмске активности (везе са програмским ознакама у буџету, што је обавеза по новом Закону о планском систему) у оквиру којих ће се на терет тих обезбеђених редовних средстава реализовати овај акциони план, </w:t>
      </w:r>
      <w:r w:rsidRPr="007F50FA">
        <w:rPr>
          <w:rFonts w:ascii="Times New Roman" w:hAnsi="Times New Roman"/>
          <w:bCs/>
          <w:sz w:val="24"/>
          <w:szCs w:val="24"/>
          <w:lang w:val="sr-Latn-RS"/>
        </w:rPr>
        <w:t xml:space="preserve"> </w:t>
      </w:r>
      <w:r w:rsidRPr="007F50FA">
        <w:rPr>
          <w:rFonts w:ascii="Times New Roman" w:hAnsi="Times New Roman"/>
          <w:bCs/>
          <w:sz w:val="24"/>
          <w:szCs w:val="24"/>
          <w:lang w:val="sr-Cyrl-RS"/>
        </w:rPr>
        <w:t xml:space="preserve">што је приказано у Прилогу  1  - Финансијски оквир  АП ОСИ. </w:t>
      </w:r>
    </w:p>
    <w:p w:rsidR="00297084" w:rsidRPr="007F50FA" w:rsidRDefault="00297084" w:rsidP="007F50FA">
      <w:pPr>
        <w:pStyle w:val="NoSpacing"/>
        <w:ind w:firstLine="720"/>
        <w:jc w:val="both"/>
        <w:rPr>
          <w:rFonts w:ascii="Times New Roman" w:hAnsi="Times New Roman"/>
          <w:bCs/>
          <w:sz w:val="24"/>
          <w:szCs w:val="24"/>
          <w:lang w:val="sr-Cyrl-RS"/>
        </w:rPr>
      </w:pPr>
    </w:p>
    <w:p w:rsidR="00C2385C" w:rsidRPr="007F50FA" w:rsidRDefault="00C2385C" w:rsidP="00297084">
      <w:pPr>
        <w:pStyle w:val="NoSpacing"/>
        <w:ind w:firstLine="720"/>
        <w:jc w:val="both"/>
        <w:rPr>
          <w:rFonts w:ascii="Times New Roman" w:hAnsi="Times New Roman"/>
          <w:bCs/>
          <w:sz w:val="24"/>
          <w:szCs w:val="24"/>
          <w:lang w:val="sr-Cyrl-RS"/>
        </w:rPr>
      </w:pPr>
      <w:r w:rsidRPr="007F50FA">
        <w:rPr>
          <w:rFonts w:ascii="Times New Roman" w:hAnsi="Times New Roman"/>
          <w:bCs/>
          <w:sz w:val="24"/>
          <w:szCs w:val="24"/>
          <w:lang w:val="sr-Cyrl-RS"/>
        </w:rPr>
        <w:t xml:space="preserve">Прилог 1 - </w:t>
      </w:r>
      <w:r w:rsidR="00D369CA" w:rsidRPr="007F50FA">
        <w:rPr>
          <w:rFonts w:ascii="Times New Roman" w:hAnsi="Times New Roman"/>
          <w:bCs/>
          <w:sz w:val="24"/>
          <w:szCs w:val="24"/>
          <w:lang w:val="sr-Cyrl-RS"/>
        </w:rPr>
        <w:t>Финансијски оквир</w:t>
      </w:r>
      <w:r w:rsidRPr="007F50FA">
        <w:rPr>
          <w:rFonts w:ascii="Times New Roman" w:hAnsi="Times New Roman"/>
          <w:bCs/>
          <w:sz w:val="24"/>
          <w:szCs w:val="24"/>
          <w:lang w:val="sr-Cyrl-RS"/>
        </w:rPr>
        <w:t xml:space="preserve"> АП ОСИ</w:t>
      </w:r>
    </w:p>
    <w:p w:rsidR="00C2385C" w:rsidRPr="007F50FA" w:rsidRDefault="00C2385C" w:rsidP="007F50FA">
      <w:pPr>
        <w:pStyle w:val="NoSpacing"/>
        <w:jc w:val="both"/>
        <w:rPr>
          <w:rFonts w:ascii="Times New Roman" w:hAnsi="Times New Roman"/>
          <w:bCs/>
          <w:sz w:val="24"/>
          <w:szCs w:val="24"/>
          <w:lang w:val="sr-Latn-RS"/>
        </w:rPr>
      </w:pPr>
    </w:p>
    <w:sectPr w:rsidR="00C2385C" w:rsidRPr="007F50FA" w:rsidSect="00594125">
      <w:pgSz w:w="11906" w:h="16838"/>
      <w:pgMar w:top="144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3B2" w:rsidRDefault="009953B2" w:rsidP="00C2385C">
      <w:pPr>
        <w:spacing w:after="0" w:line="240" w:lineRule="auto"/>
      </w:pPr>
      <w:r>
        <w:separator/>
      </w:r>
    </w:p>
  </w:endnote>
  <w:endnote w:type="continuationSeparator" w:id="0">
    <w:p w:rsidR="009953B2" w:rsidRDefault="009953B2" w:rsidP="00C2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3B2" w:rsidRDefault="009953B2" w:rsidP="00C2385C">
      <w:pPr>
        <w:spacing w:after="0" w:line="240" w:lineRule="auto"/>
      </w:pPr>
      <w:r>
        <w:separator/>
      </w:r>
    </w:p>
  </w:footnote>
  <w:footnote w:type="continuationSeparator" w:id="0">
    <w:p w:rsidR="009953B2" w:rsidRDefault="009953B2" w:rsidP="00C2385C">
      <w:pPr>
        <w:spacing w:after="0" w:line="240" w:lineRule="auto"/>
      </w:pPr>
      <w:r>
        <w:continuationSeparator/>
      </w:r>
    </w:p>
  </w:footnote>
  <w:footnote w:id="1">
    <w:p w:rsidR="00C2385C" w:rsidRPr="000C2E02" w:rsidRDefault="00C2385C" w:rsidP="00C2385C">
      <w:pPr>
        <w:pStyle w:val="FootnoteText"/>
        <w:rPr>
          <w:rFonts w:ascii="Times New Roman" w:hAnsi="Times New Roman"/>
          <w:sz w:val="16"/>
          <w:szCs w:val="16"/>
          <w:lang w:val="sr-Cyrl-RS"/>
        </w:rPr>
      </w:pPr>
      <w:r>
        <w:rPr>
          <w:rStyle w:val="FootnoteReference"/>
        </w:rPr>
        <w:footnoteRef/>
      </w:r>
      <w:r>
        <w:t xml:space="preserve"> </w:t>
      </w:r>
      <w:r>
        <w:rPr>
          <w:rFonts w:ascii="Times New Roman" w:hAnsi="Times New Roman"/>
          <w:bCs/>
          <w:sz w:val="24"/>
          <w:szCs w:val="24"/>
          <w:lang w:val="sr-Cyrl-RS"/>
        </w:rPr>
        <w:t>(</w:t>
      </w:r>
      <w:r w:rsidRPr="000C2E02">
        <w:rPr>
          <w:rFonts w:ascii="Times New Roman" w:hAnsi="Times New Roman"/>
          <w:bCs/>
          <w:sz w:val="16"/>
          <w:szCs w:val="16"/>
          <w:lang w:val="sr-Cyrl-RS"/>
        </w:rPr>
        <w:t>Одлука  Владе РС,  05 број 580-1514/2020 – Стратегија  је објављена у „Службеном гласнику Републике Србије“, број 44/2020)</w:t>
      </w:r>
    </w:p>
  </w:footnote>
  <w:footnote w:id="2">
    <w:p w:rsidR="00C2385C" w:rsidRPr="00FD5A4C" w:rsidRDefault="00C2385C" w:rsidP="00C2385C">
      <w:pPr>
        <w:rPr>
          <w:rFonts w:ascii="Times New Roman" w:eastAsia="Times New Roman" w:hAnsi="Times New Roman"/>
          <w:color w:val="0000FF"/>
          <w:sz w:val="16"/>
          <w:szCs w:val="16"/>
          <w:u w:val="single"/>
          <w:lang w:val="sr-Latn-RS" w:eastAsia="sr-Latn-RS"/>
        </w:rPr>
      </w:pPr>
      <w:r w:rsidRPr="000C2E02">
        <w:rPr>
          <w:rStyle w:val="FootnoteReference"/>
          <w:rFonts w:ascii="Times New Roman" w:hAnsi="Times New Roman"/>
          <w:sz w:val="16"/>
          <w:szCs w:val="16"/>
        </w:rPr>
        <w:footnoteRef/>
      </w:r>
      <w:r w:rsidRPr="000C2E02">
        <w:rPr>
          <w:rFonts w:ascii="Times New Roman" w:hAnsi="Times New Roman"/>
          <w:sz w:val="16"/>
          <w:szCs w:val="16"/>
        </w:rPr>
        <w:t xml:space="preserve"> </w:t>
      </w:r>
      <w:r w:rsidRPr="000C2E02">
        <w:rPr>
          <w:rFonts w:ascii="Times New Roman" w:hAnsi="Times New Roman"/>
          <w:sz w:val="16"/>
          <w:szCs w:val="16"/>
          <w:lang w:val="sr-Cyrl-RS"/>
        </w:rPr>
        <w:t xml:space="preserve">Стране 227 до 230 Ревидираног Акционог плана за Поглавље 23 - </w:t>
      </w:r>
      <w:r w:rsidRPr="000C2E02">
        <w:rPr>
          <w:rFonts w:ascii="Times New Roman" w:eastAsia="Times New Roman" w:hAnsi="Times New Roman"/>
          <w:i/>
          <w:iCs/>
          <w:color w:val="0000FF"/>
          <w:sz w:val="16"/>
          <w:szCs w:val="16"/>
          <w:u w:val="single"/>
          <w:lang w:val="sr-Latn-RS" w:eastAsia="sr-Latn-RS"/>
        </w:rPr>
        <w:fldChar w:fldCharType="begin"/>
      </w:r>
      <w:r w:rsidRPr="000C2E02">
        <w:rPr>
          <w:rFonts w:ascii="Times New Roman" w:eastAsia="Times New Roman" w:hAnsi="Times New Roman"/>
          <w:i/>
          <w:iCs/>
          <w:color w:val="0000FF"/>
          <w:sz w:val="16"/>
          <w:szCs w:val="16"/>
          <w:u w:val="single"/>
          <w:lang w:val="sr-Latn-RS" w:eastAsia="sr-Latn-RS"/>
        </w:rPr>
        <w:instrText xml:space="preserve"> HYPERLINK "http://</w:instrText>
      </w:r>
      <w:r w:rsidRPr="00FD5A4C">
        <w:rPr>
          <w:rFonts w:ascii="Times New Roman" w:eastAsia="Times New Roman" w:hAnsi="Times New Roman"/>
          <w:i/>
          <w:iCs/>
          <w:color w:val="0000FF"/>
          <w:sz w:val="16"/>
          <w:szCs w:val="16"/>
          <w:u w:val="single"/>
          <w:lang w:val="sr-Latn-RS" w:eastAsia="sr-Latn-RS"/>
        </w:rPr>
        <w:instrText>www.mpravde.gov.rs</w:instrText>
      </w:r>
    </w:p>
    <w:p w:rsidR="00C2385C" w:rsidRPr="00FD5A4C" w:rsidRDefault="00C2385C" w:rsidP="00C2385C">
      <w:pPr>
        <w:rPr>
          <w:rStyle w:val="Hyperlink"/>
          <w:rFonts w:ascii="Times New Roman" w:eastAsia="Times New Roman" w:hAnsi="Times New Roman"/>
          <w:sz w:val="16"/>
          <w:szCs w:val="16"/>
          <w:lang w:val="sr-Latn-RS" w:eastAsia="sr-Latn-RS"/>
        </w:rPr>
      </w:pPr>
      <w:r w:rsidRPr="000C2E02">
        <w:rPr>
          <w:rFonts w:ascii="Times New Roman" w:eastAsia="Times New Roman" w:hAnsi="Times New Roman"/>
          <w:i/>
          <w:iCs/>
          <w:color w:val="0000FF"/>
          <w:sz w:val="16"/>
          <w:szCs w:val="16"/>
          <w:u w:val="single"/>
          <w:lang w:val="sr-Latn-RS" w:eastAsia="sr-Latn-RS"/>
        </w:rPr>
        <w:instrText xml:space="preserve">" </w:instrText>
      </w:r>
      <w:r w:rsidRPr="000C2E02">
        <w:rPr>
          <w:rFonts w:ascii="Times New Roman" w:eastAsia="Times New Roman" w:hAnsi="Times New Roman"/>
          <w:i/>
          <w:iCs/>
          <w:color w:val="0000FF"/>
          <w:sz w:val="16"/>
          <w:szCs w:val="16"/>
          <w:u w:val="single"/>
          <w:lang w:val="sr-Latn-RS" w:eastAsia="sr-Latn-RS"/>
        </w:rPr>
        <w:fldChar w:fldCharType="separate"/>
      </w:r>
      <w:r w:rsidRPr="00FD5A4C">
        <w:rPr>
          <w:rStyle w:val="Hyperlink"/>
          <w:rFonts w:ascii="Times New Roman" w:eastAsia="Times New Roman" w:hAnsi="Times New Roman"/>
          <w:i/>
          <w:iCs/>
          <w:sz w:val="16"/>
          <w:szCs w:val="16"/>
          <w:lang w:val="sr-Latn-RS" w:eastAsia="sr-Latn-RS"/>
        </w:rPr>
        <w:t>www.mpravde.gov.rs</w:t>
      </w:r>
    </w:p>
    <w:p w:rsidR="00C2385C" w:rsidRPr="000C2E02" w:rsidRDefault="00C2385C" w:rsidP="00C2385C">
      <w:pPr>
        <w:spacing w:after="0" w:line="240" w:lineRule="auto"/>
        <w:rPr>
          <w:rFonts w:ascii="Times New Roman" w:eastAsia="Times New Roman" w:hAnsi="Times New Roman"/>
          <w:sz w:val="16"/>
          <w:szCs w:val="16"/>
          <w:lang w:val="sr-Latn-RS" w:eastAsia="sr-Latn-RS"/>
        </w:rPr>
      </w:pPr>
      <w:r w:rsidRPr="000C2E02">
        <w:rPr>
          <w:rFonts w:ascii="Times New Roman" w:eastAsia="Times New Roman" w:hAnsi="Times New Roman"/>
          <w:i/>
          <w:iCs/>
          <w:color w:val="0000FF"/>
          <w:sz w:val="16"/>
          <w:szCs w:val="16"/>
          <w:u w:val="single"/>
          <w:lang w:val="sr-Latn-RS" w:eastAsia="sr-Latn-RS"/>
        </w:rPr>
        <w:fldChar w:fldCharType="end"/>
      </w:r>
    </w:p>
  </w:footnote>
  <w:footnote w:id="3">
    <w:p w:rsidR="00C2385C" w:rsidRPr="000C2E02" w:rsidRDefault="00C2385C" w:rsidP="00C2385C">
      <w:pPr>
        <w:spacing w:after="0" w:line="240" w:lineRule="auto"/>
        <w:jc w:val="both"/>
        <w:rPr>
          <w:rFonts w:ascii="Times New Roman" w:eastAsia="Times New Roman" w:hAnsi="Times New Roman"/>
          <w:sz w:val="16"/>
          <w:szCs w:val="16"/>
          <w:lang w:val="sr-Cyrl-RS"/>
        </w:rPr>
      </w:pPr>
      <w:r w:rsidRPr="000C2E02">
        <w:rPr>
          <w:rStyle w:val="FootnoteReference"/>
          <w:rFonts w:ascii="Times New Roman" w:hAnsi="Times New Roman"/>
          <w:sz w:val="16"/>
          <w:szCs w:val="16"/>
        </w:rPr>
        <w:footnoteRef/>
      </w:r>
      <w:r w:rsidRPr="000C2E02">
        <w:rPr>
          <w:rFonts w:ascii="Times New Roman" w:hAnsi="Times New Roman"/>
          <w:sz w:val="16"/>
          <w:szCs w:val="16"/>
        </w:rPr>
        <w:t xml:space="preserve"> </w:t>
      </w:r>
      <w:r w:rsidRPr="000C2E02">
        <w:rPr>
          <w:rFonts w:ascii="Times New Roman" w:eastAsia="Times New Roman" w:hAnsi="Times New Roman"/>
          <w:sz w:val="16"/>
          <w:szCs w:val="16"/>
          <w:lang w:val="sr-Cyrl-RS"/>
        </w:rPr>
        <w:t>Ради јединственог приступа и упоредивости података са АП за Поглавље 23, односно према сугестијама Министарства финансија, сви износи у страним валутама су прерачунавани по курсу 1€=120 РСД.</w:t>
      </w:r>
    </w:p>
    <w:p w:rsidR="00C2385C" w:rsidRPr="000C2E02" w:rsidRDefault="00C2385C" w:rsidP="00C2385C">
      <w:pPr>
        <w:spacing w:after="0" w:line="240" w:lineRule="auto"/>
        <w:jc w:val="both"/>
        <w:rPr>
          <w:rFonts w:ascii="Times New Roman" w:eastAsia="Times New Roman" w:hAnsi="Times New Roman"/>
          <w:sz w:val="16"/>
          <w:szCs w:val="16"/>
          <w:lang w:val="sr-Cyrl-RS"/>
        </w:rPr>
      </w:pPr>
    </w:p>
    <w:p w:rsidR="00C2385C" w:rsidRPr="00AC4309" w:rsidRDefault="00C2385C" w:rsidP="00C2385C">
      <w:pPr>
        <w:pStyle w:val="FootnoteText"/>
        <w:rPr>
          <w:lang w:val="sr-Cyrl-RS"/>
        </w:rPr>
      </w:pPr>
    </w:p>
  </w:footnote>
  <w:footnote w:id="4">
    <w:p w:rsidR="00C2385C" w:rsidRPr="00E10206" w:rsidRDefault="00C2385C" w:rsidP="00C2385C">
      <w:pPr>
        <w:shd w:val="clear" w:color="auto" w:fill="FFFFFF"/>
        <w:rPr>
          <w:rFonts w:ascii="Times New Roman" w:eastAsia="Times New Roman" w:hAnsi="Times New Roman"/>
          <w:sz w:val="16"/>
          <w:szCs w:val="16"/>
          <w:u w:val="single"/>
          <w:lang w:val="en-GB" w:eastAsia="en-GB"/>
        </w:rPr>
      </w:pPr>
      <w:r w:rsidRPr="006D3A7D">
        <w:rPr>
          <w:rStyle w:val="FootnoteReference"/>
        </w:rPr>
        <w:footnoteRef/>
      </w:r>
      <w:r w:rsidRPr="006D3A7D">
        <w:t xml:space="preserve"> </w:t>
      </w:r>
      <w:r w:rsidRPr="00E10206">
        <w:rPr>
          <w:rFonts w:ascii="Times New Roman" w:hAnsi="Times New Roman"/>
          <w:sz w:val="16"/>
          <w:szCs w:val="16"/>
          <w:lang w:val="sr-Cyrl-RS"/>
        </w:rPr>
        <w:t>Текст јединствене методологије се налази на сајту Министарства правде (</w:t>
      </w:r>
      <w:r w:rsidRPr="00E10206">
        <w:rPr>
          <w:rFonts w:ascii="Times New Roman" w:eastAsia="Times New Roman" w:hAnsi="Times New Roman"/>
          <w:sz w:val="16"/>
          <w:szCs w:val="16"/>
          <w:u w:val="single"/>
          <w:lang w:val="en-GB" w:eastAsia="en-GB"/>
        </w:rPr>
        <w:t>www.mpravde.gov.rs</w:t>
      </w:r>
      <w:r w:rsidRPr="00E10206">
        <w:rPr>
          <w:rFonts w:ascii="Times New Roman" w:hAnsi="Times New Roman"/>
          <w:sz w:val="16"/>
          <w:szCs w:val="16"/>
          <w:lang w:val="sr-Cyrl-R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F1D16"/>
    <w:multiLevelType w:val="hybridMultilevel"/>
    <w:tmpl w:val="ED080932"/>
    <w:lvl w:ilvl="0" w:tplc="EFD6A2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1673F3"/>
    <w:multiLevelType w:val="hybridMultilevel"/>
    <w:tmpl w:val="00E6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516AD"/>
    <w:multiLevelType w:val="hybridMultilevel"/>
    <w:tmpl w:val="54104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5C"/>
    <w:rsid w:val="000915A5"/>
    <w:rsid w:val="00100D26"/>
    <w:rsid w:val="00210CF6"/>
    <w:rsid w:val="00233AA1"/>
    <w:rsid w:val="00297084"/>
    <w:rsid w:val="0030432A"/>
    <w:rsid w:val="00372AFF"/>
    <w:rsid w:val="003B3221"/>
    <w:rsid w:val="003D6266"/>
    <w:rsid w:val="00515FCA"/>
    <w:rsid w:val="0053673A"/>
    <w:rsid w:val="00594125"/>
    <w:rsid w:val="0075423D"/>
    <w:rsid w:val="007F50FA"/>
    <w:rsid w:val="00817473"/>
    <w:rsid w:val="00860424"/>
    <w:rsid w:val="00892313"/>
    <w:rsid w:val="009953B2"/>
    <w:rsid w:val="00A05757"/>
    <w:rsid w:val="00AC0B7D"/>
    <w:rsid w:val="00AF31FD"/>
    <w:rsid w:val="00B4718A"/>
    <w:rsid w:val="00C2385C"/>
    <w:rsid w:val="00C47805"/>
    <w:rsid w:val="00C82C49"/>
    <w:rsid w:val="00CB0196"/>
    <w:rsid w:val="00D3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6B7F"/>
  <w15:chartTrackingRefBased/>
  <w15:docId w15:val="{AC479C37-B4A8-438F-A6C4-B47496B7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2385C"/>
    <w:pPr>
      <w:spacing w:after="120"/>
    </w:pPr>
  </w:style>
  <w:style w:type="character" w:customStyle="1" w:styleId="BodyTextChar">
    <w:name w:val="Body Text Char"/>
    <w:basedOn w:val="DefaultParagraphFont"/>
    <w:link w:val="BodyText"/>
    <w:uiPriority w:val="99"/>
    <w:semiHidden/>
    <w:rsid w:val="00C2385C"/>
    <w:rPr>
      <w:rFonts w:ascii="Calibri" w:eastAsia="Calibri" w:hAnsi="Calibri" w:cs="Times New Roman"/>
    </w:rPr>
  </w:style>
  <w:style w:type="paragraph" w:styleId="BodyTextFirstIndent">
    <w:name w:val="Body Text First Indent"/>
    <w:basedOn w:val="BodyText"/>
    <w:link w:val="BodyTextFirstIndentChar"/>
    <w:semiHidden/>
    <w:unhideWhenUsed/>
    <w:rsid w:val="00C2385C"/>
    <w:pPr>
      <w:spacing w:line="276" w:lineRule="auto"/>
      <w:ind w:firstLine="210"/>
    </w:pPr>
    <w:rPr>
      <w:rFonts w:eastAsia="Times New Roman"/>
    </w:rPr>
  </w:style>
  <w:style w:type="character" w:customStyle="1" w:styleId="BodyTextFirstIndentChar">
    <w:name w:val="Body Text First Indent Char"/>
    <w:basedOn w:val="BodyTextChar"/>
    <w:link w:val="BodyTextFirstIndent"/>
    <w:semiHidden/>
    <w:rsid w:val="00C2385C"/>
    <w:rPr>
      <w:rFonts w:ascii="Calibri" w:eastAsia="Times New Roman" w:hAnsi="Calibri" w:cs="Times New Roman"/>
    </w:rPr>
  </w:style>
  <w:style w:type="character" w:styleId="FootnoteReference">
    <w:name w:val="footnote reference"/>
    <w:aliases w:val="4_G,Footnote Reference (Alt+R),Fn Ref,BVI fnr,Footnotes refss,ftref,16 Point,Superscript 6 Point,Footnote Reference Number,nota pié di pagina,Times 10 Point, Exposant 3 Point,Footnote symbol,Footnote reference number,Exposant 3 Point"/>
    <w:basedOn w:val="DefaultParagraphFont"/>
    <w:link w:val="BVIfnrChar"/>
    <w:uiPriority w:val="99"/>
    <w:unhideWhenUsed/>
    <w:qFormat/>
    <w:rsid w:val="00C2385C"/>
    <w:rPr>
      <w:vertAlign w:val="superscript"/>
    </w:rPr>
  </w:style>
  <w:style w:type="paragraph" w:styleId="FootnoteText">
    <w:name w:val="footnote text"/>
    <w:basedOn w:val="Normal"/>
    <w:link w:val="FootnoteTextChar"/>
    <w:uiPriority w:val="99"/>
    <w:unhideWhenUsed/>
    <w:rsid w:val="00C2385C"/>
    <w:pPr>
      <w:spacing w:after="0" w:line="240" w:lineRule="auto"/>
    </w:pPr>
    <w:rPr>
      <w:sz w:val="20"/>
      <w:szCs w:val="20"/>
    </w:rPr>
  </w:style>
  <w:style w:type="character" w:customStyle="1" w:styleId="FootnoteTextChar">
    <w:name w:val="Footnote Text Char"/>
    <w:basedOn w:val="DefaultParagraphFont"/>
    <w:link w:val="FootnoteText"/>
    <w:uiPriority w:val="99"/>
    <w:rsid w:val="00C2385C"/>
    <w:rPr>
      <w:rFonts w:ascii="Calibri" w:eastAsia="Calibri" w:hAnsi="Calibri" w:cs="Times New Roman"/>
      <w:sz w:val="20"/>
      <w:szCs w:val="20"/>
    </w:rPr>
  </w:style>
  <w:style w:type="paragraph" w:customStyle="1" w:styleId="BodyD">
    <w:name w:val="Body D"/>
    <w:uiPriority w:val="99"/>
    <w:rsid w:val="00C2385C"/>
    <w:pPr>
      <w:spacing w:after="0" w:line="240" w:lineRule="auto"/>
    </w:pPr>
    <w:rPr>
      <w:rFonts w:ascii="Times New Roman" w:eastAsia="Arial Unicode MS" w:hAnsi="Times New Roman" w:cs="Arial Unicode MS"/>
      <w:color w:val="000000"/>
      <w:sz w:val="24"/>
      <w:szCs w:val="24"/>
      <w:u w:color="000000"/>
    </w:rPr>
  </w:style>
  <w:style w:type="character" w:styleId="Hyperlink">
    <w:name w:val="Hyperlink"/>
    <w:rsid w:val="00C2385C"/>
    <w:rPr>
      <w:u w:val="single"/>
    </w:rPr>
  </w:style>
  <w:style w:type="paragraph" w:customStyle="1" w:styleId="BVIfnrChar">
    <w:name w:val="BVI fnr Char"/>
    <w:aliases w:val="Footnotes refss Char,ftref Char,16 Point Char,Superscript 6 Point Char,Footnote Reference Number Char,nota pié di pagina Char,Times 10 Point Char, Exposant 3 Point Char,Footnote symbol Char,Footnote reference number Char"/>
    <w:basedOn w:val="Normal"/>
    <w:link w:val="FootnoteReference"/>
    <w:uiPriority w:val="99"/>
    <w:rsid w:val="00C2385C"/>
    <w:pPr>
      <w:spacing w:line="240" w:lineRule="exact"/>
    </w:pPr>
    <w:rPr>
      <w:rFonts w:asciiTheme="minorHAnsi" w:eastAsiaTheme="minorHAnsi" w:hAnsiTheme="minorHAnsi" w:cstheme="minorBidi"/>
      <w:vertAlign w:val="superscript"/>
    </w:rPr>
  </w:style>
  <w:style w:type="paragraph" w:customStyle="1" w:styleId="basic-paragraph">
    <w:name w:val="basic-paragraph"/>
    <w:basedOn w:val="Normal"/>
    <w:rsid w:val="00C2385C"/>
    <w:pPr>
      <w:spacing w:before="100" w:beforeAutospacing="1" w:after="100" w:afterAutospacing="1" w:line="240" w:lineRule="auto"/>
    </w:pPr>
    <w:rPr>
      <w:rFonts w:ascii="Times New Roman" w:eastAsia="Times New Roman" w:hAnsi="Times New Roman"/>
      <w:sz w:val="24"/>
      <w:szCs w:val="24"/>
      <w:lang w:val="sr-Latn-RS" w:eastAsia="sr-Latn-RS"/>
    </w:rPr>
  </w:style>
  <w:style w:type="paragraph" w:styleId="BalloonText">
    <w:name w:val="Balloon Text"/>
    <w:basedOn w:val="Normal"/>
    <w:link w:val="BalloonTextChar"/>
    <w:uiPriority w:val="99"/>
    <w:semiHidden/>
    <w:unhideWhenUsed/>
    <w:rsid w:val="00C82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C49"/>
    <w:rPr>
      <w:rFonts w:ascii="Segoe UI" w:eastAsia="Calibri" w:hAnsi="Segoe UI" w:cs="Segoe UI"/>
      <w:sz w:val="18"/>
      <w:szCs w:val="18"/>
    </w:rPr>
  </w:style>
  <w:style w:type="paragraph" w:styleId="ListParagraph">
    <w:name w:val="List Paragraph"/>
    <w:basedOn w:val="Normal"/>
    <w:uiPriority w:val="34"/>
    <w:qFormat/>
    <w:rsid w:val="0053673A"/>
    <w:pPr>
      <w:ind w:left="720"/>
      <w:contextualSpacing/>
    </w:pPr>
  </w:style>
  <w:style w:type="paragraph" w:styleId="NoSpacing">
    <w:name w:val="No Spacing"/>
    <w:uiPriority w:val="1"/>
    <w:qFormat/>
    <w:rsid w:val="003D626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25E66-B27A-4ACB-86E0-92AA00FB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MStankovic</dc:creator>
  <cp:keywords/>
  <dc:description/>
  <cp:lastModifiedBy>Ljiljana MStankovic</cp:lastModifiedBy>
  <cp:revision>15</cp:revision>
  <cp:lastPrinted>2020-11-12T10:54:00Z</cp:lastPrinted>
  <dcterms:created xsi:type="dcterms:W3CDTF">2020-11-09T07:37:00Z</dcterms:created>
  <dcterms:modified xsi:type="dcterms:W3CDTF">2020-11-12T10:57:00Z</dcterms:modified>
</cp:coreProperties>
</file>