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362" w:rsidRDefault="001B2362" w:rsidP="00743DC8">
      <w:pPr>
        <w:rPr>
          <w:rFonts w:ascii="Times New Roman" w:hAnsi="Times New Roman" w:cs="Times New Roman"/>
          <w:sz w:val="24"/>
          <w:szCs w:val="24"/>
          <w:lang w:val="sr-Cyrl-RS"/>
        </w:rPr>
      </w:pPr>
    </w:p>
    <w:p w:rsidR="001B2362" w:rsidRDefault="001B2362" w:rsidP="00743DC8">
      <w:pPr>
        <w:rPr>
          <w:rFonts w:ascii="Times New Roman" w:hAnsi="Times New Roman" w:cs="Times New Roman"/>
          <w:sz w:val="24"/>
          <w:szCs w:val="24"/>
          <w:lang w:val="sr-Cyrl-RS"/>
        </w:rPr>
      </w:pPr>
    </w:p>
    <w:p w:rsidR="001B2362" w:rsidRDefault="001B2362" w:rsidP="00743DC8">
      <w:pPr>
        <w:rPr>
          <w:rFonts w:ascii="Times New Roman" w:hAnsi="Times New Roman" w:cs="Times New Roman"/>
          <w:sz w:val="24"/>
          <w:szCs w:val="24"/>
          <w:lang w:val="sr-Cyrl-RS"/>
        </w:rPr>
      </w:pPr>
    </w:p>
    <w:p w:rsidR="001B2362" w:rsidRDefault="001B2362" w:rsidP="00743DC8">
      <w:pPr>
        <w:rPr>
          <w:rFonts w:ascii="Times New Roman" w:hAnsi="Times New Roman" w:cs="Times New Roman"/>
          <w:sz w:val="24"/>
          <w:szCs w:val="24"/>
          <w:lang w:val="sr-Cyrl-RS"/>
        </w:rPr>
      </w:pPr>
    </w:p>
    <w:p w:rsidR="001B2362" w:rsidRDefault="001B2362" w:rsidP="00743DC8">
      <w:pPr>
        <w:rPr>
          <w:rFonts w:ascii="Times New Roman" w:hAnsi="Times New Roman" w:cs="Times New Roman"/>
          <w:sz w:val="24"/>
          <w:szCs w:val="24"/>
          <w:lang w:val="sr-Cyrl-RS"/>
        </w:rPr>
      </w:pPr>
    </w:p>
    <w:p w:rsidR="001B2362" w:rsidRDefault="001B2362" w:rsidP="00743DC8">
      <w:pPr>
        <w:rPr>
          <w:rFonts w:ascii="Times New Roman" w:hAnsi="Times New Roman" w:cs="Times New Roman"/>
          <w:sz w:val="24"/>
          <w:szCs w:val="24"/>
          <w:lang w:val="sr-Cyrl-RS"/>
        </w:rPr>
      </w:pPr>
    </w:p>
    <w:p w:rsidR="001B2362" w:rsidRDefault="001B2362" w:rsidP="00743DC8">
      <w:pPr>
        <w:rPr>
          <w:rFonts w:ascii="Times New Roman" w:hAnsi="Times New Roman" w:cs="Times New Roman"/>
          <w:sz w:val="24"/>
          <w:szCs w:val="24"/>
          <w:lang w:val="sr-Cyrl-RS"/>
        </w:rPr>
      </w:pPr>
    </w:p>
    <w:p w:rsidR="001B2362" w:rsidRDefault="001B2362" w:rsidP="00743DC8">
      <w:pPr>
        <w:rPr>
          <w:rFonts w:ascii="Times New Roman" w:hAnsi="Times New Roman" w:cs="Times New Roman"/>
          <w:sz w:val="24"/>
          <w:szCs w:val="24"/>
          <w:lang w:val="sr-Cyrl-RS"/>
        </w:rPr>
      </w:pPr>
    </w:p>
    <w:p w:rsidR="001B2362" w:rsidRPr="001B2362" w:rsidRDefault="001B2362" w:rsidP="00743DC8">
      <w:pPr>
        <w:rPr>
          <w:rFonts w:ascii="Times New Roman" w:hAnsi="Times New Roman" w:cs="Times New Roman"/>
          <w:sz w:val="24"/>
          <w:szCs w:val="24"/>
          <w:lang w:val="sr-Cyrl-RS"/>
        </w:rPr>
      </w:pPr>
      <w:r>
        <w:rPr>
          <w:rFonts w:ascii="Times New Roman" w:hAnsi="Times New Roman" w:cs="Times New Roman"/>
          <w:sz w:val="24"/>
          <w:szCs w:val="24"/>
          <w:lang w:val="sr-Cyrl-RS"/>
        </w:rPr>
        <w:t>ИЗВЕШТАЈ</w:t>
      </w:r>
      <w:bookmarkStart w:id="0" w:name="_GoBack"/>
      <w:bookmarkEnd w:id="0"/>
      <w:r>
        <w:rPr>
          <w:rFonts w:ascii="Times New Roman" w:hAnsi="Times New Roman" w:cs="Times New Roman"/>
          <w:sz w:val="24"/>
          <w:szCs w:val="24"/>
          <w:lang w:val="sr-Cyrl-RS"/>
        </w:rPr>
        <w:t xml:space="preserve"> О ПРИМЕ</w:t>
      </w:r>
      <w:r w:rsidR="00644AAC">
        <w:rPr>
          <w:rFonts w:ascii="Times New Roman" w:hAnsi="Times New Roman" w:cs="Times New Roman"/>
          <w:sz w:val="24"/>
          <w:szCs w:val="24"/>
          <w:lang w:val="sr-Cyrl-RS"/>
        </w:rPr>
        <w:t>НИ РЕВИДИРАНЕ ЕВРОПСКЕ СОЦИЈАЛНЕ</w:t>
      </w:r>
      <w:r>
        <w:rPr>
          <w:rFonts w:ascii="Times New Roman" w:hAnsi="Times New Roman" w:cs="Times New Roman"/>
          <w:sz w:val="24"/>
          <w:szCs w:val="24"/>
          <w:lang w:val="sr-Cyrl-RS"/>
        </w:rPr>
        <w:t xml:space="preserve"> ПОВЕЉЕ У РЕПУБЛИЦИ СРБИЈИ </w:t>
      </w:r>
    </w:p>
    <w:p w:rsidR="001B2362" w:rsidRDefault="001B2362" w:rsidP="00743DC8">
      <w:pPr>
        <w:rPr>
          <w:rFonts w:ascii="Times New Roman" w:hAnsi="Times New Roman" w:cs="Times New Roman"/>
          <w:sz w:val="24"/>
          <w:szCs w:val="24"/>
        </w:rPr>
      </w:pPr>
    </w:p>
    <w:p w:rsidR="00397DD4" w:rsidRPr="00397DD4" w:rsidRDefault="00397DD4" w:rsidP="00743DC8">
      <w:pPr>
        <w:rPr>
          <w:rFonts w:ascii="Times New Roman" w:hAnsi="Times New Roman" w:cs="Times New Roman"/>
          <w:sz w:val="24"/>
          <w:szCs w:val="24"/>
          <w:lang w:val="sr-Cyrl-RS"/>
        </w:rPr>
      </w:pPr>
      <w:r w:rsidRPr="00397DD4">
        <w:rPr>
          <w:rFonts w:ascii="Times New Roman" w:hAnsi="Times New Roman" w:cs="Times New Roman"/>
          <w:sz w:val="24"/>
          <w:szCs w:val="24"/>
          <w:lang w:val="sr-Cyrl-RS"/>
        </w:rPr>
        <w:t>Референтни период 01.01.2014 - 30.06.2018.</w:t>
      </w:r>
    </w:p>
    <w:p w:rsidR="001B2362" w:rsidRDefault="001B2362" w:rsidP="00743DC8">
      <w:pPr>
        <w:rPr>
          <w:rFonts w:ascii="Times New Roman" w:hAnsi="Times New Roman" w:cs="Times New Roman"/>
          <w:sz w:val="24"/>
          <w:szCs w:val="24"/>
        </w:rPr>
      </w:pPr>
    </w:p>
    <w:p w:rsidR="001B2362" w:rsidRDefault="001B2362" w:rsidP="00743DC8">
      <w:pPr>
        <w:rPr>
          <w:rFonts w:ascii="Times New Roman" w:hAnsi="Times New Roman" w:cs="Times New Roman"/>
          <w:sz w:val="24"/>
          <w:szCs w:val="24"/>
          <w:lang w:val="sr-Cyrl-RS"/>
        </w:rPr>
      </w:pPr>
      <w:r>
        <w:rPr>
          <w:rFonts w:ascii="Times New Roman" w:hAnsi="Times New Roman" w:cs="Times New Roman"/>
          <w:sz w:val="24"/>
          <w:szCs w:val="24"/>
          <w:lang w:val="sr-Cyrl-RS"/>
        </w:rPr>
        <w:t>ТЕМАТСКА ГРУПА 4</w:t>
      </w:r>
    </w:p>
    <w:p w:rsidR="001B2362" w:rsidRDefault="001B2362" w:rsidP="00743DC8">
      <w:pPr>
        <w:rPr>
          <w:rFonts w:ascii="Times New Roman" w:hAnsi="Times New Roman" w:cs="Times New Roman"/>
          <w:sz w:val="24"/>
          <w:szCs w:val="24"/>
          <w:lang w:val="sr-Cyrl-RS"/>
        </w:rPr>
      </w:pPr>
      <w:r>
        <w:rPr>
          <w:rFonts w:ascii="Times New Roman" w:hAnsi="Times New Roman" w:cs="Times New Roman"/>
          <w:sz w:val="24"/>
          <w:szCs w:val="24"/>
          <w:lang w:val="sr-Cyrl-RS"/>
        </w:rPr>
        <w:t>Деца, породица и мигранти</w:t>
      </w:r>
    </w:p>
    <w:p w:rsidR="001B2362" w:rsidRDefault="001B2362" w:rsidP="00743DC8">
      <w:pPr>
        <w:rPr>
          <w:rFonts w:ascii="Times New Roman" w:hAnsi="Times New Roman" w:cs="Times New Roman"/>
          <w:sz w:val="24"/>
          <w:szCs w:val="24"/>
          <w:lang w:val="sr-Cyrl-RS"/>
        </w:rPr>
      </w:pPr>
    </w:p>
    <w:p w:rsidR="001B2362" w:rsidRPr="001B2362" w:rsidRDefault="001B2362" w:rsidP="00743DC8">
      <w:pPr>
        <w:rPr>
          <w:rFonts w:ascii="Times New Roman" w:hAnsi="Times New Roman" w:cs="Times New Roman"/>
          <w:sz w:val="24"/>
          <w:szCs w:val="24"/>
          <w:lang w:val="sr-Cyrl-RS"/>
        </w:rPr>
      </w:pPr>
      <w:r>
        <w:rPr>
          <w:rFonts w:ascii="Times New Roman" w:hAnsi="Times New Roman" w:cs="Times New Roman"/>
          <w:sz w:val="24"/>
          <w:szCs w:val="24"/>
          <w:lang w:val="sr-Cyrl-RS"/>
        </w:rPr>
        <w:t>Чланови 7, 8, 16,</w:t>
      </w:r>
      <w:r w:rsidR="001C7EF3">
        <w:rPr>
          <w:rFonts w:ascii="Times New Roman" w:hAnsi="Times New Roman" w:cs="Times New Roman"/>
          <w:sz w:val="24"/>
          <w:szCs w:val="24"/>
          <w:lang w:val="sr-Cyrl-RS"/>
        </w:rPr>
        <w:t xml:space="preserve"> </w:t>
      </w:r>
      <w:r w:rsidR="00931B4A">
        <w:rPr>
          <w:rFonts w:ascii="Times New Roman" w:hAnsi="Times New Roman" w:cs="Times New Roman"/>
          <w:sz w:val="24"/>
          <w:szCs w:val="24"/>
          <w:lang w:val="sr-Cyrl-RS"/>
        </w:rPr>
        <w:t>17 и</w:t>
      </w:r>
      <w:r w:rsidR="001C7EF3">
        <w:rPr>
          <w:rFonts w:ascii="Times New Roman" w:hAnsi="Times New Roman" w:cs="Times New Roman"/>
          <w:sz w:val="24"/>
          <w:szCs w:val="24"/>
          <w:lang w:val="sr-Cyrl-RS"/>
        </w:rPr>
        <w:t xml:space="preserve"> </w:t>
      </w:r>
      <w:r w:rsidR="00931B4A">
        <w:rPr>
          <w:rFonts w:ascii="Times New Roman" w:hAnsi="Times New Roman" w:cs="Times New Roman"/>
          <w:sz w:val="24"/>
          <w:szCs w:val="24"/>
          <w:lang w:val="sr-Cyrl-RS"/>
        </w:rPr>
        <w:t xml:space="preserve">19 </w:t>
      </w:r>
    </w:p>
    <w:p w:rsidR="00743DC8" w:rsidRPr="00257FF7" w:rsidRDefault="00743DC8" w:rsidP="00743DC8">
      <w:pPr>
        <w:rPr>
          <w:rFonts w:ascii="Times New Roman" w:hAnsi="Times New Roman" w:cs="Times New Roman"/>
          <w:sz w:val="24"/>
          <w:szCs w:val="24"/>
        </w:rPr>
      </w:pPr>
    </w:p>
    <w:p w:rsidR="00743DC8" w:rsidRPr="00257FF7" w:rsidRDefault="00743DC8" w:rsidP="00743DC8">
      <w:pPr>
        <w:rPr>
          <w:rFonts w:ascii="Times New Roman" w:hAnsi="Times New Roman" w:cs="Times New Roman"/>
          <w:sz w:val="24"/>
          <w:szCs w:val="24"/>
        </w:rPr>
      </w:pPr>
    </w:p>
    <w:p w:rsidR="00743DC8" w:rsidRPr="00257FF7" w:rsidRDefault="00743DC8" w:rsidP="00743DC8">
      <w:pPr>
        <w:rPr>
          <w:rFonts w:ascii="Times New Roman" w:hAnsi="Times New Roman" w:cs="Times New Roman"/>
          <w:sz w:val="24"/>
          <w:szCs w:val="24"/>
        </w:rPr>
      </w:pPr>
    </w:p>
    <w:p w:rsidR="00743DC8" w:rsidRPr="00257FF7" w:rsidRDefault="00743DC8" w:rsidP="00743DC8">
      <w:pPr>
        <w:rPr>
          <w:rFonts w:ascii="Times New Roman" w:hAnsi="Times New Roman" w:cs="Times New Roman"/>
          <w:sz w:val="24"/>
          <w:szCs w:val="24"/>
        </w:rPr>
      </w:pPr>
    </w:p>
    <w:p w:rsidR="00743DC8" w:rsidRPr="00257FF7" w:rsidRDefault="00743DC8" w:rsidP="00743DC8">
      <w:pPr>
        <w:rPr>
          <w:rFonts w:ascii="Times New Roman" w:hAnsi="Times New Roman" w:cs="Times New Roman"/>
          <w:sz w:val="24"/>
          <w:szCs w:val="24"/>
        </w:rPr>
      </w:pPr>
    </w:p>
    <w:p w:rsidR="00743DC8" w:rsidRPr="00257FF7" w:rsidRDefault="00743DC8" w:rsidP="00743DC8">
      <w:pPr>
        <w:rPr>
          <w:rFonts w:ascii="Times New Roman" w:hAnsi="Times New Roman" w:cs="Times New Roman"/>
          <w:sz w:val="24"/>
          <w:szCs w:val="24"/>
        </w:rPr>
      </w:pPr>
    </w:p>
    <w:p w:rsidR="00257FF7" w:rsidRPr="00257FF7" w:rsidRDefault="00257FF7" w:rsidP="00743DC8">
      <w:pPr>
        <w:rPr>
          <w:rFonts w:ascii="Times New Roman" w:hAnsi="Times New Roman" w:cs="Times New Roman"/>
          <w:sz w:val="24"/>
          <w:szCs w:val="24"/>
        </w:rPr>
      </w:pPr>
    </w:p>
    <w:p w:rsidR="00257FF7" w:rsidRPr="00257FF7" w:rsidRDefault="00257FF7" w:rsidP="00743DC8">
      <w:pPr>
        <w:rPr>
          <w:rFonts w:ascii="Times New Roman" w:hAnsi="Times New Roman" w:cs="Times New Roman"/>
          <w:sz w:val="24"/>
          <w:szCs w:val="24"/>
        </w:rPr>
      </w:pPr>
    </w:p>
    <w:p w:rsidR="00257FF7" w:rsidRPr="00257FF7" w:rsidRDefault="00257FF7" w:rsidP="00743DC8">
      <w:pPr>
        <w:rPr>
          <w:rFonts w:ascii="Times New Roman" w:hAnsi="Times New Roman" w:cs="Times New Roman"/>
          <w:sz w:val="24"/>
          <w:szCs w:val="24"/>
        </w:rPr>
      </w:pPr>
    </w:p>
    <w:p w:rsidR="00257FF7" w:rsidRPr="00257FF7" w:rsidRDefault="00257FF7" w:rsidP="00743DC8">
      <w:pPr>
        <w:rPr>
          <w:rFonts w:ascii="Times New Roman" w:hAnsi="Times New Roman" w:cs="Times New Roman"/>
          <w:sz w:val="24"/>
          <w:szCs w:val="24"/>
        </w:rPr>
      </w:pPr>
    </w:p>
    <w:p w:rsidR="00257FF7" w:rsidRPr="00257FF7" w:rsidRDefault="00257FF7" w:rsidP="00743DC8">
      <w:pPr>
        <w:rPr>
          <w:rFonts w:ascii="Times New Roman" w:hAnsi="Times New Roman" w:cs="Times New Roman"/>
          <w:sz w:val="24"/>
          <w:szCs w:val="24"/>
        </w:rPr>
      </w:pPr>
    </w:p>
    <w:p w:rsidR="00752133" w:rsidRPr="00257FF7" w:rsidRDefault="00752133" w:rsidP="00743DC8">
      <w:pPr>
        <w:rPr>
          <w:rFonts w:ascii="Times New Roman" w:hAnsi="Times New Roman" w:cs="Times New Roman"/>
          <w:sz w:val="24"/>
          <w:szCs w:val="24"/>
        </w:rPr>
      </w:pPr>
    </w:p>
    <w:p w:rsidR="00743DC8" w:rsidRPr="00257FF7" w:rsidRDefault="00743DC8" w:rsidP="00752133">
      <w:pPr>
        <w:jc w:val="both"/>
        <w:rPr>
          <w:rFonts w:ascii="Times New Roman" w:hAnsi="Times New Roman" w:cs="Times New Roman"/>
          <w:sz w:val="24"/>
          <w:szCs w:val="24"/>
        </w:rPr>
      </w:pPr>
    </w:p>
    <w:p w:rsidR="00743DC8" w:rsidRPr="00257FF7" w:rsidRDefault="00743DC8" w:rsidP="00752133">
      <w:pPr>
        <w:jc w:val="both"/>
        <w:rPr>
          <w:rFonts w:ascii="Times New Roman" w:hAnsi="Times New Roman" w:cs="Times New Roman"/>
          <w:sz w:val="24"/>
          <w:szCs w:val="24"/>
        </w:rPr>
      </w:pPr>
    </w:p>
    <w:p w:rsidR="00743DC8" w:rsidRPr="00397DD4" w:rsidRDefault="00743DC8" w:rsidP="00752133">
      <w:pPr>
        <w:jc w:val="both"/>
        <w:rPr>
          <w:rFonts w:ascii="Times New Roman" w:hAnsi="Times New Roman" w:cs="Times New Roman"/>
          <w:b/>
          <w:sz w:val="24"/>
          <w:szCs w:val="24"/>
        </w:rPr>
      </w:pPr>
      <w:r w:rsidRPr="00397DD4">
        <w:rPr>
          <w:rFonts w:ascii="Times New Roman" w:hAnsi="Times New Roman" w:cs="Times New Roman"/>
          <w:b/>
          <w:sz w:val="24"/>
          <w:szCs w:val="24"/>
        </w:rPr>
        <w:lastRenderedPageBreak/>
        <w:t>Члан 7</w:t>
      </w:r>
      <w:r w:rsidR="00397DD4" w:rsidRPr="00397DD4">
        <w:rPr>
          <w:rFonts w:ascii="Times New Roman" w:hAnsi="Times New Roman" w:cs="Times New Roman"/>
          <w:b/>
          <w:sz w:val="24"/>
          <w:szCs w:val="24"/>
          <w:lang w:val="sr-Cyrl-RS"/>
        </w:rPr>
        <w:t xml:space="preserve">. </w:t>
      </w:r>
      <w:r w:rsidRPr="00397DD4">
        <w:rPr>
          <w:rFonts w:ascii="Times New Roman" w:hAnsi="Times New Roman" w:cs="Times New Roman"/>
          <w:b/>
          <w:sz w:val="24"/>
          <w:szCs w:val="24"/>
        </w:rPr>
        <w:t>Право деце и омладине на заштиту</w:t>
      </w:r>
    </w:p>
    <w:p w:rsidR="00743DC8" w:rsidRPr="00257FF7" w:rsidRDefault="00743DC8" w:rsidP="00752133">
      <w:pPr>
        <w:jc w:val="both"/>
        <w:rPr>
          <w:rFonts w:ascii="Times New Roman" w:hAnsi="Times New Roman" w:cs="Times New Roman"/>
          <w:sz w:val="24"/>
          <w:szCs w:val="24"/>
        </w:rPr>
      </w:pPr>
    </w:p>
    <w:p w:rsidR="00743DC8" w:rsidRPr="00257FF7" w:rsidRDefault="00743DC8" w:rsidP="00752133">
      <w:pPr>
        <w:jc w:val="both"/>
        <w:rPr>
          <w:rFonts w:ascii="Times New Roman" w:hAnsi="Times New Roman" w:cs="Times New Roman"/>
          <w:sz w:val="24"/>
          <w:szCs w:val="24"/>
        </w:rPr>
      </w:pPr>
      <w:r w:rsidRPr="00257FF7">
        <w:rPr>
          <w:rFonts w:ascii="Times New Roman" w:hAnsi="Times New Roman" w:cs="Times New Roman"/>
          <w:sz w:val="24"/>
          <w:szCs w:val="24"/>
        </w:rPr>
        <w:t>Да би се обезбедило делотворно остваривање права деце и омладине на заштиту, стране уговорнице се обавезују:</w:t>
      </w:r>
    </w:p>
    <w:p w:rsidR="00743DC8" w:rsidRDefault="00743DC8" w:rsidP="00752133">
      <w:pPr>
        <w:jc w:val="both"/>
        <w:rPr>
          <w:rFonts w:ascii="Times New Roman" w:hAnsi="Times New Roman" w:cs="Times New Roman"/>
          <w:sz w:val="24"/>
          <w:szCs w:val="24"/>
        </w:rPr>
      </w:pPr>
      <w:r w:rsidRPr="00257FF7">
        <w:rPr>
          <w:rFonts w:ascii="Times New Roman" w:hAnsi="Times New Roman" w:cs="Times New Roman"/>
          <w:sz w:val="24"/>
          <w:szCs w:val="24"/>
        </w:rPr>
        <w:t>1</w:t>
      </w:r>
      <w:r w:rsidR="00397DD4">
        <w:rPr>
          <w:rFonts w:ascii="Times New Roman" w:hAnsi="Times New Roman" w:cs="Times New Roman"/>
          <w:sz w:val="24"/>
          <w:szCs w:val="24"/>
          <w:lang w:val="sr-Cyrl-RS"/>
        </w:rPr>
        <w:t>)</w:t>
      </w:r>
      <w:r w:rsidR="00397DD4">
        <w:rPr>
          <w:rFonts w:ascii="Times New Roman" w:hAnsi="Times New Roman" w:cs="Times New Roman"/>
          <w:sz w:val="24"/>
          <w:szCs w:val="24"/>
        </w:rPr>
        <w:tab/>
      </w:r>
      <w:r w:rsidR="00397DD4">
        <w:rPr>
          <w:rFonts w:ascii="Times New Roman" w:hAnsi="Times New Roman" w:cs="Times New Roman"/>
          <w:sz w:val="24"/>
          <w:szCs w:val="24"/>
          <w:lang w:val="sr-Cyrl-RS"/>
        </w:rPr>
        <w:t>д</w:t>
      </w:r>
      <w:r w:rsidRPr="00257FF7">
        <w:rPr>
          <w:rFonts w:ascii="Times New Roman" w:hAnsi="Times New Roman" w:cs="Times New Roman"/>
          <w:sz w:val="24"/>
          <w:szCs w:val="24"/>
        </w:rPr>
        <w:t>а обезбеде да минимални узраст за пријем на посао буде 15 година, уз изузетак за децу која су запослена на прописаним лаким пословима без штете по њихово здравље, морал или образовање;</w:t>
      </w:r>
    </w:p>
    <w:p w:rsidR="00743DC8" w:rsidRDefault="00743DC8" w:rsidP="00752133">
      <w:pPr>
        <w:jc w:val="both"/>
        <w:rPr>
          <w:rFonts w:ascii="Times New Roman" w:hAnsi="Times New Roman" w:cs="Times New Roman"/>
          <w:sz w:val="24"/>
          <w:szCs w:val="24"/>
        </w:rPr>
      </w:pPr>
      <w:r w:rsidRPr="00257FF7">
        <w:rPr>
          <w:rFonts w:ascii="Times New Roman" w:hAnsi="Times New Roman" w:cs="Times New Roman"/>
          <w:sz w:val="24"/>
          <w:szCs w:val="24"/>
        </w:rPr>
        <w:t>2</w:t>
      </w:r>
      <w:r w:rsidR="00397DD4">
        <w:rPr>
          <w:rFonts w:ascii="Times New Roman" w:hAnsi="Times New Roman" w:cs="Times New Roman"/>
          <w:sz w:val="24"/>
          <w:szCs w:val="24"/>
          <w:lang w:val="sr-Cyrl-RS"/>
        </w:rPr>
        <w:t>)</w:t>
      </w:r>
      <w:r w:rsidR="00397DD4">
        <w:rPr>
          <w:rFonts w:ascii="Times New Roman" w:hAnsi="Times New Roman" w:cs="Times New Roman"/>
          <w:sz w:val="24"/>
          <w:szCs w:val="24"/>
        </w:rPr>
        <w:tab/>
      </w:r>
      <w:r w:rsidR="00397DD4">
        <w:rPr>
          <w:rFonts w:ascii="Times New Roman" w:hAnsi="Times New Roman" w:cs="Times New Roman"/>
          <w:sz w:val="24"/>
          <w:szCs w:val="24"/>
          <w:lang w:val="sr-Cyrl-RS"/>
        </w:rPr>
        <w:t>д</w:t>
      </w:r>
      <w:r w:rsidRPr="00257FF7">
        <w:rPr>
          <w:rFonts w:ascii="Times New Roman" w:hAnsi="Times New Roman" w:cs="Times New Roman"/>
          <w:sz w:val="24"/>
          <w:szCs w:val="24"/>
        </w:rPr>
        <w:t>а обезбеде да минимална старосна доб за пријем на посао буде осамнаест година у односу на прописане послове који се сматрају опасним и нездравим;</w:t>
      </w:r>
    </w:p>
    <w:p w:rsidR="00743DC8" w:rsidRDefault="00743DC8" w:rsidP="00752133">
      <w:pPr>
        <w:jc w:val="both"/>
        <w:rPr>
          <w:rFonts w:ascii="Times New Roman" w:hAnsi="Times New Roman" w:cs="Times New Roman"/>
          <w:sz w:val="24"/>
          <w:szCs w:val="24"/>
        </w:rPr>
      </w:pPr>
      <w:r w:rsidRPr="00257FF7">
        <w:rPr>
          <w:rFonts w:ascii="Times New Roman" w:hAnsi="Times New Roman" w:cs="Times New Roman"/>
          <w:sz w:val="24"/>
          <w:szCs w:val="24"/>
        </w:rPr>
        <w:t>3</w:t>
      </w:r>
      <w:r w:rsidR="00397DD4">
        <w:rPr>
          <w:rFonts w:ascii="Times New Roman" w:hAnsi="Times New Roman" w:cs="Times New Roman"/>
          <w:sz w:val="24"/>
          <w:szCs w:val="24"/>
          <w:lang w:val="sr-Cyrl-RS"/>
        </w:rPr>
        <w:t>)</w:t>
      </w:r>
      <w:r w:rsidRPr="00257FF7">
        <w:rPr>
          <w:rFonts w:ascii="Times New Roman" w:hAnsi="Times New Roman" w:cs="Times New Roman"/>
          <w:sz w:val="24"/>
          <w:szCs w:val="24"/>
        </w:rPr>
        <w:tab/>
        <w:t>да обезбеде да лица која још увек подлежу обавезном образовању не буду запошљавана на таквим пословима који би их лишили свих предности образовног процеса;</w:t>
      </w:r>
    </w:p>
    <w:p w:rsidR="00743DC8" w:rsidRPr="00257FF7" w:rsidRDefault="00743DC8" w:rsidP="00752133">
      <w:pPr>
        <w:jc w:val="both"/>
        <w:rPr>
          <w:rFonts w:ascii="Times New Roman" w:hAnsi="Times New Roman" w:cs="Times New Roman"/>
          <w:sz w:val="24"/>
          <w:szCs w:val="24"/>
        </w:rPr>
      </w:pPr>
      <w:r w:rsidRPr="00257FF7">
        <w:rPr>
          <w:rFonts w:ascii="Times New Roman" w:hAnsi="Times New Roman" w:cs="Times New Roman"/>
          <w:sz w:val="24"/>
          <w:szCs w:val="24"/>
        </w:rPr>
        <w:t>4</w:t>
      </w:r>
      <w:r w:rsidR="00397DD4">
        <w:rPr>
          <w:rFonts w:ascii="Times New Roman" w:hAnsi="Times New Roman" w:cs="Times New Roman"/>
          <w:sz w:val="24"/>
          <w:szCs w:val="24"/>
          <w:lang w:val="sr-Cyrl-RS"/>
        </w:rPr>
        <w:t>)</w:t>
      </w:r>
      <w:r w:rsidRPr="00257FF7">
        <w:rPr>
          <w:rFonts w:ascii="Times New Roman" w:hAnsi="Times New Roman" w:cs="Times New Roman"/>
          <w:sz w:val="24"/>
          <w:szCs w:val="24"/>
        </w:rPr>
        <w:tab/>
        <w:t>да обезбеде да радни сати за лица испод 18 година буду ограничени у складу са потребама њиховог развоја, а нарочито са њиховом потребом за професионалном обуком;</w:t>
      </w:r>
    </w:p>
    <w:p w:rsidR="00743DC8" w:rsidRPr="00257FF7" w:rsidRDefault="00743DC8" w:rsidP="00752133">
      <w:pPr>
        <w:jc w:val="both"/>
        <w:rPr>
          <w:rFonts w:ascii="Times New Roman" w:hAnsi="Times New Roman" w:cs="Times New Roman"/>
          <w:sz w:val="24"/>
          <w:szCs w:val="24"/>
        </w:rPr>
      </w:pPr>
      <w:r w:rsidRPr="00257FF7">
        <w:rPr>
          <w:rFonts w:ascii="Times New Roman" w:hAnsi="Times New Roman" w:cs="Times New Roman"/>
          <w:sz w:val="24"/>
          <w:szCs w:val="24"/>
        </w:rPr>
        <w:t>5</w:t>
      </w:r>
      <w:r w:rsidR="00397DD4">
        <w:rPr>
          <w:rFonts w:ascii="Times New Roman" w:hAnsi="Times New Roman" w:cs="Times New Roman"/>
          <w:sz w:val="24"/>
          <w:szCs w:val="24"/>
          <w:lang w:val="sr-Cyrl-RS"/>
        </w:rPr>
        <w:t>)</w:t>
      </w:r>
      <w:r w:rsidRPr="00257FF7">
        <w:rPr>
          <w:rFonts w:ascii="Times New Roman" w:hAnsi="Times New Roman" w:cs="Times New Roman"/>
          <w:sz w:val="24"/>
          <w:szCs w:val="24"/>
        </w:rPr>
        <w:tab/>
        <w:t>да признају право младих радника и шегрта на поштену плату или друге одговарајуће приходе;</w:t>
      </w:r>
    </w:p>
    <w:p w:rsidR="00743DC8" w:rsidRPr="00257FF7" w:rsidRDefault="00743DC8" w:rsidP="00752133">
      <w:pPr>
        <w:jc w:val="both"/>
        <w:rPr>
          <w:rFonts w:ascii="Times New Roman" w:hAnsi="Times New Roman" w:cs="Times New Roman"/>
          <w:sz w:val="24"/>
          <w:szCs w:val="24"/>
        </w:rPr>
      </w:pPr>
      <w:r w:rsidRPr="00257FF7">
        <w:rPr>
          <w:rFonts w:ascii="Times New Roman" w:hAnsi="Times New Roman" w:cs="Times New Roman"/>
          <w:sz w:val="24"/>
          <w:szCs w:val="24"/>
        </w:rPr>
        <w:t>6</w:t>
      </w:r>
      <w:r w:rsidR="00397DD4">
        <w:rPr>
          <w:rFonts w:ascii="Times New Roman" w:hAnsi="Times New Roman" w:cs="Times New Roman"/>
          <w:sz w:val="24"/>
          <w:szCs w:val="24"/>
          <w:lang w:val="sr-Cyrl-RS"/>
        </w:rPr>
        <w:t>)</w:t>
      </w:r>
      <w:r w:rsidRPr="00257FF7">
        <w:rPr>
          <w:rFonts w:ascii="Times New Roman" w:hAnsi="Times New Roman" w:cs="Times New Roman"/>
          <w:sz w:val="24"/>
          <w:szCs w:val="24"/>
        </w:rPr>
        <w:tab/>
        <w:t>да обезбеде да време које младе особе проведу на професионалном образовању за време уобичајеног радног времена уз сагласност послодавца буде третирано као део радног дана;</w:t>
      </w:r>
    </w:p>
    <w:p w:rsidR="00743DC8" w:rsidRPr="00257FF7" w:rsidRDefault="00743DC8" w:rsidP="00752133">
      <w:pPr>
        <w:jc w:val="both"/>
        <w:rPr>
          <w:rFonts w:ascii="Times New Roman" w:hAnsi="Times New Roman" w:cs="Times New Roman"/>
          <w:sz w:val="24"/>
          <w:szCs w:val="24"/>
        </w:rPr>
      </w:pPr>
      <w:r w:rsidRPr="00257FF7">
        <w:rPr>
          <w:rFonts w:ascii="Times New Roman" w:hAnsi="Times New Roman" w:cs="Times New Roman"/>
          <w:sz w:val="24"/>
          <w:szCs w:val="24"/>
        </w:rPr>
        <w:t>7</w:t>
      </w:r>
      <w:r w:rsidR="00397DD4">
        <w:rPr>
          <w:rFonts w:ascii="Times New Roman" w:hAnsi="Times New Roman" w:cs="Times New Roman"/>
          <w:sz w:val="24"/>
          <w:szCs w:val="24"/>
          <w:lang w:val="sr-Cyrl-RS"/>
        </w:rPr>
        <w:t>)</w:t>
      </w:r>
      <w:r w:rsidRPr="00257FF7">
        <w:rPr>
          <w:rFonts w:ascii="Times New Roman" w:hAnsi="Times New Roman" w:cs="Times New Roman"/>
          <w:sz w:val="24"/>
          <w:szCs w:val="24"/>
        </w:rPr>
        <w:tab/>
        <w:t>да обезбеде да запослене особе младје од 18 година имају право на не мање од четири недеље плаћеног годишњег одмора;</w:t>
      </w:r>
    </w:p>
    <w:p w:rsidR="00743DC8" w:rsidRPr="00257FF7" w:rsidRDefault="00743DC8" w:rsidP="00752133">
      <w:pPr>
        <w:jc w:val="both"/>
        <w:rPr>
          <w:rFonts w:ascii="Times New Roman" w:hAnsi="Times New Roman" w:cs="Times New Roman"/>
          <w:sz w:val="24"/>
          <w:szCs w:val="24"/>
        </w:rPr>
      </w:pPr>
      <w:r w:rsidRPr="00257FF7">
        <w:rPr>
          <w:rFonts w:ascii="Times New Roman" w:hAnsi="Times New Roman" w:cs="Times New Roman"/>
          <w:sz w:val="24"/>
          <w:szCs w:val="24"/>
        </w:rPr>
        <w:t>8</w:t>
      </w:r>
      <w:r w:rsidR="00397DD4">
        <w:rPr>
          <w:rFonts w:ascii="Times New Roman" w:hAnsi="Times New Roman" w:cs="Times New Roman"/>
          <w:sz w:val="24"/>
          <w:szCs w:val="24"/>
          <w:lang w:val="sr-Cyrl-RS"/>
        </w:rPr>
        <w:t>)</w:t>
      </w:r>
      <w:r w:rsidRPr="00257FF7">
        <w:rPr>
          <w:rFonts w:ascii="Times New Roman" w:hAnsi="Times New Roman" w:cs="Times New Roman"/>
          <w:sz w:val="24"/>
          <w:szCs w:val="24"/>
        </w:rPr>
        <w:tab/>
        <w:t>да обезбеде да лица испод 18 година не буду ангажована на ноћним пословима са изузетком појединих послова који су одредјени националним законима и прописима;</w:t>
      </w:r>
    </w:p>
    <w:p w:rsidR="00743DC8" w:rsidRPr="00257FF7" w:rsidRDefault="00743DC8" w:rsidP="00752133">
      <w:pPr>
        <w:jc w:val="both"/>
        <w:rPr>
          <w:rFonts w:ascii="Times New Roman" w:hAnsi="Times New Roman" w:cs="Times New Roman"/>
          <w:sz w:val="24"/>
          <w:szCs w:val="24"/>
        </w:rPr>
      </w:pPr>
      <w:r w:rsidRPr="00257FF7">
        <w:rPr>
          <w:rFonts w:ascii="Times New Roman" w:hAnsi="Times New Roman" w:cs="Times New Roman"/>
          <w:sz w:val="24"/>
          <w:szCs w:val="24"/>
        </w:rPr>
        <w:t>9</w:t>
      </w:r>
      <w:r w:rsidR="00397DD4">
        <w:rPr>
          <w:rFonts w:ascii="Times New Roman" w:hAnsi="Times New Roman" w:cs="Times New Roman"/>
          <w:sz w:val="24"/>
          <w:szCs w:val="24"/>
          <w:lang w:val="sr-Cyrl-RS"/>
        </w:rPr>
        <w:t>)</w:t>
      </w:r>
      <w:r w:rsidRPr="00257FF7">
        <w:rPr>
          <w:rFonts w:ascii="Times New Roman" w:hAnsi="Times New Roman" w:cs="Times New Roman"/>
          <w:sz w:val="24"/>
          <w:szCs w:val="24"/>
        </w:rPr>
        <w:tab/>
        <w:t>да обезбеде да лица испод 18 година која су ангажована на пословима који су наведени у националним законима или прописима буду подвргнута редовној медицинској контроли;</w:t>
      </w:r>
    </w:p>
    <w:p w:rsidR="00743DC8" w:rsidRPr="00257FF7" w:rsidRDefault="00743DC8" w:rsidP="00752133">
      <w:pPr>
        <w:jc w:val="both"/>
        <w:rPr>
          <w:rFonts w:ascii="Times New Roman" w:hAnsi="Times New Roman" w:cs="Times New Roman"/>
          <w:sz w:val="24"/>
          <w:szCs w:val="24"/>
        </w:rPr>
      </w:pPr>
      <w:r w:rsidRPr="00257FF7">
        <w:rPr>
          <w:rFonts w:ascii="Times New Roman" w:hAnsi="Times New Roman" w:cs="Times New Roman"/>
          <w:sz w:val="24"/>
          <w:szCs w:val="24"/>
        </w:rPr>
        <w:t>10</w:t>
      </w:r>
      <w:r w:rsidR="00397DD4">
        <w:rPr>
          <w:rFonts w:ascii="Times New Roman" w:hAnsi="Times New Roman" w:cs="Times New Roman"/>
          <w:sz w:val="24"/>
          <w:szCs w:val="24"/>
          <w:lang w:val="sr-Cyrl-RS"/>
        </w:rPr>
        <w:t>)</w:t>
      </w:r>
      <w:r w:rsidRPr="00257FF7">
        <w:rPr>
          <w:rFonts w:ascii="Times New Roman" w:hAnsi="Times New Roman" w:cs="Times New Roman"/>
          <w:sz w:val="24"/>
          <w:szCs w:val="24"/>
        </w:rPr>
        <w:tab/>
        <w:t>да обезбеде специјалну заштиту од физичких и моралних опасности којима су изложена деца и млади људи, и нарочито против оних који проистичу непосредно или посредно из њиховог посла.</w:t>
      </w:r>
    </w:p>
    <w:p w:rsidR="00743DC8" w:rsidRDefault="00743DC8" w:rsidP="00752133">
      <w:pPr>
        <w:jc w:val="both"/>
        <w:rPr>
          <w:rFonts w:ascii="Times New Roman" w:hAnsi="Times New Roman" w:cs="Times New Roman"/>
          <w:sz w:val="24"/>
          <w:szCs w:val="24"/>
        </w:rPr>
      </w:pPr>
    </w:p>
    <w:p w:rsidR="00B203B3" w:rsidRPr="00B203B3" w:rsidRDefault="00B203B3" w:rsidP="00752133">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ОДГОВОР:</w:t>
      </w:r>
    </w:p>
    <w:p w:rsidR="00743DC8" w:rsidRPr="00A31C03" w:rsidRDefault="00A31C03" w:rsidP="00752133">
      <w:pPr>
        <w:jc w:val="both"/>
        <w:rPr>
          <w:rFonts w:ascii="Times New Roman" w:hAnsi="Times New Roman" w:cs="Times New Roman"/>
          <w:sz w:val="24"/>
          <w:szCs w:val="24"/>
          <w:lang w:val="sr-Cyrl-RS"/>
        </w:rPr>
      </w:pPr>
      <w:r>
        <w:rPr>
          <w:rFonts w:ascii="Times New Roman" w:hAnsi="Times New Roman" w:cs="Times New Roman"/>
          <w:sz w:val="24"/>
          <w:szCs w:val="24"/>
        </w:rPr>
        <w:tab/>
      </w:r>
      <w:r>
        <w:rPr>
          <w:rFonts w:ascii="Times New Roman" w:hAnsi="Times New Roman" w:cs="Times New Roman"/>
          <w:sz w:val="24"/>
          <w:szCs w:val="24"/>
          <w:lang w:val="sr-Cyrl-RS"/>
        </w:rPr>
        <w:t>Члан 7. став 1.</w:t>
      </w:r>
    </w:p>
    <w:p w:rsidR="002F48A3" w:rsidRPr="000F7496" w:rsidRDefault="00B965E8" w:rsidP="00B203B3">
      <w:pPr>
        <w:spacing w:after="0"/>
        <w:ind w:firstLine="720"/>
        <w:jc w:val="both"/>
        <w:rPr>
          <w:rFonts w:ascii="Times New Roman" w:hAnsi="Times New Roman" w:cs="Times New Roman"/>
          <w:sz w:val="24"/>
          <w:szCs w:val="24"/>
        </w:rPr>
      </w:pPr>
      <w:r w:rsidRPr="000F7496">
        <w:rPr>
          <w:rFonts w:ascii="Times New Roman" w:hAnsi="Times New Roman" w:cs="Times New Roman"/>
          <w:sz w:val="24"/>
          <w:szCs w:val="24"/>
          <w:lang w:val="sr-Cyrl-CS"/>
        </w:rPr>
        <w:t xml:space="preserve">Према члану 24. Закона о раду </w:t>
      </w:r>
      <w:r w:rsidRPr="000F7496">
        <w:rPr>
          <w:rFonts w:ascii="Times New Roman" w:hAnsi="Times New Roman" w:cs="Times New Roman"/>
          <w:sz w:val="24"/>
          <w:szCs w:val="24"/>
          <w:lang w:val="sr-Cyrl-BA"/>
        </w:rPr>
        <w:t xml:space="preserve">("Службени гласник РС", бр. 24/2005, 61/2005, 54/2009, 32/2013, 75/14, </w:t>
      </w:r>
      <w:r w:rsidRPr="000F7496">
        <w:rPr>
          <w:rFonts w:ascii="Times New Roman" w:hAnsi="Times New Roman" w:cs="Times New Roman"/>
          <w:sz w:val="24"/>
          <w:szCs w:val="24"/>
        </w:rPr>
        <w:t>13/17 – одлука УС</w:t>
      </w:r>
      <w:r w:rsidRPr="000F7496">
        <w:rPr>
          <w:rFonts w:ascii="Times New Roman" w:hAnsi="Times New Roman" w:cs="Times New Roman"/>
          <w:sz w:val="24"/>
          <w:szCs w:val="24"/>
          <w:lang w:val="sr-Cyrl-CS"/>
        </w:rPr>
        <w:t xml:space="preserve"> и 113/17</w:t>
      </w:r>
      <w:r w:rsidRPr="000F7496">
        <w:rPr>
          <w:rFonts w:ascii="Times New Roman" w:hAnsi="Times New Roman" w:cs="Times New Roman"/>
          <w:sz w:val="24"/>
          <w:szCs w:val="24"/>
          <w:lang w:val="sr-Cyrl-BA"/>
        </w:rPr>
        <w:t>)</w:t>
      </w:r>
      <w:r w:rsidRPr="000F7496">
        <w:rPr>
          <w:lang w:val="sr-Cyrl-BA"/>
        </w:rPr>
        <w:t xml:space="preserve"> </w:t>
      </w:r>
      <w:r w:rsidRPr="000F7496">
        <w:rPr>
          <w:rFonts w:ascii="Times New Roman" w:hAnsi="Times New Roman" w:cs="Times New Roman"/>
          <w:sz w:val="24"/>
          <w:szCs w:val="24"/>
          <w:lang w:val="sr-Cyrl-CS"/>
        </w:rPr>
        <w:t>р</w:t>
      </w:r>
      <w:r w:rsidRPr="000F7496">
        <w:rPr>
          <w:rFonts w:ascii="Times New Roman" w:hAnsi="Times New Roman" w:cs="Times New Roman"/>
          <w:sz w:val="24"/>
          <w:szCs w:val="24"/>
        </w:rPr>
        <w:t>адни однос може да се заснује са лицем које има најмање 15 година живота и испуњава друге услове за рад на одређеним пословима, утврђене законом, односно правилником о организацији и систематизацији посл</w:t>
      </w:r>
      <w:r w:rsidR="00B203B3" w:rsidRPr="000F7496">
        <w:rPr>
          <w:rFonts w:ascii="Times New Roman" w:hAnsi="Times New Roman" w:cs="Times New Roman"/>
          <w:sz w:val="24"/>
          <w:szCs w:val="24"/>
        </w:rPr>
        <w:t>ова (у даљем тексту: правилник)</w:t>
      </w:r>
    </w:p>
    <w:p w:rsidR="002F48A3" w:rsidRPr="000F7496" w:rsidRDefault="002F48A3" w:rsidP="002F48A3">
      <w:pPr>
        <w:spacing w:after="0" w:line="240" w:lineRule="auto"/>
        <w:jc w:val="both"/>
        <w:rPr>
          <w:rFonts w:ascii="Times New Roman" w:eastAsia="Calibri" w:hAnsi="Times New Roman" w:cs="Times New Roman"/>
          <w:sz w:val="24"/>
          <w:szCs w:val="24"/>
          <w:u w:val="single"/>
          <w:lang w:val="sr-Cyrl-RS"/>
        </w:rPr>
      </w:pPr>
    </w:p>
    <w:p w:rsidR="002F48A3" w:rsidRPr="000F7496" w:rsidRDefault="002F48A3" w:rsidP="002F48A3">
      <w:pPr>
        <w:spacing w:after="0" w:line="240" w:lineRule="auto"/>
        <w:ind w:firstLine="708"/>
        <w:jc w:val="both"/>
        <w:rPr>
          <w:rFonts w:ascii="Times New Roman" w:eastAsia="Calibri" w:hAnsi="Times New Roman" w:cs="Times New Roman"/>
          <w:sz w:val="24"/>
          <w:szCs w:val="24"/>
          <w:lang w:val="sr-Cyrl-RS"/>
        </w:rPr>
      </w:pPr>
      <w:r w:rsidRPr="000F7496">
        <w:rPr>
          <w:rFonts w:ascii="Times New Roman" w:eastAsia="Calibri" w:hAnsi="Times New Roman" w:cs="Times New Roman"/>
          <w:sz w:val="24"/>
          <w:szCs w:val="24"/>
          <w:lang w:val="sr-Cyrl-RS"/>
        </w:rPr>
        <w:t>Инспекторат за рад, као орган управе у саставу Министарства за рад, запошљавање, борачка и социјална питања обавља послове инспекцијског надзора у области радних односа и безбедности и здравља на раду над применом Закона о раду, Закона о безбедности и здрављу на раду, Закона о инспекцијском надзору, Закона о штрајку, Закона о заштити становништва од изложености дуванском диму, Закона о спречавању злостављања на раду, Закона о привредним друштвима, Закона о волонтирању, Закона о равноправности полова, Закона о заштити узбуњивача, Закона о условима за упућивање запослених на привремени рад у иностранство и њиховој заштити, других закона, колективних уговора, општих аката и уговора о раду којима се уређују права, обавезе и одговорности запослених и послодаваца.</w:t>
      </w:r>
    </w:p>
    <w:p w:rsidR="002F48A3" w:rsidRPr="000F7496" w:rsidRDefault="002F48A3" w:rsidP="002F48A3">
      <w:pPr>
        <w:spacing w:after="0" w:line="240" w:lineRule="auto"/>
        <w:jc w:val="both"/>
        <w:rPr>
          <w:rFonts w:ascii="Times New Roman" w:eastAsia="Calibri" w:hAnsi="Times New Roman" w:cs="Times New Roman"/>
          <w:sz w:val="24"/>
          <w:szCs w:val="24"/>
          <w:lang w:val="sr-Cyrl-RS"/>
        </w:rPr>
      </w:pPr>
    </w:p>
    <w:p w:rsidR="002F48A3" w:rsidRPr="000F7496" w:rsidRDefault="002F48A3" w:rsidP="002F48A3">
      <w:pPr>
        <w:spacing w:after="0" w:line="240" w:lineRule="auto"/>
        <w:ind w:firstLine="708"/>
        <w:jc w:val="both"/>
        <w:rPr>
          <w:rFonts w:ascii="Times New Roman" w:eastAsia="Calibri" w:hAnsi="Times New Roman" w:cs="Times New Roman"/>
          <w:sz w:val="24"/>
          <w:szCs w:val="24"/>
          <w:lang w:val="sr-Cyrl-RS"/>
        </w:rPr>
      </w:pPr>
      <w:r w:rsidRPr="000F7496">
        <w:rPr>
          <w:rFonts w:ascii="Times New Roman" w:eastAsia="Calibri" w:hAnsi="Times New Roman" w:cs="Times New Roman"/>
          <w:sz w:val="24"/>
          <w:szCs w:val="24"/>
          <w:lang w:val="sr-Cyrl-RS"/>
        </w:rPr>
        <w:t>У периоду 01. јануар – 30. новембар  2018. године инспектори рада су извршили укупно  63.232  инспекцијска надзора код регистрованих и нерегистрованих субјеката, од тога 865 надзора код нерегистрованих субјеката и 62.367 надзора код регистрованих субјеката,  од којих 38.607 надзора којим је обухваћена  област радних односа и 23.760  надзора којима је обухваћена област  безбедности и здравља на раду. Притом, затекли  су   15.772  лицa  на фактичком раду  (рад „на црно“), а након предузетих мера инспектора рада послодавци су засновали радни однос са 12.632  лицa  (са 80 % од укупног броја затечених лица на раду ''на црно'').</w:t>
      </w:r>
      <w:r w:rsidRPr="000F7496">
        <w:rPr>
          <w:rFonts w:ascii="Times New Roman" w:hAnsi="Times New Roman" w:cs="Times New Roman"/>
          <w:sz w:val="24"/>
          <w:szCs w:val="24"/>
        </w:rPr>
        <w:t xml:space="preserve"> </w:t>
      </w:r>
      <w:r w:rsidRPr="000F7496">
        <w:rPr>
          <w:rFonts w:ascii="Times New Roman" w:hAnsi="Times New Roman" w:cs="Times New Roman"/>
          <w:sz w:val="24"/>
          <w:szCs w:val="24"/>
          <w:lang w:val="sr-Cyrl-RS"/>
        </w:rPr>
        <w:t>Такође</w:t>
      </w:r>
      <w:r w:rsidRPr="000F7496">
        <w:rPr>
          <w:sz w:val="24"/>
          <w:szCs w:val="24"/>
          <w:lang w:val="sr-Cyrl-RS"/>
        </w:rPr>
        <w:t>,</w:t>
      </w:r>
      <w:r w:rsidRPr="000F7496">
        <w:rPr>
          <w:lang w:val="sr-Cyrl-RS"/>
        </w:rPr>
        <w:t xml:space="preserve"> </w:t>
      </w:r>
      <w:r w:rsidRPr="000F7496">
        <w:rPr>
          <w:rFonts w:ascii="Times New Roman" w:eastAsia="Calibri" w:hAnsi="Times New Roman" w:cs="Times New Roman"/>
          <w:sz w:val="24"/>
          <w:szCs w:val="24"/>
          <w:lang w:val="sr-Cyrl-RS"/>
        </w:rPr>
        <w:t xml:space="preserve">у  периоду 01. јануар – 30. новембар  2018. године </w:t>
      </w:r>
      <w:r w:rsidRPr="000F7496">
        <w:rPr>
          <w:rFonts w:ascii="Times New Roman" w:eastAsia="Calibri" w:hAnsi="Times New Roman" w:cs="Times New Roman"/>
          <w:sz w:val="24"/>
          <w:szCs w:val="24"/>
          <w:u w:val="single"/>
          <w:lang w:val="sr-Cyrl-RS"/>
        </w:rPr>
        <w:t xml:space="preserve">инспектори рада су утврдили да 38-оро деце старости од 15 до 18 година ради супротно Закону о раду </w:t>
      </w:r>
      <w:r w:rsidRPr="000F7496">
        <w:rPr>
          <w:rFonts w:ascii="Times New Roman" w:eastAsia="Calibri" w:hAnsi="Times New Roman" w:cs="Times New Roman"/>
          <w:sz w:val="24"/>
          <w:szCs w:val="24"/>
          <w:lang w:val="sr-Cyrl-RS"/>
        </w:rPr>
        <w:t xml:space="preserve">у делатности  угоститељства, аутоперионица, одржавања моторних  возила, израде и продаје хлеба и пецива, грађевинарствa, трговина на мало, личних услуга – фризерска делатност, промета  течног горива, израде одевних предмета, продаје воћа, сечења, обликовања и обраде камена, као и у удружењу грађана; инспектори рада су донели  15    решења , којима је наложено  да затечена лица престану да раде, као и да се прибави писана сагласност родитеља и  налаз надлежног здравственог органа, и да  се поднесе пријава на обавезно социјално осигурање. Такође, инспектори рада су  поднели 13 захтева за покретање прекршајног поступка , као и 1 кривичну пријаву Основном јавном тужилаштву због трговине људима , а о утврђеном стању су   обавештавали и  Центар за социјални рад. </w:t>
      </w:r>
    </w:p>
    <w:p w:rsidR="002F48A3" w:rsidRPr="000F7496" w:rsidRDefault="002F48A3" w:rsidP="002F48A3">
      <w:pPr>
        <w:spacing w:after="0" w:line="240" w:lineRule="auto"/>
        <w:jc w:val="both"/>
        <w:rPr>
          <w:rFonts w:ascii="Times New Roman" w:eastAsia="Calibri" w:hAnsi="Times New Roman" w:cs="Times New Roman"/>
          <w:sz w:val="24"/>
          <w:szCs w:val="24"/>
          <w:lang w:val="sr-Cyrl-RS"/>
        </w:rPr>
      </w:pPr>
    </w:p>
    <w:p w:rsidR="002F48A3" w:rsidRPr="000F7496" w:rsidRDefault="002F48A3" w:rsidP="002F48A3">
      <w:pPr>
        <w:spacing w:after="0" w:line="240" w:lineRule="auto"/>
        <w:ind w:firstLine="708"/>
        <w:jc w:val="both"/>
        <w:rPr>
          <w:rFonts w:ascii="Times New Roman" w:eastAsia="Calibri" w:hAnsi="Times New Roman" w:cs="Times New Roman"/>
          <w:sz w:val="24"/>
          <w:szCs w:val="24"/>
          <w:lang w:val="sr-Cyrl-RS"/>
        </w:rPr>
      </w:pPr>
      <w:r w:rsidRPr="000F7496">
        <w:rPr>
          <w:rFonts w:ascii="Times New Roman" w:eastAsia="Calibri" w:hAnsi="Times New Roman" w:cs="Times New Roman"/>
          <w:sz w:val="24"/>
          <w:szCs w:val="24"/>
          <w:lang w:val="sr-Cyrl-RS"/>
        </w:rPr>
        <w:t xml:space="preserve">Инспектори рада приликом инспекцијских надзора нису затицали на раду децу млађу од 15 година . </w:t>
      </w:r>
    </w:p>
    <w:p w:rsidR="002F48A3" w:rsidRPr="000F7496" w:rsidRDefault="002F48A3" w:rsidP="002F48A3">
      <w:pPr>
        <w:spacing w:after="0" w:line="240" w:lineRule="auto"/>
        <w:jc w:val="both"/>
        <w:rPr>
          <w:rFonts w:ascii="Times New Roman" w:eastAsia="Calibri" w:hAnsi="Times New Roman" w:cs="Times New Roman"/>
          <w:sz w:val="24"/>
          <w:szCs w:val="24"/>
          <w:lang w:val="sr-Cyrl-RS"/>
        </w:rPr>
      </w:pPr>
    </w:p>
    <w:p w:rsidR="002F48A3" w:rsidRPr="000F7496" w:rsidRDefault="002F48A3" w:rsidP="002F48A3">
      <w:pPr>
        <w:spacing w:after="0" w:line="240" w:lineRule="auto"/>
        <w:ind w:firstLine="708"/>
        <w:jc w:val="both"/>
        <w:rPr>
          <w:rFonts w:ascii="Times New Roman" w:eastAsia="Calibri" w:hAnsi="Times New Roman" w:cs="Times New Roman"/>
          <w:sz w:val="24"/>
          <w:szCs w:val="24"/>
          <w:lang w:val="sr-Cyrl-RS"/>
        </w:rPr>
      </w:pPr>
      <w:r w:rsidRPr="000F7496">
        <w:rPr>
          <w:rFonts w:ascii="Times New Roman" w:eastAsia="Calibri" w:hAnsi="Times New Roman" w:cs="Times New Roman"/>
          <w:sz w:val="24"/>
          <w:szCs w:val="24"/>
          <w:lang w:val="sr-Cyrl-RS"/>
        </w:rPr>
        <w:t>Закон о поједностављеном радном ангажовању на сезонским пословима у одређеним делатностима ( "Службени гласник РС", бр. 50/2018 од 29.6.2018. године) , који је ступио  на снагу 7.7.2018.године, примењиваће се  по истеку шест месеци од дана ступања на снагу, односно од 7.01.2019.године , и истим је прописана контрола  радног ангажовања на сезонским пословима у делатности  пољопривреде, шумарства и рибарства, укључујући и надзоре код  физичких  лица – носиоца или члана породичног пољопривредног газдинства које  се бави пољопривредном производњом.</w:t>
      </w:r>
    </w:p>
    <w:p w:rsidR="002F48A3" w:rsidRPr="000F7496" w:rsidRDefault="002F48A3" w:rsidP="00B965E8">
      <w:pPr>
        <w:spacing w:after="0"/>
        <w:ind w:firstLine="720"/>
        <w:jc w:val="both"/>
        <w:rPr>
          <w:rFonts w:ascii="Times New Roman" w:hAnsi="Times New Roman" w:cs="Times New Roman"/>
          <w:sz w:val="24"/>
          <w:szCs w:val="24"/>
          <w:lang w:val="sr-Cyrl-RS"/>
        </w:rPr>
      </w:pPr>
    </w:p>
    <w:p w:rsidR="003435C9" w:rsidRPr="000F7496" w:rsidRDefault="003435C9" w:rsidP="003435C9">
      <w:pPr>
        <w:ind w:firstLine="708"/>
        <w:jc w:val="both"/>
        <w:rPr>
          <w:rFonts w:ascii="Times New Roman" w:eastAsia="Calibri" w:hAnsi="Times New Roman" w:cs="Times New Roman"/>
          <w:sz w:val="24"/>
          <w:szCs w:val="24"/>
          <w:u w:val="single"/>
          <w:lang w:val="sr-Cyrl-RS"/>
        </w:rPr>
      </w:pPr>
      <w:r w:rsidRPr="000F7496">
        <w:rPr>
          <w:rFonts w:ascii="Times New Roman" w:eastAsia="Calibri" w:hAnsi="Times New Roman" w:cs="Times New Roman"/>
          <w:sz w:val="24"/>
          <w:szCs w:val="24"/>
          <w:lang w:val="sr-Cyrl-RS"/>
        </w:rPr>
        <w:t>Инспекција рада приликом инспекцијских надзора није  затицала  на раду децу млађу од 15 година, већ само децу старости од 15 до 18 година</w:t>
      </w:r>
      <w:r w:rsidRPr="000F7496">
        <w:rPr>
          <w:rFonts w:ascii="Times New Roman" w:eastAsia="Calibri" w:hAnsi="Times New Roman" w:cs="Times New Roman"/>
          <w:sz w:val="24"/>
          <w:szCs w:val="24"/>
          <w:u w:val="single"/>
          <w:lang w:val="sr-Cyrl-RS"/>
        </w:rPr>
        <w:t>.</w:t>
      </w:r>
    </w:p>
    <w:p w:rsidR="00397DD4" w:rsidRPr="000F7496" w:rsidRDefault="00A31C03" w:rsidP="00397DD4">
      <w:pPr>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ab/>
        <w:t>Члан 7. став 2.</w:t>
      </w:r>
    </w:p>
    <w:p w:rsidR="00C70742" w:rsidRPr="000F7496" w:rsidRDefault="00C70742" w:rsidP="00C70742">
      <w:pPr>
        <w:spacing w:after="0"/>
        <w:ind w:firstLine="720"/>
        <w:jc w:val="both"/>
        <w:rPr>
          <w:rFonts w:ascii="Times New Roman" w:hAnsi="Times New Roman" w:cs="Times New Roman"/>
          <w:sz w:val="24"/>
          <w:szCs w:val="24"/>
        </w:rPr>
      </w:pPr>
      <w:r w:rsidRPr="000F7496">
        <w:rPr>
          <w:rFonts w:ascii="Times New Roman" w:hAnsi="Times New Roman" w:cs="Times New Roman"/>
          <w:sz w:val="24"/>
          <w:szCs w:val="24"/>
          <w:lang w:val="sr-Cyrl-CS"/>
        </w:rPr>
        <w:t>Према члану 25. Закона о раду р</w:t>
      </w:r>
      <w:r w:rsidRPr="000F7496">
        <w:rPr>
          <w:rFonts w:ascii="Times New Roman" w:hAnsi="Times New Roman" w:cs="Times New Roman"/>
          <w:sz w:val="24"/>
          <w:szCs w:val="24"/>
        </w:rPr>
        <w:t>адни однос са лицем млађим од 18 година живота може да се заснује уз писмену сагласност родитеља, усвојиоца или стараоца, ако такав рад не угрожава његово здравље, морал и образовање, односно ако такав рад није забрањен законом.</w:t>
      </w:r>
    </w:p>
    <w:p w:rsidR="00C70742" w:rsidRPr="000F7496" w:rsidRDefault="00C70742" w:rsidP="00C70742">
      <w:pPr>
        <w:spacing w:after="0"/>
        <w:ind w:firstLine="720"/>
        <w:jc w:val="both"/>
        <w:rPr>
          <w:rFonts w:ascii="Times New Roman" w:hAnsi="Times New Roman" w:cs="Times New Roman"/>
          <w:sz w:val="24"/>
          <w:szCs w:val="24"/>
          <w:lang w:val="sr-Cyrl-CS"/>
        </w:rPr>
      </w:pPr>
      <w:r w:rsidRPr="000F7496">
        <w:rPr>
          <w:rFonts w:ascii="Times New Roman" w:hAnsi="Times New Roman" w:cs="Times New Roman"/>
          <w:sz w:val="24"/>
          <w:szCs w:val="24"/>
        </w:rPr>
        <w:t>Лице млађе од 18 година живота може да заснује радни однос само на основу налаза надлежног здравственог органа којим се утврђује да је способно за обављање послова за које заснива радни однос и да такви послови нису штетни за његово здравље.</w:t>
      </w:r>
    </w:p>
    <w:p w:rsidR="00C70742" w:rsidRPr="000F7496" w:rsidRDefault="00C70742" w:rsidP="00C70742">
      <w:pPr>
        <w:spacing w:after="0"/>
        <w:ind w:firstLine="720"/>
        <w:jc w:val="both"/>
        <w:rPr>
          <w:rFonts w:ascii="Times New Roman" w:hAnsi="Times New Roman" w:cs="Times New Roman"/>
          <w:sz w:val="24"/>
          <w:szCs w:val="24"/>
        </w:rPr>
      </w:pPr>
      <w:r w:rsidRPr="000F7496">
        <w:rPr>
          <w:rFonts w:ascii="Times New Roman" w:hAnsi="Times New Roman" w:cs="Times New Roman"/>
          <w:sz w:val="24"/>
          <w:szCs w:val="24"/>
          <w:lang w:val="sr-Cyrl-CS"/>
        </w:rPr>
        <w:t>Према члану 84. Закону о раду з</w:t>
      </w:r>
      <w:r w:rsidRPr="000F7496">
        <w:rPr>
          <w:rFonts w:ascii="Times New Roman" w:hAnsi="Times New Roman" w:cs="Times New Roman"/>
          <w:sz w:val="24"/>
          <w:szCs w:val="24"/>
        </w:rPr>
        <w:t>апослени млађи од 18 година живота не може да ради на пословима:</w:t>
      </w:r>
    </w:p>
    <w:p w:rsidR="00C70742" w:rsidRPr="000F7496" w:rsidRDefault="00C70742" w:rsidP="00C70742">
      <w:pPr>
        <w:spacing w:after="0"/>
        <w:ind w:firstLine="720"/>
        <w:jc w:val="both"/>
        <w:rPr>
          <w:rFonts w:ascii="Times New Roman" w:hAnsi="Times New Roman" w:cs="Times New Roman"/>
          <w:sz w:val="24"/>
          <w:szCs w:val="24"/>
        </w:rPr>
      </w:pPr>
      <w:r w:rsidRPr="000F7496">
        <w:rPr>
          <w:rFonts w:ascii="Times New Roman" w:hAnsi="Times New Roman" w:cs="Times New Roman"/>
          <w:sz w:val="24"/>
          <w:szCs w:val="24"/>
        </w:rPr>
        <w:t>1) на којима се обавља нарочито тежак физички рад, рад под земљом, под водом или на великој висини;</w:t>
      </w:r>
    </w:p>
    <w:p w:rsidR="00C70742" w:rsidRPr="000F7496" w:rsidRDefault="00C70742" w:rsidP="00C70742">
      <w:pPr>
        <w:spacing w:after="0"/>
        <w:ind w:firstLine="720"/>
        <w:jc w:val="both"/>
        <w:rPr>
          <w:rFonts w:ascii="Times New Roman" w:hAnsi="Times New Roman" w:cs="Times New Roman"/>
          <w:sz w:val="24"/>
          <w:szCs w:val="24"/>
        </w:rPr>
      </w:pPr>
      <w:r w:rsidRPr="000F7496">
        <w:rPr>
          <w:rFonts w:ascii="Times New Roman" w:hAnsi="Times New Roman" w:cs="Times New Roman"/>
          <w:sz w:val="24"/>
          <w:szCs w:val="24"/>
        </w:rPr>
        <w:t>2) који укључују излагање штетном зрачењу или средствима која су отровна, канцерогена или која проузрокују наследна обољења, као и ризик по здравље због хладноће, топлоте, буке или вибрације;</w:t>
      </w:r>
    </w:p>
    <w:p w:rsidR="00C70742" w:rsidRPr="000F7496" w:rsidRDefault="00C70742" w:rsidP="00C70742">
      <w:pPr>
        <w:spacing w:after="0"/>
        <w:ind w:firstLine="720"/>
        <w:jc w:val="both"/>
        <w:rPr>
          <w:rFonts w:ascii="Times New Roman" w:hAnsi="Times New Roman" w:cs="Times New Roman"/>
          <w:sz w:val="24"/>
          <w:szCs w:val="24"/>
          <w:lang w:val="sr-Cyrl-CS"/>
        </w:rPr>
      </w:pPr>
      <w:r w:rsidRPr="000F7496">
        <w:rPr>
          <w:rFonts w:ascii="Times New Roman" w:hAnsi="Times New Roman" w:cs="Times New Roman"/>
          <w:sz w:val="24"/>
          <w:szCs w:val="24"/>
        </w:rPr>
        <w:t>3) који би, на основу налаза надлежног здравственог органа, могли штетно и са повећаним ризиком да утичу на његово здравље и живот с обзиром на његове психофизичке способности.</w:t>
      </w:r>
    </w:p>
    <w:p w:rsidR="00C70742" w:rsidRPr="000F7496" w:rsidRDefault="00C70742" w:rsidP="00C70742">
      <w:pPr>
        <w:spacing w:after="0"/>
        <w:ind w:firstLine="708"/>
        <w:jc w:val="both"/>
        <w:rPr>
          <w:rFonts w:ascii="Times New Roman" w:hAnsi="Times New Roman" w:cs="Times New Roman"/>
          <w:sz w:val="24"/>
          <w:szCs w:val="24"/>
          <w:lang w:val="sr-Cyrl-CS"/>
        </w:rPr>
      </w:pPr>
      <w:r w:rsidRPr="000F7496">
        <w:rPr>
          <w:rFonts w:ascii="Times New Roman" w:hAnsi="Times New Roman" w:cs="Times New Roman"/>
          <w:sz w:val="24"/>
          <w:szCs w:val="24"/>
          <w:lang w:val="sr-Cyrl-CS"/>
        </w:rPr>
        <w:t>Чланом 274. Закона о раду предвиђено је да ће се  н</w:t>
      </w:r>
      <w:r w:rsidRPr="000F7496">
        <w:rPr>
          <w:rFonts w:ascii="Times New Roman" w:hAnsi="Times New Roman" w:cs="Times New Roman"/>
          <w:sz w:val="24"/>
          <w:szCs w:val="24"/>
        </w:rPr>
        <w:t>овчаном казном од 600.000 до 1.500.000 динара казни</w:t>
      </w:r>
      <w:r w:rsidRPr="000F7496">
        <w:rPr>
          <w:rFonts w:ascii="Times New Roman" w:hAnsi="Times New Roman" w:cs="Times New Roman"/>
          <w:sz w:val="24"/>
          <w:szCs w:val="24"/>
          <w:lang w:val="sr-Cyrl-CS"/>
        </w:rPr>
        <w:t>ти</w:t>
      </w:r>
      <w:r w:rsidRPr="000F7496">
        <w:rPr>
          <w:rFonts w:ascii="Times New Roman" w:hAnsi="Times New Roman" w:cs="Times New Roman"/>
          <w:sz w:val="24"/>
          <w:szCs w:val="24"/>
        </w:rPr>
        <w:t xml:space="preserve"> за прекршај послодавац са својством правног лица:</w:t>
      </w:r>
    </w:p>
    <w:p w:rsidR="00C70742" w:rsidRPr="000F7496" w:rsidRDefault="00C70742" w:rsidP="00C70742">
      <w:pPr>
        <w:spacing w:after="0"/>
        <w:ind w:firstLine="720"/>
        <w:jc w:val="both"/>
        <w:rPr>
          <w:rFonts w:ascii="Times New Roman" w:hAnsi="Times New Roman" w:cs="Times New Roman"/>
          <w:sz w:val="24"/>
          <w:szCs w:val="24"/>
          <w:lang w:val="sr-Cyrl-CS"/>
        </w:rPr>
      </w:pPr>
      <w:r w:rsidRPr="000F7496">
        <w:rPr>
          <w:rFonts w:ascii="Times New Roman" w:hAnsi="Times New Roman" w:cs="Times New Roman"/>
          <w:sz w:val="24"/>
          <w:szCs w:val="24"/>
          <w:lang w:val="sr-Cyrl-CS"/>
        </w:rPr>
        <w:t xml:space="preserve">- </w:t>
      </w:r>
      <w:r w:rsidRPr="000F7496">
        <w:rPr>
          <w:rFonts w:ascii="Times New Roman" w:hAnsi="Times New Roman" w:cs="Times New Roman"/>
          <w:sz w:val="24"/>
          <w:szCs w:val="24"/>
        </w:rPr>
        <w:t xml:space="preserve"> ако заснује радни однос са лицем млађим од 18 година живота супротно одредбама овог закона (члан 25);</w:t>
      </w:r>
    </w:p>
    <w:p w:rsidR="00C70742" w:rsidRPr="000F7496" w:rsidRDefault="00C70742" w:rsidP="00C70742">
      <w:pPr>
        <w:spacing w:after="0"/>
        <w:ind w:firstLine="720"/>
        <w:jc w:val="both"/>
        <w:rPr>
          <w:rFonts w:ascii="Times New Roman" w:hAnsi="Times New Roman" w:cs="Times New Roman"/>
          <w:sz w:val="24"/>
          <w:szCs w:val="24"/>
          <w:lang w:val="sr-Cyrl-CS"/>
        </w:rPr>
      </w:pPr>
      <w:r w:rsidRPr="000F7496">
        <w:rPr>
          <w:rFonts w:ascii="Times New Roman" w:hAnsi="Times New Roman" w:cs="Times New Roman"/>
          <w:sz w:val="24"/>
          <w:szCs w:val="24"/>
          <w:lang w:val="sr-Cyrl-CS"/>
        </w:rPr>
        <w:t xml:space="preserve">- </w:t>
      </w:r>
      <w:r w:rsidRPr="000F7496">
        <w:rPr>
          <w:rFonts w:ascii="Times New Roman" w:hAnsi="Times New Roman" w:cs="Times New Roman"/>
          <w:sz w:val="24"/>
          <w:szCs w:val="24"/>
        </w:rPr>
        <w:t xml:space="preserve"> ако запосленом млађем од 18 година живота одреди да ради супротно одредбама овог закона (чл. 84, 87. и 88);</w:t>
      </w:r>
    </w:p>
    <w:p w:rsidR="00C70742" w:rsidRPr="000F7496" w:rsidRDefault="00C70742" w:rsidP="00C70742">
      <w:pPr>
        <w:spacing w:after="0"/>
        <w:ind w:firstLine="720"/>
        <w:jc w:val="both"/>
        <w:rPr>
          <w:rFonts w:ascii="Times New Roman" w:hAnsi="Times New Roman" w:cs="Times New Roman"/>
          <w:sz w:val="24"/>
          <w:szCs w:val="24"/>
          <w:lang w:val="ru-RU"/>
        </w:rPr>
      </w:pPr>
      <w:r w:rsidRPr="000F7496">
        <w:rPr>
          <w:rFonts w:ascii="Times New Roman" w:hAnsi="Times New Roman" w:cs="Times New Roman"/>
          <w:sz w:val="24"/>
          <w:szCs w:val="24"/>
          <w:lang w:val="sr-Cyrl-CS"/>
        </w:rPr>
        <w:t xml:space="preserve">Такође, за ове прекршаје казниће се предузетник новчаном казном </w:t>
      </w:r>
      <w:r w:rsidRPr="000F7496">
        <w:rPr>
          <w:rFonts w:ascii="Times New Roman" w:hAnsi="Times New Roman" w:cs="Times New Roman"/>
          <w:sz w:val="24"/>
          <w:szCs w:val="24"/>
        </w:rPr>
        <w:t>од 200.000 до 400.000 динара</w:t>
      </w:r>
      <w:r w:rsidRPr="000F7496">
        <w:rPr>
          <w:rFonts w:ascii="Times New Roman" w:hAnsi="Times New Roman" w:cs="Times New Roman"/>
          <w:sz w:val="24"/>
          <w:szCs w:val="24"/>
          <w:lang w:val="sr-Cyrl-CS"/>
        </w:rPr>
        <w:t xml:space="preserve">, као и одговорно лице у правном лицу, односно заступник правног лица у износу од </w:t>
      </w:r>
      <w:r w:rsidRPr="000F7496">
        <w:rPr>
          <w:rFonts w:ascii="Times New Roman" w:hAnsi="Times New Roman" w:cs="Times New Roman"/>
          <w:sz w:val="24"/>
          <w:szCs w:val="24"/>
        </w:rPr>
        <w:t>30.000 до 150.000 динара</w:t>
      </w:r>
      <w:r w:rsidRPr="000F7496">
        <w:rPr>
          <w:rFonts w:ascii="Times New Roman" w:hAnsi="Times New Roman" w:cs="Times New Roman"/>
          <w:sz w:val="24"/>
          <w:szCs w:val="24"/>
          <w:lang w:val="sr-Cyrl-CS"/>
        </w:rPr>
        <w:t xml:space="preserve"> ( члан 274. ст. 2. и 3. Закона о раду).</w:t>
      </w:r>
    </w:p>
    <w:p w:rsidR="00C70742" w:rsidRPr="000F7496" w:rsidRDefault="00C70742" w:rsidP="00397DD4">
      <w:pPr>
        <w:jc w:val="both"/>
        <w:rPr>
          <w:rFonts w:ascii="Times New Roman" w:hAnsi="Times New Roman" w:cs="Times New Roman"/>
          <w:sz w:val="24"/>
          <w:szCs w:val="24"/>
          <w:lang w:val="sr-Cyrl-RS"/>
        </w:rPr>
      </w:pPr>
    </w:p>
    <w:p w:rsidR="00D77EA0" w:rsidRPr="000F7496" w:rsidRDefault="00D77EA0" w:rsidP="00D77EA0">
      <w:pPr>
        <w:tabs>
          <w:tab w:val="left" w:pos="1418"/>
        </w:tabs>
        <w:spacing w:after="0" w:line="240" w:lineRule="auto"/>
        <w:jc w:val="both"/>
        <w:rPr>
          <w:rFonts w:ascii="Times New Roman" w:eastAsia="Times New Roman" w:hAnsi="Times New Roman" w:cs="Times New Roman"/>
          <w:sz w:val="24"/>
          <w:szCs w:val="24"/>
          <w:lang w:val="sr-Cyrl-BA"/>
        </w:rPr>
      </w:pPr>
      <w:r w:rsidRPr="000F7496">
        <w:rPr>
          <w:rFonts w:ascii="Times New Roman" w:eastAsia="Times New Roman" w:hAnsi="Times New Roman" w:cs="Times New Roman"/>
          <w:b/>
          <w:sz w:val="24"/>
          <w:szCs w:val="24"/>
          <w:lang w:val="sr-Cyrl-RS"/>
        </w:rPr>
        <w:t xml:space="preserve">            </w:t>
      </w:r>
      <w:r w:rsidRPr="000F7496">
        <w:rPr>
          <w:rFonts w:ascii="Times New Roman" w:eastAsia="Times New Roman" w:hAnsi="Times New Roman" w:cs="Times New Roman"/>
          <w:sz w:val="24"/>
          <w:szCs w:val="24"/>
          <w:lang w:val="sr-Cyrl-BA"/>
        </w:rPr>
        <w:t>У 2017. години, инспектори рада приликом вршења надзора у области радних односа нису затицали на раду лица млађа од 15 година, али јесу затицали лица старости од 15 до 18 година. Затекли су 32 запослена, који су старости од 15 до 18 година и то: 7 лица у делатности грађевинарства, 7 у делатности пољопривреде, 6 лица у делатности личних услуга, 5 лица у делатности саобраћаја и складиштења, 4 лица у делатности производње прехрамбених производа и 3 лица у делатности услуга смештаја и исхране.</w:t>
      </w:r>
    </w:p>
    <w:p w:rsidR="00D77EA0" w:rsidRPr="000F7496" w:rsidRDefault="00D77EA0" w:rsidP="00D77EA0">
      <w:pPr>
        <w:tabs>
          <w:tab w:val="left" w:pos="1418"/>
        </w:tabs>
        <w:spacing w:after="0" w:line="240" w:lineRule="auto"/>
        <w:jc w:val="both"/>
        <w:rPr>
          <w:rFonts w:ascii="Times New Roman" w:eastAsia="Times New Roman" w:hAnsi="Times New Roman" w:cs="Times New Roman"/>
          <w:sz w:val="24"/>
          <w:szCs w:val="24"/>
          <w:lang w:val="sr-Cyrl-BA"/>
        </w:rPr>
      </w:pPr>
    </w:p>
    <w:p w:rsidR="00D77EA0" w:rsidRPr="000F7496" w:rsidRDefault="00D77EA0" w:rsidP="00D77EA0">
      <w:pPr>
        <w:tabs>
          <w:tab w:val="left" w:pos="1418"/>
        </w:tabs>
        <w:spacing w:after="0" w:line="240" w:lineRule="auto"/>
        <w:jc w:val="both"/>
        <w:rPr>
          <w:rFonts w:ascii="Times New Roman" w:eastAsia="Times New Roman" w:hAnsi="Times New Roman" w:cs="Times New Roman"/>
          <w:sz w:val="24"/>
          <w:szCs w:val="24"/>
          <w:lang w:val="sr-Cyrl-BA"/>
        </w:rPr>
      </w:pPr>
      <w:r w:rsidRPr="000F7496">
        <w:rPr>
          <w:rFonts w:ascii="Times New Roman" w:eastAsia="Times New Roman" w:hAnsi="Times New Roman" w:cs="Times New Roman"/>
          <w:sz w:val="24"/>
          <w:szCs w:val="24"/>
          <w:lang w:val="sr-Cyrl-BA"/>
        </w:rPr>
        <w:t xml:space="preserve">            Од укупног броја затечених лица старости од 15 до 18 година, 22 лица су засновала радни однос уз писану сагласност родитеља, усвојиоца или стараоца и на основу налаза надлежног здравственог органа којим је утврђено да су способна за обављање послова за које заснивају радни однос и да такви послови нису штетни за њихово здравље. </w:t>
      </w:r>
    </w:p>
    <w:p w:rsidR="00D77EA0" w:rsidRPr="000F7496" w:rsidRDefault="00D77EA0" w:rsidP="00D77EA0">
      <w:pPr>
        <w:tabs>
          <w:tab w:val="left" w:pos="1418"/>
        </w:tabs>
        <w:spacing w:after="0" w:line="240" w:lineRule="auto"/>
        <w:jc w:val="both"/>
        <w:rPr>
          <w:rFonts w:ascii="Times New Roman" w:eastAsia="Times New Roman" w:hAnsi="Times New Roman" w:cs="Times New Roman"/>
          <w:sz w:val="24"/>
          <w:szCs w:val="24"/>
          <w:lang w:val="sr-Cyrl-BA"/>
        </w:rPr>
      </w:pPr>
    </w:p>
    <w:p w:rsidR="00D77EA0" w:rsidRPr="000F7496" w:rsidRDefault="00D77EA0" w:rsidP="00D77EA0">
      <w:pPr>
        <w:tabs>
          <w:tab w:val="left" w:pos="1418"/>
        </w:tabs>
        <w:spacing w:after="0" w:line="240" w:lineRule="auto"/>
        <w:jc w:val="both"/>
        <w:rPr>
          <w:rFonts w:ascii="Times New Roman" w:eastAsia="Times New Roman" w:hAnsi="Times New Roman" w:cs="Times New Roman"/>
          <w:sz w:val="24"/>
          <w:szCs w:val="23"/>
          <w:lang w:val="sr-Cyrl-BA"/>
        </w:rPr>
      </w:pPr>
      <w:r w:rsidRPr="000F7496">
        <w:rPr>
          <w:rFonts w:ascii="Times New Roman" w:eastAsia="Times New Roman" w:hAnsi="Times New Roman" w:cs="Times New Roman"/>
          <w:sz w:val="24"/>
          <w:szCs w:val="23"/>
          <w:lang w:val="sr-Cyrl-BA"/>
        </w:rPr>
        <w:t xml:space="preserve">            У 2017. години, инспекција рада је приликом надзора које је извршила код 7 послодаваца затекла укупно 12 лица млађих од 18 година, од којих је 10 лица радило </w:t>
      </w:r>
      <w:r w:rsidRPr="000F7496">
        <w:rPr>
          <w:rFonts w:ascii="Times New Roman" w:eastAsia="Times New Roman" w:hAnsi="Times New Roman" w:cs="Times New Roman"/>
          <w:sz w:val="24"/>
          <w:szCs w:val="23"/>
          <w:lang w:val="sr-Cyrl-RS"/>
        </w:rPr>
        <w:t>„</w:t>
      </w:r>
      <w:r w:rsidRPr="000F7496">
        <w:rPr>
          <w:rFonts w:ascii="Times New Roman" w:eastAsia="Times New Roman" w:hAnsi="Times New Roman" w:cs="Times New Roman"/>
          <w:sz w:val="24"/>
          <w:szCs w:val="23"/>
          <w:lang w:val="sr-Cyrl-BA"/>
        </w:rPr>
        <w:t>на црно</w:t>
      </w:r>
      <w:r w:rsidRPr="000F7496">
        <w:rPr>
          <w:rFonts w:ascii="Times New Roman" w:eastAsia="Times New Roman" w:hAnsi="Times New Roman" w:cs="Times New Roman"/>
          <w:sz w:val="24"/>
          <w:szCs w:val="23"/>
          <w:lang w:val="sr-Cyrl-RS"/>
        </w:rPr>
        <w:t>“</w:t>
      </w:r>
      <w:r w:rsidRPr="000F7496">
        <w:rPr>
          <w:rFonts w:ascii="Times New Roman" w:eastAsia="Times New Roman" w:hAnsi="Times New Roman" w:cs="Times New Roman"/>
          <w:sz w:val="24"/>
          <w:szCs w:val="23"/>
          <w:lang w:val="sr-Cyrl-BA"/>
        </w:rPr>
        <w:t>, јер послодавци са њима нису закључили уговоре о ради или друге уговоре у складу са Законом о раду.</w:t>
      </w:r>
    </w:p>
    <w:p w:rsidR="00D77EA0" w:rsidRPr="000F7496" w:rsidRDefault="00D77EA0" w:rsidP="00D77EA0">
      <w:pPr>
        <w:tabs>
          <w:tab w:val="left" w:pos="1418"/>
        </w:tabs>
        <w:spacing w:after="0" w:line="240" w:lineRule="auto"/>
        <w:jc w:val="both"/>
        <w:rPr>
          <w:rFonts w:ascii="Times New Roman" w:eastAsia="Times New Roman" w:hAnsi="Times New Roman" w:cs="Times New Roman"/>
          <w:sz w:val="24"/>
          <w:szCs w:val="23"/>
          <w:lang w:val="sr-Cyrl-BA"/>
        </w:rPr>
      </w:pPr>
      <w:r w:rsidRPr="000F7496">
        <w:rPr>
          <w:rFonts w:ascii="Times New Roman" w:eastAsia="Times New Roman" w:hAnsi="Times New Roman" w:cs="Times New Roman"/>
          <w:sz w:val="24"/>
          <w:szCs w:val="23"/>
          <w:lang w:val="sr-Cyrl-BA"/>
        </w:rPr>
        <w:t> </w:t>
      </w:r>
    </w:p>
    <w:p w:rsidR="00D77EA0" w:rsidRPr="000F7496" w:rsidRDefault="00D77EA0" w:rsidP="00D77EA0">
      <w:pPr>
        <w:tabs>
          <w:tab w:val="left" w:pos="1418"/>
        </w:tabs>
        <w:spacing w:after="0" w:line="240" w:lineRule="auto"/>
        <w:jc w:val="both"/>
        <w:rPr>
          <w:rFonts w:ascii="Times New Roman" w:eastAsia="Times New Roman" w:hAnsi="Times New Roman" w:cs="Times New Roman"/>
          <w:sz w:val="24"/>
          <w:szCs w:val="23"/>
          <w:lang w:val="sr-Cyrl-BA"/>
        </w:rPr>
      </w:pPr>
      <w:r w:rsidRPr="000F7496">
        <w:rPr>
          <w:rFonts w:ascii="Times New Roman" w:eastAsia="Times New Roman" w:hAnsi="Times New Roman" w:cs="Times New Roman"/>
          <w:sz w:val="24"/>
          <w:szCs w:val="23"/>
          <w:lang w:val="sr-Cyrl-BA"/>
        </w:rPr>
        <w:t xml:space="preserve">           Лица млађа од 18 година, која су радила „на црно“, затечена су на раду код послодаваца, чија је претежна делатност:</w:t>
      </w:r>
    </w:p>
    <w:p w:rsidR="00D77EA0" w:rsidRPr="000F7496" w:rsidRDefault="00D77EA0" w:rsidP="00D77EA0">
      <w:pPr>
        <w:tabs>
          <w:tab w:val="left" w:pos="1418"/>
        </w:tabs>
        <w:spacing w:after="0" w:line="240" w:lineRule="auto"/>
        <w:jc w:val="both"/>
        <w:rPr>
          <w:rFonts w:ascii="Times New Roman" w:eastAsia="Times New Roman" w:hAnsi="Times New Roman" w:cs="Times New Roman"/>
          <w:sz w:val="24"/>
          <w:szCs w:val="23"/>
          <w:lang w:val="sr-Cyrl-BA"/>
        </w:rPr>
      </w:pPr>
      <w:r w:rsidRPr="000F7496">
        <w:rPr>
          <w:rFonts w:ascii="Times New Roman" w:eastAsia="Times New Roman" w:hAnsi="Times New Roman" w:cs="Times New Roman"/>
          <w:sz w:val="24"/>
          <w:szCs w:val="23"/>
          <w:lang w:val="sr-Cyrl-BA"/>
        </w:rPr>
        <w:t> </w:t>
      </w:r>
    </w:p>
    <w:p w:rsidR="00D77EA0" w:rsidRPr="000F7496" w:rsidRDefault="00B203B3" w:rsidP="00D77EA0">
      <w:pPr>
        <w:tabs>
          <w:tab w:val="left" w:pos="1418"/>
        </w:tabs>
        <w:spacing w:after="0" w:line="240" w:lineRule="auto"/>
        <w:jc w:val="both"/>
        <w:rPr>
          <w:rFonts w:ascii="Times New Roman" w:eastAsia="Times New Roman" w:hAnsi="Times New Roman" w:cs="Times New Roman"/>
          <w:sz w:val="24"/>
          <w:szCs w:val="23"/>
          <w:lang w:val="sr-Cyrl-BA"/>
        </w:rPr>
      </w:pPr>
      <w:r w:rsidRPr="000F7496">
        <w:rPr>
          <w:rFonts w:ascii="Times New Roman" w:eastAsia="Times New Roman" w:hAnsi="Times New Roman" w:cs="Times New Roman"/>
          <w:sz w:val="24"/>
          <w:szCs w:val="23"/>
          <w:lang w:val="sr-Cyrl-BA"/>
        </w:rPr>
        <w:t>1. О</w:t>
      </w:r>
      <w:r w:rsidR="00D77EA0" w:rsidRPr="000F7496">
        <w:rPr>
          <w:rFonts w:ascii="Times New Roman" w:eastAsia="Times New Roman" w:hAnsi="Times New Roman" w:cs="Times New Roman"/>
          <w:sz w:val="24"/>
          <w:szCs w:val="23"/>
          <w:lang w:val="sr-Cyrl-BA"/>
        </w:rPr>
        <w:t>стала прерада и конзервисање воћа и поврћа (5 лица на раду ''на црно''),</w:t>
      </w:r>
    </w:p>
    <w:p w:rsidR="00D77EA0" w:rsidRPr="000F7496" w:rsidRDefault="00B203B3" w:rsidP="00D77EA0">
      <w:pPr>
        <w:tabs>
          <w:tab w:val="left" w:pos="1418"/>
        </w:tabs>
        <w:spacing w:after="0" w:line="240" w:lineRule="auto"/>
        <w:jc w:val="both"/>
        <w:rPr>
          <w:rFonts w:ascii="Times New Roman" w:eastAsia="Times New Roman" w:hAnsi="Times New Roman" w:cs="Times New Roman"/>
          <w:sz w:val="24"/>
          <w:szCs w:val="23"/>
          <w:lang w:val="sr-Cyrl-BA"/>
        </w:rPr>
      </w:pPr>
      <w:r w:rsidRPr="000F7496">
        <w:rPr>
          <w:rFonts w:ascii="Times New Roman" w:eastAsia="Times New Roman" w:hAnsi="Times New Roman" w:cs="Times New Roman"/>
          <w:sz w:val="24"/>
          <w:szCs w:val="23"/>
          <w:lang w:val="sr-Cyrl-BA"/>
        </w:rPr>
        <w:t>2. У</w:t>
      </w:r>
      <w:r w:rsidR="00D77EA0" w:rsidRPr="000F7496">
        <w:rPr>
          <w:rFonts w:ascii="Times New Roman" w:eastAsia="Times New Roman" w:hAnsi="Times New Roman" w:cs="Times New Roman"/>
          <w:sz w:val="24"/>
          <w:szCs w:val="23"/>
          <w:lang w:val="sr-Cyrl-BA"/>
        </w:rPr>
        <w:t>слуге припремања и послуживања пића (2 лица на раду ''на црно''),</w:t>
      </w:r>
    </w:p>
    <w:p w:rsidR="00D77EA0" w:rsidRPr="000F7496" w:rsidRDefault="00B203B3" w:rsidP="00D77EA0">
      <w:pPr>
        <w:tabs>
          <w:tab w:val="left" w:pos="1418"/>
        </w:tabs>
        <w:spacing w:after="0" w:line="240" w:lineRule="auto"/>
        <w:jc w:val="both"/>
        <w:rPr>
          <w:rFonts w:ascii="Times New Roman" w:eastAsia="Times New Roman" w:hAnsi="Times New Roman" w:cs="Times New Roman"/>
          <w:sz w:val="24"/>
          <w:szCs w:val="23"/>
          <w:lang w:val="sr-Cyrl-BA"/>
        </w:rPr>
      </w:pPr>
      <w:r w:rsidRPr="000F7496">
        <w:rPr>
          <w:rFonts w:ascii="Times New Roman" w:eastAsia="Times New Roman" w:hAnsi="Times New Roman" w:cs="Times New Roman"/>
          <w:sz w:val="24"/>
          <w:szCs w:val="23"/>
          <w:lang w:val="sr-Cyrl-BA"/>
        </w:rPr>
        <w:t>3. Д</w:t>
      </w:r>
      <w:r w:rsidR="00D77EA0" w:rsidRPr="000F7496">
        <w:rPr>
          <w:rFonts w:ascii="Times New Roman" w:eastAsia="Times New Roman" w:hAnsi="Times New Roman" w:cs="Times New Roman"/>
          <w:sz w:val="24"/>
          <w:szCs w:val="23"/>
          <w:lang w:val="sr-Cyrl-BA"/>
        </w:rPr>
        <w:t>елатност фризерских и козметичких салона (1 лице на раду ''на црно''),</w:t>
      </w:r>
    </w:p>
    <w:p w:rsidR="00D77EA0" w:rsidRPr="000F7496" w:rsidRDefault="00B203B3" w:rsidP="00D77EA0">
      <w:pPr>
        <w:tabs>
          <w:tab w:val="left" w:pos="1418"/>
        </w:tabs>
        <w:spacing w:after="0" w:line="240" w:lineRule="auto"/>
        <w:jc w:val="both"/>
        <w:rPr>
          <w:rFonts w:ascii="Times New Roman" w:eastAsia="Times New Roman" w:hAnsi="Times New Roman" w:cs="Times New Roman"/>
          <w:sz w:val="24"/>
          <w:szCs w:val="23"/>
          <w:lang w:val="sr-Cyrl-BA"/>
        </w:rPr>
      </w:pPr>
      <w:r w:rsidRPr="000F7496">
        <w:rPr>
          <w:rFonts w:ascii="Times New Roman" w:eastAsia="Times New Roman" w:hAnsi="Times New Roman" w:cs="Times New Roman"/>
          <w:sz w:val="24"/>
          <w:szCs w:val="23"/>
          <w:lang w:val="sr-Cyrl-BA"/>
        </w:rPr>
        <w:t>4. Д</w:t>
      </w:r>
      <w:r w:rsidR="00D77EA0" w:rsidRPr="000F7496">
        <w:rPr>
          <w:rFonts w:ascii="Times New Roman" w:eastAsia="Times New Roman" w:hAnsi="Times New Roman" w:cs="Times New Roman"/>
          <w:sz w:val="24"/>
          <w:szCs w:val="23"/>
          <w:lang w:val="sr-Cyrl-BA"/>
        </w:rPr>
        <w:t>елатност ресторана и покретних угоститељских објеката (2 лица на раду ''на црно'').</w:t>
      </w:r>
    </w:p>
    <w:p w:rsidR="00D77EA0" w:rsidRPr="000F7496" w:rsidRDefault="00D77EA0" w:rsidP="00D77EA0">
      <w:pPr>
        <w:tabs>
          <w:tab w:val="left" w:pos="1418"/>
        </w:tabs>
        <w:spacing w:after="0" w:line="240" w:lineRule="auto"/>
        <w:jc w:val="both"/>
        <w:rPr>
          <w:rFonts w:ascii="Times New Roman" w:eastAsia="Times New Roman" w:hAnsi="Times New Roman" w:cs="Times New Roman"/>
          <w:sz w:val="24"/>
          <w:szCs w:val="23"/>
          <w:lang w:val="sr-Cyrl-BA"/>
        </w:rPr>
      </w:pPr>
      <w:r w:rsidRPr="000F7496">
        <w:rPr>
          <w:rFonts w:ascii="Times New Roman" w:eastAsia="Times New Roman" w:hAnsi="Times New Roman" w:cs="Times New Roman"/>
          <w:sz w:val="24"/>
          <w:szCs w:val="23"/>
          <w:lang w:val="sr-Cyrl-BA"/>
        </w:rPr>
        <w:t> </w:t>
      </w:r>
    </w:p>
    <w:p w:rsidR="00D77EA0" w:rsidRPr="000F7496" w:rsidRDefault="00D77EA0" w:rsidP="00D77EA0">
      <w:pPr>
        <w:tabs>
          <w:tab w:val="left" w:pos="1418"/>
        </w:tabs>
        <w:spacing w:after="0" w:line="240" w:lineRule="auto"/>
        <w:jc w:val="both"/>
        <w:rPr>
          <w:rFonts w:ascii="Times New Roman" w:eastAsia="Times New Roman" w:hAnsi="Times New Roman" w:cs="Times New Roman"/>
          <w:sz w:val="24"/>
          <w:szCs w:val="23"/>
          <w:lang w:val="sr-Cyrl-BA"/>
        </w:rPr>
      </w:pPr>
      <w:r w:rsidRPr="000F7496">
        <w:rPr>
          <w:rFonts w:ascii="Times New Roman" w:eastAsia="Times New Roman" w:hAnsi="Times New Roman" w:cs="Times New Roman"/>
          <w:sz w:val="24"/>
          <w:szCs w:val="23"/>
          <w:lang w:val="sr-Cyrl-BA"/>
        </w:rPr>
        <w:t xml:space="preserve">              Инспектори рада су донели 10 налога на записник којима су послодавцима наложоли да са радно ангажованим лицима млађим од 18 година закључе уговоре о раду и да их пријаве на обавезно социјално осигурање, уз претходно прибављање писмене сагласности родитеља, усвојиоца или стараоца, ако такав рад не угрожава његово здравље, морал и образовање, односно ако такав рад није забрањен законом и уз претходно прибављање налаза надлежног здравственог органа којим се утврђује да је лице способно за обављање послова за које заснива радни однос и да такви послови нису штетни за његово здравље.</w:t>
      </w:r>
    </w:p>
    <w:p w:rsidR="00D77EA0" w:rsidRPr="000F7496" w:rsidRDefault="00D77EA0" w:rsidP="00D77EA0">
      <w:pPr>
        <w:tabs>
          <w:tab w:val="left" w:pos="1418"/>
        </w:tabs>
        <w:spacing w:after="0" w:line="240" w:lineRule="auto"/>
        <w:jc w:val="both"/>
        <w:rPr>
          <w:rFonts w:ascii="Times New Roman" w:eastAsia="Times New Roman" w:hAnsi="Times New Roman" w:cs="Times New Roman"/>
          <w:sz w:val="24"/>
          <w:szCs w:val="23"/>
          <w:lang w:val="sr-Cyrl-BA"/>
        </w:rPr>
      </w:pPr>
    </w:p>
    <w:p w:rsidR="00D77EA0" w:rsidRPr="000F7496" w:rsidRDefault="00D77EA0" w:rsidP="00D77EA0">
      <w:pPr>
        <w:tabs>
          <w:tab w:val="left" w:pos="1418"/>
        </w:tabs>
        <w:spacing w:after="0" w:line="240" w:lineRule="auto"/>
        <w:jc w:val="both"/>
        <w:rPr>
          <w:rFonts w:ascii="Times New Roman" w:eastAsia="Times New Roman" w:hAnsi="Times New Roman" w:cs="Times New Roman"/>
          <w:sz w:val="24"/>
          <w:szCs w:val="23"/>
          <w:lang w:val="sr-Cyrl-BA"/>
        </w:rPr>
      </w:pPr>
      <w:r w:rsidRPr="000F7496">
        <w:rPr>
          <w:rFonts w:ascii="Times New Roman" w:eastAsia="Times New Roman" w:hAnsi="Times New Roman" w:cs="Times New Roman"/>
          <w:sz w:val="24"/>
          <w:szCs w:val="23"/>
          <w:lang w:val="sr-Cyrl-BA"/>
        </w:rPr>
        <w:t xml:space="preserve">         Такође, због тога што послодавци са радно ангажованим лицима млађим од 18 година нису закључили уговор о раду нити други уговор у складу са Законом о раду, инспектори рада су поднели 4 захтева за покретање прекршајног поступка против правног лица и одговорног лица у правном лицу.</w:t>
      </w:r>
    </w:p>
    <w:p w:rsidR="00D77EA0" w:rsidRPr="000F7496" w:rsidRDefault="00D77EA0" w:rsidP="00D77EA0">
      <w:pPr>
        <w:tabs>
          <w:tab w:val="left" w:pos="720"/>
          <w:tab w:val="center" w:pos="4536"/>
          <w:tab w:val="right" w:pos="9072"/>
        </w:tabs>
        <w:spacing w:after="0" w:line="240" w:lineRule="auto"/>
        <w:rPr>
          <w:rFonts w:ascii="Times New Roman" w:eastAsia="Times New Roman" w:hAnsi="Times New Roman" w:cs="Times New Roman"/>
          <w:sz w:val="24"/>
          <w:szCs w:val="24"/>
          <w:lang w:val="sr-Cyrl-BA"/>
        </w:rPr>
      </w:pPr>
    </w:p>
    <w:p w:rsidR="00397DD4" w:rsidRPr="000F7496" w:rsidRDefault="00D77EA0" w:rsidP="00752133">
      <w:pPr>
        <w:jc w:val="both"/>
        <w:rPr>
          <w:rFonts w:ascii="Times New Roman" w:eastAsia="Calibri" w:hAnsi="Times New Roman" w:cs="Times New Roman"/>
          <w:sz w:val="24"/>
          <w:szCs w:val="24"/>
          <w:lang w:val="sr-Cyrl-RS"/>
        </w:rPr>
      </w:pPr>
      <w:r w:rsidRPr="000F7496">
        <w:rPr>
          <w:rFonts w:ascii="Times New Roman" w:eastAsia="Calibri" w:hAnsi="Times New Roman" w:cs="Times New Roman"/>
          <w:sz w:val="24"/>
          <w:szCs w:val="24"/>
          <w:lang w:val="sr-Cyrl-BA"/>
        </w:rPr>
        <w:t xml:space="preserve">         </w:t>
      </w:r>
      <w:r w:rsidRPr="000F7496">
        <w:rPr>
          <w:rFonts w:ascii="Times New Roman" w:eastAsia="Calibri" w:hAnsi="Times New Roman" w:cs="Times New Roman"/>
          <w:sz w:val="24"/>
          <w:szCs w:val="24"/>
          <w:lang w:val="sr-Cyrl-RS"/>
        </w:rPr>
        <w:t>Инспектори рада су у периоду јануар –новембар 2018.године утврдили да 38-оро деце старости од 15 до 18 година ради супротно Закону о раду у делатности  угоститељства, аутоперионица, одржавања моторних  возила, израде и продаје хлеба и пецива, грађевинарствa, трговина на мало, личних услуга – фризерска делатност, промета  течног горива, израде одевних предмета, продаје воћа, сечења, обликовања и обраде камена, као и у удружењу грађана; инспектори рада су донели  15    решења , којима је наложено  да затечена лица престану да раде, као и да се прибави писана сагласност родитеља и  налаз надлежног здравственог органа, и да  се поднесе пријава на обавезно социјално осигурање. Такође, инспектори рада су  поднели 13 захтева за покретање прекршајног поступка , као и 1 кривичну пријаву Основном јавном тужилаштву.</w:t>
      </w:r>
    </w:p>
    <w:p w:rsidR="00CE12E4" w:rsidRPr="000F7496" w:rsidRDefault="00CE12E4" w:rsidP="00752133">
      <w:pPr>
        <w:jc w:val="both"/>
        <w:rPr>
          <w:rFonts w:ascii="Times New Roman" w:eastAsia="Calibri" w:hAnsi="Times New Roman" w:cs="Times New Roman"/>
          <w:sz w:val="24"/>
          <w:szCs w:val="24"/>
          <w:lang w:val="sr-Cyrl-RS"/>
        </w:rPr>
      </w:pPr>
    </w:p>
    <w:p w:rsidR="00CD34D1" w:rsidRPr="000F7496" w:rsidRDefault="00397DD4" w:rsidP="00422C75">
      <w:pPr>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rPr>
        <w:t xml:space="preserve">Члан 7. </w:t>
      </w:r>
      <w:r w:rsidR="00743DC8" w:rsidRPr="000F7496">
        <w:rPr>
          <w:rFonts w:ascii="Times New Roman" w:hAnsi="Times New Roman" w:cs="Times New Roman"/>
          <w:sz w:val="24"/>
          <w:szCs w:val="24"/>
        </w:rPr>
        <w:t>став 3</w:t>
      </w:r>
      <w:r w:rsidRPr="000F7496">
        <w:rPr>
          <w:rFonts w:ascii="Times New Roman" w:hAnsi="Times New Roman" w:cs="Times New Roman"/>
          <w:sz w:val="24"/>
          <w:szCs w:val="24"/>
          <w:lang w:val="sr-Cyrl-RS"/>
        </w:rPr>
        <w:t>.</w:t>
      </w:r>
    </w:p>
    <w:p w:rsidR="00CD34D1" w:rsidRPr="000F7496" w:rsidRDefault="00CD34D1" w:rsidP="00CD34D1">
      <w:pPr>
        <w:spacing w:after="0"/>
        <w:ind w:firstLine="720"/>
        <w:jc w:val="both"/>
        <w:rPr>
          <w:rFonts w:ascii="Times New Roman" w:hAnsi="Times New Roman" w:cs="Times New Roman"/>
          <w:sz w:val="24"/>
          <w:szCs w:val="24"/>
        </w:rPr>
      </w:pPr>
      <w:r w:rsidRPr="000F7496">
        <w:rPr>
          <w:rFonts w:ascii="Times New Roman" w:hAnsi="Times New Roman" w:cs="Times New Roman"/>
          <w:sz w:val="24"/>
          <w:szCs w:val="24"/>
          <w:lang w:val="sr-Cyrl-CS"/>
        </w:rPr>
        <w:t>Према члану 25. Закона о раду р</w:t>
      </w:r>
      <w:r w:rsidRPr="000F7496">
        <w:rPr>
          <w:rFonts w:ascii="Times New Roman" w:hAnsi="Times New Roman" w:cs="Times New Roman"/>
          <w:sz w:val="24"/>
          <w:szCs w:val="24"/>
        </w:rPr>
        <w:t>адни однос са лицем млађим од 18 година живота може да се заснује уз писмену сагласност родитеља, усвојиоца или стараоца, ако такав рад не угрожава његово здравље, морал и образовање, односно ако такав рад није забрањен законом.</w:t>
      </w:r>
    </w:p>
    <w:p w:rsidR="00F05AB9" w:rsidRPr="000F7496" w:rsidRDefault="00F05AB9" w:rsidP="00CD34D1">
      <w:pPr>
        <w:spacing w:after="0"/>
        <w:ind w:firstLine="720"/>
        <w:jc w:val="both"/>
        <w:rPr>
          <w:rFonts w:ascii="Times New Roman" w:hAnsi="Times New Roman" w:cs="Times New Roman"/>
          <w:sz w:val="24"/>
          <w:szCs w:val="24"/>
          <w:lang w:val="sr-Cyrl-CS"/>
        </w:rPr>
      </w:pPr>
    </w:p>
    <w:p w:rsidR="00CD34D1" w:rsidRPr="000F7496" w:rsidRDefault="00CD34D1" w:rsidP="00CD34D1">
      <w:pPr>
        <w:spacing w:after="0"/>
        <w:ind w:firstLine="708"/>
        <w:jc w:val="both"/>
        <w:rPr>
          <w:rFonts w:ascii="Times New Roman" w:hAnsi="Times New Roman" w:cs="Times New Roman"/>
          <w:sz w:val="24"/>
          <w:szCs w:val="24"/>
        </w:rPr>
      </w:pPr>
      <w:r w:rsidRPr="000F7496">
        <w:rPr>
          <w:rFonts w:ascii="Times New Roman" w:hAnsi="Times New Roman" w:cs="Times New Roman"/>
          <w:sz w:val="24"/>
          <w:szCs w:val="24"/>
          <w:lang w:val="sr-Cyrl-CS"/>
        </w:rPr>
        <w:t>Чланом 274. став 1. тачка 2) Закона о раду предвиђено је да ће се  н</w:t>
      </w:r>
      <w:r w:rsidRPr="000F7496">
        <w:rPr>
          <w:rFonts w:ascii="Times New Roman" w:hAnsi="Times New Roman" w:cs="Times New Roman"/>
          <w:sz w:val="24"/>
          <w:szCs w:val="24"/>
        </w:rPr>
        <w:t>овчаном казном од 600.000 до 1.500.000 динара казни</w:t>
      </w:r>
      <w:r w:rsidRPr="000F7496">
        <w:rPr>
          <w:rFonts w:ascii="Times New Roman" w:hAnsi="Times New Roman" w:cs="Times New Roman"/>
          <w:sz w:val="24"/>
          <w:szCs w:val="24"/>
          <w:lang w:val="sr-Cyrl-CS"/>
        </w:rPr>
        <w:t>ти</w:t>
      </w:r>
      <w:r w:rsidRPr="000F7496">
        <w:rPr>
          <w:rFonts w:ascii="Times New Roman" w:hAnsi="Times New Roman" w:cs="Times New Roman"/>
          <w:sz w:val="24"/>
          <w:szCs w:val="24"/>
        </w:rPr>
        <w:t xml:space="preserve"> за прекршај послодавац са својством правног лица</w:t>
      </w:r>
      <w:r w:rsidRPr="000F7496">
        <w:rPr>
          <w:rFonts w:ascii="Times New Roman" w:hAnsi="Times New Roman" w:cs="Times New Roman"/>
          <w:sz w:val="24"/>
          <w:szCs w:val="24"/>
          <w:lang w:val="sr-Cyrl-CS"/>
        </w:rPr>
        <w:t xml:space="preserve"> </w:t>
      </w:r>
      <w:r w:rsidRPr="000F7496">
        <w:rPr>
          <w:rFonts w:ascii="Times New Roman" w:hAnsi="Times New Roman" w:cs="Times New Roman"/>
          <w:sz w:val="24"/>
          <w:szCs w:val="24"/>
        </w:rPr>
        <w:t>ако заснује радни однос са лицем млађим од 18 година живота супротно одредбама овог закона (члан 25)</w:t>
      </w:r>
      <w:r w:rsidR="00F05AB9" w:rsidRPr="000F7496">
        <w:rPr>
          <w:rFonts w:ascii="Times New Roman" w:hAnsi="Times New Roman" w:cs="Times New Roman"/>
          <w:sz w:val="24"/>
          <w:szCs w:val="24"/>
        </w:rPr>
        <w:t>.</w:t>
      </w:r>
    </w:p>
    <w:p w:rsidR="00F05AB9" w:rsidRPr="000F7496" w:rsidRDefault="00F05AB9" w:rsidP="00CD34D1">
      <w:pPr>
        <w:spacing w:after="0"/>
        <w:ind w:firstLine="708"/>
        <w:jc w:val="both"/>
        <w:rPr>
          <w:rFonts w:ascii="Times New Roman" w:hAnsi="Times New Roman" w:cs="Times New Roman"/>
          <w:sz w:val="24"/>
          <w:szCs w:val="24"/>
          <w:lang w:val="sr-Cyrl-CS"/>
        </w:rPr>
      </w:pPr>
    </w:p>
    <w:p w:rsidR="00CD34D1" w:rsidRPr="000F7496" w:rsidRDefault="00CD34D1" w:rsidP="00CD34D1">
      <w:pPr>
        <w:spacing w:after="0"/>
        <w:ind w:firstLine="720"/>
        <w:jc w:val="both"/>
        <w:rPr>
          <w:rFonts w:ascii="Times New Roman" w:hAnsi="Times New Roman" w:cs="Times New Roman"/>
          <w:sz w:val="24"/>
          <w:szCs w:val="24"/>
          <w:lang w:val="sr-Cyrl-CS"/>
        </w:rPr>
      </w:pPr>
      <w:r w:rsidRPr="000F7496">
        <w:rPr>
          <w:rFonts w:ascii="Times New Roman" w:hAnsi="Times New Roman" w:cs="Times New Roman"/>
          <w:sz w:val="24"/>
          <w:szCs w:val="24"/>
          <w:lang w:val="sr-Cyrl-CS"/>
        </w:rPr>
        <w:t xml:space="preserve">Такође, за овај прекршај казниће се предузетник новчаном казном </w:t>
      </w:r>
      <w:r w:rsidRPr="000F7496">
        <w:rPr>
          <w:rFonts w:ascii="Times New Roman" w:hAnsi="Times New Roman" w:cs="Times New Roman"/>
          <w:sz w:val="24"/>
          <w:szCs w:val="24"/>
        </w:rPr>
        <w:t>од 200.000 до 400.000 динара</w:t>
      </w:r>
      <w:r w:rsidRPr="000F7496">
        <w:rPr>
          <w:rFonts w:ascii="Times New Roman" w:hAnsi="Times New Roman" w:cs="Times New Roman"/>
          <w:sz w:val="24"/>
          <w:szCs w:val="24"/>
          <w:lang w:val="sr-Cyrl-CS"/>
        </w:rPr>
        <w:t xml:space="preserve">, као и одговорно лице у правном лицу, односно заступник правног лица у износу од </w:t>
      </w:r>
      <w:r w:rsidRPr="000F7496">
        <w:rPr>
          <w:rFonts w:ascii="Times New Roman" w:hAnsi="Times New Roman" w:cs="Times New Roman"/>
          <w:sz w:val="24"/>
          <w:szCs w:val="24"/>
        </w:rPr>
        <w:t>30.000 до 150.000 динара</w:t>
      </w:r>
      <w:r w:rsidRPr="000F7496">
        <w:rPr>
          <w:rFonts w:ascii="Times New Roman" w:hAnsi="Times New Roman" w:cs="Times New Roman"/>
          <w:sz w:val="24"/>
          <w:szCs w:val="24"/>
          <w:lang w:val="sr-Cyrl-CS"/>
        </w:rPr>
        <w:t xml:space="preserve"> ( члан 274. ст. 2. и 3. Закона о раду).</w:t>
      </w:r>
    </w:p>
    <w:p w:rsidR="00CD34D1" w:rsidRPr="000F7496" w:rsidRDefault="00CD34D1" w:rsidP="00752133">
      <w:pPr>
        <w:jc w:val="both"/>
        <w:rPr>
          <w:rFonts w:ascii="Times New Roman" w:hAnsi="Times New Roman" w:cs="Times New Roman"/>
          <w:sz w:val="24"/>
          <w:szCs w:val="24"/>
        </w:rPr>
      </w:pPr>
    </w:p>
    <w:p w:rsidR="006423D8" w:rsidRPr="000F7496" w:rsidRDefault="006423D8" w:rsidP="006423D8">
      <w:pPr>
        <w:ind w:firstLine="708"/>
        <w:jc w:val="both"/>
        <w:rPr>
          <w:rFonts w:ascii="Times New Roman" w:hAnsi="Times New Roman" w:cs="Times New Roman"/>
          <w:sz w:val="24"/>
          <w:szCs w:val="24"/>
          <w:lang w:val="ru-RU"/>
        </w:rPr>
      </w:pPr>
      <w:r w:rsidRPr="000F7496">
        <w:rPr>
          <w:rFonts w:ascii="Times New Roman" w:hAnsi="Times New Roman" w:cs="Times New Roman"/>
          <w:sz w:val="24"/>
          <w:szCs w:val="24"/>
          <w:lang w:val="ru-RU"/>
        </w:rPr>
        <w:t>Чланом 30. Закона о основном образовању и васпитању ("Службени гласник РС", бр. 55/13, 101/17, 27/18-др закон), између осталог, прописано је да се основно образовање и васпитање остварује у трајању од осам година у два образовна циклуса, у складу са Законом, овим законом и планом и програмом наставе и учења. Ученик који је навршио 15 година живота престаје обавеза похађања школе истеком те школске године. Школа је дужна да ученику, који је навршио 15 година живота, а није стекао основно образовање и васпитање, омогући школовање до навршених 17 година живота, ако то захтева ученик или његов родитељ, односно, други законски заступник. Ученик који је навршио 15 година живота, а није стекао основно образовање и васпитање, може да настави стицање образовања по програму функционалног основног образовања одраслих.</w:t>
      </w:r>
    </w:p>
    <w:p w:rsidR="006423D8" w:rsidRPr="000F7496" w:rsidRDefault="006423D8" w:rsidP="006423D8">
      <w:pPr>
        <w:ind w:firstLine="708"/>
        <w:jc w:val="both"/>
        <w:rPr>
          <w:rFonts w:ascii="Times New Roman" w:hAnsi="Times New Roman" w:cs="Times New Roman"/>
          <w:sz w:val="24"/>
          <w:szCs w:val="24"/>
          <w:lang w:val="ru-RU"/>
        </w:rPr>
      </w:pPr>
      <w:r w:rsidRPr="000F7496">
        <w:rPr>
          <w:rFonts w:ascii="Times New Roman" w:hAnsi="Times New Roman" w:cs="Times New Roman"/>
          <w:sz w:val="24"/>
          <w:szCs w:val="24"/>
          <w:lang w:val="ru-RU"/>
        </w:rPr>
        <w:t>У вези са питањем да ли су законом предвиђени скраћено радно време и периоди одмора за децу која и даље подлежу обавезном образовању, напомињемо да прописима из области основног образовања и васпитања није предвиђено ангажовање ученика млађих од 15. година па самим тим није уређено питање радног времена за децу основногшколског узраста.</w:t>
      </w:r>
    </w:p>
    <w:p w:rsidR="00176B03" w:rsidRPr="000F7496" w:rsidRDefault="00176B03" w:rsidP="00176B03">
      <w:pPr>
        <w:spacing w:after="0"/>
        <w:ind w:firstLine="708"/>
        <w:jc w:val="both"/>
        <w:rPr>
          <w:rFonts w:ascii="Times New Roman" w:eastAsia="Calibri" w:hAnsi="Times New Roman" w:cs="Times New Roman"/>
          <w:sz w:val="24"/>
          <w:szCs w:val="24"/>
          <w:lang w:val="sr-Cyrl-RS"/>
        </w:rPr>
      </w:pPr>
      <w:r w:rsidRPr="000F7496">
        <w:rPr>
          <w:rFonts w:ascii="Times New Roman" w:eastAsia="Calibri" w:hAnsi="Times New Roman" w:cs="Times New Roman"/>
          <w:sz w:val="24"/>
          <w:szCs w:val="24"/>
          <w:lang w:val="sr-Cyrl-RS"/>
        </w:rPr>
        <w:t>време свих запослених и радно ангажованих лица, укључујући и радно време лица старости од 15 до 18 година и до сада није наилазила на случајеве организовања рада деце, које није у складу са радним временом прописаним Законом о раду.</w:t>
      </w:r>
    </w:p>
    <w:p w:rsidR="00176B03" w:rsidRPr="000F7496" w:rsidRDefault="00176B03" w:rsidP="00176B03">
      <w:pPr>
        <w:spacing w:after="0"/>
        <w:jc w:val="both"/>
        <w:rPr>
          <w:rFonts w:ascii="Times New Roman" w:eastAsia="Calibri" w:hAnsi="Times New Roman" w:cs="Times New Roman"/>
          <w:sz w:val="24"/>
          <w:szCs w:val="24"/>
          <w:lang w:val="sr-Cyrl-RS"/>
        </w:rPr>
      </w:pPr>
    </w:p>
    <w:p w:rsidR="00397DD4" w:rsidRPr="000F7496" w:rsidRDefault="00176B03" w:rsidP="00825B44">
      <w:pPr>
        <w:spacing w:after="0"/>
        <w:jc w:val="both"/>
        <w:rPr>
          <w:rFonts w:ascii="Times New Roman" w:eastAsia="Calibri" w:hAnsi="Times New Roman" w:cs="Times New Roman"/>
          <w:sz w:val="24"/>
          <w:szCs w:val="24"/>
          <w:lang w:val="sr-Cyrl-RS"/>
        </w:rPr>
      </w:pPr>
      <w:r w:rsidRPr="000F7496">
        <w:rPr>
          <w:rFonts w:ascii="Times New Roman" w:eastAsia="Calibri" w:hAnsi="Times New Roman" w:cs="Times New Roman"/>
          <w:sz w:val="24"/>
          <w:szCs w:val="24"/>
          <w:lang w:val="sr-Cyrl-RS"/>
        </w:rPr>
        <w:t xml:space="preserve">       </w:t>
      </w:r>
      <w:r w:rsidR="00825B44" w:rsidRPr="000F7496">
        <w:rPr>
          <w:rFonts w:ascii="Times New Roman" w:eastAsia="Calibri" w:hAnsi="Times New Roman" w:cs="Times New Roman"/>
          <w:sz w:val="24"/>
          <w:szCs w:val="24"/>
          <w:lang w:val="sr-Cyrl-RS"/>
        </w:rPr>
        <w:t xml:space="preserve">                              </w:t>
      </w:r>
    </w:p>
    <w:p w:rsidR="00397DD4" w:rsidRPr="000F7496" w:rsidRDefault="00397DD4" w:rsidP="00422C75">
      <w:pPr>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rPr>
        <w:t xml:space="preserve">Члан 7. </w:t>
      </w:r>
      <w:r w:rsidR="00743DC8" w:rsidRPr="000F7496">
        <w:rPr>
          <w:rFonts w:ascii="Times New Roman" w:hAnsi="Times New Roman" w:cs="Times New Roman"/>
          <w:sz w:val="24"/>
          <w:szCs w:val="24"/>
        </w:rPr>
        <w:t>став 4</w:t>
      </w:r>
      <w:r w:rsidRPr="000F7496">
        <w:rPr>
          <w:rFonts w:ascii="Times New Roman" w:hAnsi="Times New Roman" w:cs="Times New Roman"/>
          <w:sz w:val="24"/>
          <w:szCs w:val="24"/>
          <w:lang w:val="sr-Cyrl-RS"/>
        </w:rPr>
        <w:t>.</w:t>
      </w:r>
    </w:p>
    <w:p w:rsidR="00AA16C2" w:rsidRPr="000F7496" w:rsidRDefault="00AA16C2" w:rsidP="00AA16C2">
      <w:pPr>
        <w:spacing w:after="0"/>
        <w:rPr>
          <w:rFonts w:ascii="Times New Roman" w:hAnsi="Times New Roman" w:cs="Times New Roman"/>
          <w:sz w:val="24"/>
          <w:szCs w:val="24"/>
        </w:rPr>
      </w:pPr>
    </w:p>
    <w:p w:rsidR="00AA16C2" w:rsidRPr="000F7496" w:rsidRDefault="00AA16C2" w:rsidP="00AA16C2">
      <w:pPr>
        <w:spacing w:after="0"/>
        <w:ind w:firstLine="720"/>
        <w:jc w:val="both"/>
        <w:rPr>
          <w:rFonts w:ascii="Times New Roman" w:hAnsi="Times New Roman" w:cs="Times New Roman"/>
          <w:sz w:val="24"/>
          <w:szCs w:val="24"/>
        </w:rPr>
      </w:pPr>
      <w:r w:rsidRPr="000F7496">
        <w:rPr>
          <w:rFonts w:ascii="Times New Roman" w:hAnsi="Times New Roman" w:cs="Times New Roman"/>
          <w:sz w:val="24"/>
          <w:szCs w:val="24"/>
          <w:lang w:val="sr-Cyrl-CS"/>
        </w:rPr>
        <w:t>Према члану 87. Закона о раду п</w:t>
      </w:r>
      <w:r w:rsidRPr="000F7496">
        <w:rPr>
          <w:rFonts w:ascii="Times New Roman" w:hAnsi="Times New Roman" w:cs="Times New Roman"/>
          <w:sz w:val="24"/>
          <w:szCs w:val="24"/>
        </w:rPr>
        <w:t>уно радно време запосленог млађег од 18 година живота не може да се утврди у трајању дужем од 35 часова недељно, нити дужем од осам часова дневно.</w:t>
      </w:r>
    </w:p>
    <w:p w:rsidR="00806181" w:rsidRPr="000F7496" w:rsidRDefault="00806181" w:rsidP="00AA16C2">
      <w:pPr>
        <w:spacing w:after="0"/>
        <w:ind w:firstLine="720"/>
        <w:jc w:val="both"/>
        <w:rPr>
          <w:rFonts w:ascii="Times New Roman" w:hAnsi="Times New Roman" w:cs="Times New Roman"/>
          <w:sz w:val="24"/>
          <w:szCs w:val="24"/>
          <w:lang w:val="sr-Cyrl-CS"/>
        </w:rPr>
      </w:pPr>
    </w:p>
    <w:p w:rsidR="00AA16C2" w:rsidRPr="000F7496" w:rsidRDefault="00AA16C2" w:rsidP="00AA16C2">
      <w:pPr>
        <w:spacing w:after="0"/>
        <w:ind w:firstLine="720"/>
        <w:jc w:val="both"/>
        <w:rPr>
          <w:rFonts w:ascii="Times New Roman" w:hAnsi="Times New Roman" w:cs="Times New Roman"/>
          <w:sz w:val="24"/>
          <w:szCs w:val="24"/>
          <w:lang w:val="sr-Cyrl-CS"/>
        </w:rPr>
      </w:pPr>
      <w:r w:rsidRPr="000F7496">
        <w:rPr>
          <w:rFonts w:ascii="Times New Roman" w:hAnsi="Times New Roman" w:cs="Times New Roman"/>
          <w:sz w:val="24"/>
          <w:szCs w:val="24"/>
          <w:lang w:val="sr-Cyrl-CS"/>
        </w:rPr>
        <w:t>Такође, з</w:t>
      </w:r>
      <w:r w:rsidRPr="000F7496">
        <w:rPr>
          <w:rFonts w:ascii="Times New Roman" w:hAnsi="Times New Roman" w:cs="Times New Roman"/>
          <w:sz w:val="24"/>
          <w:szCs w:val="24"/>
        </w:rPr>
        <w:t>абрањен је прековремени рад и прерасподела радног времена запосленог који је млађи од 18 година живота</w:t>
      </w:r>
      <w:r w:rsidRPr="000F7496">
        <w:rPr>
          <w:rFonts w:ascii="Times New Roman" w:hAnsi="Times New Roman" w:cs="Times New Roman"/>
          <w:sz w:val="24"/>
          <w:szCs w:val="24"/>
          <w:lang w:val="sr-Cyrl-CS"/>
        </w:rPr>
        <w:t xml:space="preserve"> ( члан 88. став 1. Закона о раду).</w:t>
      </w:r>
    </w:p>
    <w:p w:rsidR="00806181" w:rsidRPr="000F7496" w:rsidRDefault="00806181" w:rsidP="00AA16C2">
      <w:pPr>
        <w:spacing w:after="0"/>
        <w:ind w:firstLine="720"/>
        <w:jc w:val="both"/>
        <w:rPr>
          <w:rFonts w:ascii="Times New Roman" w:hAnsi="Times New Roman" w:cs="Times New Roman"/>
          <w:sz w:val="24"/>
          <w:szCs w:val="24"/>
          <w:lang w:val="sr-Cyrl-CS"/>
        </w:rPr>
      </w:pPr>
    </w:p>
    <w:p w:rsidR="00AA16C2" w:rsidRPr="000F7496" w:rsidRDefault="00AA16C2" w:rsidP="00AA16C2">
      <w:pPr>
        <w:spacing w:after="0"/>
        <w:ind w:firstLine="720"/>
        <w:jc w:val="both"/>
        <w:rPr>
          <w:rFonts w:ascii="Times New Roman" w:hAnsi="Times New Roman" w:cs="Times New Roman"/>
          <w:sz w:val="24"/>
          <w:szCs w:val="24"/>
          <w:lang w:val="sr-Cyrl-CS"/>
        </w:rPr>
      </w:pPr>
      <w:r w:rsidRPr="000F7496">
        <w:rPr>
          <w:rFonts w:ascii="Times New Roman" w:hAnsi="Times New Roman" w:cs="Times New Roman"/>
          <w:sz w:val="24"/>
          <w:szCs w:val="24"/>
          <w:lang w:val="sr-Cyrl-CS"/>
        </w:rPr>
        <w:t>Чланом 274. став 1. тачка 7) Закона о раду предвиђено је да ће се  н</w:t>
      </w:r>
      <w:r w:rsidRPr="000F7496">
        <w:rPr>
          <w:rFonts w:ascii="Times New Roman" w:hAnsi="Times New Roman" w:cs="Times New Roman"/>
          <w:sz w:val="24"/>
          <w:szCs w:val="24"/>
        </w:rPr>
        <w:t>овчаном казном од 600.000 до 1.500.000 динара казни</w:t>
      </w:r>
      <w:r w:rsidRPr="000F7496">
        <w:rPr>
          <w:rFonts w:ascii="Times New Roman" w:hAnsi="Times New Roman" w:cs="Times New Roman"/>
          <w:sz w:val="24"/>
          <w:szCs w:val="24"/>
          <w:lang w:val="sr-Cyrl-CS"/>
        </w:rPr>
        <w:t>ти</w:t>
      </w:r>
      <w:r w:rsidRPr="000F7496">
        <w:rPr>
          <w:rFonts w:ascii="Times New Roman" w:hAnsi="Times New Roman" w:cs="Times New Roman"/>
          <w:sz w:val="24"/>
          <w:szCs w:val="24"/>
        </w:rPr>
        <w:t xml:space="preserve"> за прекршај послодавац са својством правног лица</w:t>
      </w:r>
      <w:r w:rsidRPr="000F7496">
        <w:rPr>
          <w:rFonts w:ascii="Times New Roman" w:hAnsi="Times New Roman" w:cs="Times New Roman"/>
          <w:sz w:val="24"/>
          <w:szCs w:val="24"/>
          <w:lang w:val="sr-Cyrl-CS"/>
        </w:rPr>
        <w:t xml:space="preserve"> </w:t>
      </w:r>
      <w:r w:rsidRPr="000F7496">
        <w:rPr>
          <w:rFonts w:ascii="Times New Roman" w:hAnsi="Times New Roman" w:cs="Times New Roman"/>
          <w:sz w:val="24"/>
          <w:szCs w:val="24"/>
        </w:rPr>
        <w:t>ако запосленом млађем од 18 година живота одреди да ради супротно одредбама овог закона</w:t>
      </w:r>
      <w:r w:rsidRPr="000F7496">
        <w:rPr>
          <w:rFonts w:ascii="Times New Roman" w:hAnsi="Times New Roman" w:cs="Times New Roman"/>
          <w:sz w:val="24"/>
          <w:szCs w:val="24"/>
          <w:lang w:val="sr-Cyrl-CS"/>
        </w:rPr>
        <w:t xml:space="preserve">, док ће се за исти прекршај казнити предузетник новчаном казном </w:t>
      </w:r>
      <w:r w:rsidRPr="000F7496">
        <w:rPr>
          <w:rFonts w:ascii="Times New Roman" w:hAnsi="Times New Roman" w:cs="Times New Roman"/>
          <w:sz w:val="24"/>
          <w:szCs w:val="24"/>
        </w:rPr>
        <w:t>од 200.000 до 400.000 динара</w:t>
      </w:r>
      <w:r w:rsidRPr="000F7496">
        <w:rPr>
          <w:rFonts w:ascii="Times New Roman" w:hAnsi="Times New Roman" w:cs="Times New Roman"/>
          <w:sz w:val="24"/>
          <w:szCs w:val="24"/>
          <w:lang w:val="sr-Cyrl-CS"/>
        </w:rPr>
        <w:t xml:space="preserve">, као и одговорно лице у правном лицу, односно заступник правног лица у износу од </w:t>
      </w:r>
      <w:r w:rsidRPr="000F7496">
        <w:rPr>
          <w:rFonts w:ascii="Times New Roman" w:hAnsi="Times New Roman" w:cs="Times New Roman"/>
          <w:sz w:val="24"/>
          <w:szCs w:val="24"/>
        </w:rPr>
        <w:t>30.000 до 150.000 динара</w:t>
      </w:r>
      <w:r w:rsidRPr="000F7496">
        <w:rPr>
          <w:rFonts w:ascii="Times New Roman" w:hAnsi="Times New Roman" w:cs="Times New Roman"/>
          <w:sz w:val="24"/>
          <w:szCs w:val="24"/>
          <w:lang w:val="sr-Cyrl-CS"/>
        </w:rPr>
        <w:t xml:space="preserve"> ( члан 274. ст. 2. и 3. Закона о раду).</w:t>
      </w:r>
    </w:p>
    <w:p w:rsidR="00AA16C2" w:rsidRPr="000F7496" w:rsidRDefault="00AA16C2" w:rsidP="00752133">
      <w:pPr>
        <w:jc w:val="both"/>
        <w:rPr>
          <w:rFonts w:ascii="Times New Roman" w:hAnsi="Times New Roman" w:cs="Times New Roman"/>
          <w:sz w:val="24"/>
          <w:szCs w:val="24"/>
        </w:rPr>
      </w:pPr>
    </w:p>
    <w:p w:rsidR="008C580F" w:rsidRPr="000F7496" w:rsidRDefault="008C580F" w:rsidP="008C580F">
      <w:pPr>
        <w:ind w:firstLine="708"/>
        <w:jc w:val="both"/>
        <w:rPr>
          <w:rFonts w:ascii="Times New Roman" w:hAnsi="Times New Roman" w:cs="Times New Roman"/>
          <w:sz w:val="24"/>
          <w:szCs w:val="24"/>
        </w:rPr>
      </w:pPr>
      <w:r w:rsidRPr="000F7496">
        <w:rPr>
          <w:rFonts w:ascii="Times New Roman" w:hAnsi="Times New Roman" w:cs="Times New Roman"/>
          <w:sz w:val="24"/>
          <w:szCs w:val="24"/>
        </w:rPr>
        <w:t>П</w:t>
      </w:r>
      <w:r w:rsidRPr="000F7496">
        <w:rPr>
          <w:rFonts w:ascii="Times New Roman" w:hAnsi="Times New Roman" w:cs="Times New Roman"/>
          <w:sz w:val="24"/>
          <w:szCs w:val="24"/>
          <w:lang w:val="sr-Cyrl-RS"/>
        </w:rPr>
        <w:t xml:space="preserve">рема Закону о основама система образовања и васпитања </w:t>
      </w:r>
      <w:r w:rsidRPr="000F7496">
        <w:rPr>
          <w:rFonts w:ascii="Times New Roman" w:hAnsi="Times New Roman" w:cs="Times New Roman"/>
          <w:sz w:val="24"/>
          <w:szCs w:val="24"/>
        </w:rPr>
        <w:t>("</w:t>
      </w:r>
      <w:r w:rsidRPr="000F7496">
        <w:rPr>
          <w:rFonts w:ascii="Times New Roman" w:hAnsi="Times New Roman" w:cs="Times New Roman"/>
          <w:sz w:val="24"/>
          <w:szCs w:val="24"/>
          <w:lang w:val="sr-Cyrl-RS"/>
        </w:rPr>
        <w:t xml:space="preserve">Службени гласник РС'', бр. </w:t>
      </w:r>
      <w:r w:rsidRPr="000F7496">
        <w:rPr>
          <w:rFonts w:ascii="Times New Roman" w:hAnsi="Times New Roman" w:cs="Times New Roman"/>
          <w:sz w:val="24"/>
          <w:szCs w:val="24"/>
        </w:rPr>
        <w:t xml:space="preserve"> 88/2017)</w:t>
      </w:r>
      <w:r w:rsidRPr="000F7496">
        <w:rPr>
          <w:rFonts w:ascii="Times New Roman" w:hAnsi="Times New Roman" w:cs="Times New Roman"/>
          <w:sz w:val="24"/>
          <w:szCs w:val="24"/>
          <w:lang w:val="sr-Cyrl-RS"/>
        </w:rPr>
        <w:t xml:space="preserve"> , с</w:t>
      </w:r>
      <w:r w:rsidRPr="000F7496">
        <w:rPr>
          <w:rFonts w:ascii="Times New Roman" w:hAnsi="Times New Roman" w:cs="Times New Roman"/>
          <w:sz w:val="24"/>
          <w:szCs w:val="24"/>
        </w:rPr>
        <w:t xml:space="preserve">вако лице има право на образовање и васпитање. </w:t>
      </w:r>
    </w:p>
    <w:p w:rsidR="008C580F" w:rsidRPr="000F7496" w:rsidRDefault="008C580F" w:rsidP="008C580F">
      <w:pPr>
        <w:ind w:firstLine="708"/>
        <w:jc w:val="both"/>
        <w:rPr>
          <w:rFonts w:ascii="Times New Roman" w:hAnsi="Times New Roman" w:cs="Times New Roman"/>
          <w:sz w:val="24"/>
          <w:szCs w:val="24"/>
        </w:rPr>
      </w:pPr>
      <w:r w:rsidRPr="000F7496">
        <w:rPr>
          <w:rFonts w:ascii="Times New Roman" w:hAnsi="Times New Roman" w:cs="Times New Roman"/>
          <w:sz w:val="24"/>
          <w:szCs w:val="24"/>
        </w:rPr>
        <w:t xml:space="preserve">Држављани Републике Србије једнаки су у остваривању права на образовање и васпитање. </w:t>
      </w:r>
    </w:p>
    <w:p w:rsidR="008C580F" w:rsidRPr="000F7496" w:rsidRDefault="008C580F" w:rsidP="008C580F">
      <w:pPr>
        <w:ind w:firstLine="708"/>
        <w:jc w:val="both"/>
        <w:rPr>
          <w:rFonts w:ascii="Times New Roman" w:hAnsi="Times New Roman" w:cs="Times New Roman"/>
          <w:sz w:val="24"/>
          <w:szCs w:val="24"/>
        </w:rPr>
      </w:pPr>
      <w:r w:rsidRPr="000F7496">
        <w:rPr>
          <w:rFonts w:ascii="Times New Roman" w:hAnsi="Times New Roman" w:cs="Times New Roman"/>
          <w:sz w:val="24"/>
          <w:szCs w:val="24"/>
        </w:rPr>
        <w:t xml:space="preserve">Лицe са сметњама у развоју и инвалидитетом има право на образовање и васпитање које уважава његове образовне и васпитне потребе у систему образовања и васпитања, уз појединачну односно групну додатну подршку у настави и учењу или у посебној васпитној групи или школи, у складу са овим и посебним законом. </w:t>
      </w:r>
    </w:p>
    <w:p w:rsidR="008C580F" w:rsidRPr="000F7496" w:rsidRDefault="008C580F" w:rsidP="008C580F">
      <w:pPr>
        <w:ind w:firstLine="708"/>
        <w:jc w:val="both"/>
        <w:rPr>
          <w:rFonts w:ascii="Times New Roman" w:hAnsi="Times New Roman" w:cs="Times New Roman"/>
          <w:sz w:val="24"/>
          <w:szCs w:val="24"/>
        </w:rPr>
      </w:pPr>
      <w:r w:rsidRPr="000F7496">
        <w:rPr>
          <w:rFonts w:ascii="Times New Roman" w:hAnsi="Times New Roman" w:cs="Times New Roman"/>
          <w:sz w:val="24"/>
          <w:szCs w:val="24"/>
        </w:rPr>
        <w:t xml:space="preserve">Лицe са изузетним способностима има право на образовање и васпитање које уважава његове посебне образовне и васпитне потребе, у образовно-васпитном систему, у посебним одељењима или посебној школи, у складу са овим и посебним законом. </w:t>
      </w:r>
    </w:p>
    <w:p w:rsidR="008C580F" w:rsidRPr="000F7496" w:rsidRDefault="008C580F" w:rsidP="008C580F">
      <w:pPr>
        <w:ind w:firstLine="708"/>
        <w:jc w:val="both"/>
        <w:rPr>
          <w:rFonts w:ascii="Times New Roman" w:hAnsi="Times New Roman" w:cs="Times New Roman"/>
          <w:sz w:val="24"/>
          <w:szCs w:val="24"/>
        </w:rPr>
      </w:pPr>
      <w:r w:rsidRPr="000F7496">
        <w:rPr>
          <w:rFonts w:ascii="Times New Roman" w:hAnsi="Times New Roman" w:cs="Times New Roman"/>
          <w:sz w:val="24"/>
          <w:szCs w:val="24"/>
        </w:rPr>
        <w:t>Страни држављанин, лице без држављанства и лице тражилац држављанства има право на образовање и васпитање под истим условима и на начин прописан за држављане Републике Србије.</w:t>
      </w:r>
    </w:p>
    <w:p w:rsidR="008C580F" w:rsidRPr="000F7496" w:rsidRDefault="008C580F" w:rsidP="008C580F">
      <w:pPr>
        <w:ind w:firstLine="708"/>
        <w:rPr>
          <w:rFonts w:ascii="Times New Roman" w:hAnsi="Times New Roman" w:cs="Times New Roman"/>
          <w:sz w:val="24"/>
          <w:szCs w:val="24"/>
          <w:lang w:val="sr-Cyrl-RS"/>
        </w:rPr>
      </w:pPr>
      <w:r w:rsidRPr="000F7496">
        <w:rPr>
          <w:rFonts w:ascii="Times New Roman" w:hAnsi="Times New Roman" w:cs="Times New Roman"/>
          <w:sz w:val="24"/>
          <w:szCs w:val="24"/>
        </w:rPr>
        <w:t>Према подацима Републичког завода за статистику</w:t>
      </w:r>
      <w:r w:rsidRPr="000F7496">
        <w:rPr>
          <w:rFonts w:ascii="Times New Roman" w:hAnsi="Times New Roman" w:cs="Times New Roman"/>
          <w:sz w:val="24"/>
          <w:szCs w:val="24"/>
          <w:lang w:val="sr-Cyrl-RS"/>
        </w:rPr>
        <w:t>, број ученика у основној и средњој школи је следећи:</w:t>
      </w:r>
    </w:p>
    <w:tbl>
      <w:tblPr>
        <w:tblStyle w:val="TableGrid"/>
        <w:tblW w:w="0" w:type="auto"/>
        <w:tblLook w:val="04A0" w:firstRow="1" w:lastRow="0" w:firstColumn="1" w:lastColumn="0" w:noHBand="0" w:noVBand="1"/>
      </w:tblPr>
      <w:tblGrid>
        <w:gridCol w:w="7179"/>
        <w:gridCol w:w="990"/>
        <w:gridCol w:w="893"/>
      </w:tblGrid>
      <w:tr w:rsidR="000F7496" w:rsidRPr="000F7496" w:rsidTr="00176B03">
        <w:tc>
          <w:tcPr>
            <w:tcW w:w="7465" w:type="dxa"/>
          </w:tcPr>
          <w:p w:rsidR="008C580F" w:rsidRPr="000F7496" w:rsidRDefault="008C580F" w:rsidP="00176B03">
            <w:pPr>
              <w:jc w:val="center"/>
              <w:rPr>
                <w:rFonts w:ascii="Times New Roman" w:hAnsi="Times New Roman" w:cs="Times New Roman"/>
                <w:sz w:val="24"/>
                <w:szCs w:val="24"/>
                <w:lang w:val="sr-Cyrl-RS"/>
              </w:rPr>
            </w:pPr>
            <w:r w:rsidRPr="000F7496">
              <w:rPr>
                <w:rFonts w:ascii="Times New Roman" w:hAnsi="Times New Roman" w:cs="Times New Roman"/>
                <w:sz w:val="24"/>
                <w:szCs w:val="24"/>
              </w:rPr>
              <w:t xml:space="preserve">Шта </w:t>
            </w:r>
          </w:p>
        </w:tc>
        <w:tc>
          <w:tcPr>
            <w:tcW w:w="990" w:type="dxa"/>
          </w:tcPr>
          <w:p w:rsidR="008C580F" w:rsidRPr="000F7496" w:rsidRDefault="008C580F" w:rsidP="00176B03">
            <w:pPr>
              <w:jc w:val="center"/>
              <w:rPr>
                <w:rFonts w:ascii="Times New Roman" w:hAnsi="Times New Roman" w:cs="Times New Roman"/>
                <w:sz w:val="24"/>
                <w:szCs w:val="24"/>
                <w:lang w:val="sr-Cyrl-RS"/>
              </w:rPr>
            </w:pPr>
            <w:r w:rsidRPr="000F7496">
              <w:rPr>
                <w:rFonts w:ascii="Times New Roman" w:hAnsi="Times New Roman" w:cs="Times New Roman"/>
                <w:sz w:val="24"/>
                <w:szCs w:val="24"/>
              </w:rPr>
              <w:t xml:space="preserve">Колико </w:t>
            </w:r>
          </w:p>
        </w:tc>
        <w:tc>
          <w:tcPr>
            <w:tcW w:w="895" w:type="dxa"/>
          </w:tcPr>
          <w:p w:rsidR="008C580F" w:rsidRPr="000F7496" w:rsidRDefault="008C580F" w:rsidP="00176B03">
            <w:pPr>
              <w:jc w:val="center"/>
              <w:rPr>
                <w:rFonts w:ascii="Times New Roman" w:hAnsi="Times New Roman" w:cs="Times New Roman"/>
                <w:sz w:val="24"/>
                <w:szCs w:val="24"/>
                <w:lang w:val="sr-Cyrl-RS"/>
              </w:rPr>
            </w:pPr>
            <w:r w:rsidRPr="000F7496">
              <w:rPr>
                <w:rFonts w:ascii="Times New Roman" w:hAnsi="Times New Roman" w:cs="Times New Roman"/>
                <w:sz w:val="24"/>
                <w:szCs w:val="24"/>
              </w:rPr>
              <w:t xml:space="preserve">Кад </w:t>
            </w:r>
          </w:p>
        </w:tc>
      </w:tr>
      <w:tr w:rsidR="000F7496" w:rsidRPr="000F7496" w:rsidTr="00176B03">
        <w:trPr>
          <w:trHeight w:val="332"/>
        </w:trPr>
        <w:tc>
          <w:tcPr>
            <w:tcW w:w="7465" w:type="dxa"/>
          </w:tcPr>
          <w:p w:rsidR="008C580F" w:rsidRPr="000F7496" w:rsidRDefault="008C580F" w:rsidP="00176B03">
            <w:pPr>
              <w:rPr>
                <w:rFonts w:ascii="Times New Roman" w:hAnsi="Times New Roman" w:cs="Times New Roman"/>
                <w:sz w:val="24"/>
                <w:szCs w:val="24"/>
                <w:lang w:val="ru-RU"/>
              </w:rPr>
            </w:pPr>
            <w:r w:rsidRPr="000F7496">
              <w:rPr>
                <w:rFonts w:ascii="Times New Roman" w:hAnsi="Times New Roman" w:cs="Times New Roman"/>
                <w:b/>
                <w:sz w:val="24"/>
                <w:szCs w:val="24"/>
              </w:rPr>
              <w:t>Broj</w:t>
            </w:r>
            <w:r w:rsidRPr="000F7496">
              <w:rPr>
                <w:rFonts w:ascii="Times New Roman" w:hAnsi="Times New Roman" w:cs="Times New Roman"/>
                <w:b/>
                <w:sz w:val="24"/>
                <w:szCs w:val="24"/>
                <w:lang w:val="ru-RU"/>
              </w:rPr>
              <w:t xml:space="preserve"> </w:t>
            </w:r>
            <w:r w:rsidRPr="000F7496">
              <w:rPr>
                <w:rFonts w:ascii="Times New Roman" w:hAnsi="Times New Roman" w:cs="Times New Roman"/>
                <w:b/>
                <w:sz w:val="24"/>
                <w:szCs w:val="24"/>
              </w:rPr>
              <w:t>o</w:t>
            </w:r>
            <w:r w:rsidRPr="000F7496">
              <w:rPr>
                <w:rFonts w:ascii="Times New Roman" w:hAnsi="Times New Roman" w:cs="Times New Roman"/>
                <w:b/>
                <w:sz w:val="24"/>
                <w:szCs w:val="24"/>
                <w:lang w:val="ru-RU"/>
              </w:rPr>
              <w:t xml:space="preserve">сновних </w:t>
            </w:r>
            <w:r w:rsidRPr="000F7496">
              <w:rPr>
                <w:rFonts w:ascii="Times New Roman" w:hAnsi="Times New Roman" w:cs="Times New Roman"/>
                <w:sz w:val="24"/>
                <w:szCs w:val="24"/>
                <w:lang w:val="ru-RU"/>
              </w:rPr>
              <w:t>школ</w:t>
            </w:r>
            <w:r w:rsidRPr="000F7496">
              <w:rPr>
                <w:rFonts w:ascii="Times New Roman" w:hAnsi="Times New Roman" w:cs="Times New Roman"/>
                <w:sz w:val="24"/>
                <w:szCs w:val="24"/>
              </w:rPr>
              <w:t>a</w:t>
            </w:r>
            <w:r w:rsidRPr="000F7496">
              <w:rPr>
                <w:rFonts w:ascii="Times New Roman" w:hAnsi="Times New Roman" w:cs="Times New Roman"/>
                <w:sz w:val="24"/>
                <w:szCs w:val="24"/>
                <w:lang w:val="ru-RU"/>
              </w:rPr>
              <w:t xml:space="preserve"> ─ матичне школе</w:t>
            </w:r>
          </w:p>
        </w:tc>
        <w:tc>
          <w:tcPr>
            <w:tcW w:w="990" w:type="dxa"/>
          </w:tcPr>
          <w:p w:rsidR="008C580F" w:rsidRPr="000F7496" w:rsidRDefault="008C580F" w:rsidP="00176B03">
            <w:pPr>
              <w:rPr>
                <w:rFonts w:ascii="Times New Roman" w:hAnsi="Times New Roman" w:cs="Times New Roman"/>
                <w:sz w:val="24"/>
                <w:szCs w:val="24"/>
              </w:rPr>
            </w:pPr>
            <w:r w:rsidRPr="000F7496">
              <w:rPr>
                <w:rFonts w:ascii="Times New Roman" w:hAnsi="Times New Roman" w:cs="Times New Roman"/>
                <w:sz w:val="24"/>
                <w:szCs w:val="24"/>
              </w:rPr>
              <w:t xml:space="preserve">1134 </w:t>
            </w:r>
          </w:p>
        </w:tc>
        <w:tc>
          <w:tcPr>
            <w:tcW w:w="895" w:type="dxa"/>
          </w:tcPr>
          <w:p w:rsidR="008C580F" w:rsidRPr="000F7496" w:rsidRDefault="008C580F" w:rsidP="00176B03">
            <w:pPr>
              <w:rPr>
                <w:rFonts w:ascii="Times New Roman" w:hAnsi="Times New Roman" w:cs="Times New Roman"/>
                <w:sz w:val="24"/>
                <w:szCs w:val="24"/>
              </w:rPr>
            </w:pPr>
            <w:r w:rsidRPr="000F7496">
              <w:rPr>
                <w:rFonts w:ascii="Times New Roman" w:hAnsi="Times New Roman" w:cs="Times New Roman"/>
                <w:sz w:val="24"/>
                <w:szCs w:val="24"/>
              </w:rPr>
              <w:t xml:space="preserve"> (2017)</w:t>
            </w:r>
          </w:p>
        </w:tc>
      </w:tr>
      <w:tr w:rsidR="000F7496" w:rsidRPr="000F7496" w:rsidTr="00176B03">
        <w:tc>
          <w:tcPr>
            <w:tcW w:w="7465" w:type="dxa"/>
          </w:tcPr>
          <w:p w:rsidR="008C580F" w:rsidRPr="000F7496" w:rsidRDefault="008C580F" w:rsidP="008C580F">
            <w:pPr>
              <w:pStyle w:val="ListParagraph"/>
              <w:numPr>
                <w:ilvl w:val="0"/>
                <w:numId w:val="8"/>
              </w:numPr>
              <w:spacing w:after="0" w:line="240" w:lineRule="auto"/>
              <w:rPr>
                <w:rFonts w:ascii="Times New Roman" w:hAnsi="Times New Roman" w:cs="Times New Roman"/>
                <w:sz w:val="24"/>
                <w:szCs w:val="24"/>
                <w:lang w:val="ru-RU"/>
              </w:rPr>
            </w:pPr>
            <w:r w:rsidRPr="000F7496">
              <w:rPr>
                <w:rFonts w:ascii="Times New Roman" w:hAnsi="Times New Roman" w:cs="Times New Roman"/>
                <w:sz w:val="24"/>
                <w:szCs w:val="24"/>
                <w:lang w:val="ru-RU"/>
              </w:rPr>
              <w:t>Број ученика уписаних у ниже разреде (</w:t>
            </w:r>
            <w:r w:rsidRPr="000F7496">
              <w:rPr>
                <w:rFonts w:ascii="Times New Roman" w:hAnsi="Times New Roman" w:cs="Times New Roman"/>
                <w:sz w:val="24"/>
                <w:szCs w:val="24"/>
              </w:rPr>
              <w:t>I</w:t>
            </w:r>
            <w:r w:rsidRPr="000F7496">
              <w:rPr>
                <w:rFonts w:ascii="Times New Roman" w:hAnsi="Times New Roman" w:cs="Times New Roman"/>
                <w:sz w:val="24"/>
                <w:szCs w:val="24"/>
                <w:lang w:val="ru-RU"/>
              </w:rPr>
              <w:t xml:space="preserve"> ─ </w:t>
            </w:r>
            <w:r w:rsidRPr="000F7496">
              <w:rPr>
                <w:rFonts w:ascii="Times New Roman" w:hAnsi="Times New Roman" w:cs="Times New Roman"/>
                <w:sz w:val="24"/>
                <w:szCs w:val="24"/>
              </w:rPr>
              <w:t>IV</w:t>
            </w:r>
            <w:r w:rsidRPr="000F7496">
              <w:rPr>
                <w:rFonts w:ascii="Times New Roman" w:hAnsi="Times New Roman" w:cs="Times New Roman"/>
                <w:sz w:val="24"/>
                <w:szCs w:val="24"/>
                <w:lang w:val="ru-RU"/>
              </w:rPr>
              <w:t>)</w:t>
            </w:r>
          </w:p>
        </w:tc>
        <w:tc>
          <w:tcPr>
            <w:tcW w:w="990" w:type="dxa"/>
          </w:tcPr>
          <w:p w:rsidR="008C580F" w:rsidRPr="000F7496" w:rsidRDefault="008C580F" w:rsidP="00176B03">
            <w:pPr>
              <w:rPr>
                <w:rFonts w:ascii="Times New Roman" w:hAnsi="Times New Roman" w:cs="Times New Roman"/>
                <w:sz w:val="24"/>
                <w:szCs w:val="24"/>
              </w:rPr>
            </w:pPr>
            <w:r w:rsidRPr="000F7496">
              <w:rPr>
                <w:rFonts w:ascii="Times New Roman" w:hAnsi="Times New Roman" w:cs="Times New Roman"/>
                <w:sz w:val="24"/>
                <w:szCs w:val="24"/>
              </w:rPr>
              <w:t>223641</w:t>
            </w:r>
          </w:p>
        </w:tc>
        <w:tc>
          <w:tcPr>
            <w:tcW w:w="895" w:type="dxa"/>
          </w:tcPr>
          <w:p w:rsidR="008C580F" w:rsidRPr="000F7496" w:rsidRDefault="008C580F" w:rsidP="00176B03">
            <w:pPr>
              <w:jc w:val="center"/>
              <w:rPr>
                <w:rFonts w:ascii="Times New Roman" w:hAnsi="Times New Roman" w:cs="Times New Roman"/>
                <w:sz w:val="24"/>
                <w:szCs w:val="24"/>
              </w:rPr>
            </w:pPr>
            <w:r w:rsidRPr="000F7496">
              <w:rPr>
                <w:rFonts w:ascii="Times New Roman" w:hAnsi="Times New Roman" w:cs="Times New Roman"/>
                <w:sz w:val="24"/>
                <w:szCs w:val="24"/>
              </w:rPr>
              <w:t>(2017)</w:t>
            </w:r>
          </w:p>
        </w:tc>
      </w:tr>
      <w:tr w:rsidR="000F7496" w:rsidRPr="000F7496" w:rsidTr="00176B03">
        <w:tc>
          <w:tcPr>
            <w:tcW w:w="7465" w:type="dxa"/>
          </w:tcPr>
          <w:p w:rsidR="008C580F" w:rsidRPr="000F7496" w:rsidRDefault="008C580F" w:rsidP="008C580F">
            <w:pPr>
              <w:pStyle w:val="ListParagraph"/>
              <w:numPr>
                <w:ilvl w:val="0"/>
                <w:numId w:val="8"/>
              </w:numPr>
              <w:spacing w:after="0" w:line="240" w:lineRule="auto"/>
              <w:rPr>
                <w:rFonts w:ascii="Times New Roman" w:hAnsi="Times New Roman" w:cs="Times New Roman"/>
                <w:sz w:val="24"/>
                <w:szCs w:val="24"/>
                <w:lang w:val="ru-RU"/>
              </w:rPr>
            </w:pPr>
            <w:r w:rsidRPr="000F7496">
              <w:rPr>
                <w:rFonts w:ascii="Times New Roman" w:hAnsi="Times New Roman" w:cs="Times New Roman"/>
                <w:sz w:val="24"/>
                <w:szCs w:val="24"/>
                <w:lang w:val="ru-RU"/>
              </w:rPr>
              <w:t>Број ученика уписаних у више разреде (</w:t>
            </w:r>
            <w:r w:rsidRPr="000F7496">
              <w:rPr>
                <w:rFonts w:ascii="Times New Roman" w:hAnsi="Times New Roman" w:cs="Times New Roman"/>
                <w:sz w:val="24"/>
                <w:szCs w:val="24"/>
              </w:rPr>
              <w:t>V</w:t>
            </w:r>
            <w:r w:rsidRPr="000F7496">
              <w:rPr>
                <w:rFonts w:ascii="Times New Roman" w:hAnsi="Times New Roman" w:cs="Times New Roman"/>
                <w:sz w:val="24"/>
                <w:szCs w:val="24"/>
                <w:lang w:val="ru-RU"/>
              </w:rPr>
              <w:t xml:space="preserve"> ─ </w:t>
            </w:r>
            <w:r w:rsidRPr="000F7496">
              <w:rPr>
                <w:rFonts w:ascii="Times New Roman" w:hAnsi="Times New Roman" w:cs="Times New Roman"/>
                <w:sz w:val="24"/>
                <w:szCs w:val="24"/>
              </w:rPr>
              <w:t>VIII</w:t>
            </w:r>
            <w:r w:rsidRPr="000F7496">
              <w:rPr>
                <w:rFonts w:ascii="Times New Roman" w:hAnsi="Times New Roman" w:cs="Times New Roman"/>
                <w:sz w:val="24"/>
                <w:szCs w:val="24"/>
                <w:lang w:val="ru-RU"/>
              </w:rPr>
              <w:t xml:space="preserve">) </w:t>
            </w:r>
          </w:p>
        </w:tc>
        <w:tc>
          <w:tcPr>
            <w:tcW w:w="990" w:type="dxa"/>
          </w:tcPr>
          <w:p w:rsidR="008C580F" w:rsidRPr="000F7496" w:rsidRDefault="008C580F" w:rsidP="00176B03">
            <w:pPr>
              <w:rPr>
                <w:rFonts w:ascii="Times New Roman" w:hAnsi="Times New Roman" w:cs="Times New Roman"/>
                <w:sz w:val="24"/>
                <w:szCs w:val="24"/>
              </w:rPr>
            </w:pPr>
            <w:r w:rsidRPr="000F7496">
              <w:rPr>
                <w:rFonts w:ascii="Times New Roman" w:hAnsi="Times New Roman" w:cs="Times New Roman"/>
                <w:sz w:val="24"/>
                <w:szCs w:val="24"/>
              </w:rPr>
              <w:t>257656</w:t>
            </w:r>
          </w:p>
        </w:tc>
        <w:tc>
          <w:tcPr>
            <w:tcW w:w="895" w:type="dxa"/>
          </w:tcPr>
          <w:p w:rsidR="008C580F" w:rsidRPr="000F7496" w:rsidRDefault="008C580F" w:rsidP="00176B03">
            <w:pPr>
              <w:jc w:val="center"/>
              <w:rPr>
                <w:rFonts w:ascii="Times New Roman" w:hAnsi="Times New Roman" w:cs="Times New Roman"/>
                <w:sz w:val="24"/>
                <w:szCs w:val="24"/>
              </w:rPr>
            </w:pPr>
            <w:r w:rsidRPr="000F7496">
              <w:rPr>
                <w:rFonts w:ascii="Times New Roman" w:hAnsi="Times New Roman" w:cs="Times New Roman"/>
                <w:sz w:val="24"/>
                <w:szCs w:val="24"/>
              </w:rPr>
              <w:t>(2017)</w:t>
            </w:r>
          </w:p>
        </w:tc>
      </w:tr>
      <w:tr w:rsidR="000F7496" w:rsidRPr="000F7496" w:rsidTr="00176B03">
        <w:trPr>
          <w:trHeight w:val="242"/>
        </w:trPr>
        <w:tc>
          <w:tcPr>
            <w:tcW w:w="7465" w:type="dxa"/>
          </w:tcPr>
          <w:p w:rsidR="008C580F" w:rsidRPr="000F7496" w:rsidRDefault="008C580F" w:rsidP="00176B03">
            <w:pPr>
              <w:rPr>
                <w:rFonts w:ascii="Times New Roman" w:hAnsi="Times New Roman" w:cs="Times New Roman"/>
                <w:b/>
                <w:sz w:val="24"/>
                <w:szCs w:val="24"/>
                <w:lang w:val="ru-RU"/>
              </w:rPr>
            </w:pPr>
            <w:r w:rsidRPr="000F7496">
              <w:rPr>
                <w:rFonts w:ascii="Times New Roman" w:hAnsi="Times New Roman" w:cs="Times New Roman"/>
                <w:b/>
                <w:sz w:val="24"/>
                <w:szCs w:val="24"/>
              </w:rPr>
              <w:t>Broj</w:t>
            </w:r>
            <w:r w:rsidRPr="000F7496">
              <w:rPr>
                <w:rFonts w:ascii="Times New Roman" w:hAnsi="Times New Roman" w:cs="Times New Roman"/>
                <w:b/>
                <w:sz w:val="24"/>
                <w:szCs w:val="24"/>
                <w:lang w:val="ru-RU"/>
              </w:rPr>
              <w:t xml:space="preserve"> </w:t>
            </w:r>
            <w:r w:rsidRPr="000F7496">
              <w:rPr>
                <w:rFonts w:ascii="Times New Roman" w:hAnsi="Times New Roman" w:cs="Times New Roman"/>
                <w:b/>
                <w:sz w:val="24"/>
                <w:szCs w:val="24"/>
              </w:rPr>
              <w:t>o</w:t>
            </w:r>
            <w:r w:rsidRPr="000F7496">
              <w:rPr>
                <w:rFonts w:ascii="Times New Roman" w:hAnsi="Times New Roman" w:cs="Times New Roman"/>
                <w:b/>
                <w:sz w:val="24"/>
                <w:szCs w:val="24"/>
                <w:lang w:val="ru-RU"/>
              </w:rPr>
              <w:t>сновних школ</w:t>
            </w:r>
            <w:r w:rsidRPr="000F7496">
              <w:rPr>
                <w:rFonts w:ascii="Times New Roman" w:hAnsi="Times New Roman" w:cs="Times New Roman"/>
                <w:b/>
                <w:sz w:val="24"/>
                <w:szCs w:val="24"/>
              </w:rPr>
              <w:t>a</w:t>
            </w:r>
            <w:r w:rsidRPr="000F7496">
              <w:rPr>
                <w:rFonts w:ascii="Times New Roman" w:hAnsi="Times New Roman" w:cs="Times New Roman"/>
                <w:b/>
                <w:sz w:val="24"/>
                <w:szCs w:val="24"/>
                <w:lang w:val="ru-RU"/>
              </w:rPr>
              <w:t xml:space="preserve"> ─ подручна одељења</w:t>
            </w:r>
          </w:p>
        </w:tc>
        <w:tc>
          <w:tcPr>
            <w:tcW w:w="990" w:type="dxa"/>
          </w:tcPr>
          <w:p w:rsidR="008C580F" w:rsidRPr="000F7496" w:rsidRDefault="008C580F" w:rsidP="00176B03">
            <w:pPr>
              <w:rPr>
                <w:rFonts w:ascii="Times New Roman" w:hAnsi="Times New Roman" w:cs="Times New Roman"/>
                <w:sz w:val="24"/>
                <w:szCs w:val="24"/>
              </w:rPr>
            </w:pPr>
            <w:r w:rsidRPr="000F7496">
              <w:rPr>
                <w:rFonts w:ascii="Times New Roman" w:hAnsi="Times New Roman" w:cs="Times New Roman"/>
                <w:sz w:val="24"/>
                <w:szCs w:val="24"/>
              </w:rPr>
              <w:t>2218</w:t>
            </w:r>
          </w:p>
        </w:tc>
        <w:tc>
          <w:tcPr>
            <w:tcW w:w="895" w:type="dxa"/>
          </w:tcPr>
          <w:p w:rsidR="008C580F" w:rsidRPr="000F7496" w:rsidRDefault="008C580F" w:rsidP="00176B03">
            <w:pPr>
              <w:jc w:val="center"/>
              <w:rPr>
                <w:rFonts w:ascii="Times New Roman" w:hAnsi="Times New Roman" w:cs="Times New Roman"/>
                <w:sz w:val="24"/>
                <w:szCs w:val="24"/>
              </w:rPr>
            </w:pPr>
            <w:r w:rsidRPr="000F7496">
              <w:rPr>
                <w:rFonts w:ascii="Times New Roman" w:hAnsi="Times New Roman" w:cs="Times New Roman"/>
                <w:sz w:val="24"/>
                <w:szCs w:val="24"/>
              </w:rPr>
              <w:t>(2017)</w:t>
            </w:r>
          </w:p>
        </w:tc>
      </w:tr>
      <w:tr w:rsidR="000F7496" w:rsidRPr="000F7496" w:rsidTr="00176B03">
        <w:tc>
          <w:tcPr>
            <w:tcW w:w="7465" w:type="dxa"/>
          </w:tcPr>
          <w:p w:rsidR="008C580F" w:rsidRPr="000F7496" w:rsidRDefault="008C580F" w:rsidP="008C580F">
            <w:pPr>
              <w:pStyle w:val="ListParagraph"/>
              <w:numPr>
                <w:ilvl w:val="0"/>
                <w:numId w:val="8"/>
              </w:numPr>
              <w:spacing w:after="0" w:line="240" w:lineRule="auto"/>
              <w:rPr>
                <w:rFonts w:ascii="Times New Roman" w:hAnsi="Times New Roman" w:cs="Times New Roman"/>
                <w:sz w:val="24"/>
                <w:szCs w:val="24"/>
                <w:lang w:val="ru-RU"/>
              </w:rPr>
            </w:pPr>
            <w:r w:rsidRPr="000F7496">
              <w:rPr>
                <w:rFonts w:ascii="Times New Roman" w:hAnsi="Times New Roman" w:cs="Times New Roman"/>
                <w:sz w:val="24"/>
                <w:szCs w:val="24"/>
                <w:lang w:val="ru-RU"/>
              </w:rPr>
              <w:t>Број ученика уписаних у ниже разреде (</w:t>
            </w:r>
            <w:r w:rsidRPr="000F7496">
              <w:rPr>
                <w:rFonts w:ascii="Times New Roman" w:hAnsi="Times New Roman" w:cs="Times New Roman"/>
                <w:sz w:val="24"/>
                <w:szCs w:val="24"/>
              </w:rPr>
              <w:t>I</w:t>
            </w:r>
            <w:r w:rsidRPr="000F7496">
              <w:rPr>
                <w:rFonts w:ascii="Times New Roman" w:hAnsi="Times New Roman" w:cs="Times New Roman"/>
                <w:sz w:val="24"/>
                <w:szCs w:val="24"/>
                <w:lang w:val="ru-RU"/>
              </w:rPr>
              <w:t xml:space="preserve"> ─ </w:t>
            </w:r>
            <w:r w:rsidRPr="000F7496">
              <w:rPr>
                <w:rFonts w:ascii="Times New Roman" w:hAnsi="Times New Roman" w:cs="Times New Roman"/>
                <w:sz w:val="24"/>
                <w:szCs w:val="24"/>
              </w:rPr>
              <w:t>IV</w:t>
            </w:r>
            <w:r w:rsidRPr="000F7496">
              <w:rPr>
                <w:rFonts w:ascii="Times New Roman" w:hAnsi="Times New Roman" w:cs="Times New Roman"/>
                <w:sz w:val="24"/>
                <w:szCs w:val="24"/>
                <w:lang w:val="ru-RU"/>
              </w:rPr>
              <w:t>)</w:t>
            </w:r>
          </w:p>
        </w:tc>
        <w:tc>
          <w:tcPr>
            <w:tcW w:w="990" w:type="dxa"/>
          </w:tcPr>
          <w:p w:rsidR="008C580F" w:rsidRPr="000F7496" w:rsidRDefault="008C580F" w:rsidP="00176B03">
            <w:pPr>
              <w:rPr>
                <w:rFonts w:ascii="Times New Roman" w:hAnsi="Times New Roman" w:cs="Times New Roman"/>
                <w:sz w:val="24"/>
                <w:szCs w:val="24"/>
              </w:rPr>
            </w:pPr>
            <w:r w:rsidRPr="000F7496">
              <w:rPr>
                <w:rFonts w:ascii="Times New Roman" w:hAnsi="Times New Roman" w:cs="Times New Roman"/>
                <w:sz w:val="24"/>
                <w:szCs w:val="24"/>
              </w:rPr>
              <w:t>39497</w:t>
            </w:r>
          </w:p>
        </w:tc>
        <w:tc>
          <w:tcPr>
            <w:tcW w:w="895" w:type="dxa"/>
          </w:tcPr>
          <w:p w:rsidR="008C580F" w:rsidRPr="000F7496" w:rsidRDefault="008C580F" w:rsidP="00176B03">
            <w:pPr>
              <w:jc w:val="center"/>
              <w:rPr>
                <w:rFonts w:ascii="Times New Roman" w:hAnsi="Times New Roman" w:cs="Times New Roman"/>
                <w:sz w:val="24"/>
                <w:szCs w:val="24"/>
              </w:rPr>
            </w:pPr>
            <w:r w:rsidRPr="000F7496">
              <w:rPr>
                <w:rFonts w:ascii="Times New Roman" w:hAnsi="Times New Roman" w:cs="Times New Roman"/>
                <w:sz w:val="24"/>
                <w:szCs w:val="24"/>
              </w:rPr>
              <w:t>(2017)</w:t>
            </w:r>
          </w:p>
        </w:tc>
      </w:tr>
      <w:tr w:rsidR="000F7496" w:rsidRPr="000F7496" w:rsidTr="00176B03">
        <w:tc>
          <w:tcPr>
            <w:tcW w:w="7465" w:type="dxa"/>
          </w:tcPr>
          <w:p w:rsidR="008C580F" w:rsidRPr="000F7496" w:rsidRDefault="008C580F" w:rsidP="008C580F">
            <w:pPr>
              <w:pStyle w:val="ListParagraph"/>
              <w:numPr>
                <w:ilvl w:val="0"/>
                <w:numId w:val="8"/>
              </w:numPr>
              <w:spacing w:after="0" w:line="240" w:lineRule="auto"/>
              <w:rPr>
                <w:rFonts w:ascii="Times New Roman" w:hAnsi="Times New Roman" w:cs="Times New Roman"/>
                <w:sz w:val="24"/>
                <w:szCs w:val="24"/>
                <w:lang w:val="ru-RU"/>
              </w:rPr>
            </w:pPr>
            <w:r w:rsidRPr="000F7496">
              <w:rPr>
                <w:rFonts w:ascii="Times New Roman" w:hAnsi="Times New Roman" w:cs="Times New Roman"/>
                <w:sz w:val="24"/>
                <w:szCs w:val="24"/>
                <w:lang w:val="ru-RU"/>
              </w:rPr>
              <w:t>Број ученика уписаних у више разреде (</w:t>
            </w:r>
            <w:r w:rsidRPr="000F7496">
              <w:rPr>
                <w:rFonts w:ascii="Times New Roman" w:hAnsi="Times New Roman" w:cs="Times New Roman"/>
                <w:sz w:val="24"/>
                <w:szCs w:val="24"/>
              </w:rPr>
              <w:t>V</w:t>
            </w:r>
            <w:r w:rsidRPr="000F7496">
              <w:rPr>
                <w:rFonts w:ascii="Times New Roman" w:hAnsi="Times New Roman" w:cs="Times New Roman"/>
                <w:sz w:val="24"/>
                <w:szCs w:val="24"/>
                <w:lang w:val="ru-RU"/>
              </w:rPr>
              <w:t xml:space="preserve"> ─ </w:t>
            </w:r>
            <w:r w:rsidRPr="000F7496">
              <w:rPr>
                <w:rFonts w:ascii="Times New Roman" w:hAnsi="Times New Roman" w:cs="Times New Roman"/>
                <w:sz w:val="24"/>
                <w:szCs w:val="24"/>
              </w:rPr>
              <w:t>VIII</w:t>
            </w:r>
            <w:r w:rsidRPr="000F7496">
              <w:rPr>
                <w:rFonts w:ascii="Times New Roman" w:hAnsi="Times New Roman" w:cs="Times New Roman"/>
                <w:sz w:val="24"/>
                <w:szCs w:val="24"/>
                <w:lang w:val="ru-RU"/>
              </w:rPr>
              <w:t xml:space="preserve">) </w:t>
            </w:r>
          </w:p>
        </w:tc>
        <w:tc>
          <w:tcPr>
            <w:tcW w:w="990" w:type="dxa"/>
          </w:tcPr>
          <w:p w:rsidR="008C580F" w:rsidRPr="000F7496" w:rsidRDefault="008C580F" w:rsidP="00176B03">
            <w:pPr>
              <w:rPr>
                <w:rFonts w:ascii="Times New Roman" w:hAnsi="Times New Roman" w:cs="Times New Roman"/>
                <w:sz w:val="24"/>
                <w:szCs w:val="24"/>
              </w:rPr>
            </w:pPr>
            <w:r w:rsidRPr="000F7496">
              <w:rPr>
                <w:rFonts w:ascii="Times New Roman" w:hAnsi="Times New Roman" w:cs="Times New Roman"/>
                <w:sz w:val="24"/>
                <w:szCs w:val="24"/>
              </w:rPr>
              <w:t>18353</w:t>
            </w:r>
          </w:p>
        </w:tc>
        <w:tc>
          <w:tcPr>
            <w:tcW w:w="895" w:type="dxa"/>
          </w:tcPr>
          <w:p w:rsidR="008C580F" w:rsidRPr="000F7496" w:rsidRDefault="008C580F" w:rsidP="00176B03">
            <w:pPr>
              <w:jc w:val="center"/>
              <w:rPr>
                <w:rFonts w:ascii="Times New Roman" w:hAnsi="Times New Roman" w:cs="Times New Roman"/>
                <w:sz w:val="24"/>
                <w:szCs w:val="24"/>
              </w:rPr>
            </w:pPr>
            <w:r w:rsidRPr="000F7496">
              <w:rPr>
                <w:rFonts w:ascii="Times New Roman" w:hAnsi="Times New Roman" w:cs="Times New Roman"/>
                <w:sz w:val="24"/>
                <w:szCs w:val="24"/>
              </w:rPr>
              <w:t>(2017)</w:t>
            </w:r>
          </w:p>
        </w:tc>
      </w:tr>
      <w:tr w:rsidR="000F7496" w:rsidRPr="000F7496" w:rsidTr="00176B03">
        <w:tc>
          <w:tcPr>
            <w:tcW w:w="7465" w:type="dxa"/>
          </w:tcPr>
          <w:p w:rsidR="008C580F" w:rsidRPr="000F7496" w:rsidRDefault="008C580F" w:rsidP="00176B03">
            <w:pPr>
              <w:rPr>
                <w:rFonts w:ascii="Times New Roman" w:hAnsi="Times New Roman" w:cs="Times New Roman"/>
                <w:sz w:val="24"/>
                <w:szCs w:val="24"/>
                <w:lang w:val="ru-RU"/>
              </w:rPr>
            </w:pPr>
            <w:r w:rsidRPr="000F7496">
              <w:rPr>
                <w:rFonts w:ascii="Times New Roman" w:hAnsi="Times New Roman" w:cs="Times New Roman"/>
                <w:sz w:val="24"/>
                <w:szCs w:val="24"/>
                <w:lang w:val="ru-RU"/>
              </w:rPr>
              <w:t>Нето стопа обухвата основним образовањем (%)</w:t>
            </w:r>
          </w:p>
        </w:tc>
        <w:tc>
          <w:tcPr>
            <w:tcW w:w="990" w:type="dxa"/>
          </w:tcPr>
          <w:p w:rsidR="008C580F" w:rsidRPr="000F7496" w:rsidRDefault="008C580F" w:rsidP="00176B03">
            <w:pPr>
              <w:rPr>
                <w:rFonts w:ascii="Times New Roman" w:hAnsi="Times New Roman" w:cs="Times New Roman"/>
                <w:sz w:val="24"/>
                <w:szCs w:val="24"/>
              </w:rPr>
            </w:pPr>
            <w:r w:rsidRPr="000F7496">
              <w:rPr>
                <w:rFonts w:ascii="Times New Roman" w:hAnsi="Times New Roman" w:cs="Times New Roman"/>
                <w:sz w:val="24"/>
                <w:szCs w:val="24"/>
              </w:rPr>
              <w:t xml:space="preserve">95,8 </w:t>
            </w:r>
          </w:p>
        </w:tc>
        <w:tc>
          <w:tcPr>
            <w:tcW w:w="895" w:type="dxa"/>
          </w:tcPr>
          <w:p w:rsidR="008C580F" w:rsidRPr="000F7496" w:rsidRDefault="008C580F" w:rsidP="00176B03">
            <w:pPr>
              <w:jc w:val="center"/>
              <w:rPr>
                <w:rFonts w:ascii="Times New Roman" w:hAnsi="Times New Roman" w:cs="Times New Roman"/>
                <w:sz w:val="24"/>
                <w:szCs w:val="24"/>
              </w:rPr>
            </w:pPr>
            <w:r w:rsidRPr="000F7496">
              <w:rPr>
                <w:rFonts w:ascii="Times New Roman" w:hAnsi="Times New Roman" w:cs="Times New Roman"/>
                <w:sz w:val="24"/>
                <w:szCs w:val="24"/>
              </w:rPr>
              <w:t>(2016)</w:t>
            </w:r>
          </w:p>
        </w:tc>
      </w:tr>
      <w:tr w:rsidR="000F7496" w:rsidRPr="000F7496" w:rsidTr="00176B03">
        <w:tc>
          <w:tcPr>
            <w:tcW w:w="7465" w:type="dxa"/>
          </w:tcPr>
          <w:p w:rsidR="008C580F" w:rsidRPr="000F7496" w:rsidRDefault="008C580F" w:rsidP="00176B03">
            <w:pPr>
              <w:rPr>
                <w:rFonts w:ascii="Times New Roman" w:hAnsi="Times New Roman" w:cs="Times New Roman"/>
                <w:sz w:val="24"/>
                <w:szCs w:val="24"/>
                <w:lang w:val="ru-RU"/>
              </w:rPr>
            </w:pPr>
            <w:r w:rsidRPr="000F7496">
              <w:rPr>
                <w:rFonts w:ascii="Times New Roman" w:hAnsi="Times New Roman" w:cs="Times New Roman"/>
                <w:sz w:val="24"/>
                <w:szCs w:val="24"/>
                <w:lang w:val="ru-RU"/>
              </w:rPr>
              <w:t>Ученици који су завршили 8. разред основне школе</w:t>
            </w:r>
          </w:p>
        </w:tc>
        <w:tc>
          <w:tcPr>
            <w:tcW w:w="990" w:type="dxa"/>
          </w:tcPr>
          <w:p w:rsidR="008C580F" w:rsidRPr="000F7496" w:rsidRDefault="008C580F" w:rsidP="00176B03">
            <w:pPr>
              <w:rPr>
                <w:rFonts w:ascii="Times New Roman" w:hAnsi="Times New Roman" w:cs="Times New Roman"/>
                <w:sz w:val="24"/>
                <w:szCs w:val="24"/>
              </w:rPr>
            </w:pPr>
            <w:r w:rsidRPr="000F7496">
              <w:rPr>
                <w:rFonts w:ascii="Times New Roman" w:hAnsi="Times New Roman" w:cs="Times New Roman"/>
                <w:sz w:val="24"/>
                <w:szCs w:val="24"/>
              </w:rPr>
              <w:t>67806</w:t>
            </w:r>
          </w:p>
        </w:tc>
        <w:tc>
          <w:tcPr>
            <w:tcW w:w="895" w:type="dxa"/>
          </w:tcPr>
          <w:p w:rsidR="008C580F" w:rsidRPr="000F7496" w:rsidRDefault="008C580F" w:rsidP="00176B03">
            <w:pPr>
              <w:rPr>
                <w:rFonts w:ascii="Times New Roman" w:hAnsi="Times New Roman" w:cs="Times New Roman"/>
                <w:sz w:val="24"/>
                <w:szCs w:val="24"/>
              </w:rPr>
            </w:pPr>
            <w:r w:rsidRPr="000F7496">
              <w:rPr>
                <w:rFonts w:ascii="Times New Roman" w:hAnsi="Times New Roman" w:cs="Times New Roman"/>
                <w:sz w:val="24"/>
                <w:szCs w:val="24"/>
              </w:rPr>
              <w:t>(2016)</w:t>
            </w:r>
          </w:p>
        </w:tc>
      </w:tr>
      <w:tr w:rsidR="000F7496" w:rsidRPr="000F7496" w:rsidTr="00176B03">
        <w:tc>
          <w:tcPr>
            <w:tcW w:w="7465" w:type="dxa"/>
          </w:tcPr>
          <w:p w:rsidR="008C580F" w:rsidRPr="000F7496" w:rsidRDefault="008C580F" w:rsidP="00176B03">
            <w:pPr>
              <w:rPr>
                <w:rFonts w:ascii="Times New Roman" w:hAnsi="Times New Roman" w:cs="Times New Roman"/>
                <w:sz w:val="24"/>
                <w:szCs w:val="24"/>
              </w:rPr>
            </w:pPr>
            <w:r w:rsidRPr="000F7496">
              <w:rPr>
                <w:rFonts w:ascii="Times New Roman" w:hAnsi="Times New Roman" w:cs="Times New Roman"/>
                <w:sz w:val="24"/>
                <w:szCs w:val="24"/>
              </w:rPr>
              <w:t>Стопа завршавања основне школе (%)</w:t>
            </w:r>
          </w:p>
        </w:tc>
        <w:tc>
          <w:tcPr>
            <w:tcW w:w="990" w:type="dxa"/>
          </w:tcPr>
          <w:p w:rsidR="008C580F" w:rsidRPr="000F7496" w:rsidRDefault="008C580F" w:rsidP="00176B03">
            <w:pPr>
              <w:rPr>
                <w:rFonts w:ascii="Times New Roman" w:hAnsi="Times New Roman" w:cs="Times New Roman"/>
                <w:sz w:val="24"/>
                <w:szCs w:val="24"/>
              </w:rPr>
            </w:pPr>
            <w:r w:rsidRPr="000F7496">
              <w:rPr>
                <w:rFonts w:ascii="Times New Roman" w:hAnsi="Times New Roman" w:cs="Times New Roman"/>
                <w:sz w:val="24"/>
                <w:szCs w:val="24"/>
              </w:rPr>
              <w:t>94,8</w:t>
            </w:r>
          </w:p>
        </w:tc>
        <w:tc>
          <w:tcPr>
            <w:tcW w:w="895" w:type="dxa"/>
          </w:tcPr>
          <w:p w:rsidR="008C580F" w:rsidRPr="000F7496" w:rsidRDefault="008C580F" w:rsidP="00176B03">
            <w:pPr>
              <w:rPr>
                <w:rFonts w:ascii="Times New Roman" w:hAnsi="Times New Roman" w:cs="Times New Roman"/>
                <w:sz w:val="24"/>
                <w:szCs w:val="24"/>
              </w:rPr>
            </w:pPr>
            <w:r w:rsidRPr="000F7496">
              <w:rPr>
                <w:rFonts w:ascii="Times New Roman" w:hAnsi="Times New Roman" w:cs="Times New Roman"/>
                <w:sz w:val="24"/>
                <w:szCs w:val="24"/>
              </w:rPr>
              <w:t>(2016)</w:t>
            </w:r>
          </w:p>
        </w:tc>
      </w:tr>
      <w:tr w:rsidR="000F7496" w:rsidRPr="000F7496" w:rsidTr="00176B03">
        <w:tc>
          <w:tcPr>
            <w:tcW w:w="7465" w:type="dxa"/>
          </w:tcPr>
          <w:p w:rsidR="008C580F" w:rsidRPr="000F7496" w:rsidRDefault="008C580F" w:rsidP="00176B03">
            <w:pPr>
              <w:rPr>
                <w:rFonts w:ascii="Times New Roman" w:hAnsi="Times New Roman" w:cs="Times New Roman"/>
                <w:sz w:val="24"/>
                <w:szCs w:val="24"/>
                <w:lang w:val="ru-RU"/>
              </w:rPr>
            </w:pPr>
            <w:r w:rsidRPr="000F7496">
              <w:rPr>
                <w:rFonts w:ascii="Times New Roman" w:hAnsi="Times New Roman" w:cs="Times New Roman"/>
                <w:sz w:val="24"/>
                <w:szCs w:val="24"/>
                <w:lang w:val="ru-RU"/>
              </w:rPr>
              <w:t>Стопа одустајања од школовања у основном образовању (%)</w:t>
            </w:r>
          </w:p>
        </w:tc>
        <w:tc>
          <w:tcPr>
            <w:tcW w:w="990" w:type="dxa"/>
          </w:tcPr>
          <w:p w:rsidR="008C580F" w:rsidRPr="000F7496" w:rsidRDefault="008C580F" w:rsidP="00176B03">
            <w:pPr>
              <w:rPr>
                <w:rFonts w:ascii="Times New Roman" w:hAnsi="Times New Roman" w:cs="Times New Roman"/>
                <w:sz w:val="24"/>
                <w:szCs w:val="24"/>
              </w:rPr>
            </w:pPr>
            <w:r w:rsidRPr="000F7496">
              <w:rPr>
                <w:rFonts w:ascii="Times New Roman" w:hAnsi="Times New Roman" w:cs="Times New Roman"/>
                <w:sz w:val="24"/>
                <w:szCs w:val="24"/>
              </w:rPr>
              <w:t>0,6</w:t>
            </w:r>
          </w:p>
        </w:tc>
        <w:tc>
          <w:tcPr>
            <w:tcW w:w="895" w:type="dxa"/>
          </w:tcPr>
          <w:p w:rsidR="008C580F" w:rsidRPr="000F7496" w:rsidRDefault="008C580F" w:rsidP="00176B03">
            <w:pPr>
              <w:rPr>
                <w:rFonts w:ascii="Times New Roman" w:hAnsi="Times New Roman" w:cs="Times New Roman"/>
                <w:sz w:val="24"/>
                <w:szCs w:val="24"/>
              </w:rPr>
            </w:pPr>
            <w:r w:rsidRPr="000F7496">
              <w:rPr>
                <w:rFonts w:ascii="Times New Roman" w:hAnsi="Times New Roman" w:cs="Times New Roman"/>
                <w:sz w:val="24"/>
                <w:szCs w:val="24"/>
              </w:rPr>
              <w:t>(2016)</w:t>
            </w:r>
          </w:p>
        </w:tc>
      </w:tr>
      <w:tr w:rsidR="000F7496" w:rsidRPr="000F7496" w:rsidTr="00176B03">
        <w:tc>
          <w:tcPr>
            <w:tcW w:w="7465" w:type="dxa"/>
          </w:tcPr>
          <w:p w:rsidR="008C580F" w:rsidRPr="000F7496" w:rsidRDefault="008C580F" w:rsidP="00176B03">
            <w:pPr>
              <w:rPr>
                <w:rFonts w:ascii="Times New Roman" w:hAnsi="Times New Roman" w:cs="Times New Roman"/>
                <w:sz w:val="24"/>
                <w:szCs w:val="24"/>
                <w:lang w:val="ru-RU"/>
              </w:rPr>
            </w:pPr>
            <w:r w:rsidRPr="000F7496">
              <w:rPr>
                <w:rFonts w:ascii="Times New Roman" w:hAnsi="Times New Roman" w:cs="Times New Roman"/>
                <w:sz w:val="24"/>
                <w:szCs w:val="24"/>
                <w:lang w:val="ru-RU"/>
              </w:rPr>
              <w:t>Број деце обухваћене основним образовањем за децу са сметњама у развоју и инвалидитетом</w:t>
            </w:r>
          </w:p>
        </w:tc>
        <w:tc>
          <w:tcPr>
            <w:tcW w:w="990" w:type="dxa"/>
          </w:tcPr>
          <w:p w:rsidR="008C580F" w:rsidRPr="000F7496" w:rsidRDefault="008C580F" w:rsidP="00176B03">
            <w:pPr>
              <w:rPr>
                <w:rFonts w:ascii="Times New Roman" w:hAnsi="Times New Roman" w:cs="Times New Roman"/>
                <w:sz w:val="24"/>
                <w:szCs w:val="24"/>
              </w:rPr>
            </w:pPr>
            <w:r w:rsidRPr="000F7496">
              <w:rPr>
                <w:rFonts w:ascii="Times New Roman" w:hAnsi="Times New Roman" w:cs="Times New Roman"/>
                <w:sz w:val="24"/>
                <w:szCs w:val="24"/>
              </w:rPr>
              <w:t>4760</w:t>
            </w:r>
          </w:p>
        </w:tc>
        <w:tc>
          <w:tcPr>
            <w:tcW w:w="895" w:type="dxa"/>
          </w:tcPr>
          <w:p w:rsidR="008C580F" w:rsidRPr="000F7496" w:rsidRDefault="008C580F" w:rsidP="00176B03">
            <w:pPr>
              <w:jc w:val="center"/>
              <w:rPr>
                <w:rFonts w:ascii="Times New Roman" w:hAnsi="Times New Roman" w:cs="Times New Roman"/>
                <w:sz w:val="24"/>
                <w:szCs w:val="24"/>
              </w:rPr>
            </w:pPr>
            <w:r w:rsidRPr="000F7496">
              <w:rPr>
                <w:rFonts w:ascii="Times New Roman" w:hAnsi="Times New Roman" w:cs="Times New Roman"/>
                <w:sz w:val="24"/>
                <w:szCs w:val="24"/>
              </w:rPr>
              <w:t>(2017)</w:t>
            </w:r>
          </w:p>
        </w:tc>
      </w:tr>
      <w:tr w:rsidR="000F7496" w:rsidRPr="000F7496" w:rsidTr="00176B03">
        <w:tc>
          <w:tcPr>
            <w:tcW w:w="7465" w:type="dxa"/>
          </w:tcPr>
          <w:p w:rsidR="008C580F" w:rsidRPr="000F7496" w:rsidRDefault="008C580F" w:rsidP="00176B03">
            <w:pPr>
              <w:rPr>
                <w:rFonts w:ascii="Times New Roman" w:hAnsi="Times New Roman" w:cs="Times New Roman"/>
                <w:sz w:val="24"/>
                <w:szCs w:val="24"/>
                <w:lang w:val="ru-RU"/>
              </w:rPr>
            </w:pPr>
            <w:r w:rsidRPr="000F7496">
              <w:rPr>
                <w:rFonts w:ascii="Times New Roman" w:hAnsi="Times New Roman" w:cs="Times New Roman"/>
                <w:sz w:val="24"/>
                <w:szCs w:val="24"/>
                <w:lang w:val="ru-RU"/>
              </w:rPr>
              <w:t>Број одраслих обухваћених основним образовањем</w:t>
            </w:r>
          </w:p>
        </w:tc>
        <w:tc>
          <w:tcPr>
            <w:tcW w:w="990" w:type="dxa"/>
          </w:tcPr>
          <w:p w:rsidR="008C580F" w:rsidRPr="000F7496" w:rsidRDefault="008C580F" w:rsidP="00176B03">
            <w:pPr>
              <w:rPr>
                <w:rFonts w:ascii="Times New Roman" w:hAnsi="Times New Roman" w:cs="Times New Roman"/>
                <w:sz w:val="24"/>
                <w:szCs w:val="24"/>
              </w:rPr>
            </w:pPr>
            <w:r w:rsidRPr="000F7496">
              <w:rPr>
                <w:rFonts w:ascii="Times New Roman" w:hAnsi="Times New Roman" w:cs="Times New Roman"/>
                <w:sz w:val="24"/>
                <w:szCs w:val="24"/>
              </w:rPr>
              <w:t>6012</w:t>
            </w:r>
          </w:p>
        </w:tc>
        <w:tc>
          <w:tcPr>
            <w:tcW w:w="895" w:type="dxa"/>
          </w:tcPr>
          <w:p w:rsidR="008C580F" w:rsidRPr="000F7496" w:rsidRDefault="008C580F" w:rsidP="00176B03">
            <w:pPr>
              <w:jc w:val="center"/>
              <w:rPr>
                <w:rFonts w:ascii="Times New Roman" w:hAnsi="Times New Roman" w:cs="Times New Roman"/>
                <w:sz w:val="24"/>
                <w:szCs w:val="24"/>
              </w:rPr>
            </w:pPr>
            <w:r w:rsidRPr="000F7496">
              <w:rPr>
                <w:rFonts w:ascii="Times New Roman" w:hAnsi="Times New Roman" w:cs="Times New Roman"/>
                <w:sz w:val="24"/>
                <w:szCs w:val="24"/>
              </w:rPr>
              <w:t>(2017)</w:t>
            </w:r>
          </w:p>
        </w:tc>
      </w:tr>
      <w:tr w:rsidR="000F7496" w:rsidRPr="000F7496" w:rsidTr="00176B03">
        <w:tc>
          <w:tcPr>
            <w:tcW w:w="9350" w:type="dxa"/>
            <w:gridSpan w:val="3"/>
          </w:tcPr>
          <w:p w:rsidR="008C580F" w:rsidRPr="000F7496" w:rsidRDefault="008C580F" w:rsidP="00176B03">
            <w:pPr>
              <w:rPr>
                <w:rFonts w:ascii="Times New Roman" w:hAnsi="Times New Roman" w:cs="Times New Roman"/>
                <w:sz w:val="24"/>
                <w:szCs w:val="24"/>
              </w:rPr>
            </w:pPr>
          </w:p>
          <w:p w:rsidR="008C580F" w:rsidRPr="000F7496" w:rsidRDefault="008C580F" w:rsidP="00176B03">
            <w:pPr>
              <w:rPr>
                <w:rFonts w:ascii="Times New Roman" w:hAnsi="Times New Roman" w:cs="Times New Roman"/>
                <w:sz w:val="24"/>
                <w:szCs w:val="24"/>
              </w:rPr>
            </w:pPr>
          </w:p>
        </w:tc>
      </w:tr>
      <w:tr w:rsidR="000F7496" w:rsidRPr="000F7496" w:rsidTr="00176B03">
        <w:tc>
          <w:tcPr>
            <w:tcW w:w="7465" w:type="dxa"/>
          </w:tcPr>
          <w:p w:rsidR="008C580F" w:rsidRPr="000F7496" w:rsidRDefault="008C580F" w:rsidP="00176B03">
            <w:pPr>
              <w:rPr>
                <w:rFonts w:ascii="Times New Roman" w:hAnsi="Times New Roman" w:cs="Times New Roman"/>
                <w:b/>
                <w:sz w:val="24"/>
                <w:szCs w:val="24"/>
                <w:lang w:val="sr-Cyrl-RS"/>
              </w:rPr>
            </w:pPr>
            <w:r w:rsidRPr="000F7496">
              <w:rPr>
                <w:rFonts w:ascii="Times New Roman" w:hAnsi="Times New Roman" w:cs="Times New Roman"/>
                <w:b/>
                <w:sz w:val="24"/>
                <w:szCs w:val="24"/>
              </w:rPr>
              <w:t>Број средњих школа</w:t>
            </w:r>
          </w:p>
        </w:tc>
        <w:tc>
          <w:tcPr>
            <w:tcW w:w="990" w:type="dxa"/>
          </w:tcPr>
          <w:p w:rsidR="008C580F" w:rsidRPr="000F7496" w:rsidRDefault="008C580F" w:rsidP="00176B03">
            <w:pPr>
              <w:rPr>
                <w:rFonts w:ascii="Times New Roman" w:hAnsi="Times New Roman" w:cs="Times New Roman"/>
                <w:sz w:val="24"/>
                <w:szCs w:val="24"/>
                <w:lang w:val="sr-Cyrl-RS"/>
              </w:rPr>
            </w:pPr>
            <w:r w:rsidRPr="000F7496">
              <w:rPr>
                <w:rFonts w:ascii="Times New Roman" w:hAnsi="Times New Roman" w:cs="Times New Roman"/>
                <w:sz w:val="24"/>
                <w:szCs w:val="24"/>
              </w:rPr>
              <w:t>510</w:t>
            </w:r>
          </w:p>
        </w:tc>
        <w:tc>
          <w:tcPr>
            <w:tcW w:w="895" w:type="dxa"/>
          </w:tcPr>
          <w:p w:rsidR="008C580F" w:rsidRPr="000F7496" w:rsidRDefault="008C580F" w:rsidP="00176B03">
            <w:pPr>
              <w:rPr>
                <w:rFonts w:ascii="Times New Roman" w:hAnsi="Times New Roman" w:cs="Times New Roman"/>
                <w:sz w:val="24"/>
                <w:szCs w:val="24"/>
              </w:rPr>
            </w:pPr>
            <w:r w:rsidRPr="000F7496">
              <w:rPr>
                <w:rFonts w:ascii="Times New Roman" w:hAnsi="Times New Roman" w:cs="Times New Roman"/>
                <w:sz w:val="24"/>
                <w:szCs w:val="24"/>
              </w:rPr>
              <w:t>(2017)</w:t>
            </w:r>
          </w:p>
        </w:tc>
      </w:tr>
      <w:tr w:rsidR="000F7496" w:rsidRPr="000F7496" w:rsidTr="00176B03">
        <w:tc>
          <w:tcPr>
            <w:tcW w:w="7465" w:type="dxa"/>
          </w:tcPr>
          <w:p w:rsidR="008C580F" w:rsidRPr="000F7496" w:rsidRDefault="008C580F" w:rsidP="00176B03">
            <w:pPr>
              <w:rPr>
                <w:rFonts w:ascii="Times New Roman" w:hAnsi="Times New Roman" w:cs="Times New Roman"/>
                <w:sz w:val="24"/>
                <w:szCs w:val="24"/>
                <w:lang w:val="ru-RU"/>
              </w:rPr>
            </w:pPr>
            <w:r w:rsidRPr="000F7496">
              <w:rPr>
                <w:rFonts w:ascii="Times New Roman" w:hAnsi="Times New Roman" w:cs="Times New Roman"/>
                <w:sz w:val="24"/>
                <w:szCs w:val="24"/>
                <w:lang w:val="ru-RU"/>
              </w:rPr>
              <w:t>Број ученика уписаних у средње школе</w:t>
            </w:r>
          </w:p>
        </w:tc>
        <w:tc>
          <w:tcPr>
            <w:tcW w:w="990" w:type="dxa"/>
          </w:tcPr>
          <w:p w:rsidR="008C580F" w:rsidRPr="000F7496" w:rsidRDefault="008C580F" w:rsidP="00176B03">
            <w:pPr>
              <w:rPr>
                <w:rFonts w:ascii="Times New Roman" w:hAnsi="Times New Roman" w:cs="Times New Roman"/>
                <w:sz w:val="24"/>
                <w:szCs w:val="24"/>
              </w:rPr>
            </w:pPr>
            <w:r w:rsidRPr="000F7496">
              <w:rPr>
                <w:rFonts w:ascii="Times New Roman" w:hAnsi="Times New Roman" w:cs="Times New Roman"/>
                <w:sz w:val="24"/>
                <w:szCs w:val="24"/>
              </w:rPr>
              <w:t>249094</w:t>
            </w:r>
          </w:p>
        </w:tc>
        <w:tc>
          <w:tcPr>
            <w:tcW w:w="895" w:type="dxa"/>
          </w:tcPr>
          <w:p w:rsidR="008C580F" w:rsidRPr="000F7496" w:rsidRDefault="008C580F" w:rsidP="00176B03">
            <w:pPr>
              <w:rPr>
                <w:rFonts w:ascii="Times New Roman" w:hAnsi="Times New Roman" w:cs="Times New Roman"/>
                <w:sz w:val="24"/>
                <w:szCs w:val="24"/>
              </w:rPr>
            </w:pPr>
            <w:r w:rsidRPr="000F7496">
              <w:rPr>
                <w:rFonts w:ascii="Times New Roman" w:hAnsi="Times New Roman" w:cs="Times New Roman"/>
                <w:sz w:val="24"/>
                <w:szCs w:val="24"/>
              </w:rPr>
              <w:t>(2017)</w:t>
            </w:r>
          </w:p>
        </w:tc>
      </w:tr>
      <w:tr w:rsidR="000F7496" w:rsidRPr="000F7496" w:rsidTr="00176B03">
        <w:tc>
          <w:tcPr>
            <w:tcW w:w="7465" w:type="dxa"/>
          </w:tcPr>
          <w:p w:rsidR="008C580F" w:rsidRPr="000F7496" w:rsidRDefault="008C580F" w:rsidP="00176B03">
            <w:pPr>
              <w:rPr>
                <w:rFonts w:ascii="Times New Roman" w:hAnsi="Times New Roman" w:cs="Times New Roman"/>
                <w:sz w:val="24"/>
                <w:szCs w:val="24"/>
              </w:rPr>
            </w:pPr>
            <w:r w:rsidRPr="000F7496">
              <w:rPr>
                <w:rFonts w:ascii="Times New Roman" w:hAnsi="Times New Roman" w:cs="Times New Roman"/>
                <w:sz w:val="24"/>
                <w:szCs w:val="24"/>
              </w:rPr>
              <w:t>Обухват деце средњим образовањем (%)</w:t>
            </w:r>
          </w:p>
        </w:tc>
        <w:tc>
          <w:tcPr>
            <w:tcW w:w="990" w:type="dxa"/>
          </w:tcPr>
          <w:p w:rsidR="008C580F" w:rsidRPr="000F7496" w:rsidRDefault="008C580F" w:rsidP="00176B03">
            <w:pPr>
              <w:rPr>
                <w:rFonts w:ascii="Times New Roman" w:hAnsi="Times New Roman" w:cs="Times New Roman"/>
                <w:sz w:val="24"/>
                <w:szCs w:val="24"/>
              </w:rPr>
            </w:pPr>
            <w:r w:rsidRPr="000F7496">
              <w:rPr>
                <w:rFonts w:ascii="Times New Roman" w:hAnsi="Times New Roman" w:cs="Times New Roman"/>
                <w:sz w:val="24"/>
                <w:szCs w:val="24"/>
              </w:rPr>
              <w:t xml:space="preserve">89,8 </w:t>
            </w:r>
          </w:p>
        </w:tc>
        <w:tc>
          <w:tcPr>
            <w:tcW w:w="895" w:type="dxa"/>
          </w:tcPr>
          <w:p w:rsidR="008C580F" w:rsidRPr="000F7496" w:rsidRDefault="008C580F" w:rsidP="00176B03">
            <w:pPr>
              <w:rPr>
                <w:rFonts w:ascii="Times New Roman" w:hAnsi="Times New Roman" w:cs="Times New Roman"/>
                <w:sz w:val="24"/>
                <w:szCs w:val="24"/>
              </w:rPr>
            </w:pPr>
            <w:r w:rsidRPr="000F7496">
              <w:rPr>
                <w:rFonts w:ascii="Times New Roman" w:hAnsi="Times New Roman" w:cs="Times New Roman"/>
                <w:sz w:val="24"/>
                <w:szCs w:val="24"/>
              </w:rPr>
              <w:t>(2016)</w:t>
            </w:r>
          </w:p>
        </w:tc>
      </w:tr>
      <w:tr w:rsidR="000F7496" w:rsidRPr="000F7496" w:rsidTr="00176B03">
        <w:tc>
          <w:tcPr>
            <w:tcW w:w="7465" w:type="dxa"/>
          </w:tcPr>
          <w:p w:rsidR="008C580F" w:rsidRPr="000F7496" w:rsidRDefault="008C580F" w:rsidP="00176B03">
            <w:pPr>
              <w:rPr>
                <w:rFonts w:ascii="Times New Roman" w:hAnsi="Times New Roman" w:cs="Times New Roman"/>
                <w:sz w:val="24"/>
                <w:szCs w:val="24"/>
                <w:lang w:val="ru-RU"/>
              </w:rPr>
            </w:pPr>
            <w:r w:rsidRPr="000F7496">
              <w:rPr>
                <w:rFonts w:ascii="Times New Roman" w:hAnsi="Times New Roman" w:cs="Times New Roman"/>
                <w:sz w:val="24"/>
                <w:szCs w:val="24"/>
                <w:lang w:val="ru-RU"/>
              </w:rPr>
              <w:t>Број ученика који завршавају средњу школу</w:t>
            </w:r>
          </w:p>
        </w:tc>
        <w:tc>
          <w:tcPr>
            <w:tcW w:w="990" w:type="dxa"/>
          </w:tcPr>
          <w:p w:rsidR="008C580F" w:rsidRPr="000F7496" w:rsidRDefault="008C580F" w:rsidP="00176B03">
            <w:pPr>
              <w:rPr>
                <w:rFonts w:ascii="Times New Roman" w:hAnsi="Times New Roman" w:cs="Times New Roman"/>
                <w:sz w:val="24"/>
                <w:szCs w:val="24"/>
              </w:rPr>
            </w:pPr>
            <w:r w:rsidRPr="000F7496">
              <w:rPr>
                <w:rFonts w:ascii="Times New Roman" w:hAnsi="Times New Roman" w:cs="Times New Roman"/>
                <w:sz w:val="24"/>
                <w:szCs w:val="24"/>
              </w:rPr>
              <w:t>64425</w:t>
            </w:r>
          </w:p>
        </w:tc>
        <w:tc>
          <w:tcPr>
            <w:tcW w:w="895" w:type="dxa"/>
          </w:tcPr>
          <w:p w:rsidR="008C580F" w:rsidRPr="000F7496" w:rsidRDefault="008C580F" w:rsidP="00176B03">
            <w:pPr>
              <w:rPr>
                <w:rFonts w:ascii="Times New Roman" w:hAnsi="Times New Roman" w:cs="Times New Roman"/>
                <w:sz w:val="24"/>
                <w:szCs w:val="24"/>
              </w:rPr>
            </w:pPr>
            <w:r w:rsidRPr="000F7496">
              <w:rPr>
                <w:rFonts w:ascii="Times New Roman" w:hAnsi="Times New Roman" w:cs="Times New Roman"/>
                <w:sz w:val="24"/>
                <w:szCs w:val="24"/>
              </w:rPr>
              <w:t>(2016)</w:t>
            </w:r>
          </w:p>
        </w:tc>
      </w:tr>
      <w:tr w:rsidR="000F7496" w:rsidRPr="000F7496" w:rsidTr="00176B03">
        <w:tc>
          <w:tcPr>
            <w:tcW w:w="7465" w:type="dxa"/>
          </w:tcPr>
          <w:p w:rsidR="008C580F" w:rsidRPr="000F7496" w:rsidRDefault="008C580F" w:rsidP="00176B03">
            <w:pPr>
              <w:rPr>
                <w:rFonts w:ascii="Times New Roman" w:hAnsi="Times New Roman" w:cs="Times New Roman"/>
                <w:sz w:val="24"/>
                <w:szCs w:val="24"/>
              </w:rPr>
            </w:pPr>
            <w:r w:rsidRPr="000F7496">
              <w:rPr>
                <w:rFonts w:ascii="Times New Roman" w:hAnsi="Times New Roman" w:cs="Times New Roman"/>
                <w:sz w:val="24"/>
                <w:szCs w:val="24"/>
              </w:rPr>
              <w:t>Стопа завршавања средње школе (%)</w:t>
            </w:r>
          </w:p>
        </w:tc>
        <w:tc>
          <w:tcPr>
            <w:tcW w:w="990" w:type="dxa"/>
          </w:tcPr>
          <w:p w:rsidR="008C580F" w:rsidRPr="000F7496" w:rsidRDefault="008C580F" w:rsidP="00176B03">
            <w:pPr>
              <w:rPr>
                <w:rFonts w:ascii="Times New Roman" w:hAnsi="Times New Roman" w:cs="Times New Roman"/>
                <w:sz w:val="24"/>
                <w:szCs w:val="24"/>
              </w:rPr>
            </w:pPr>
            <w:r w:rsidRPr="000F7496">
              <w:rPr>
                <w:rFonts w:ascii="Times New Roman" w:hAnsi="Times New Roman" w:cs="Times New Roman"/>
                <w:sz w:val="24"/>
                <w:szCs w:val="24"/>
              </w:rPr>
              <w:t>90,1</w:t>
            </w:r>
          </w:p>
        </w:tc>
        <w:tc>
          <w:tcPr>
            <w:tcW w:w="895" w:type="dxa"/>
          </w:tcPr>
          <w:p w:rsidR="008C580F" w:rsidRPr="000F7496" w:rsidRDefault="008C580F" w:rsidP="00176B03">
            <w:pPr>
              <w:rPr>
                <w:rFonts w:ascii="Times New Roman" w:hAnsi="Times New Roman" w:cs="Times New Roman"/>
                <w:sz w:val="24"/>
                <w:szCs w:val="24"/>
              </w:rPr>
            </w:pPr>
            <w:r w:rsidRPr="000F7496">
              <w:rPr>
                <w:rFonts w:ascii="Times New Roman" w:hAnsi="Times New Roman" w:cs="Times New Roman"/>
                <w:sz w:val="24"/>
                <w:szCs w:val="24"/>
              </w:rPr>
              <w:t>(2016)</w:t>
            </w:r>
          </w:p>
        </w:tc>
      </w:tr>
      <w:tr w:rsidR="000F7496" w:rsidRPr="000F7496" w:rsidTr="00176B03">
        <w:tc>
          <w:tcPr>
            <w:tcW w:w="7465" w:type="dxa"/>
          </w:tcPr>
          <w:p w:rsidR="008C580F" w:rsidRPr="000F7496" w:rsidRDefault="008C580F" w:rsidP="00176B03">
            <w:pPr>
              <w:rPr>
                <w:rFonts w:ascii="Times New Roman" w:hAnsi="Times New Roman" w:cs="Times New Roman"/>
                <w:sz w:val="24"/>
                <w:szCs w:val="24"/>
                <w:lang w:val="ru-RU"/>
              </w:rPr>
            </w:pPr>
            <w:r w:rsidRPr="000F7496">
              <w:rPr>
                <w:rFonts w:ascii="Times New Roman" w:hAnsi="Times New Roman" w:cs="Times New Roman"/>
                <w:sz w:val="24"/>
                <w:szCs w:val="24"/>
                <w:lang w:val="ru-RU"/>
              </w:rPr>
              <w:t>Стопа одустајања од школовања у средњем образовању (%)</w:t>
            </w:r>
          </w:p>
        </w:tc>
        <w:tc>
          <w:tcPr>
            <w:tcW w:w="990" w:type="dxa"/>
          </w:tcPr>
          <w:p w:rsidR="008C580F" w:rsidRPr="000F7496" w:rsidRDefault="008C580F" w:rsidP="00176B03">
            <w:pPr>
              <w:rPr>
                <w:rFonts w:ascii="Times New Roman" w:hAnsi="Times New Roman" w:cs="Times New Roman"/>
                <w:sz w:val="24"/>
                <w:szCs w:val="24"/>
                <w:lang w:val="sr-Cyrl-RS"/>
              </w:rPr>
            </w:pPr>
            <w:r w:rsidRPr="000F7496">
              <w:rPr>
                <w:rFonts w:ascii="Times New Roman" w:hAnsi="Times New Roman" w:cs="Times New Roman"/>
                <w:sz w:val="24"/>
                <w:szCs w:val="24"/>
              </w:rPr>
              <w:t>1,1</w:t>
            </w:r>
          </w:p>
        </w:tc>
        <w:tc>
          <w:tcPr>
            <w:tcW w:w="895" w:type="dxa"/>
          </w:tcPr>
          <w:p w:rsidR="008C580F" w:rsidRPr="000F7496" w:rsidRDefault="008C580F" w:rsidP="00176B03">
            <w:pPr>
              <w:rPr>
                <w:rFonts w:ascii="Times New Roman" w:hAnsi="Times New Roman" w:cs="Times New Roman"/>
                <w:sz w:val="24"/>
                <w:szCs w:val="24"/>
              </w:rPr>
            </w:pPr>
            <w:r w:rsidRPr="000F7496">
              <w:rPr>
                <w:rFonts w:ascii="Times New Roman" w:hAnsi="Times New Roman" w:cs="Times New Roman"/>
                <w:sz w:val="24"/>
                <w:szCs w:val="24"/>
              </w:rPr>
              <w:t>(2016)</w:t>
            </w:r>
          </w:p>
        </w:tc>
      </w:tr>
      <w:tr w:rsidR="008C580F" w:rsidRPr="000F7496" w:rsidTr="00176B03">
        <w:tc>
          <w:tcPr>
            <w:tcW w:w="7465" w:type="dxa"/>
          </w:tcPr>
          <w:p w:rsidR="008C580F" w:rsidRPr="000F7496" w:rsidRDefault="008C580F" w:rsidP="00176B03">
            <w:pPr>
              <w:rPr>
                <w:rFonts w:ascii="Times New Roman" w:hAnsi="Times New Roman" w:cs="Times New Roman"/>
                <w:sz w:val="24"/>
                <w:szCs w:val="24"/>
                <w:lang w:val="ru-RU"/>
              </w:rPr>
            </w:pPr>
            <w:r w:rsidRPr="000F7496">
              <w:rPr>
                <w:rFonts w:ascii="Times New Roman" w:hAnsi="Times New Roman" w:cs="Times New Roman"/>
                <w:sz w:val="24"/>
                <w:szCs w:val="24"/>
                <w:lang w:val="ru-RU"/>
              </w:rPr>
              <w:t>Број деце обухваћене средњим образовањем за децу са сметњама у развоју и инвалидитетом</w:t>
            </w:r>
          </w:p>
        </w:tc>
        <w:tc>
          <w:tcPr>
            <w:tcW w:w="990" w:type="dxa"/>
          </w:tcPr>
          <w:p w:rsidR="008C580F" w:rsidRPr="000F7496" w:rsidRDefault="008C580F" w:rsidP="00176B03">
            <w:pPr>
              <w:rPr>
                <w:rFonts w:ascii="Times New Roman" w:hAnsi="Times New Roman" w:cs="Times New Roman"/>
                <w:sz w:val="24"/>
                <w:szCs w:val="24"/>
                <w:lang w:val="sr-Cyrl-RS"/>
              </w:rPr>
            </w:pPr>
            <w:r w:rsidRPr="000F7496">
              <w:rPr>
                <w:rFonts w:ascii="Times New Roman" w:hAnsi="Times New Roman" w:cs="Times New Roman"/>
                <w:sz w:val="24"/>
                <w:szCs w:val="24"/>
              </w:rPr>
              <w:t>1852</w:t>
            </w:r>
          </w:p>
        </w:tc>
        <w:tc>
          <w:tcPr>
            <w:tcW w:w="895" w:type="dxa"/>
          </w:tcPr>
          <w:p w:rsidR="008C580F" w:rsidRPr="000F7496" w:rsidRDefault="008C580F" w:rsidP="00176B03">
            <w:pPr>
              <w:rPr>
                <w:rFonts w:ascii="Times New Roman" w:hAnsi="Times New Roman" w:cs="Times New Roman"/>
                <w:sz w:val="24"/>
                <w:szCs w:val="24"/>
              </w:rPr>
            </w:pPr>
            <w:r w:rsidRPr="000F7496">
              <w:rPr>
                <w:rFonts w:ascii="Times New Roman" w:hAnsi="Times New Roman" w:cs="Times New Roman"/>
                <w:sz w:val="24"/>
                <w:szCs w:val="24"/>
              </w:rPr>
              <w:t>(2017)</w:t>
            </w:r>
          </w:p>
        </w:tc>
      </w:tr>
    </w:tbl>
    <w:p w:rsidR="008C580F" w:rsidRPr="000F7496" w:rsidRDefault="008C580F" w:rsidP="008C580F">
      <w:pPr>
        <w:rPr>
          <w:rFonts w:ascii="Times New Roman" w:hAnsi="Times New Roman" w:cs="Times New Roman"/>
          <w:sz w:val="24"/>
          <w:szCs w:val="24"/>
        </w:rPr>
      </w:pPr>
    </w:p>
    <w:p w:rsidR="008C580F" w:rsidRPr="000F7496" w:rsidRDefault="008C580F" w:rsidP="004C7884">
      <w:pPr>
        <w:ind w:firstLine="708"/>
        <w:jc w:val="both"/>
        <w:rPr>
          <w:rFonts w:ascii="Times New Roman" w:hAnsi="Times New Roman" w:cs="Times New Roman"/>
          <w:sz w:val="24"/>
          <w:szCs w:val="24"/>
        </w:rPr>
      </w:pPr>
      <w:r w:rsidRPr="000F7496">
        <w:rPr>
          <w:rFonts w:ascii="Times New Roman" w:hAnsi="Times New Roman" w:cs="Times New Roman"/>
          <w:sz w:val="24"/>
          <w:szCs w:val="24"/>
        </w:rPr>
        <w:t xml:space="preserve">У установи чији је оснивач Република Србија, аутономна покрајина или јединица локалне самоуправе обезбеђује се бесплатно: </w:t>
      </w:r>
    </w:p>
    <w:p w:rsidR="008C580F" w:rsidRPr="000F7496" w:rsidRDefault="008C580F" w:rsidP="008C580F">
      <w:pPr>
        <w:pStyle w:val="ListParagraph"/>
        <w:numPr>
          <w:ilvl w:val="0"/>
          <w:numId w:val="9"/>
        </w:numPr>
        <w:spacing w:after="160" w:line="259" w:lineRule="auto"/>
        <w:jc w:val="both"/>
        <w:rPr>
          <w:rFonts w:ascii="Times New Roman" w:hAnsi="Times New Roman" w:cs="Times New Roman"/>
          <w:sz w:val="24"/>
          <w:szCs w:val="24"/>
        </w:rPr>
      </w:pPr>
      <w:r w:rsidRPr="000F7496">
        <w:rPr>
          <w:rFonts w:ascii="Times New Roman" w:hAnsi="Times New Roman" w:cs="Times New Roman"/>
          <w:sz w:val="24"/>
          <w:szCs w:val="24"/>
        </w:rPr>
        <w:t xml:space="preserve">Васпитање и образовање деце у години пред полазак у школу, у складу са овим и посебним законом; </w:t>
      </w:r>
    </w:p>
    <w:p w:rsidR="008C580F" w:rsidRPr="000F7496" w:rsidRDefault="008C580F" w:rsidP="008C580F">
      <w:pPr>
        <w:pStyle w:val="ListParagraph"/>
        <w:numPr>
          <w:ilvl w:val="0"/>
          <w:numId w:val="9"/>
        </w:numPr>
        <w:spacing w:after="160" w:line="259" w:lineRule="auto"/>
        <w:jc w:val="both"/>
        <w:rPr>
          <w:rFonts w:ascii="Times New Roman" w:hAnsi="Times New Roman" w:cs="Times New Roman"/>
          <w:sz w:val="24"/>
          <w:szCs w:val="24"/>
        </w:rPr>
      </w:pPr>
      <w:r w:rsidRPr="000F7496">
        <w:rPr>
          <w:rFonts w:ascii="Times New Roman" w:hAnsi="Times New Roman" w:cs="Times New Roman"/>
          <w:sz w:val="24"/>
          <w:szCs w:val="24"/>
        </w:rPr>
        <w:t xml:space="preserve">Основно образовање и васпитање ученика и одраслих, у складу са овим и посебним законом; </w:t>
      </w:r>
    </w:p>
    <w:p w:rsidR="008C580F" w:rsidRPr="000F7496" w:rsidRDefault="008C580F" w:rsidP="008C580F">
      <w:pPr>
        <w:pStyle w:val="ListParagraph"/>
        <w:numPr>
          <w:ilvl w:val="0"/>
          <w:numId w:val="9"/>
        </w:numPr>
        <w:spacing w:after="160" w:line="259" w:lineRule="auto"/>
        <w:jc w:val="both"/>
        <w:rPr>
          <w:rFonts w:ascii="Times New Roman" w:hAnsi="Times New Roman" w:cs="Times New Roman"/>
          <w:sz w:val="24"/>
          <w:szCs w:val="24"/>
        </w:rPr>
      </w:pPr>
      <w:r w:rsidRPr="000F7496">
        <w:rPr>
          <w:rFonts w:ascii="Times New Roman" w:hAnsi="Times New Roman" w:cs="Times New Roman"/>
          <w:sz w:val="24"/>
          <w:szCs w:val="24"/>
        </w:rPr>
        <w:t>Средње образовање редовних и ванредних ученика, под једнаким условима, у складу са овим и посебним законом.</w:t>
      </w:r>
    </w:p>
    <w:p w:rsidR="008C580F" w:rsidRPr="000F7496" w:rsidRDefault="008C580F" w:rsidP="004C7884">
      <w:pPr>
        <w:ind w:firstLine="360"/>
        <w:jc w:val="both"/>
        <w:rPr>
          <w:rFonts w:ascii="Times New Roman" w:hAnsi="Times New Roman" w:cs="Times New Roman"/>
          <w:bCs/>
          <w:sz w:val="24"/>
          <w:szCs w:val="24"/>
          <w:lang w:val="sr-Cyrl-RS"/>
        </w:rPr>
      </w:pPr>
      <w:r w:rsidRPr="000F7496">
        <w:rPr>
          <w:rFonts w:ascii="Times New Roman" w:hAnsi="Times New Roman" w:cs="Times New Roman"/>
          <w:bCs/>
          <w:sz w:val="24"/>
          <w:szCs w:val="24"/>
          <w:lang w:val="sr-Cyrl-RS"/>
        </w:rPr>
        <w:t>Ради унапређења васпитања и образовања, Министарство спроводи различите мере:</w:t>
      </w:r>
    </w:p>
    <w:p w:rsidR="008C580F" w:rsidRPr="000F7496" w:rsidRDefault="008C580F" w:rsidP="008C580F">
      <w:pPr>
        <w:pStyle w:val="ListParagraph"/>
        <w:numPr>
          <w:ilvl w:val="0"/>
          <w:numId w:val="12"/>
        </w:numPr>
        <w:spacing w:after="160" w:line="259" w:lineRule="auto"/>
        <w:jc w:val="both"/>
        <w:rPr>
          <w:rFonts w:ascii="Times New Roman" w:hAnsi="Times New Roman" w:cs="Times New Roman"/>
          <w:bCs/>
          <w:sz w:val="24"/>
          <w:szCs w:val="24"/>
        </w:rPr>
      </w:pPr>
      <w:r w:rsidRPr="000F7496">
        <w:rPr>
          <w:rFonts w:ascii="Times New Roman" w:hAnsi="Times New Roman" w:cs="Times New Roman"/>
          <w:bCs/>
          <w:sz w:val="24"/>
          <w:szCs w:val="24"/>
        </w:rPr>
        <w:t>Повећање обухвата деце из осетљивих друштвених група предшколским васпитањем и образовањем, предузимају  су следеће активности:</w:t>
      </w:r>
    </w:p>
    <w:p w:rsidR="008C580F" w:rsidRPr="000F7496" w:rsidRDefault="008C580F" w:rsidP="008C580F">
      <w:pPr>
        <w:numPr>
          <w:ilvl w:val="0"/>
          <w:numId w:val="10"/>
        </w:numPr>
        <w:jc w:val="both"/>
        <w:rPr>
          <w:rFonts w:ascii="Times New Roman" w:hAnsi="Times New Roman" w:cs="Times New Roman"/>
          <w:sz w:val="24"/>
          <w:szCs w:val="24"/>
          <w:lang w:val="ru-RU"/>
        </w:rPr>
      </w:pPr>
      <w:r w:rsidRPr="000F7496">
        <w:rPr>
          <w:rFonts w:ascii="Times New Roman" w:hAnsi="Times New Roman" w:cs="Times New Roman"/>
          <w:bCs/>
          <w:sz w:val="24"/>
          <w:szCs w:val="24"/>
          <w:lang w:val="sr-Cyrl-RS"/>
        </w:rPr>
        <w:t>Д</w:t>
      </w:r>
      <w:r w:rsidRPr="000F7496">
        <w:rPr>
          <w:rFonts w:ascii="Times New Roman" w:hAnsi="Times New Roman" w:cs="Times New Roman"/>
          <w:bCs/>
          <w:sz w:val="24"/>
          <w:szCs w:val="24"/>
        </w:rPr>
        <w:t xml:space="preserve">аје </w:t>
      </w:r>
      <w:r w:rsidRPr="000F7496">
        <w:rPr>
          <w:rFonts w:ascii="Times New Roman" w:hAnsi="Times New Roman" w:cs="Times New Roman"/>
          <w:bCs/>
          <w:sz w:val="24"/>
          <w:szCs w:val="24"/>
          <w:lang w:val="sr-Cyrl-RS"/>
        </w:rPr>
        <w:t xml:space="preserve">им се </w:t>
      </w:r>
      <w:r w:rsidRPr="000F7496">
        <w:rPr>
          <w:rFonts w:ascii="Times New Roman" w:hAnsi="Times New Roman" w:cs="Times New Roman"/>
          <w:bCs/>
          <w:sz w:val="24"/>
          <w:szCs w:val="24"/>
        </w:rPr>
        <w:t xml:space="preserve">приротет приликом уписа у </w:t>
      </w:r>
      <w:r w:rsidRPr="000F7496">
        <w:rPr>
          <w:rFonts w:ascii="Times New Roman" w:hAnsi="Times New Roman" w:cs="Times New Roman"/>
          <w:bCs/>
          <w:sz w:val="24"/>
          <w:szCs w:val="24"/>
          <w:lang w:val="sr-Cyrl-RS"/>
        </w:rPr>
        <w:t>предшколске установе</w:t>
      </w:r>
    </w:p>
    <w:p w:rsidR="008C580F" w:rsidRPr="000F7496" w:rsidRDefault="008C580F" w:rsidP="004C7884">
      <w:pPr>
        <w:jc w:val="both"/>
        <w:rPr>
          <w:rFonts w:ascii="Times New Roman" w:hAnsi="Times New Roman" w:cs="Times New Roman"/>
          <w:sz w:val="24"/>
          <w:szCs w:val="24"/>
          <w:lang w:val="ru-RU"/>
        </w:rPr>
      </w:pPr>
      <w:r w:rsidRPr="000F7496">
        <w:rPr>
          <w:rFonts w:ascii="Times New Roman" w:hAnsi="Times New Roman" w:cs="Times New Roman"/>
          <w:bCs/>
          <w:sz w:val="24"/>
          <w:szCs w:val="24"/>
          <w:lang w:val="sr-Cyrl-RS"/>
        </w:rPr>
        <w:t>У току су следеће</w:t>
      </w:r>
      <w:r w:rsidRPr="000F7496">
        <w:rPr>
          <w:rFonts w:ascii="Times New Roman" w:hAnsi="Times New Roman" w:cs="Times New Roman"/>
          <w:bCs/>
          <w:sz w:val="24"/>
          <w:szCs w:val="24"/>
        </w:rPr>
        <w:t xml:space="preserve"> иницијативе:</w:t>
      </w:r>
    </w:p>
    <w:p w:rsidR="008C580F" w:rsidRPr="000F7496" w:rsidRDefault="008C580F" w:rsidP="008C580F">
      <w:pPr>
        <w:numPr>
          <w:ilvl w:val="1"/>
          <w:numId w:val="11"/>
        </w:numPr>
        <w:jc w:val="both"/>
        <w:rPr>
          <w:rFonts w:ascii="Times New Roman" w:hAnsi="Times New Roman" w:cs="Times New Roman"/>
          <w:sz w:val="24"/>
          <w:szCs w:val="24"/>
          <w:lang w:val="ru-RU"/>
        </w:rPr>
      </w:pPr>
      <w:r w:rsidRPr="000F7496">
        <w:rPr>
          <w:rFonts w:ascii="Times New Roman" w:hAnsi="Times New Roman" w:cs="Times New Roman"/>
          <w:bCs/>
          <w:sz w:val="24"/>
          <w:szCs w:val="24"/>
        </w:rPr>
        <w:t>Вртићи без граница 3 - подршка</w:t>
      </w:r>
      <w:r w:rsidRPr="000F7496">
        <w:rPr>
          <w:rFonts w:ascii="Times New Roman" w:hAnsi="Times New Roman" w:cs="Times New Roman"/>
          <w:bCs/>
          <w:sz w:val="24"/>
          <w:szCs w:val="24"/>
          <w:lang w:val="sr-Cyrl-RS"/>
        </w:rPr>
        <w:t xml:space="preserve"> </w:t>
      </w:r>
      <w:r w:rsidRPr="000F7496">
        <w:rPr>
          <w:rFonts w:ascii="Times New Roman" w:hAnsi="Times New Roman" w:cs="Times New Roman"/>
          <w:bCs/>
          <w:sz w:val="24"/>
          <w:szCs w:val="24"/>
        </w:rPr>
        <w:t>увођењу система друштвене бриге о деци и предшколским вештинама и образовању на локалном нивоу (Зрењанин, Вождовац и Чукарица)</w:t>
      </w:r>
    </w:p>
    <w:p w:rsidR="008C580F" w:rsidRPr="000F7496" w:rsidRDefault="008C580F" w:rsidP="008C580F">
      <w:pPr>
        <w:numPr>
          <w:ilvl w:val="1"/>
          <w:numId w:val="11"/>
        </w:numPr>
        <w:jc w:val="both"/>
        <w:rPr>
          <w:rFonts w:ascii="Times New Roman" w:hAnsi="Times New Roman" w:cs="Times New Roman"/>
          <w:sz w:val="24"/>
          <w:szCs w:val="24"/>
          <w:lang w:val="ru-RU"/>
        </w:rPr>
      </w:pPr>
      <w:r w:rsidRPr="000F7496">
        <w:rPr>
          <w:rFonts w:ascii="Times New Roman" w:hAnsi="Times New Roman" w:cs="Times New Roman"/>
          <w:bCs/>
          <w:sz w:val="24"/>
          <w:szCs w:val="24"/>
        </w:rPr>
        <w:t>Пројекат Инклузивно предшколско васпитање и образовање:</w:t>
      </w:r>
      <w:r w:rsidRPr="000F7496">
        <w:rPr>
          <w:rFonts w:ascii="Times New Roman" w:hAnsi="Times New Roman" w:cs="Times New Roman"/>
          <w:bCs/>
          <w:sz w:val="24"/>
          <w:szCs w:val="24"/>
          <w:lang w:val="sr-Cyrl-RS"/>
        </w:rPr>
        <w:t xml:space="preserve"> </w:t>
      </w:r>
      <w:r w:rsidRPr="000F7496">
        <w:rPr>
          <w:rFonts w:ascii="Times New Roman" w:hAnsi="Times New Roman" w:cs="Times New Roman"/>
          <w:bCs/>
          <w:sz w:val="24"/>
          <w:szCs w:val="24"/>
          <w:u w:val="single"/>
        </w:rPr>
        <w:t>Компонента 1</w:t>
      </w:r>
      <w:r w:rsidRPr="000F7496">
        <w:rPr>
          <w:rFonts w:ascii="Times New Roman" w:hAnsi="Times New Roman" w:cs="Times New Roman"/>
          <w:bCs/>
          <w:sz w:val="24"/>
          <w:szCs w:val="24"/>
          <w:lang w:val="sr-Cyrl-RS"/>
        </w:rPr>
        <w:t xml:space="preserve">- </w:t>
      </w:r>
      <w:r w:rsidRPr="000F7496">
        <w:rPr>
          <w:rFonts w:ascii="Times New Roman" w:hAnsi="Times New Roman" w:cs="Times New Roman"/>
          <w:bCs/>
          <w:sz w:val="24"/>
          <w:szCs w:val="24"/>
        </w:rPr>
        <w:t>17</w:t>
      </w:r>
      <w:r w:rsidRPr="000F7496">
        <w:rPr>
          <w:rFonts w:ascii="Times New Roman" w:hAnsi="Times New Roman" w:cs="Times New Roman"/>
          <w:bCs/>
          <w:sz w:val="24"/>
          <w:szCs w:val="24"/>
          <w:lang w:val="sr-Cyrl-RS"/>
        </w:rPr>
        <w:t>.</w:t>
      </w:r>
      <w:r w:rsidRPr="000F7496">
        <w:rPr>
          <w:rFonts w:ascii="Times New Roman" w:hAnsi="Times New Roman" w:cs="Times New Roman"/>
          <w:bCs/>
          <w:sz w:val="24"/>
          <w:szCs w:val="24"/>
        </w:rPr>
        <w:t>000 нових места за децу узраста од 3-5,5 година, посебно за децу из осетљивих друштвених група</w:t>
      </w:r>
      <w:r w:rsidRPr="000F7496">
        <w:rPr>
          <w:rFonts w:ascii="Times New Roman" w:hAnsi="Times New Roman" w:cs="Times New Roman"/>
          <w:bCs/>
          <w:sz w:val="24"/>
          <w:szCs w:val="24"/>
          <w:lang w:val="sr-Cyrl-RS"/>
        </w:rPr>
        <w:t xml:space="preserve">; </w:t>
      </w:r>
      <w:r w:rsidRPr="000F7496">
        <w:rPr>
          <w:rFonts w:ascii="Times New Roman" w:hAnsi="Times New Roman" w:cs="Times New Roman"/>
          <w:bCs/>
          <w:sz w:val="24"/>
          <w:szCs w:val="24"/>
          <w:u w:val="single"/>
        </w:rPr>
        <w:t>Компонента 3</w:t>
      </w:r>
      <w:r w:rsidRPr="000F7496">
        <w:rPr>
          <w:rFonts w:ascii="Times New Roman" w:hAnsi="Times New Roman" w:cs="Times New Roman"/>
          <w:bCs/>
          <w:sz w:val="24"/>
          <w:szCs w:val="24"/>
          <w:lang w:val="sr-Cyrl-RS"/>
        </w:rPr>
        <w:t>-</w:t>
      </w:r>
      <w:r w:rsidRPr="000F7496">
        <w:rPr>
          <w:rFonts w:ascii="Times New Roman" w:hAnsi="Times New Roman" w:cs="Times New Roman"/>
          <w:bCs/>
          <w:sz w:val="24"/>
          <w:szCs w:val="24"/>
        </w:rPr>
        <w:t xml:space="preserve"> Комуникациона кампања; Грантови о</w:t>
      </w:r>
      <w:r w:rsidRPr="000F7496">
        <w:rPr>
          <w:rFonts w:ascii="Times New Roman" w:hAnsi="Times New Roman" w:cs="Times New Roman"/>
          <w:bCs/>
          <w:sz w:val="24"/>
          <w:szCs w:val="24"/>
          <w:lang w:val="sr-Cyrl-RS"/>
        </w:rPr>
        <w:t>п</w:t>
      </w:r>
      <w:r w:rsidRPr="000F7496">
        <w:rPr>
          <w:rFonts w:ascii="Times New Roman" w:hAnsi="Times New Roman" w:cs="Times New Roman"/>
          <w:bCs/>
          <w:sz w:val="24"/>
          <w:szCs w:val="24"/>
        </w:rPr>
        <w:t>штинама за унапређење подршке на локал</w:t>
      </w:r>
      <w:r w:rsidRPr="000F7496">
        <w:rPr>
          <w:rFonts w:ascii="Times New Roman" w:hAnsi="Times New Roman" w:cs="Times New Roman"/>
          <w:bCs/>
          <w:sz w:val="24"/>
          <w:szCs w:val="24"/>
          <w:lang w:val="sr-Cyrl-RS"/>
        </w:rPr>
        <w:t>у</w:t>
      </w:r>
      <w:r w:rsidRPr="000F7496">
        <w:rPr>
          <w:rFonts w:ascii="Times New Roman" w:hAnsi="Times New Roman" w:cs="Times New Roman"/>
          <w:bCs/>
          <w:sz w:val="24"/>
          <w:szCs w:val="24"/>
        </w:rPr>
        <w:t xml:space="preserve"> дец</w:t>
      </w:r>
      <w:r w:rsidRPr="000F7496">
        <w:rPr>
          <w:rFonts w:ascii="Times New Roman" w:hAnsi="Times New Roman" w:cs="Times New Roman"/>
          <w:bCs/>
          <w:sz w:val="24"/>
          <w:szCs w:val="24"/>
          <w:lang w:val="sr-Cyrl-RS"/>
        </w:rPr>
        <w:t>и</w:t>
      </w:r>
      <w:r w:rsidRPr="000F7496">
        <w:rPr>
          <w:rFonts w:ascii="Times New Roman" w:hAnsi="Times New Roman" w:cs="Times New Roman"/>
          <w:bCs/>
          <w:sz w:val="24"/>
          <w:szCs w:val="24"/>
        </w:rPr>
        <w:t xml:space="preserve"> и породицама током раног детињства; Субвенције за бесплатно учење вртића за децу чији су родитељи примаоци МОП-а</w:t>
      </w:r>
    </w:p>
    <w:p w:rsidR="008C580F" w:rsidRPr="000F7496" w:rsidRDefault="008C580F" w:rsidP="004C7884">
      <w:pPr>
        <w:jc w:val="both"/>
        <w:rPr>
          <w:rFonts w:ascii="Times New Roman" w:hAnsi="Times New Roman" w:cs="Times New Roman"/>
          <w:sz w:val="24"/>
          <w:szCs w:val="24"/>
          <w:lang w:val="ru-RU"/>
        </w:rPr>
      </w:pPr>
      <w:r w:rsidRPr="000F7496">
        <w:rPr>
          <w:rFonts w:ascii="Times New Roman" w:hAnsi="Times New Roman" w:cs="Times New Roman"/>
          <w:bCs/>
          <w:sz w:val="24"/>
          <w:szCs w:val="24"/>
          <w:lang w:val="sr-Cyrl-CS"/>
        </w:rPr>
        <w:t>Олакшан упис у основну школу</w:t>
      </w:r>
    </w:p>
    <w:p w:rsidR="008C580F" w:rsidRPr="000F7496" w:rsidRDefault="008C580F" w:rsidP="008C580F">
      <w:pPr>
        <w:numPr>
          <w:ilvl w:val="0"/>
          <w:numId w:val="13"/>
        </w:numPr>
        <w:jc w:val="both"/>
        <w:rPr>
          <w:rFonts w:ascii="Times New Roman" w:hAnsi="Times New Roman" w:cs="Times New Roman"/>
          <w:sz w:val="24"/>
          <w:szCs w:val="24"/>
          <w:lang w:val="ru-RU"/>
        </w:rPr>
      </w:pPr>
      <w:r w:rsidRPr="000F7496">
        <w:rPr>
          <w:rFonts w:ascii="Times New Roman" w:hAnsi="Times New Roman" w:cs="Times New Roman"/>
          <w:bCs/>
          <w:sz w:val="24"/>
          <w:szCs w:val="24"/>
          <w:lang w:val="sr-Cyrl-CS"/>
        </w:rPr>
        <w:t xml:space="preserve">На основу </w:t>
      </w:r>
      <w:r w:rsidRPr="000F7496">
        <w:rPr>
          <w:rFonts w:ascii="Times New Roman" w:hAnsi="Times New Roman" w:cs="Times New Roman"/>
          <w:bCs/>
          <w:i/>
          <w:iCs/>
          <w:sz w:val="24"/>
          <w:szCs w:val="24"/>
          <w:lang w:val="sr-Cyrl-CS"/>
        </w:rPr>
        <w:t>Закона о основама система образовања и васпитања</w:t>
      </w:r>
      <w:r w:rsidRPr="000F7496">
        <w:rPr>
          <w:rFonts w:ascii="Times New Roman" w:hAnsi="Times New Roman" w:cs="Times New Roman"/>
          <w:bCs/>
          <w:sz w:val="24"/>
          <w:szCs w:val="24"/>
          <w:lang w:val="sr-Cyrl-CS"/>
        </w:rPr>
        <w:t>, деца из осетљивих група могу да се упишу у школу и без доказа о пребивалишту родитеља и друге потребне документације</w:t>
      </w:r>
    </w:p>
    <w:p w:rsidR="008C580F" w:rsidRPr="000F7496" w:rsidRDefault="008C580F" w:rsidP="008C580F">
      <w:pPr>
        <w:numPr>
          <w:ilvl w:val="0"/>
          <w:numId w:val="13"/>
        </w:numPr>
        <w:jc w:val="both"/>
        <w:rPr>
          <w:rFonts w:ascii="Times New Roman" w:hAnsi="Times New Roman" w:cs="Times New Roman"/>
          <w:sz w:val="24"/>
          <w:szCs w:val="24"/>
          <w:lang w:val="ru-RU"/>
        </w:rPr>
      </w:pPr>
      <w:r w:rsidRPr="000F7496">
        <w:rPr>
          <w:rFonts w:ascii="Times New Roman" w:hAnsi="Times New Roman" w:cs="Times New Roman"/>
          <w:bCs/>
          <w:sz w:val="24"/>
          <w:szCs w:val="24"/>
          <w:lang w:val="sr-Cyrl-CS"/>
        </w:rPr>
        <w:t>Испитивање детета се врши тек по упису у школу и могуће је да буде и на ромском језику</w:t>
      </w:r>
    </w:p>
    <w:p w:rsidR="008C580F" w:rsidRPr="000F7496" w:rsidRDefault="008C580F" w:rsidP="004C7884">
      <w:pPr>
        <w:jc w:val="both"/>
        <w:rPr>
          <w:rFonts w:ascii="Times New Roman" w:hAnsi="Times New Roman" w:cs="Times New Roman"/>
          <w:bCs/>
          <w:sz w:val="24"/>
          <w:szCs w:val="24"/>
          <w:lang w:val="sr-Cyrl-CS"/>
        </w:rPr>
      </w:pPr>
      <w:r w:rsidRPr="000F7496">
        <w:rPr>
          <w:rFonts w:ascii="Times New Roman" w:hAnsi="Times New Roman" w:cs="Times New Roman"/>
          <w:bCs/>
          <w:sz w:val="24"/>
          <w:szCs w:val="24"/>
          <w:lang w:val="sr-Cyrl-CS"/>
        </w:rPr>
        <w:t>Подршка ученицима кроз израду индивидуалног образовног плана</w:t>
      </w:r>
    </w:p>
    <w:p w:rsidR="008C580F" w:rsidRPr="000F7496" w:rsidRDefault="008C580F" w:rsidP="008C580F">
      <w:pPr>
        <w:pStyle w:val="ListParagraph"/>
        <w:numPr>
          <w:ilvl w:val="0"/>
          <w:numId w:val="14"/>
        </w:numPr>
        <w:spacing w:after="160" w:line="259" w:lineRule="auto"/>
        <w:jc w:val="both"/>
        <w:rPr>
          <w:rFonts w:ascii="Times New Roman" w:hAnsi="Times New Roman" w:cs="Times New Roman"/>
          <w:bCs/>
          <w:sz w:val="24"/>
          <w:szCs w:val="24"/>
          <w:lang w:val="sr-Cyrl-CS"/>
        </w:rPr>
      </w:pPr>
      <w:r w:rsidRPr="000F7496">
        <w:rPr>
          <w:rFonts w:ascii="Times New Roman" w:hAnsi="Times New Roman" w:cs="Times New Roman"/>
          <w:bCs/>
          <w:sz w:val="24"/>
          <w:szCs w:val="24"/>
          <w:lang w:val="sr-Cyrl-CS"/>
        </w:rPr>
        <w:t>Уколико је потребно, у процес се укључују и друге институције- центар за социјални рад, здравствене установе...</w:t>
      </w:r>
    </w:p>
    <w:p w:rsidR="008C580F" w:rsidRPr="000F7496" w:rsidRDefault="008C580F" w:rsidP="008C580F">
      <w:pPr>
        <w:pStyle w:val="ListParagraph"/>
        <w:rPr>
          <w:rFonts w:ascii="Times New Roman" w:hAnsi="Times New Roman" w:cs="Times New Roman"/>
          <w:sz w:val="24"/>
          <w:szCs w:val="24"/>
        </w:rPr>
      </w:pPr>
    </w:p>
    <w:p w:rsidR="008C580F" w:rsidRPr="000F7496" w:rsidRDefault="008C580F" w:rsidP="004C7884">
      <w:pPr>
        <w:jc w:val="both"/>
        <w:rPr>
          <w:rFonts w:ascii="Times New Roman" w:hAnsi="Times New Roman" w:cs="Times New Roman"/>
          <w:sz w:val="24"/>
          <w:szCs w:val="24"/>
        </w:rPr>
      </w:pPr>
      <w:r w:rsidRPr="000F7496">
        <w:rPr>
          <w:rFonts w:ascii="Times New Roman" w:hAnsi="Times New Roman" w:cs="Times New Roman"/>
          <w:sz w:val="24"/>
          <w:szCs w:val="24"/>
          <w:lang w:val="sr-Cyrl-CS"/>
        </w:rPr>
        <w:t xml:space="preserve">Програм афирмативне мере уписа ученика и студената ромске националности у средњу школу </w:t>
      </w:r>
      <w:r w:rsidRPr="000F7496">
        <w:rPr>
          <w:rFonts w:ascii="Times New Roman" w:hAnsi="Times New Roman" w:cs="Times New Roman"/>
          <w:sz w:val="24"/>
          <w:szCs w:val="24"/>
        </w:rPr>
        <w:t>и на факултете</w:t>
      </w:r>
    </w:p>
    <w:p w:rsidR="008C580F" w:rsidRPr="000F7496" w:rsidRDefault="008C580F" w:rsidP="008C580F">
      <w:pPr>
        <w:numPr>
          <w:ilvl w:val="0"/>
          <w:numId w:val="15"/>
        </w:numPr>
        <w:jc w:val="both"/>
        <w:rPr>
          <w:rFonts w:ascii="Times New Roman" w:hAnsi="Times New Roman" w:cs="Times New Roman"/>
          <w:sz w:val="24"/>
          <w:szCs w:val="24"/>
        </w:rPr>
      </w:pPr>
      <w:r w:rsidRPr="000F7496">
        <w:rPr>
          <w:rFonts w:ascii="Times New Roman" w:hAnsi="Times New Roman" w:cs="Times New Roman"/>
          <w:bCs/>
          <w:sz w:val="24"/>
          <w:szCs w:val="24"/>
          <w:lang w:val="sr-Cyrl-CS"/>
        </w:rPr>
        <w:t xml:space="preserve">Од системског увођења афирмативних мера уписа </w:t>
      </w:r>
      <w:r w:rsidRPr="000F7496">
        <w:rPr>
          <w:rFonts w:ascii="Times New Roman" w:hAnsi="Times New Roman" w:cs="Times New Roman"/>
          <w:bCs/>
          <w:sz w:val="24"/>
          <w:szCs w:val="24"/>
          <w:u w:val="single"/>
          <w:lang w:val="sr-Cyrl-CS"/>
        </w:rPr>
        <w:t xml:space="preserve">у средње школе </w:t>
      </w:r>
      <w:r w:rsidRPr="000F7496">
        <w:rPr>
          <w:rFonts w:ascii="Times New Roman" w:hAnsi="Times New Roman" w:cs="Times New Roman"/>
          <w:bCs/>
          <w:sz w:val="24"/>
          <w:szCs w:val="24"/>
          <w:lang w:val="sr-Cyrl-CS"/>
        </w:rPr>
        <w:t>(од школске 2005/06. године) уписано је 6.104 ђака (од тога 55% девојчица)</w:t>
      </w:r>
    </w:p>
    <w:p w:rsidR="008C580F" w:rsidRPr="000F7496" w:rsidRDefault="008C580F" w:rsidP="008C580F">
      <w:pPr>
        <w:numPr>
          <w:ilvl w:val="0"/>
          <w:numId w:val="15"/>
        </w:numPr>
        <w:jc w:val="both"/>
        <w:rPr>
          <w:rFonts w:ascii="Times New Roman" w:hAnsi="Times New Roman" w:cs="Times New Roman"/>
          <w:sz w:val="24"/>
          <w:szCs w:val="24"/>
        </w:rPr>
      </w:pPr>
      <w:r w:rsidRPr="000F7496">
        <w:rPr>
          <w:rFonts w:ascii="Times New Roman" w:hAnsi="Times New Roman" w:cs="Times New Roman"/>
          <w:bCs/>
          <w:sz w:val="24"/>
          <w:szCs w:val="24"/>
          <w:lang w:val="sr-Cyrl-RS"/>
        </w:rPr>
        <w:t>У  шк</w:t>
      </w:r>
      <w:r w:rsidRPr="000F7496">
        <w:rPr>
          <w:rFonts w:ascii="Times New Roman" w:hAnsi="Times New Roman" w:cs="Times New Roman"/>
          <w:bCs/>
          <w:sz w:val="24"/>
          <w:szCs w:val="24"/>
        </w:rPr>
        <w:t>o</w:t>
      </w:r>
      <w:r w:rsidRPr="000F7496">
        <w:rPr>
          <w:rFonts w:ascii="Times New Roman" w:hAnsi="Times New Roman" w:cs="Times New Roman"/>
          <w:bCs/>
          <w:sz w:val="24"/>
          <w:szCs w:val="24"/>
          <w:lang w:val="sr-Cyrl-RS"/>
        </w:rPr>
        <w:t xml:space="preserve">лској 2017/18. години уписано 1.969 ученика ромске националности у средње школе </w:t>
      </w:r>
    </w:p>
    <w:p w:rsidR="008C580F" w:rsidRPr="000F7496" w:rsidRDefault="008C580F" w:rsidP="008C580F">
      <w:pPr>
        <w:numPr>
          <w:ilvl w:val="0"/>
          <w:numId w:val="16"/>
        </w:numPr>
        <w:jc w:val="both"/>
        <w:rPr>
          <w:rFonts w:ascii="Times New Roman" w:hAnsi="Times New Roman" w:cs="Times New Roman"/>
          <w:bCs/>
          <w:sz w:val="24"/>
          <w:szCs w:val="24"/>
          <w:lang w:val="ru-RU"/>
        </w:rPr>
      </w:pPr>
      <w:r w:rsidRPr="000F7496">
        <w:rPr>
          <w:rFonts w:ascii="Times New Roman" w:hAnsi="Times New Roman" w:cs="Times New Roman"/>
          <w:bCs/>
          <w:sz w:val="24"/>
          <w:szCs w:val="24"/>
          <w:lang w:val="sr-Cyrl-CS"/>
        </w:rPr>
        <w:t xml:space="preserve">Афирмативна акција за упис </w:t>
      </w:r>
      <w:r w:rsidRPr="000F7496">
        <w:rPr>
          <w:rFonts w:ascii="Times New Roman" w:hAnsi="Times New Roman" w:cs="Times New Roman"/>
          <w:bCs/>
          <w:sz w:val="24"/>
          <w:szCs w:val="24"/>
          <w:u w:val="single"/>
          <w:lang w:val="sr-Cyrl-CS"/>
        </w:rPr>
        <w:t xml:space="preserve">на високошколске установе </w:t>
      </w:r>
      <w:r w:rsidRPr="000F7496">
        <w:rPr>
          <w:rFonts w:ascii="Times New Roman" w:hAnsi="Times New Roman" w:cs="Times New Roman"/>
          <w:bCs/>
          <w:sz w:val="24"/>
          <w:szCs w:val="24"/>
          <w:lang w:val="sr-Cyrl-CS"/>
        </w:rPr>
        <w:t>датира још из 2003/2004. године а до сада уписано укупно 1.623 студента (51 % су девојке)</w:t>
      </w:r>
    </w:p>
    <w:p w:rsidR="008C580F" w:rsidRPr="000F7496" w:rsidRDefault="008C580F" w:rsidP="008C580F">
      <w:pPr>
        <w:numPr>
          <w:ilvl w:val="0"/>
          <w:numId w:val="16"/>
        </w:numPr>
        <w:jc w:val="both"/>
        <w:rPr>
          <w:rFonts w:ascii="Times New Roman" w:hAnsi="Times New Roman" w:cs="Times New Roman"/>
          <w:bCs/>
          <w:sz w:val="24"/>
          <w:szCs w:val="24"/>
          <w:lang w:val="ru-RU"/>
        </w:rPr>
      </w:pPr>
      <w:r w:rsidRPr="000F7496">
        <w:rPr>
          <w:rFonts w:ascii="Times New Roman" w:hAnsi="Times New Roman" w:cs="Times New Roman"/>
          <w:bCs/>
          <w:sz w:val="24"/>
          <w:szCs w:val="24"/>
          <w:lang w:val="sr-Cyrl-CS"/>
        </w:rPr>
        <w:t>У академској 2016/17. години  применом овог програма уписано је 182 студента у прву годину ( 88М, 94Ж), док је у академској 2017/18. години уписано 154, (71М, 83 Ж)</w:t>
      </w:r>
    </w:p>
    <w:p w:rsidR="008C580F" w:rsidRPr="000F7496" w:rsidRDefault="008C580F" w:rsidP="004C7884">
      <w:pPr>
        <w:jc w:val="both"/>
        <w:rPr>
          <w:rFonts w:ascii="Times New Roman" w:hAnsi="Times New Roman" w:cs="Times New Roman"/>
          <w:bCs/>
          <w:sz w:val="24"/>
          <w:szCs w:val="24"/>
          <w:lang w:val="sr-Cyrl-CS"/>
        </w:rPr>
      </w:pPr>
      <w:r w:rsidRPr="000F7496">
        <w:rPr>
          <w:rFonts w:ascii="Times New Roman" w:hAnsi="Times New Roman" w:cs="Times New Roman"/>
          <w:bCs/>
          <w:sz w:val="24"/>
          <w:szCs w:val="24"/>
          <w:lang w:val="sr-Cyrl-CS"/>
        </w:rPr>
        <w:t>Стипендије, кредити, смештај и исхрана за ученике ромске националности</w:t>
      </w:r>
    </w:p>
    <w:tbl>
      <w:tblPr>
        <w:tblStyle w:val="TableGrid"/>
        <w:tblW w:w="9445" w:type="dxa"/>
        <w:tblLook w:val="04A0" w:firstRow="1" w:lastRow="0" w:firstColumn="1" w:lastColumn="0" w:noHBand="0" w:noVBand="1"/>
      </w:tblPr>
      <w:tblGrid>
        <w:gridCol w:w="1358"/>
        <w:gridCol w:w="3857"/>
        <w:gridCol w:w="2932"/>
        <w:gridCol w:w="1298"/>
      </w:tblGrid>
      <w:tr w:rsidR="000F7496" w:rsidRPr="000F7496" w:rsidTr="00176B03">
        <w:tc>
          <w:tcPr>
            <w:tcW w:w="1358" w:type="dxa"/>
          </w:tcPr>
          <w:p w:rsidR="008C580F" w:rsidRPr="000F7496" w:rsidRDefault="008C580F" w:rsidP="00176B03">
            <w:pPr>
              <w:pStyle w:val="NormalWeb"/>
              <w:spacing w:before="0" w:beforeAutospacing="0" w:after="0" w:afterAutospacing="0" w:line="256" w:lineRule="auto"/>
              <w:jc w:val="center"/>
            </w:pPr>
            <w:r w:rsidRPr="000F7496">
              <w:rPr>
                <w:rFonts w:eastAsia="Calibri"/>
                <w:bCs/>
                <w:kern w:val="24"/>
              </w:rPr>
              <w:t>Школ</w:t>
            </w:r>
            <w:r w:rsidRPr="000F7496">
              <w:rPr>
                <w:rFonts w:eastAsia="Calibri"/>
                <w:bCs/>
                <w:kern w:val="24"/>
                <w:lang w:val="sr-Cyrl-RS"/>
              </w:rPr>
              <w:t>с</w:t>
            </w:r>
            <w:r w:rsidRPr="000F7496">
              <w:rPr>
                <w:rFonts w:eastAsia="Calibri"/>
                <w:bCs/>
                <w:kern w:val="24"/>
              </w:rPr>
              <w:t xml:space="preserve">ка </w:t>
            </w:r>
            <w:r w:rsidRPr="000F7496">
              <w:rPr>
                <w:rFonts w:eastAsia="Calibri"/>
                <w:bCs/>
                <w:kern w:val="24"/>
                <w:lang w:val="sr-Cyrl-RS"/>
              </w:rPr>
              <w:t>година</w:t>
            </w:r>
          </w:p>
        </w:tc>
        <w:tc>
          <w:tcPr>
            <w:tcW w:w="3857" w:type="dxa"/>
          </w:tcPr>
          <w:p w:rsidR="008C580F" w:rsidRPr="000F7496" w:rsidRDefault="008C580F" w:rsidP="00176B03">
            <w:pPr>
              <w:pStyle w:val="NormalWeb"/>
              <w:spacing w:before="0" w:beforeAutospacing="0" w:after="0" w:afterAutospacing="0" w:line="256" w:lineRule="auto"/>
              <w:jc w:val="center"/>
            </w:pPr>
            <w:r w:rsidRPr="000F7496">
              <w:rPr>
                <w:rFonts w:eastAsia="Calibri"/>
                <w:bCs/>
                <w:kern w:val="24"/>
                <w:lang w:val="sr-Cyrl-RS"/>
              </w:rPr>
              <w:t>МПНТР/Буџет Републике Србије</w:t>
            </w:r>
          </w:p>
        </w:tc>
        <w:tc>
          <w:tcPr>
            <w:tcW w:w="2932" w:type="dxa"/>
          </w:tcPr>
          <w:p w:rsidR="008C580F" w:rsidRPr="000F7496" w:rsidRDefault="008C580F" w:rsidP="00176B03">
            <w:pPr>
              <w:pStyle w:val="NormalWeb"/>
              <w:spacing w:before="0" w:beforeAutospacing="0" w:after="0" w:afterAutospacing="0" w:line="256" w:lineRule="auto"/>
              <w:rPr>
                <w:lang w:val="ru-RU"/>
              </w:rPr>
            </w:pPr>
            <w:r w:rsidRPr="000F7496">
              <w:rPr>
                <w:rFonts w:eastAsia="Calibri"/>
                <w:bCs/>
                <w:kern w:val="24"/>
                <w:lang w:val="sr-Cyrl-RS"/>
              </w:rPr>
              <w:t>МПНТР у сарадњи са међународним организацијама</w:t>
            </w:r>
          </w:p>
        </w:tc>
        <w:tc>
          <w:tcPr>
            <w:tcW w:w="1298" w:type="dxa"/>
          </w:tcPr>
          <w:p w:rsidR="008C580F" w:rsidRPr="000F7496" w:rsidRDefault="008C580F" w:rsidP="00176B03">
            <w:pPr>
              <w:pStyle w:val="NormalWeb"/>
              <w:spacing w:before="0" w:beforeAutospacing="0" w:after="0" w:afterAutospacing="0" w:line="256" w:lineRule="auto"/>
              <w:jc w:val="center"/>
            </w:pPr>
            <w:r w:rsidRPr="000F7496">
              <w:rPr>
                <w:rFonts w:eastAsia="Calibri"/>
                <w:bCs/>
                <w:kern w:val="24"/>
                <w:lang w:val="sr-Cyrl-RS"/>
              </w:rPr>
              <w:t>УКУПНО</w:t>
            </w:r>
          </w:p>
        </w:tc>
      </w:tr>
      <w:tr w:rsidR="000F7496" w:rsidRPr="000F7496" w:rsidTr="00176B03">
        <w:tc>
          <w:tcPr>
            <w:tcW w:w="1358" w:type="dxa"/>
          </w:tcPr>
          <w:p w:rsidR="008C580F" w:rsidRPr="000F7496" w:rsidRDefault="008C580F" w:rsidP="00176B03">
            <w:pPr>
              <w:pStyle w:val="NormalWeb"/>
              <w:spacing w:before="0" w:beforeAutospacing="0" w:after="0" w:afterAutospacing="0" w:line="256" w:lineRule="auto"/>
              <w:jc w:val="center"/>
            </w:pPr>
            <w:r w:rsidRPr="000F7496">
              <w:rPr>
                <w:rFonts w:eastAsia="Calibri"/>
                <w:bCs/>
                <w:kern w:val="24"/>
                <w:lang w:val="sr-Cyrl-RS"/>
              </w:rPr>
              <w:t>2015/16.</w:t>
            </w:r>
          </w:p>
        </w:tc>
        <w:tc>
          <w:tcPr>
            <w:tcW w:w="3857" w:type="dxa"/>
          </w:tcPr>
          <w:p w:rsidR="008C580F" w:rsidRPr="000F7496" w:rsidRDefault="008C580F" w:rsidP="00176B03">
            <w:pPr>
              <w:pStyle w:val="NormalWeb"/>
              <w:spacing w:before="0" w:beforeAutospacing="0" w:after="0" w:afterAutospacing="0" w:line="256" w:lineRule="auto"/>
              <w:rPr>
                <w:lang w:val="ru-RU"/>
              </w:rPr>
            </w:pPr>
            <w:r w:rsidRPr="000F7496">
              <w:rPr>
                <w:rFonts w:eastAsia="Calibri"/>
                <w:bCs/>
                <w:kern w:val="24"/>
                <w:lang w:val="sr-Cyrl-RS"/>
              </w:rPr>
              <w:t>176</w:t>
            </w:r>
            <w:r w:rsidRPr="000F7496">
              <w:rPr>
                <w:rFonts w:eastAsia="Calibri"/>
                <w:kern w:val="24"/>
                <w:lang w:val="sr-Cyrl-RS"/>
              </w:rPr>
              <w:t xml:space="preserve"> стипендија </w:t>
            </w:r>
            <w:r w:rsidRPr="000F7496">
              <w:rPr>
                <w:rFonts w:eastAsia="Calibri"/>
                <w:kern w:val="24"/>
                <w:lang w:val="sr-Cyrl-CS"/>
              </w:rPr>
              <w:t>– услов:</w:t>
            </w:r>
          </w:p>
          <w:p w:rsidR="008C580F" w:rsidRPr="000F7496" w:rsidRDefault="008C580F" w:rsidP="00176B03">
            <w:pPr>
              <w:pStyle w:val="NormalWeb"/>
              <w:spacing w:before="0" w:beforeAutospacing="0" w:after="0" w:afterAutospacing="0" w:line="256" w:lineRule="auto"/>
              <w:rPr>
                <w:lang w:val="ru-RU"/>
              </w:rPr>
            </w:pPr>
            <w:r w:rsidRPr="000F7496">
              <w:rPr>
                <w:rFonts w:eastAsia="Calibri"/>
                <w:kern w:val="24"/>
                <w:lang w:val="sr-Cyrl-CS"/>
              </w:rPr>
              <w:t>школски успех одличан (65% девојчица)</w:t>
            </w:r>
          </w:p>
        </w:tc>
        <w:tc>
          <w:tcPr>
            <w:tcW w:w="2932" w:type="dxa"/>
          </w:tcPr>
          <w:p w:rsidR="008C580F" w:rsidRPr="000F7496" w:rsidRDefault="008C580F" w:rsidP="00176B03">
            <w:pPr>
              <w:pStyle w:val="NormalWeb"/>
              <w:spacing w:before="0" w:beforeAutospacing="0" w:after="0" w:afterAutospacing="0" w:line="256" w:lineRule="auto"/>
              <w:jc w:val="both"/>
            </w:pPr>
            <w:r w:rsidRPr="000F7496">
              <w:rPr>
                <w:rFonts w:eastAsia="Calibri"/>
                <w:kern w:val="24"/>
                <w:lang w:val="sr-Cyrl-RS"/>
              </w:rPr>
              <w:t xml:space="preserve">510 - </w:t>
            </w:r>
            <w:r w:rsidRPr="000F7496">
              <w:rPr>
                <w:rFonts w:eastAsia="Calibri"/>
                <w:kern w:val="24"/>
                <w:lang w:val="sr-Cyrl-CS"/>
              </w:rPr>
              <w:t>школски успех од 2,5 до 3,5</w:t>
            </w:r>
          </w:p>
        </w:tc>
        <w:tc>
          <w:tcPr>
            <w:tcW w:w="1298" w:type="dxa"/>
          </w:tcPr>
          <w:p w:rsidR="008C580F" w:rsidRPr="000F7496" w:rsidRDefault="008C580F" w:rsidP="00176B03">
            <w:pPr>
              <w:pStyle w:val="NormalWeb"/>
              <w:spacing w:before="0" w:beforeAutospacing="0" w:after="0" w:afterAutospacing="0" w:line="256" w:lineRule="auto"/>
              <w:jc w:val="right"/>
            </w:pPr>
            <w:r w:rsidRPr="000F7496">
              <w:rPr>
                <w:rFonts w:eastAsia="Calibri"/>
                <w:bCs/>
                <w:kern w:val="24"/>
                <w:lang w:val="sr-Cyrl-RS"/>
              </w:rPr>
              <w:t>686</w:t>
            </w:r>
          </w:p>
        </w:tc>
      </w:tr>
      <w:tr w:rsidR="000F7496" w:rsidRPr="000F7496" w:rsidTr="00176B03">
        <w:tc>
          <w:tcPr>
            <w:tcW w:w="1358" w:type="dxa"/>
          </w:tcPr>
          <w:p w:rsidR="008C580F" w:rsidRPr="000F7496" w:rsidRDefault="008C580F" w:rsidP="00176B03">
            <w:pPr>
              <w:pStyle w:val="NormalWeb"/>
              <w:spacing w:before="0" w:beforeAutospacing="0" w:after="0" w:afterAutospacing="0" w:line="256" w:lineRule="auto"/>
              <w:jc w:val="center"/>
            </w:pPr>
            <w:r w:rsidRPr="000F7496">
              <w:rPr>
                <w:rFonts w:eastAsia="Calibri"/>
                <w:bCs/>
                <w:kern w:val="24"/>
                <w:lang w:val="sr-Cyrl-RS"/>
              </w:rPr>
              <w:t>2016/17.</w:t>
            </w:r>
          </w:p>
        </w:tc>
        <w:tc>
          <w:tcPr>
            <w:tcW w:w="3857" w:type="dxa"/>
          </w:tcPr>
          <w:p w:rsidR="008C580F" w:rsidRPr="000F7496" w:rsidRDefault="008C580F" w:rsidP="00176B03">
            <w:pPr>
              <w:pStyle w:val="NormalWeb"/>
              <w:spacing w:before="0" w:beforeAutospacing="0" w:after="0" w:afterAutospacing="0" w:line="256" w:lineRule="auto"/>
              <w:rPr>
                <w:lang w:val="ru-RU"/>
              </w:rPr>
            </w:pPr>
            <w:r w:rsidRPr="000F7496">
              <w:rPr>
                <w:rFonts w:eastAsia="Calibri"/>
                <w:bCs/>
                <w:kern w:val="24"/>
                <w:lang w:val="sr-Cyrl-RS"/>
              </w:rPr>
              <w:t xml:space="preserve">150 </w:t>
            </w:r>
            <w:r w:rsidRPr="000F7496">
              <w:rPr>
                <w:rFonts w:eastAsia="Calibri"/>
                <w:kern w:val="24"/>
                <w:lang w:val="sr-Cyrl-CS"/>
              </w:rPr>
              <w:t>стипендија - школски успех одличан ( 60% девојчица)</w:t>
            </w:r>
          </w:p>
        </w:tc>
        <w:tc>
          <w:tcPr>
            <w:tcW w:w="2932" w:type="dxa"/>
          </w:tcPr>
          <w:p w:rsidR="008C580F" w:rsidRPr="000F7496" w:rsidRDefault="008C580F" w:rsidP="00176B03">
            <w:pPr>
              <w:pStyle w:val="NormalWeb"/>
              <w:spacing w:before="0" w:beforeAutospacing="0" w:after="0" w:afterAutospacing="0" w:line="256" w:lineRule="auto"/>
              <w:jc w:val="both"/>
            </w:pPr>
            <w:r w:rsidRPr="000F7496">
              <w:rPr>
                <w:rFonts w:eastAsia="Calibri"/>
                <w:kern w:val="24"/>
                <w:lang w:val="sr-Cyrl-RS"/>
              </w:rPr>
              <w:t>510</w:t>
            </w:r>
            <w:r w:rsidRPr="000F7496">
              <w:rPr>
                <w:rFonts w:eastAsia="Calibri"/>
                <w:kern w:val="24"/>
                <w:lang w:val="sr-Cyrl-CS"/>
              </w:rPr>
              <w:t xml:space="preserve"> -школски успех од 2,5 до 3,5</w:t>
            </w:r>
          </w:p>
        </w:tc>
        <w:tc>
          <w:tcPr>
            <w:tcW w:w="1298" w:type="dxa"/>
          </w:tcPr>
          <w:p w:rsidR="008C580F" w:rsidRPr="000F7496" w:rsidRDefault="008C580F" w:rsidP="00176B03">
            <w:pPr>
              <w:pStyle w:val="NormalWeb"/>
              <w:spacing w:before="0" w:beforeAutospacing="0" w:after="0" w:afterAutospacing="0" w:line="256" w:lineRule="auto"/>
              <w:jc w:val="right"/>
            </w:pPr>
            <w:r w:rsidRPr="000F7496">
              <w:rPr>
                <w:rFonts w:eastAsia="Calibri"/>
                <w:bCs/>
                <w:kern w:val="24"/>
                <w:lang w:val="sr-Cyrl-RS"/>
              </w:rPr>
              <w:t>660</w:t>
            </w:r>
          </w:p>
        </w:tc>
      </w:tr>
      <w:tr w:rsidR="000F7496" w:rsidRPr="000F7496" w:rsidTr="00176B03">
        <w:tc>
          <w:tcPr>
            <w:tcW w:w="1358" w:type="dxa"/>
          </w:tcPr>
          <w:p w:rsidR="008C580F" w:rsidRPr="000F7496" w:rsidRDefault="008C580F" w:rsidP="00176B03">
            <w:pPr>
              <w:pStyle w:val="NormalWeb"/>
              <w:spacing w:before="0" w:beforeAutospacing="0" w:after="0" w:afterAutospacing="0" w:line="256" w:lineRule="auto"/>
              <w:jc w:val="center"/>
            </w:pPr>
            <w:r w:rsidRPr="000F7496">
              <w:rPr>
                <w:rFonts w:eastAsia="Calibri"/>
                <w:bCs/>
                <w:kern w:val="24"/>
                <w:lang w:val="sr-Cyrl-RS"/>
              </w:rPr>
              <w:t>2017/18.</w:t>
            </w:r>
          </w:p>
        </w:tc>
        <w:tc>
          <w:tcPr>
            <w:tcW w:w="3857" w:type="dxa"/>
          </w:tcPr>
          <w:p w:rsidR="008C580F" w:rsidRPr="000F7496" w:rsidRDefault="008C580F" w:rsidP="00176B03">
            <w:pPr>
              <w:pStyle w:val="NormalWeb"/>
              <w:spacing w:before="0" w:beforeAutospacing="0" w:after="0" w:afterAutospacing="0" w:line="256" w:lineRule="auto"/>
              <w:rPr>
                <w:lang w:val="ru-RU"/>
              </w:rPr>
            </w:pPr>
            <w:r w:rsidRPr="000F7496">
              <w:rPr>
                <w:rFonts w:eastAsia="Calibri"/>
                <w:bCs/>
                <w:kern w:val="24"/>
                <w:lang w:val="sr-Cyrl-RS"/>
              </w:rPr>
              <w:t>303</w:t>
            </w:r>
            <w:r w:rsidRPr="000F7496">
              <w:rPr>
                <w:rFonts w:eastAsia="Calibri"/>
                <w:kern w:val="24"/>
                <w:lang w:val="sr-Cyrl-RS"/>
              </w:rPr>
              <w:t xml:space="preserve"> стипендије - </w:t>
            </w:r>
            <w:r w:rsidRPr="000F7496">
              <w:rPr>
                <w:rFonts w:eastAsia="Calibri"/>
                <w:kern w:val="24"/>
                <w:lang w:val="sr-Cyrl-CS"/>
              </w:rPr>
              <w:t>школски успех врло добар и одличан</w:t>
            </w:r>
          </w:p>
        </w:tc>
        <w:tc>
          <w:tcPr>
            <w:tcW w:w="2932" w:type="dxa"/>
          </w:tcPr>
          <w:p w:rsidR="008C580F" w:rsidRPr="000F7496" w:rsidRDefault="008C580F" w:rsidP="00176B03">
            <w:pPr>
              <w:pStyle w:val="NormalWeb"/>
              <w:spacing w:before="0" w:beforeAutospacing="0" w:after="0" w:afterAutospacing="0" w:line="256" w:lineRule="auto"/>
            </w:pPr>
            <w:r w:rsidRPr="000F7496">
              <w:rPr>
                <w:rFonts w:eastAsia="Calibri"/>
                <w:kern w:val="24"/>
                <w:lang w:val="sr-Cyrl-RS"/>
              </w:rPr>
              <w:t xml:space="preserve">500 </w:t>
            </w:r>
            <w:r w:rsidRPr="000F7496">
              <w:rPr>
                <w:rFonts w:eastAsia="Calibri"/>
                <w:kern w:val="24"/>
                <w:lang w:val="sr-Cyrl-CS"/>
              </w:rPr>
              <w:t xml:space="preserve"> - школски успех од 2,5 до 3,5</w:t>
            </w:r>
          </w:p>
        </w:tc>
        <w:tc>
          <w:tcPr>
            <w:tcW w:w="1298" w:type="dxa"/>
          </w:tcPr>
          <w:p w:rsidR="008C580F" w:rsidRPr="000F7496" w:rsidRDefault="008C580F" w:rsidP="00176B03">
            <w:pPr>
              <w:pStyle w:val="NormalWeb"/>
              <w:spacing w:before="0" w:beforeAutospacing="0" w:after="0" w:afterAutospacing="0" w:line="256" w:lineRule="auto"/>
              <w:jc w:val="right"/>
            </w:pPr>
            <w:r w:rsidRPr="000F7496">
              <w:rPr>
                <w:rFonts w:eastAsia="Calibri"/>
                <w:bCs/>
                <w:kern w:val="24"/>
                <w:lang w:val="sr-Cyrl-RS"/>
              </w:rPr>
              <w:t>803</w:t>
            </w:r>
          </w:p>
        </w:tc>
      </w:tr>
      <w:tr w:rsidR="008C580F" w:rsidRPr="000F7496" w:rsidTr="00176B03">
        <w:tc>
          <w:tcPr>
            <w:tcW w:w="1358" w:type="dxa"/>
          </w:tcPr>
          <w:p w:rsidR="008C580F" w:rsidRPr="000F7496" w:rsidRDefault="008C580F" w:rsidP="00176B03">
            <w:pPr>
              <w:pStyle w:val="NormalWeb"/>
              <w:spacing w:before="0" w:beforeAutospacing="0" w:after="0" w:afterAutospacing="0" w:line="256" w:lineRule="auto"/>
              <w:jc w:val="center"/>
            </w:pPr>
            <w:r w:rsidRPr="000F7496">
              <w:rPr>
                <w:rFonts w:eastAsia="Calibri"/>
                <w:bCs/>
                <w:kern w:val="24"/>
                <w:lang w:val="sr-Cyrl-RS"/>
              </w:rPr>
              <w:t> УКУПНО:</w:t>
            </w:r>
          </w:p>
        </w:tc>
        <w:tc>
          <w:tcPr>
            <w:tcW w:w="3857" w:type="dxa"/>
          </w:tcPr>
          <w:p w:rsidR="008C580F" w:rsidRPr="000F7496" w:rsidRDefault="008C580F" w:rsidP="00176B03">
            <w:pPr>
              <w:pStyle w:val="NormalWeb"/>
              <w:spacing w:before="0" w:beforeAutospacing="0" w:after="0" w:afterAutospacing="0" w:line="256" w:lineRule="auto"/>
              <w:jc w:val="both"/>
            </w:pPr>
            <w:r w:rsidRPr="000F7496">
              <w:rPr>
                <w:rFonts w:eastAsia="Calibri"/>
                <w:bCs/>
                <w:kern w:val="24"/>
                <w:lang w:val="sr-Cyrl-RS"/>
              </w:rPr>
              <w:t> </w:t>
            </w:r>
          </w:p>
        </w:tc>
        <w:tc>
          <w:tcPr>
            <w:tcW w:w="2932" w:type="dxa"/>
          </w:tcPr>
          <w:p w:rsidR="008C580F" w:rsidRPr="000F7496" w:rsidRDefault="008C580F" w:rsidP="00176B03">
            <w:pPr>
              <w:pStyle w:val="NormalWeb"/>
              <w:spacing w:before="0" w:beforeAutospacing="0" w:after="0" w:afterAutospacing="0" w:line="256" w:lineRule="auto"/>
              <w:jc w:val="both"/>
            </w:pPr>
            <w:r w:rsidRPr="000F7496">
              <w:rPr>
                <w:rFonts w:eastAsia="Calibri"/>
                <w:bCs/>
                <w:kern w:val="24"/>
                <w:lang w:val="sr-Cyrl-RS"/>
              </w:rPr>
              <w:t> </w:t>
            </w:r>
          </w:p>
        </w:tc>
        <w:tc>
          <w:tcPr>
            <w:tcW w:w="1298" w:type="dxa"/>
          </w:tcPr>
          <w:p w:rsidR="008C580F" w:rsidRPr="000F7496" w:rsidRDefault="008C580F" w:rsidP="00176B03">
            <w:pPr>
              <w:pStyle w:val="NormalWeb"/>
              <w:spacing w:before="0" w:beforeAutospacing="0" w:after="0" w:afterAutospacing="0" w:line="256" w:lineRule="auto"/>
              <w:jc w:val="right"/>
            </w:pPr>
            <w:r w:rsidRPr="000F7496">
              <w:rPr>
                <w:rFonts w:eastAsia="Calibri"/>
                <w:bCs/>
                <w:kern w:val="24"/>
                <w:lang w:val="sr-Cyrl-RS"/>
              </w:rPr>
              <w:t xml:space="preserve">      2.149</w:t>
            </w:r>
          </w:p>
        </w:tc>
      </w:tr>
    </w:tbl>
    <w:p w:rsidR="004C7884" w:rsidRPr="000F7496" w:rsidRDefault="004C7884" w:rsidP="004C7884">
      <w:pPr>
        <w:ind w:firstLine="708"/>
        <w:jc w:val="both"/>
        <w:rPr>
          <w:rFonts w:ascii="Times New Roman" w:hAnsi="Times New Roman" w:cs="Times New Roman"/>
          <w:sz w:val="24"/>
          <w:szCs w:val="24"/>
        </w:rPr>
      </w:pPr>
    </w:p>
    <w:p w:rsidR="008C580F" w:rsidRPr="000F7496" w:rsidRDefault="008C580F" w:rsidP="004C7884">
      <w:pPr>
        <w:ind w:firstLine="708"/>
        <w:jc w:val="both"/>
        <w:rPr>
          <w:rFonts w:ascii="Times New Roman" w:hAnsi="Times New Roman" w:cs="Times New Roman"/>
          <w:bCs/>
          <w:sz w:val="24"/>
          <w:szCs w:val="24"/>
          <w:lang w:val="sr-Cyrl-CS"/>
        </w:rPr>
      </w:pPr>
      <w:r w:rsidRPr="000F7496">
        <w:rPr>
          <w:rFonts w:ascii="Times New Roman" w:hAnsi="Times New Roman" w:cs="Times New Roman"/>
          <w:sz w:val="24"/>
          <w:szCs w:val="24"/>
        </w:rPr>
        <w:t>Од укупног броја стипендија и кредита намењених студентима, Министарство просвете, науке и технолошког развоја издваја до 10% за студенте из осетљивих друштвених група. Поред тога, постоји ислобађање од школарине, као и мере на основу којих студентски центри у оквиру својих смештајних капацитета наменски треба да определе до 10% за ову категорију сстудената.</w:t>
      </w:r>
    </w:p>
    <w:p w:rsidR="008C580F" w:rsidRPr="000F7496" w:rsidRDefault="008C580F" w:rsidP="008C580F">
      <w:pPr>
        <w:pStyle w:val="NoSpacing"/>
        <w:rPr>
          <w:rFonts w:ascii="Times New Roman" w:hAnsi="Times New Roman" w:cs="Times New Roman"/>
          <w:sz w:val="24"/>
          <w:szCs w:val="24"/>
          <w:lang w:val="ru-RU"/>
        </w:rPr>
      </w:pPr>
    </w:p>
    <w:p w:rsidR="008C580F" w:rsidRPr="000F7496" w:rsidRDefault="008C580F" w:rsidP="004C7884">
      <w:pPr>
        <w:ind w:firstLine="708"/>
        <w:jc w:val="both"/>
        <w:rPr>
          <w:rFonts w:ascii="Times New Roman" w:hAnsi="Times New Roman" w:cs="Times New Roman"/>
          <w:bCs/>
          <w:sz w:val="24"/>
          <w:szCs w:val="24"/>
          <w:lang w:val="sr-Cyrl-CS"/>
        </w:rPr>
      </w:pPr>
      <w:r w:rsidRPr="000F7496">
        <w:rPr>
          <w:rFonts w:ascii="Times New Roman" w:hAnsi="Times New Roman" w:cs="Times New Roman"/>
          <w:bCs/>
          <w:sz w:val="24"/>
          <w:szCs w:val="24"/>
          <w:lang w:val="sr-Cyrl-CS"/>
        </w:rPr>
        <w:t>Увођење педагошких асистената за рад са ученицима ромске националности</w:t>
      </w:r>
    </w:p>
    <w:p w:rsidR="008C580F" w:rsidRPr="000F7496" w:rsidRDefault="008C580F" w:rsidP="004C7884">
      <w:pPr>
        <w:ind w:firstLine="708"/>
        <w:jc w:val="both"/>
        <w:rPr>
          <w:rFonts w:ascii="Times New Roman" w:hAnsi="Times New Roman" w:cs="Times New Roman"/>
          <w:sz w:val="24"/>
          <w:szCs w:val="24"/>
          <w:lang w:val="ru-RU"/>
        </w:rPr>
      </w:pPr>
      <w:r w:rsidRPr="000F7496">
        <w:rPr>
          <w:rFonts w:ascii="Times New Roman" w:hAnsi="Times New Roman" w:cs="Times New Roman"/>
          <w:bCs/>
          <w:sz w:val="24"/>
          <w:szCs w:val="24"/>
          <w:lang w:val="sr-Cyrl-CS"/>
        </w:rPr>
        <w:t>Једна од оних мера подршке због којих се Србија убраја у земље са добром праксом</w:t>
      </w:r>
    </w:p>
    <w:p w:rsidR="008C580F" w:rsidRPr="000F7496" w:rsidRDefault="008C580F" w:rsidP="004C7884">
      <w:pPr>
        <w:ind w:firstLine="708"/>
        <w:jc w:val="both"/>
        <w:rPr>
          <w:rFonts w:ascii="Times New Roman" w:hAnsi="Times New Roman" w:cs="Times New Roman"/>
          <w:sz w:val="24"/>
          <w:szCs w:val="24"/>
          <w:lang w:val="ru-RU"/>
        </w:rPr>
      </w:pPr>
      <w:r w:rsidRPr="000F7496">
        <w:rPr>
          <w:rFonts w:ascii="Times New Roman" w:hAnsi="Times New Roman" w:cs="Times New Roman"/>
          <w:bCs/>
          <w:sz w:val="24"/>
          <w:szCs w:val="24"/>
          <w:lang w:val="sr-Cyrl-CS"/>
        </w:rPr>
        <w:t>У систему их је тренутно 175 од 191, колико их је сертификовано кроз  акредитоване модуле у оквиру Центра за целоживотно учење у Крагујевцу</w:t>
      </w:r>
    </w:p>
    <w:p w:rsidR="008C580F" w:rsidRPr="000F7496" w:rsidRDefault="008C580F" w:rsidP="004C7884">
      <w:pPr>
        <w:ind w:firstLine="708"/>
        <w:jc w:val="both"/>
        <w:rPr>
          <w:rFonts w:ascii="Times New Roman" w:hAnsi="Times New Roman" w:cs="Times New Roman"/>
          <w:sz w:val="24"/>
          <w:szCs w:val="24"/>
          <w:lang w:val="ru-RU"/>
        </w:rPr>
      </w:pPr>
      <w:r w:rsidRPr="000F7496">
        <w:rPr>
          <w:rFonts w:ascii="Times New Roman" w:hAnsi="Times New Roman" w:cs="Times New Roman"/>
          <w:bCs/>
          <w:sz w:val="24"/>
          <w:szCs w:val="24"/>
          <w:lang w:val="sr-Cyrl-CS"/>
        </w:rPr>
        <w:t>Ускоро се уводи 50 нових педагошких асистената, а ради се и на уређивању описа њихових послова, припреми мреже педагошких асистената и инструмената за мерење њихових постигнућа кроз нови подзаконски акт</w:t>
      </w:r>
    </w:p>
    <w:p w:rsidR="008C580F" w:rsidRPr="000F7496" w:rsidRDefault="008C580F" w:rsidP="004C7884">
      <w:pPr>
        <w:ind w:firstLine="708"/>
        <w:jc w:val="both"/>
        <w:rPr>
          <w:rFonts w:ascii="Times New Roman" w:hAnsi="Times New Roman" w:cs="Times New Roman"/>
          <w:sz w:val="24"/>
          <w:szCs w:val="24"/>
          <w:lang w:val="ru-RU"/>
        </w:rPr>
      </w:pPr>
      <w:r w:rsidRPr="000F7496">
        <w:rPr>
          <w:rFonts w:ascii="Times New Roman" w:hAnsi="Times New Roman" w:cs="Times New Roman"/>
          <w:bCs/>
          <w:sz w:val="24"/>
          <w:szCs w:val="24"/>
          <w:lang w:val="sr-Cyrl-CS"/>
        </w:rPr>
        <w:t>У оквиру пројекта „Доступно и квалитетно образовање за девојчице и дечаке Роме” (2017-2018) акредитована је обука „Развој и учење деце раног узраста“ зa педагошке асистенте који раде у предшколским установама. У рад су укључени и васпитачи који су дипломирали на ромском језику на  Високој струковној школи „Михајло Палов“ у Вршцу</w:t>
      </w:r>
      <w:r w:rsidRPr="000F7496">
        <w:rPr>
          <w:rFonts w:ascii="Times New Roman" w:hAnsi="Times New Roman" w:cs="Times New Roman"/>
          <w:bCs/>
          <w:sz w:val="24"/>
          <w:szCs w:val="24"/>
          <w:lang w:val="ru-RU"/>
        </w:rPr>
        <w:t>.</w:t>
      </w:r>
    </w:p>
    <w:p w:rsidR="008C580F" w:rsidRPr="000F7496" w:rsidRDefault="008C580F" w:rsidP="004C7884">
      <w:pPr>
        <w:ind w:firstLine="708"/>
        <w:jc w:val="both"/>
        <w:rPr>
          <w:rFonts w:ascii="Times New Roman" w:hAnsi="Times New Roman" w:cs="Times New Roman"/>
          <w:sz w:val="24"/>
          <w:szCs w:val="24"/>
        </w:rPr>
      </w:pPr>
      <w:r w:rsidRPr="000F7496">
        <w:rPr>
          <w:rFonts w:ascii="Times New Roman" w:hAnsi="Times New Roman" w:cs="Times New Roman"/>
          <w:sz w:val="24"/>
          <w:szCs w:val="24"/>
        </w:rPr>
        <w:t xml:space="preserve">У закону о дуалном образовању („Службени гласник РС“ бр.101/2017) јасно су истакнути принципи (члан 3) овог модела образовања међу којима су и став 6.  - каријерно вођење и запошљивост –тј.развој вештина упрваљања каријером, став 9.- проходност образовања тј. приступ различитим подручјима рада у оквиру истог нивоа образовања и ка вишим нивоима образовања и став 10 - целоживотно учење тј. омогућавање образовања и развоја током целог живота у свим областима живота и рада. У складу са поменутим принципима поставњени су циљеви дуалног образовања (члан 4; став 4 )– обезбеђиваење услова за даље образовање и  целоживотно учење и (члан 4; став 5) развијање предузимљивости, иновативности  и креативности сваког појединца ради његовог професионалног и каријерног развоја. </w:t>
      </w:r>
    </w:p>
    <w:p w:rsidR="008C580F" w:rsidRPr="000F7496" w:rsidRDefault="008C580F" w:rsidP="004C7884">
      <w:pPr>
        <w:ind w:firstLine="708"/>
        <w:jc w:val="both"/>
        <w:rPr>
          <w:rFonts w:ascii="Times New Roman" w:hAnsi="Times New Roman" w:cs="Times New Roman"/>
          <w:sz w:val="24"/>
          <w:szCs w:val="24"/>
        </w:rPr>
      </w:pPr>
      <w:r w:rsidRPr="000F7496">
        <w:rPr>
          <w:rFonts w:ascii="Times New Roman" w:hAnsi="Times New Roman" w:cs="Times New Roman"/>
          <w:sz w:val="24"/>
          <w:szCs w:val="24"/>
        </w:rPr>
        <w:t xml:space="preserve">Успоставњено је институционално партнерство и сарадња између министарства надлежног за послове образовања, Привредне коморе Србије и Завода за унапређивање образовања и васпитања ради спровођења дуалног образовања на националном нивоу. </w:t>
      </w:r>
    </w:p>
    <w:p w:rsidR="008C580F" w:rsidRPr="000F7496" w:rsidRDefault="008C580F" w:rsidP="004C7884">
      <w:pPr>
        <w:ind w:firstLine="708"/>
        <w:jc w:val="both"/>
        <w:rPr>
          <w:rFonts w:ascii="Times New Roman" w:hAnsi="Times New Roman" w:cs="Times New Roman"/>
          <w:sz w:val="24"/>
          <w:szCs w:val="24"/>
          <w:shd w:val="clear" w:color="auto" w:fill="FDFDFD"/>
        </w:rPr>
      </w:pPr>
      <w:r w:rsidRPr="000F7496">
        <w:rPr>
          <w:rFonts w:ascii="Times New Roman" w:hAnsi="Times New Roman" w:cs="Times New Roman"/>
          <w:sz w:val="24"/>
          <w:szCs w:val="24"/>
        </w:rPr>
        <w:t xml:space="preserve">Израђен је и усвојен (септембар 2017 год) предлог стандарда услуга каријерног вођења и саветовања који је основа за израду школских планова и програма каријерног вођења и саветовња у средњим школама. Програм каријерног вођења и саветовања као и постојање школских тимова за каријерно вођење и саветовање су предвиђени законом о средњем образовању и васпитању ( Службени гласник РС бр. 55/2013 и 101/2017- члан 11). </w:t>
      </w:r>
      <w:r w:rsidR="004C7884" w:rsidRPr="000F7496">
        <w:rPr>
          <w:rFonts w:ascii="Times New Roman" w:hAnsi="Times New Roman" w:cs="Times New Roman"/>
          <w:sz w:val="24"/>
          <w:szCs w:val="24"/>
          <w:lang w:val="sr-Cyrl-RS"/>
        </w:rPr>
        <w:t xml:space="preserve"> </w:t>
      </w:r>
      <w:r w:rsidRPr="000F7496">
        <w:rPr>
          <w:rFonts w:ascii="Times New Roman" w:hAnsi="Times New Roman" w:cs="Times New Roman"/>
          <w:sz w:val="24"/>
          <w:szCs w:val="24"/>
        </w:rPr>
        <w:t xml:space="preserve">Школа формира овај тим у циљу јачања вештина управљања каријером и доношења одговорних и промишљених одлука о професионалној будућности ученика. Закон о дуалном образовању („Службени гласник РС“ бр.101/2017; члан 8) предвиђа постојање тима за каријерно вођење и саветовање у ширем саставу. Обавезни чланови тима, поред представника запослених у школи су предстваници струковних удружења и јединице локалне самоуправе. У завршној фази је израда </w:t>
      </w:r>
      <w:r w:rsidRPr="000F7496">
        <w:rPr>
          <w:rFonts w:ascii="Times New Roman" w:hAnsi="Times New Roman" w:cs="Times New Roman"/>
          <w:sz w:val="24"/>
          <w:szCs w:val="24"/>
          <w:shd w:val="clear" w:color="auto" w:fill="FDFDFD"/>
        </w:rPr>
        <w:t xml:space="preserve">правилника о ближим условима о начину рада, активностима и саставу тима за каријерно вођење и саветовање и правилника о начину распоређивања ученика за учење кроз рад код послодавца. </w:t>
      </w:r>
    </w:p>
    <w:p w:rsidR="008C580F" w:rsidRPr="000F7496" w:rsidRDefault="008C580F" w:rsidP="004C7884">
      <w:pPr>
        <w:ind w:firstLine="708"/>
        <w:jc w:val="both"/>
        <w:rPr>
          <w:rFonts w:ascii="Times New Roman" w:hAnsi="Times New Roman" w:cs="Times New Roman"/>
          <w:sz w:val="24"/>
          <w:szCs w:val="24"/>
          <w:shd w:val="clear" w:color="auto" w:fill="FDFDFD"/>
        </w:rPr>
      </w:pPr>
      <w:r w:rsidRPr="000F7496">
        <w:rPr>
          <w:rFonts w:ascii="Times New Roman" w:hAnsi="Times New Roman" w:cs="Times New Roman"/>
          <w:sz w:val="24"/>
          <w:szCs w:val="24"/>
          <w:shd w:val="clear" w:color="auto" w:fill="FDFDFD"/>
        </w:rPr>
        <w:t xml:space="preserve">У дуалном моделу образовања ученик похађа наставу у школи и учи кроз рад код послодавца у складу са стандардом квалификације и планом и програмом наставе и учења. Школа је одговорна у целини за остваривање планова и програма. Ученик у дуалном моделу НЕМА статус заполеног лица. Однос школе, послодавца и ученика/родитеља тј.законског заступника јасно је дефинисан уговорима. У спорвођењу учења кроз рад обавезна је примена законских прописа којима се уређује забрана обављања опасаног рада за децу. </w:t>
      </w:r>
    </w:p>
    <w:p w:rsidR="008C580F" w:rsidRPr="000F7496" w:rsidRDefault="008C580F" w:rsidP="00CE12E4">
      <w:pPr>
        <w:ind w:firstLine="708"/>
        <w:jc w:val="both"/>
        <w:rPr>
          <w:rFonts w:ascii="Times New Roman" w:hAnsi="Times New Roman" w:cs="Times New Roman"/>
          <w:sz w:val="24"/>
          <w:szCs w:val="24"/>
          <w:shd w:val="clear" w:color="auto" w:fill="FDFDFD"/>
        </w:rPr>
      </w:pPr>
      <w:r w:rsidRPr="000F7496">
        <w:rPr>
          <w:rFonts w:ascii="Times New Roman" w:hAnsi="Times New Roman" w:cs="Times New Roman"/>
          <w:sz w:val="24"/>
          <w:szCs w:val="24"/>
          <w:shd w:val="clear" w:color="auto" w:fill="FDFDFD"/>
        </w:rPr>
        <w:t xml:space="preserve">Закон о основама система образовања и васпитања („Службени гласник РС „бр 88/2017) предвиђа чланом 63-а да кандидат након завршеног средњег стручног образовања, профила у трогодишњем трајању по дуалном моделу образовања, има право на полагање опште или стручне матуре (која је услов за проходиљивост ка вишим нивоима образовања), а након савладавања програма за стицање компетенције потребних према програму матуре. Кандидат стиче право да изађе на испит најмање две године после завршетка средњег стручног образовања образовног профила по дуалном моделу у трогодишњем трајању. </w:t>
      </w:r>
    </w:p>
    <w:p w:rsidR="00CE12E4" w:rsidRPr="000F7496" w:rsidRDefault="00CE12E4" w:rsidP="00CE12E4">
      <w:pPr>
        <w:ind w:firstLine="708"/>
        <w:jc w:val="both"/>
        <w:rPr>
          <w:rFonts w:ascii="Times New Roman" w:hAnsi="Times New Roman" w:cs="Times New Roman"/>
          <w:sz w:val="24"/>
          <w:szCs w:val="24"/>
          <w:shd w:val="clear" w:color="auto" w:fill="FDFDFD"/>
        </w:rPr>
      </w:pPr>
    </w:p>
    <w:p w:rsidR="00743DC8" w:rsidRPr="000F7496" w:rsidRDefault="00397DD4" w:rsidP="00A31C03">
      <w:pPr>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rPr>
        <w:t>Члан 7.</w:t>
      </w:r>
      <w:r w:rsidR="00743DC8" w:rsidRPr="000F7496">
        <w:rPr>
          <w:rFonts w:ascii="Times New Roman" w:hAnsi="Times New Roman" w:cs="Times New Roman"/>
          <w:sz w:val="24"/>
          <w:szCs w:val="24"/>
        </w:rPr>
        <w:t xml:space="preserve"> став 5</w:t>
      </w:r>
      <w:r w:rsidRPr="000F7496">
        <w:rPr>
          <w:rFonts w:ascii="Times New Roman" w:hAnsi="Times New Roman" w:cs="Times New Roman"/>
          <w:sz w:val="24"/>
          <w:szCs w:val="24"/>
          <w:lang w:val="sr-Cyrl-RS"/>
        </w:rPr>
        <w:t>.</w:t>
      </w:r>
    </w:p>
    <w:p w:rsidR="00CE12E4" w:rsidRPr="000F7496" w:rsidRDefault="00CE12E4" w:rsidP="00A31C03">
      <w:pPr>
        <w:ind w:firstLine="708"/>
        <w:jc w:val="both"/>
        <w:rPr>
          <w:rFonts w:ascii="Times New Roman" w:hAnsi="Times New Roman" w:cs="Times New Roman"/>
          <w:sz w:val="24"/>
          <w:szCs w:val="24"/>
          <w:lang w:val="sr-Cyrl-RS"/>
        </w:rPr>
      </w:pPr>
    </w:p>
    <w:p w:rsidR="00887564" w:rsidRPr="000F7496" w:rsidRDefault="00887564" w:rsidP="00887564">
      <w:pPr>
        <w:spacing w:after="0"/>
        <w:ind w:firstLine="720"/>
        <w:jc w:val="both"/>
        <w:rPr>
          <w:rFonts w:ascii="Times New Roman" w:hAnsi="Times New Roman" w:cs="Times New Roman"/>
          <w:sz w:val="24"/>
          <w:szCs w:val="24"/>
        </w:rPr>
      </w:pPr>
      <w:r w:rsidRPr="000F7496">
        <w:rPr>
          <w:rFonts w:ascii="Times New Roman" w:hAnsi="Times New Roman" w:cs="Times New Roman"/>
          <w:sz w:val="24"/>
          <w:szCs w:val="24"/>
          <w:lang w:val="sr-Cyrl-CS"/>
        </w:rPr>
        <w:t>У члану 47. закона о раду је прописано да п</w:t>
      </w:r>
      <w:r w:rsidRPr="000F7496">
        <w:rPr>
          <w:rFonts w:ascii="Times New Roman" w:hAnsi="Times New Roman" w:cs="Times New Roman"/>
          <w:sz w:val="24"/>
          <w:szCs w:val="24"/>
        </w:rPr>
        <w:t>ослодавац може да заснује радни однос са лицем које први пут заснива радни однос, у својству приправника, за занимање за које је то лице стекло одређену врсту и степен стручне спреме, ако је то као услов за рад на одређеним пословима утврђено законом или правилником.</w:t>
      </w:r>
    </w:p>
    <w:p w:rsidR="00806181" w:rsidRPr="000F7496" w:rsidRDefault="00806181" w:rsidP="00887564">
      <w:pPr>
        <w:spacing w:after="0"/>
        <w:ind w:firstLine="720"/>
        <w:jc w:val="both"/>
        <w:rPr>
          <w:rFonts w:ascii="Times New Roman" w:hAnsi="Times New Roman" w:cs="Times New Roman"/>
          <w:sz w:val="24"/>
          <w:szCs w:val="24"/>
        </w:rPr>
      </w:pPr>
    </w:p>
    <w:p w:rsidR="00887564" w:rsidRPr="000F7496" w:rsidRDefault="00887564" w:rsidP="00887564">
      <w:pPr>
        <w:spacing w:after="0"/>
        <w:ind w:firstLine="720"/>
        <w:jc w:val="both"/>
        <w:rPr>
          <w:rFonts w:ascii="Times New Roman" w:hAnsi="Times New Roman" w:cs="Times New Roman"/>
          <w:sz w:val="24"/>
          <w:szCs w:val="24"/>
          <w:lang w:val="sr-Cyrl-CS"/>
        </w:rPr>
      </w:pPr>
      <w:r w:rsidRPr="000F7496">
        <w:rPr>
          <w:rFonts w:ascii="Times New Roman" w:hAnsi="Times New Roman" w:cs="Times New Roman"/>
          <w:sz w:val="24"/>
          <w:szCs w:val="24"/>
        </w:rPr>
        <w:t>За време приправничког стажа, приправник има право на зараду и сва друга права из радног односа, у складу са законом, општим актом и уговором о раду</w:t>
      </w:r>
      <w:r w:rsidRPr="000F7496">
        <w:rPr>
          <w:rFonts w:ascii="Times New Roman" w:hAnsi="Times New Roman" w:cs="Times New Roman"/>
          <w:sz w:val="24"/>
          <w:szCs w:val="24"/>
          <w:lang w:val="sr-Cyrl-CS"/>
        </w:rPr>
        <w:t xml:space="preserve"> ( члан 47. став 4. закона о раду).</w:t>
      </w:r>
    </w:p>
    <w:p w:rsidR="00806181" w:rsidRPr="000F7496" w:rsidRDefault="00806181" w:rsidP="00887564">
      <w:pPr>
        <w:spacing w:after="0"/>
        <w:ind w:firstLine="720"/>
        <w:jc w:val="both"/>
        <w:rPr>
          <w:rFonts w:ascii="Times New Roman" w:hAnsi="Times New Roman" w:cs="Times New Roman"/>
          <w:sz w:val="24"/>
          <w:szCs w:val="24"/>
          <w:lang w:val="sr-Cyrl-CS"/>
        </w:rPr>
      </w:pPr>
    </w:p>
    <w:p w:rsidR="00887564" w:rsidRPr="000F7496" w:rsidRDefault="00887564" w:rsidP="00887564">
      <w:pPr>
        <w:spacing w:after="0"/>
        <w:ind w:firstLine="720"/>
        <w:jc w:val="both"/>
        <w:rPr>
          <w:rFonts w:ascii="Times New Roman" w:hAnsi="Times New Roman" w:cs="Times New Roman"/>
          <w:sz w:val="24"/>
          <w:szCs w:val="24"/>
        </w:rPr>
      </w:pPr>
      <w:r w:rsidRPr="000F7496">
        <w:rPr>
          <w:rFonts w:ascii="Times New Roman" w:hAnsi="Times New Roman" w:cs="Times New Roman"/>
          <w:sz w:val="24"/>
          <w:szCs w:val="24"/>
          <w:lang w:val="sr-Cyrl-CS"/>
        </w:rPr>
        <w:t>Чланом 104. Закона о рду прописано је да з</w:t>
      </w:r>
      <w:r w:rsidRPr="000F7496">
        <w:rPr>
          <w:rFonts w:ascii="Times New Roman" w:hAnsi="Times New Roman" w:cs="Times New Roman"/>
          <w:sz w:val="24"/>
          <w:szCs w:val="24"/>
        </w:rPr>
        <w:t>апослени има право на одговарајућу зараду, која се утврђује у складу са законом, општим актом и уговором о раду.</w:t>
      </w:r>
    </w:p>
    <w:p w:rsidR="00887564" w:rsidRPr="000F7496" w:rsidRDefault="00887564" w:rsidP="00887564">
      <w:pPr>
        <w:spacing w:after="0"/>
        <w:ind w:firstLine="720"/>
        <w:jc w:val="both"/>
        <w:rPr>
          <w:rFonts w:ascii="Times New Roman" w:hAnsi="Times New Roman" w:cs="Times New Roman"/>
          <w:sz w:val="24"/>
          <w:szCs w:val="24"/>
        </w:rPr>
      </w:pPr>
      <w:r w:rsidRPr="000F7496">
        <w:rPr>
          <w:rFonts w:ascii="Times New Roman" w:hAnsi="Times New Roman" w:cs="Times New Roman"/>
          <w:sz w:val="24"/>
          <w:szCs w:val="24"/>
        </w:rPr>
        <w:t>Запосленима се гарантује једнака зарада за исти рад или рад исте вредности који остварују код послодавца.</w:t>
      </w:r>
    </w:p>
    <w:p w:rsidR="00806181" w:rsidRPr="000F7496" w:rsidRDefault="00806181" w:rsidP="00887564">
      <w:pPr>
        <w:spacing w:after="0"/>
        <w:ind w:firstLine="720"/>
        <w:jc w:val="both"/>
        <w:rPr>
          <w:rFonts w:ascii="Times New Roman" w:hAnsi="Times New Roman" w:cs="Times New Roman"/>
          <w:sz w:val="24"/>
          <w:szCs w:val="24"/>
        </w:rPr>
      </w:pPr>
    </w:p>
    <w:p w:rsidR="00887564" w:rsidRPr="000F7496" w:rsidRDefault="00887564" w:rsidP="00887564">
      <w:pPr>
        <w:spacing w:after="0"/>
        <w:ind w:firstLine="720"/>
        <w:jc w:val="both"/>
        <w:rPr>
          <w:rFonts w:ascii="Times New Roman" w:hAnsi="Times New Roman" w:cs="Times New Roman"/>
          <w:sz w:val="24"/>
          <w:szCs w:val="24"/>
        </w:rPr>
      </w:pPr>
      <w:r w:rsidRPr="000F7496">
        <w:rPr>
          <w:rFonts w:ascii="Times New Roman" w:hAnsi="Times New Roman" w:cs="Times New Roman"/>
          <w:sz w:val="24"/>
          <w:szCs w:val="24"/>
        </w:rPr>
        <w:t>Под радом једнаке вредности подразумева се рад за који се захтева исти степен стручне спреме, односно образовања, знања и способности, у коме је остварен једнак радни допринос уз једнаку одговорност.</w:t>
      </w:r>
    </w:p>
    <w:p w:rsidR="00806181" w:rsidRPr="000F7496" w:rsidRDefault="00806181" w:rsidP="00887564">
      <w:pPr>
        <w:spacing w:after="0"/>
        <w:ind w:firstLine="720"/>
        <w:jc w:val="both"/>
        <w:rPr>
          <w:rFonts w:ascii="Times New Roman" w:hAnsi="Times New Roman" w:cs="Times New Roman"/>
          <w:sz w:val="24"/>
          <w:szCs w:val="24"/>
          <w:lang w:val="sr-Cyrl-CS"/>
        </w:rPr>
      </w:pPr>
    </w:p>
    <w:p w:rsidR="00887564" w:rsidRPr="000F7496" w:rsidRDefault="00887564" w:rsidP="00887564">
      <w:pPr>
        <w:spacing w:after="0"/>
        <w:ind w:firstLine="720"/>
        <w:jc w:val="both"/>
        <w:rPr>
          <w:rFonts w:ascii="Times New Roman" w:hAnsi="Times New Roman" w:cs="Times New Roman"/>
          <w:sz w:val="24"/>
          <w:szCs w:val="24"/>
        </w:rPr>
      </w:pPr>
      <w:r w:rsidRPr="000F7496">
        <w:rPr>
          <w:rFonts w:ascii="Times New Roman" w:hAnsi="Times New Roman" w:cs="Times New Roman"/>
          <w:sz w:val="24"/>
          <w:szCs w:val="24"/>
        </w:rPr>
        <w:t>Одлука послодавца или споразум са запосленим који нису у складу са ставом 2. овог члана – ништави су.</w:t>
      </w:r>
    </w:p>
    <w:p w:rsidR="00806181" w:rsidRPr="000F7496" w:rsidRDefault="00806181" w:rsidP="00887564">
      <w:pPr>
        <w:spacing w:after="0"/>
        <w:ind w:firstLine="720"/>
        <w:jc w:val="both"/>
        <w:rPr>
          <w:rFonts w:ascii="Times New Roman" w:hAnsi="Times New Roman" w:cs="Times New Roman"/>
          <w:sz w:val="24"/>
          <w:szCs w:val="24"/>
        </w:rPr>
      </w:pPr>
    </w:p>
    <w:p w:rsidR="00887564" w:rsidRPr="000F7496" w:rsidRDefault="00887564" w:rsidP="00887564">
      <w:pPr>
        <w:spacing w:after="0"/>
        <w:ind w:firstLine="720"/>
        <w:jc w:val="both"/>
        <w:rPr>
          <w:rFonts w:ascii="Times New Roman" w:hAnsi="Times New Roman" w:cs="Times New Roman"/>
          <w:sz w:val="24"/>
          <w:szCs w:val="24"/>
        </w:rPr>
      </w:pPr>
      <w:r w:rsidRPr="000F7496">
        <w:rPr>
          <w:rFonts w:ascii="Times New Roman" w:hAnsi="Times New Roman" w:cs="Times New Roman"/>
          <w:sz w:val="24"/>
          <w:szCs w:val="24"/>
        </w:rPr>
        <w:t>У случају повреде права из става 2. овог члана запослени има право на накнаду штете.</w:t>
      </w:r>
    </w:p>
    <w:p w:rsidR="00887564" w:rsidRPr="000F7496" w:rsidRDefault="00887564" w:rsidP="00887564">
      <w:pPr>
        <w:spacing w:after="0"/>
        <w:ind w:firstLine="708"/>
        <w:jc w:val="both"/>
        <w:rPr>
          <w:rFonts w:ascii="Times New Roman" w:hAnsi="Times New Roman" w:cs="Times New Roman"/>
          <w:sz w:val="24"/>
          <w:szCs w:val="24"/>
        </w:rPr>
      </w:pPr>
      <w:r w:rsidRPr="000F7496">
        <w:rPr>
          <w:rFonts w:ascii="Times New Roman" w:hAnsi="Times New Roman" w:cs="Times New Roman"/>
          <w:sz w:val="24"/>
          <w:szCs w:val="24"/>
          <w:lang w:val="sr-Cyrl-CS"/>
        </w:rPr>
        <w:t xml:space="preserve">У складу са чланом </w:t>
      </w:r>
      <w:r w:rsidRPr="000F7496">
        <w:rPr>
          <w:rFonts w:ascii="Times New Roman" w:hAnsi="Times New Roman" w:cs="Times New Roman"/>
          <w:sz w:val="24"/>
          <w:szCs w:val="24"/>
        </w:rPr>
        <w:t>109.</w:t>
      </w:r>
      <w:r w:rsidRPr="000F7496">
        <w:rPr>
          <w:rFonts w:ascii="Times New Roman" w:hAnsi="Times New Roman" w:cs="Times New Roman"/>
          <w:sz w:val="24"/>
          <w:szCs w:val="24"/>
          <w:lang w:val="sr-Cyrl-CS"/>
        </w:rPr>
        <w:t xml:space="preserve"> Закона о раду п</w:t>
      </w:r>
      <w:r w:rsidRPr="000F7496">
        <w:rPr>
          <w:rFonts w:ascii="Times New Roman" w:hAnsi="Times New Roman" w:cs="Times New Roman"/>
          <w:sz w:val="24"/>
          <w:szCs w:val="24"/>
        </w:rPr>
        <w:t>риправник има право на зараду најмање у висини 80% основне зараде за послове за које је закључио уговор о раду, као и на накнаду трошкова и друга примања, у складу са општим актом и уговором о раду.</w:t>
      </w:r>
    </w:p>
    <w:p w:rsidR="00806181" w:rsidRPr="000F7496" w:rsidRDefault="00806181" w:rsidP="00887564">
      <w:pPr>
        <w:spacing w:after="0"/>
        <w:ind w:firstLine="708"/>
        <w:jc w:val="both"/>
        <w:rPr>
          <w:rFonts w:ascii="Times New Roman" w:hAnsi="Times New Roman" w:cs="Times New Roman"/>
          <w:sz w:val="24"/>
          <w:szCs w:val="24"/>
          <w:lang w:val="sr-Cyrl-CS"/>
        </w:rPr>
      </w:pPr>
    </w:p>
    <w:p w:rsidR="00887564" w:rsidRPr="000F7496" w:rsidRDefault="00887564" w:rsidP="00887564">
      <w:pPr>
        <w:spacing w:after="0"/>
        <w:ind w:firstLine="720"/>
        <w:jc w:val="both"/>
        <w:rPr>
          <w:rFonts w:ascii="Times New Roman" w:hAnsi="Times New Roman" w:cs="Times New Roman"/>
          <w:sz w:val="24"/>
          <w:szCs w:val="24"/>
          <w:lang w:val="sr-Cyrl-CS"/>
        </w:rPr>
      </w:pPr>
      <w:r w:rsidRPr="000F7496">
        <w:rPr>
          <w:rFonts w:ascii="Times New Roman" w:hAnsi="Times New Roman" w:cs="Times New Roman"/>
          <w:sz w:val="24"/>
          <w:szCs w:val="24"/>
          <w:lang w:val="sr-Cyrl-CS"/>
        </w:rPr>
        <w:t>У члану 273. став 1. тачка 2) Закона о раду прописано је да ће се н</w:t>
      </w:r>
      <w:r w:rsidRPr="000F7496">
        <w:rPr>
          <w:rFonts w:ascii="Times New Roman" w:hAnsi="Times New Roman" w:cs="Times New Roman"/>
          <w:sz w:val="24"/>
          <w:szCs w:val="24"/>
        </w:rPr>
        <w:t>овчаном казном од 800.000 до 2.000.000 динара казни</w:t>
      </w:r>
      <w:r w:rsidRPr="000F7496">
        <w:rPr>
          <w:rFonts w:ascii="Times New Roman" w:hAnsi="Times New Roman" w:cs="Times New Roman"/>
          <w:sz w:val="24"/>
          <w:szCs w:val="24"/>
          <w:lang w:val="sr-Cyrl-CS"/>
        </w:rPr>
        <w:t>ти</w:t>
      </w:r>
      <w:r w:rsidRPr="000F7496">
        <w:rPr>
          <w:rFonts w:ascii="Times New Roman" w:hAnsi="Times New Roman" w:cs="Times New Roman"/>
          <w:sz w:val="24"/>
          <w:szCs w:val="24"/>
        </w:rPr>
        <w:t xml:space="preserve"> за прекршај послодавац са својством правног лица ако није исплатио зараду, односно минималну зараду (чл. 104. и 111)</w:t>
      </w:r>
      <w:r w:rsidRPr="000F7496">
        <w:rPr>
          <w:rFonts w:ascii="Times New Roman" w:hAnsi="Times New Roman" w:cs="Times New Roman"/>
          <w:sz w:val="24"/>
          <w:szCs w:val="24"/>
          <w:lang w:val="sr-Cyrl-CS"/>
        </w:rPr>
        <w:t>.</w:t>
      </w:r>
    </w:p>
    <w:p w:rsidR="00806181" w:rsidRPr="000F7496" w:rsidRDefault="00806181" w:rsidP="00887564">
      <w:pPr>
        <w:spacing w:after="0"/>
        <w:ind w:firstLine="720"/>
        <w:jc w:val="both"/>
        <w:rPr>
          <w:rFonts w:ascii="Times New Roman" w:hAnsi="Times New Roman" w:cs="Times New Roman"/>
          <w:sz w:val="24"/>
          <w:szCs w:val="24"/>
          <w:lang w:val="sr-Cyrl-CS"/>
        </w:rPr>
      </w:pPr>
    </w:p>
    <w:p w:rsidR="00887564" w:rsidRPr="000F7496" w:rsidRDefault="00887564" w:rsidP="00887564">
      <w:pPr>
        <w:spacing w:after="0"/>
        <w:ind w:firstLine="720"/>
        <w:jc w:val="both"/>
        <w:rPr>
          <w:rFonts w:ascii="Times New Roman" w:hAnsi="Times New Roman" w:cs="Times New Roman"/>
          <w:sz w:val="24"/>
          <w:szCs w:val="24"/>
          <w:lang w:val="sr-Cyrl-CS"/>
        </w:rPr>
      </w:pPr>
      <w:r w:rsidRPr="000F7496">
        <w:rPr>
          <w:rFonts w:ascii="Times New Roman" w:hAnsi="Times New Roman" w:cs="Times New Roman"/>
          <w:sz w:val="24"/>
          <w:szCs w:val="24"/>
        </w:rPr>
        <w:t>Новчаном казном од 300.000 до 500.000 динара за прекршај из става 1. овог члана казниће се предузетник</w:t>
      </w:r>
      <w:r w:rsidRPr="000F7496">
        <w:rPr>
          <w:rFonts w:ascii="Times New Roman" w:hAnsi="Times New Roman" w:cs="Times New Roman"/>
          <w:sz w:val="24"/>
          <w:szCs w:val="24"/>
          <w:lang w:val="sr-Cyrl-CS"/>
        </w:rPr>
        <w:t xml:space="preserve"> (члан 273.став 2. Закона о раду).</w:t>
      </w:r>
    </w:p>
    <w:p w:rsidR="00806181" w:rsidRPr="000F7496" w:rsidRDefault="00806181" w:rsidP="00887564">
      <w:pPr>
        <w:spacing w:after="0"/>
        <w:ind w:firstLine="720"/>
        <w:jc w:val="both"/>
        <w:rPr>
          <w:rFonts w:ascii="Times New Roman" w:hAnsi="Times New Roman" w:cs="Times New Roman"/>
          <w:sz w:val="24"/>
          <w:szCs w:val="24"/>
          <w:lang w:val="sr-Cyrl-CS"/>
        </w:rPr>
      </w:pPr>
    </w:p>
    <w:p w:rsidR="00887564" w:rsidRPr="000F7496" w:rsidRDefault="00887564" w:rsidP="002B3C1D">
      <w:pPr>
        <w:spacing w:after="0"/>
        <w:ind w:firstLine="720"/>
        <w:jc w:val="both"/>
        <w:rPr>
          <w:rFonts w:ascii="Times New Roman" w:hAnsi="Times New Roman" w:cs="Times New Roman"/>
          <w:sz w:val="24"/>
          <w:szCs w:val="24"/>
          <w:lang w:val="sr-Cyrl-CS"/>
        </w:rPr>
      </w:pPr>
      <w:r w:rsidRPr="000F7496">
        <w:rPr>
          <w:rFonts w:ascii="Times New Roman" w:hAnsi="Times New Roman" w:cs="Times New Roman"/>
          <w:sz w:val="24"/>
          <w:szCs w:val="24"/>
        </w:rPr>
        <w:t>Новчаном казном од 50.000 до 150.000 динара казниће се за прекршај из става 1. овог члана одговорно лице у правном лицу, односно заступник правног лица</w:t>
      </w:r>
      <w:r w:rsidRPr="000F7496">
        <w:rPr>
          <w:rFonts w:ascii="Times New Roman" w:hAnsi="Times New Roman" w:cs="Times New Roman"/>
          <w:sz w:val="24"/>
          <w:szCs w:val="24"/>
          <w:lang w:val="sr-Cyrl-CS"/>
        </w:rPr>
        <w:t xml:space="preserve"> (члан 274. ств 3. Закона о раду).</w:t>
      </w:r>
    </w:p>
    <w:p w:rsidR="00806181" w:rsidRPr="000F7496" w:rsidRDefault="00806181" w:rsidP="002B3C1D">
      <w:pPr>
        <w:spacing w:after="0"/>
        <w:ind w:firstLine="720"/>
        <w:jc w:val="both"/>
        <w:rPr>
          <w:rFonts w:ascii="Times New Roman" w:hAnsi="Times New Roman" w:cs="Times New Roman"/>
          <w:sz w:val="24"/>
          <w:szCs w:val="24"/>
          <w:lang w:val="sr-Cyrl-CS"/>
        </w:rPr>
      </w:pPr>
    </w:p>
    <w:p w:rsidR="002B3C1D" w:rsidRPr="000F7496" w:rsidRDefault="002B3C1D" w:rsidP="002B3C1D">
      <w:pPr>
        <w:spacing w:after="0" w:line="240" w:lineRule="auto"/>
        <w:ind w:firstLine="708"/>
        <w:jc w:val="both"/>
        <w:rPr>
          <w:rFonts w:ascii="Times New Roman" w:eastAsia="Times New Roman" w:hAnsi="Times New Roman" w:cs="Times New Roman"/>
          <w:sz w:val="24"/>
          <w:szCs w:val="24"/>
          <w:lang w:val="ru-RU"/>
        </w:rPr>
      </w:pPr>
      <w:r w:rsidRPr="000F7496">
        <w:rPr>
          <w:rFonts w:ascii="Times New Roman" w:eastAsia="Times New Roman" w:hAnsi="Times New Roman" w:cs="Times New Roman"/>
          <w:sz w:val="24"/>
          <w:szCs w:val="24"/>
          <w:lang w:val="sr-Cyrl-RS"/>
        </w:rPr>
        <w:t>Приправник приликом закључивања уговора о раду</w:t>
      </w:r>
      <w:r w:rsidRPr="000F7496">
        <w:rPr>
          <w:rFonts w:ascii="Times New Roman" w:eastAsia="Times New Roman" w:hAnsi="Times New Roman" w:cs="Times New Roman"/>
          <w:sz w:val="24"/>
          <w:szCs w:val="24"/>
          <w:lang w:val="ru-RU"/>
        </w:rPr>
        <w:t xml:space="preserve"> има право на зараду</w:t>
      </w:r>
      <w:r w:rsidRPr="000F7496">
        <w:rPr>
          <w:rFonts w:ascii="Times New Roman" w:eastAsia="Times New Roman" w:hAnsi="Times New Roman" w:cs="Times New Roman"/>
          <w:sz w:val="24"/>
          <w:szCs w:val="24"/>
          <w:lang w:val="sr-Cyrl-RS"/>
        </w:rPr>
        <w:t xml:space="preserve"> (плату)</w:t>
      </w:r>
      <w:r w:rsidRPr="000F7496">
        <w:rPr>
          <w:rFonts w:ascii="Times New Roman" w:eastAsia="Times New Roman" w:hAnsi="Times New Roman" w:cs="Times New Roman"/>
          <w:sz w:val="24"/>
          <w:szCs w:val="24"/>
          <w:lang w:val="ru-RU"/>
        </w:rPr>
        <w:t xml:space="preserve"> најмање у висини 80% основне зараде за послове за које </w:t>
      </w:r>
      <w:r w:rsidRPr="000F7496">
        <w:rPr>
          <w:rFonts w:ascii="Times New Roman" w:eastAsia="Times New Roman" w:hAnsi="Times New Roman" w:cs="Times New Roman"/>
          <w:sz w:val="24"/>
          <w:szCs w:val="24"/>
          <w:lang w:val="sr-Cyrl-RS"/>
        </w:rPr>
        <w:t>је</w:t>
      </w:r>
      <w:r w:rsidRPr="000F7496">
        <w:rPr>
          <w:rFonts w:ascii="Times New Roman" w:eastAsia="Times New Roman" w:hAnsi="Times New Roman" w:cs="Times New Roman"/>
          <w:sz w:val="24"/>
          <w:szCs w:val="24"/>
          <w:lang w:val="ru-RU"/>
        </w:rPr>
        <w:t xml:space="preserve"> закључио уговор о раду, као и на накнаду трошкова и друга примања, у складу са општим актом и уговором о раду</w:t>
      </w:r>
      <w:r w:rsidRPr="000F7496">
        <w:rPr>
          <w:rFonts w:ascii="Times New Roman" w:eastAsia="Times New Roman" w:hAnsi="Times New Roman" w:cs="Times New Roman"/>
          <w:sz w:val="24"/>
          <w:szCs w:val="24"/>
          <w:lang w:val="sr-Cyrl-RS"/>
        </w:rPr>
        <w:t xml:space="preserve"> (члан 109. Закона о раду)</w:t>
      </w:r>
      <w:r w:rsidRPr="000F7496">
        <w:rPr>
          <w:rFonts w:ascii="Times New Roman" w:eastAsia="Times New Roman" w:hAnsi="Times New Roman" w:cs="Times New Roman"/>
          <w:sz w:val="24"/>
          <w:szCs w:val="24"/>
          <w:lang w:val="ru-RU"/>
        </w:rPr>
        <w:t>.</w:t>
      </w:r>
    </w:p>
    <w:p w:rsidR="00806181" w:rsidRPr="000F7496" w:rsidRDefault="00806181" w:rsidP="002B3C1D">
      <w:pPr>
        <w:spacing w:after="0" w:line="240" w:lineRule="auto"/>
        <w:ind w:firstLine="708"/>
        <w:jc w:val="both"/>
        <w:rPr>
          <w:rFonts w:ascii="Times New Roman" w:eastAsia="Times New Roman" w:hAnsi="Times New Roman" w:cs="Times New Roman"/>
          <w:sz w:val="24"/>
          <w:szCs w:val="24"/>
          <w:lang w:val="ru-RU"/>
        </w:rPr>
      </w:pPr>
    </w:p>
    <w:p w:rsidR="002B3C1D" w:rsidRPr="000F7496" w:rsidRDefault="002B3C1D" w:rsidP="002B3C1D">
      <w:pPr>
        <w:spacing w:after="0" w:line="240" w:lineRule="auto"/>
        <w:ind w:firstLine="708"/>
        <w:jc w:val="both"/>
        <w:rPr>
          <w:rFonts w:ascii="Times New Roman" w:eastAsia="Times New Roman" w:hAnsi="Times New Roman" w:cs="Times New Roman"/>
          <w:sz w:val="24"/>
          <w:szCs w:val="24"/>
          <w:lang w:val="sr-Cyrl-RS"/>
        </w:rPr>
      </w:pPr>
      <w:r w:rsidRPr="000F7496">
        <w:rPr>
          <w:rFonts w:ascii="Times New Roman" w:eastAsia="Times New Roman" w:hAnsi="Times New Roman" w:cs="Times New Roman"/>
          <w:sz w:val="24"/>
          <w:szCs w:val="24"/>
          <w:lang w:val="sr-Cyrl-RS"/>
        </w:rPr>
        <w:t xml:space="preserve"> По завршетку приправничког стажа зарада (плата) запосленог увећава се за  20% у односу на зараду ( плату ) коју је запослени остваривао у периоду приправничког стажа. </w:t>
      </w:r>
    </w:p>
    <w:p w:rsidR="00806181" w:rsidRPr="000F7496" w:rsidRDefault="00806181" w:rsidP="002B3C1D">
      <w:pPr>
        <w:spacing w:after="0" w:line="240" w:lineRule="auto"/>
        <w:ind w:firstLine="708"/>
        <w:jc w:val="both"/>
        <w:rPr>
          <w:rFonts w:ascii="Times New Roman" w:eastAsia="Times New Roman" w:hAnsi="Times New Roman" w:cs="Times New Roman"/>
          <w:sz w:val="24"/>
          <w:szCs w:val="24"/>
          <w:lang w:val="sr-Cyrl-RS"/>
        </w:rPr>
      </w:pPr>
    </w:p>
    <w:p w:rsidR="002B3C1D" w:rsidRPr="000F7496" w:rsidRDefault="002B3C1D" w:rsidP="002B3C1D">
      <w:pPr>
        <w:ind w:firstLine="708"/>
        <w:jc w:val="both"/>
        <w:rPr>
          <w:rFonts w:ascii="Times New Roman" w:eastAsia="Times New Roman" w:hAnsi="Times New Roman" w:cs="Times New Roman"/>
          <w:sz w:val="24"/>
          <w:szCs w:val="24"/>
          <w:lang w:val="sr-Cyrl-RS"/>
        </w:rPr>
      </w:pPr>
      <w:r w:rsidRPr="000F7496">
        <w:rPr>
          <w:rFonts w:ascii="Times New Roman" w:eastAsia="Times New Roman" w:hAnsi="Times New Roman" w:cs="Times New Roman"/>
          <w:sz w:val="24"/>
          <w:szCs w:val="24"/>
          <w:lang w:val="sr-Cyrl-RS"/>
        </w:rPr>
        <w:t>Такође, наводимо да се зараде запослених ( плате), па и приправника у складу са чланом 111. Закона о раду не могу исплаћивати ниже од зараде која је утврђена  у складу са овим законом, а која је утврђена одлуком о висини минималне цене рада објављене у Службеном гласнику Републике Србије и за 2018. годину утврђена је у износу од 143 динара по сату.</w:t>
      </w:r>
      <w:r w:rsidRPr="000F7496">
        <w:rPr>
          <w:rFonts w:ascii="Times New Roman" w:hAnsi="Times New Roman" w:cs="Times New Roman"/>
          <w:bCs/>
          <w:sz w:val="24"/>
          <w:szCs w:val="24"/>
          <w:lang w:val="sr-Cyrl-RS"/>
        </w:rPr>
        <w:t xml:space="preserve"> Минимална зарада просечно месечно за 174 сата износи 24.882 динара.</w:t>
      </w:r>
    </w:p>
    <w:p w:rsidR="002B3C1D" w:rsidRPr="000F7496" w:rsidRDefault="002B3C1D" w:rsidP="002B3C1D">
      <w:pPr>
        <w:ind w:firstLine="708"/>
        <w:jc w:val="both"/>
        <w:rPr>
          <w:rFonts w:ascii="Times New Roman" w:hAnsi="Times New Roman" w:cs="Times New Roman"/>
          <w:bCs/>
          <w:sz w:val="24"/>
          <w:szCs w:val="24"/>
          <w:lang w:val="sr-Cyrl-RS"/>
        </w:rPr>
      </w:pPr>
      <w:r w:rsidRPr="000F7496">
        <w:rPr>
          <w:rFonts w:ascii="Times New Roman" w:eastAsia="Times New Roman" w:hAnsi="Times New Roman" w:cs="Times New Roman"/>
          <w:sz w:val="24"/>
          <w:szCs w:val="24"/>
          <w:lang w:val="sr-Cyrl-RS"/>
        </w:rPr>
        <w:t>Напомињемо, да Републички завод за статистику, не спроводи истраживања везана за зараде  (плате) приправника, а да је</w:t>
      </w:r>
      <w:r w:rsidRPr="000F7496">
        <w:rPr>
          <w:rFonts w:ascii="Times New Roman" w:hAnsi="Times New Roman" w:cs="Times New Roman"/>
          <w:sz w:val="24"/>
          <w:szCs w:val="24"/>
          <w:lang w:val="sr-Cyrl-RS"/>
        </w:rPr>
        <w:t xml:space="preserve"> </w:t>
      </w:r>
      <w:r w:rsidRPr="000F7496">
        <w:rPr>
          <w:rFonts w:ascii="Times New Roman" w:hAnsi="Times New Roman" w:cs="Times New Roman"/>
          <w:bCs/>
          <w:sz w:val="24"/>
          <w:szCs w:val="24"/>
          <w:lang w:val="sr-Cyrl-RS"/>
        </w:rPr>
        <w:t xml:space="preserve">према последњем објављеном податку </w:t>
      </w:r>
      <w:r w:rsidRPr="000F7496">
        <w:rPr>
          <w:rFonts w:ascii="Times New Roman" w:hAnsi="Times New Roman" w:cs="Times New Roman"/>
          <w:sz w:val="24"/>
          <w:szCs w:val="24"/>
          <w:lang w:val="sr-Cyrl-RS"/>
        </w:rPr>
        <w:t>Р</w:t>
      </w:r>
      <w:r w:rsidRPr="000F7496">
        <w:rPr>
          <w:rFonts w:ascii="Times New Roman" w:hAnsi="Times New Roman" w:cs="Times New Roman"/>
          <w:bCs/>
          <w:sz w:val="24"/>
          <w:szCs w:val="24"/>
          <w:lang w:val="sr-Cyrl-RS"/>
        </w:rPr>
        <w:t>епубличког завода за статистику просечна зарада старијих  запослених у Републици Србији за месец мај 2018. године износила 50.377 динара</w:t>
      </w:r>
      <w:r w:rsidRPr="000F7496">
        <w:rPr>
          <w:rFonts w:ascii="Times New Roman" w:hAnsi="Times New Roman" w:cs="Times New Roman"/>
          <w:sz w:val="24"/>
          <w:szCs w:val="24"/>
          <w:lang w:val="sr-Cyrl-RS"/>
        </w:rPr>
        <w:t xml:space="preserve"> </w:t>
      </w:r>
      <w:r w:rsidRPr="000F7496">
        <w:rPr>
          <w:rFonts w:ascii="Times New Roman" w:hAnsi="Times New Roman" w:cs="Times New Roman"/>
          <w:bCs/>
          <w:sz w:val="24"/>
          <w:szCs w:val="24"/>
          <w:lang w:val="sr-Cyrl-RS"/>
        </w:rPr>
        <w:t xml:space="preserve"> без пореза и доприноса.</w:t>
      </w:r>
    </w:p>
    <w:p w:rsidR="00647CC6" w:rsidRPr="000F7496" w:rsidRDefault="00647CC6" w:rsidP="00647CC6">
      <w:pPr>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На основу З</w:t>
      </w:r>
      <w:r w:rsidRPr="000F7496">
        <w:rPr>
          <w:rFonts w:ascii="Times New Roman" w:hAnsi="Times New Roman" w:cs="Times New Roman"/>
          <w:sz w:val="24"/>
          <w:szCs w:val="24"/>
        </w:rPr>
        <w:t>акон</w:t>
      </w:r>
      <w:r w:rsidRPr="000F7496">
        <w:rPr>
          <w:rFonts w:ascii="Times New Roman" w:hAnsi="Times New Roman" w:cs="Times New Roman"/>
          <w:sz w:val="24"/>
          <w:szCs w:val="24"/>
          <w:lang w:val="sr-Cyrl-RS"/>
        </w:rPr>
        <w:t>а</w:t>
      </w:r>
      <w:r w:rsidRPr="000F7496">
        <w:rPr>
          <w:rFonts w:ascii="Times New Roman" w:hAnsi="Times New Roman" w:cs="Times New Roman"/>
          <w:sz w:val="24"/>
          <w:szCs w:val="24"/>
        </w:rPr>
        <w:t xml:space="preserve"> о средњем образовању и васпитању (Сл. гласник РС бр. 55/13 , 101/17)</w:t>
      </w:r>
      <w:r w:rsidRPr="000F7496">
        <w:rPr>
          <w:rFonts w:ascii="Times New Roman" w:hAnsi="Times New Roman" w:cs="Times New Roman"/>
          <w:sz w:val="24"/>
          <w:szCs w:val="24"/>
          <w:lang w:val="sr-Cyrl-RS"/>
        </w:rPr>
        <w:t xml:space="preserve">, </w:t>
      </w:r>
      <w:r w:rsidRPr="000F7496">
        <w:rPr>
          <w:rFonts w:ascii="Times New Roman" w:hAnsi="Times New Roman" w:cs="Times New Roman"/>
          <w:sz w:val="24"/>
          <w:szCs w:val="24"/>
        </w:rPr>
        <w:t xml:space="preserve"> Школа остварује школски програм, којим се ближе одређује начин на који</w:t>
      </w:r>
      <w:r w:rsidRPr="000F7496">
        <w:rPr>
          <w:rFonts w:ascii="Times New Roman" w:hAnsi="Times New Roman" w:cs="Times New Roman"/>
          <w:sz w:val="24"/>
          <w:szCs w:val="24"/>
          <w:lang w:val="sr-Cyrl-RS"/>
        </w:rPr>
        <w:t xml:space="preserve"> ће </w:t>
      </w:r>
      <w:r w:rsidRPr="000F7496">
        <w:rPr>
          <w:rFonts w:ascii="Times New Roman" w:hAnsi="Times New Roman" w:cs="Times New Roman"/>
          <w:sz w:val="24"/>
          <w:szCs w:val="24"/>
        </w:rPr>
        <w:t>образ</w:t>
      </w:r>
      <w:r w:rsidRPr="000F7496">
        <w:rPr>
          <w:rFonts w:ascii="Times New Roman" w:hAnsi="Times New Roman" w:cs="Times New Roman"/>
          <w:sz w:val="24"/>
          <w:szCs w:val="24"/>
          <w:lang w:val="sr-Cyrl-RS"/>
        </w:rPr>
        <w:t>овати</w:t>
      </w:r>
      <w:r w:rsidRPr="000F7496">
        <w:rPr>
          <w:rFonts w:ascii="Times New Roman" w:hAnsi="Times New Roman" w:cs="Times New Roman"/>
          <w:sz w:val="24"/>
          <w:szCs w:val="24"/>
        </w:rPr>
        <w:t xml:space="preserve"> и васпитава</w:t>
      </w:r>
      <w:r w:rsidRPr="000F7496">
        <w:rPr>
          <w:rFonts w:ascii="Times New Roman" w:hAnsi="Times New Roman" w:cs="Times New Roman"/>
          <w:sz w:val="24"/>
          <w:szCs w:val="24"/>
          <w:lang w:val="sr-Cyrl-RS"/>
        </w:rPr>
        <w:t>ти</w:t>
      </w:r>
      <w:r w:rsidRPr="000F7496">
        <w:rPr>
          <w:rFonts w:ascii="Times New Roman" w:hAnsi="Times New Roman" w:cs="Times New Roman"/>
          <w:sz w:val="24"/>
          <w:szCs w:val="24"/>
        </w:rPr>
        <w:t xml:space="preserve"> ученике ради стицања знања, вештина и ставова неопходних за даље образовање и запошљавање</w:t>
      </w:r>
      <w:r w:rsidRPr="000F7496">
        <w:rPr>
          <w:rFonts w:ascii="Times New Roman" w:hAnsi="Times New Roman" w:cs="Times New Roman"/>
          <w:sz w:val="24"/>
          <w:szCs w:val="24"/>
          <w:lang w:val="sr-Cyrl-RS"/>
        </w:rPr>
        <w:t>. Такође,</w:t>
      </w:r>
      <w:r w:rsidRPr="000F7496">
        <w:rPr>
          <w:rFonts w:ascii="Times New Roman" w:hAnsi="Times New Roman" w:cs="Times New Roman"/>
          <w:sz w:val="24"/>
          <w:szCs w:val="24"/>
        </w:rPr>
        <w:t xml:space="preserve"> </w:t>
      </w:r>
      <w:r w:rsidRPr="000F7496">
        <w:rPr>
          <w:rFonts w:ascii="Times New Roman" w:hAnsi="Times New Roman" w:cs="Times New Roman"/>
          <w:sz w:val="24"/>
          <w:szCs w:val="24"/>
          <w:lang w:val="sr-Cyrl-RS"/>
        </w:rPr>
        <w:t xml:space="preserve">на основу школског програма </w:t>
      </w:r>
      <w:r w:rsidRPr="000F7496">
        <w:rPr>
          <w:rFonts w:ascii="Times New Roman" w:hAnsi="Times New Roman" w:cs="Times New Roman"/>
          <w:sz w:val="24"/>
          <w:szCs w:val="24"/>
        </w:rPr>
        <w:t xml:space="preserve">успоставља </w:t>
      </w:r>
      <w:r w:rsidRPr="000F7496">
        <w:rPr>
          <w:rFonts w:ascii="Times New Roman" w:hAnsi="Times New Roman" w:cs="Times New Roman"/>
          <w:sz w:val="24"/>
          <w:szCs w:val="24"/>
          <w:lang w:val="sr-Cyrl-RS"/>
        </w:rPr>
        <w:t xml:space="preserve">се </w:t>
      </w:r>
      <w:r w:rsidRPr="000F7496">
        <w:rPr>
          <w:rFonts w:ascii="Times New Roman" w:hAnsi="Times New Roman" w:cs="Times New Roman"/>
          <w:sz w:val="24"/>
          <w:szCs w:val="24"/>
        </w:rPr>
        <w:t>повезивање</w:t>
      </w:r>
      <w:r w:rsidRPr="000F7496">
        <w:rPr>
          <w:rFonts w:ascii="Times New Roman" w:hAnsi="Times New Roman" w:cs="Times New Roman"/>
          <w:sz w:val="24"/>
          <w:szCs w:val="24"/>
          <w:lang w:val="sr-Cyrl-RS"/>
        </w:rPr>
        <w:t xml:space="preserve"> средње  школе </w:t>
      </w:r>
      <w:r w:rsidRPr="000F7496">
        <w:rPr>
          <w:rFonts w:ascii="Times New Roman" w:hAnsi="Times New Roman" w:cs="Times New Roman"/>
          <w:sz w:val="24"/>
          <w:szCs w:val="24"/>
        </w:rPr>
        <w:t>са послодавцима и удружењима послодаваца</w:t>
      </w:r>
      <w:r w:rsidRPr="000F7496">
        <w:rPr>
          <w:rFonts w:ascii="Times New Roman" w:hAnsi="Times New Roman" w:cs="Times New Roman"/>
          <w:sz w:val="24"/>
          <w:szCs w:val="24"/>
          <w:lang w:val="sr-Cyrl-RS"/>
        </w:rPr>
        <w:t xml:space="preserve">. Он садржи обавезно, поред других програма, и </w:t>
      </w:r>
      <w:r w:rsidRPr="000F7496">
        <w:rPr>
          <w:rFonts w:ascii="Times New Roman" w:hAnsi="Times New Roman" w:cs="Times New Roman"/>
          <w:sz w:val="24"/>
          <w:szCs w:val="24"/>
        </w:rPr>
        <w:t>програм безбедности и здравља на раду</w:t>
      </w:r>
      <w:r w:rsidRPr="000F7496">
        <w:rPr>
          <w:rFonts w:ascii="Times New Roman" w:hAnsi="Times New Roman" w:cs="Times New Roman"/>
          <w:sz w:val="24"/>
          <w:szCs w:val="24"/>
          <w:lang w:val="sr-Cyrl-RS"/>
        </w:rPr>
        <w:t>, који</w:t>
      </w:r>
      <w:r w:rsidRPr="000F7496">
        <w:rPr>
          <w:rFonts w:ascii="Times New Roman" w:hAnsi="Times New Roman" w:cs="Times New Roman"/>
          <w:sz w:val="24"/>
          <w:szCs w:val="24"/>
        </w:rPr>
        <w:t xml:space="preserve"> обухвата заједничке активности школе, родитеља и локалне самоуправе</w:t>
      </w:r>
      <w:r w:rsidRPr="000F7496">
        <w:rPr>
          <w:rFonts w:ascii="Times New Roman" w:hAnsi="Times New Roman" w:cs="Times New Roman"/>
          <w:sz w:val="24"/>
          <w:szCs w:val="24"/>
          <w:lang w:val="sr-Cyrl-RS"/>
        </w:rPr>
        <w:t>.</w:t>
      </w:r>
    </w:p>
    <w:p w:rsidR="00647CC6" w:rsidRPr="000F7496" w:rsidRDefault="00647CC6" w:rsidP="00647CC6">
      <w:pPr>
        <w:ind w:firstLine="708"/>
        <w:jc w:val="both"/>
        <w:rPr>
          <w:rFonts w:ascii="Times New Roman" w:hAnsi="Times New Roman" w:cs="Times New Roman"/>
          <w:sz w:val="24"/>
          <w:szCs w:val="24"/>
        </w:rPr>
      </w:pPr>
      <w:r w:rsidRPr="000F7496">
        <w:rPr>
          <w:rFonts w:ascii="Times New Roman" w:hAnsi="Times New Roman" w:cs="Times New Roman"/>
          <w:sz w:val="24"/>
          <w:szCs w:val="24"/>
        </w:rPr>
        <w:t>Школа помаже ученицима и родитељима у истраживању могућности за даље учење и запошљавање, односно идентификовање, избор и коришћење бројних информација о професијама, каријери, даљем учењу и образовању и формирање сопственог става о томе.</w:t>
      </w:r>
    </w:p>
    <w:p w:rsidR="00647CC6" w:rsidRPr="000F7496" w:rsidRDefault="00647CC6" w:rsidP="00647CC6">
      <w:pPr>
        <w:ind w:firstLine="708"/>
        <w:jc w:val="both"/>
        <w:rPr>
          <w:rFonts w:ascii="Times New Roman" w:hAnsi="Times New Roman" w:cs="Times New Roman"/>
          <w:sz w:val="24"/>
          <w:szCs w:val="24"/>
        </w:rPr>
      </w:pPr>
      <w:r w:rsidRPr="000F7496">
        <w:rPr>
          <w:rFonts w:ascii="Times New Roman" w:hAnsi="Times New Roman" w:cs="Times New Roman"/>
          <w:sz w:val="24"/>
          <w:szCs w:val="24"/>
        </w:rPr>
        <w:t xml:space="preserve">Министарство </w:t>
      </w:r>
      <w:r w:rsidRPr="000F7496">
        <w:rPr>
          <w:rFonts w:ascii="Times New Roman" w:hAnsi="Times New Roman" w:cs="Times New Roman"/>
          <w:sz w:val="24"/>
          <w:szCs w:val="24"/>
          <w:lang w:val="sr-Cyrl-RS"/>
        </w:rPr>
        <w:t xml:space="preserve">просвете, науке и техночошког развоја </w:t>
      </w:r>
      <w:r w:rsidRPr="000F7496">
        <w:rPr>
          <w:rFonts w:ascii="Times New Roman" w:hAnsi="Times New Roman" w:cs="Times New Roman"/>
          <w:sz w:val="24"/>
          <w:szCs w:val="24"/>
        </w:rPr>
        <w:t xml:space="preserve">у конкурсу за упис ученика у средњу школу информише ученике и родитеље о школама и образовним профилима које остварују образовање по дуалном моделу. </w:t>
      </w:r>
      <w:r w:rsidRPr="000F7496">
        <w:rPr>
          <w:rStyle w:val="FootnoteReference"/>
          <w:rFonts w:ascii="Times New Roman" w:hAnsi="Times New Roman" w:cs="Times New Roman"/>
          <w:sz w:val="24"/>
          <w:szCs w:val="24"/>
        </w:rPr>
        <w:footnoteReference w:id="1"/>
      </w:r>
    </w:p>
    <w:p w:rsidR="00647CC6" w:rsidRPr="000F7496" w:rsidRDefault="00647CC6" w:rsidP="00647CC6">
      <w:pPr>
        <w:ind w:firstLine="708"/>
        <w:jc w:val="both"/>
        <w:rPr>
          <w:rFonts w:ascii="Times New Roman" w:hAnsi="Times New Roman" w:cs="Times New Roman"/>
          <w:sz w:val="24"/>
          <w:szCs w:val="24"/>
        </w:rPr>
      </w:pPr>
      <w:r w:rsidRPr="000F7496">
        <w:rPr>
          <w:rFonts w:ascii="Times New Roman" w:hAnsi="Times New Roman" w:cs="Times New Roman"/>
          <w:sz w:val="24"/>
          <w:szCs w:val="24"/>
          <w:lang w:val="sr-Cyrl-RS"/>
        </w:rPr>
        <w:t xml:space="preserve">Према Закону о дуалном образовању </w:t>
      </w:r>
      <w:r w:rsidRPr="000F7496">
        <w:rPr>
          <w:rFonts w:ascii="Times New Roman" w:hAnsi="Times New Roman" w:cs="Times New Roman"/>
          <w:sz w:val="24"/>
          <w:szCs w:val="24"/>
          <w:shd w:val="clear" w:color="auto" w:fill="FFFFFF"/>
        </w:rPr>
        <w:t>(„Службени гласник РС“, бр. 101/2017)</w:t>
      </w:r>
      <w:r w:rsidRPr="000F7496">
        <w:rPr>
          <w:rFonts w:ascii="Times New Roman" w:hAnsi="Times New Roman" w:cs="Times New Roman"/>
          <w:sz w:val="24"/>
          <w:szCs w:val="24"/>
          <w:shd w:val="clear" w:color="auto" w:fill="FFFFFF"/>
          <w:lang w:val="sr-Cyrl-RS"/>
        </w:rPr>
        <w:t>,</w:t>
      </w:r>
      <w:r w:rsidRPr="000F7496">
        <w:rPr>
          <w:rFonts w:ascii="Arial" w:hAnsi="Arial" w:cs="Arial"/>
          <w:sz w:val="20"/>
          <w:szCs w:val="20"/>
          <w:shd w:val="clear" w:color="auto" w:fill="FFFFFF"/>
          <w:lang w:val="sr-Cyrl-RS"/>
        </w:rPr>
        <w:t xml:space="preserve"> у</w:t>
      </w:r>
      <w:r w:rsidRPr="000F7496">
        <w:rPr>
          <w:rFonts w:ascii="Times New Roman" w:hAnsi="Times New Roman" w:cs="Times New Roman"/>
          <w:sz w:val="24"/>
          <w:szCs w:val="24"/>
        </w:rPr>
        <w:t xml:space="preserve"> оквиру обавезних стручних предмета налазе се и предмети који се реализују као учење кроз рад. Исходи учења утврђени за предмете који се реализују у оквиру учења кроз рад су основа за израду плана реализације учења кроз рад и део су школског програма. Министар, уз претходно прибављено мишљење Националног просветног савета и Савета за стручно образовање и образовање одраслих, доноси план и програм наставе и учења. Стандард квалификације и план и програм наставе и учења иновира се сваких пет година, односно у краћем року ако потребе привреде и технолошког развоја то захтевају. </w:t>
      </w:r>
    </w:p>
    <w:p w:rsidR="00647CC6" w:rsidRPr="000F7496" w:rsidRDefault="00647CC6" w:rsidP="00647CC6">
      <w:pPr>
        <w:ind w:firstLine="708"/>
        <w:jc w:val="both"/>
        <w:rPr>
          <w:rFonts w:ascii="Times New Roman" w:hAnsi="Times New Roman" w:cs="Times New Roman"/>
          <w:sz w:val="24"/>
          <w:szCs w:val="24"/>
        </w:rPr>
      </w:pPr>
      <w:r w:rsidRPr="000F7496">
        <w:rPr>
          <w:rFonts w:ascii="Times New Roman" w:hAnsi="Times New Roman" w:cs="Times New Roman"/>
          <w:sz w:val="24"/>
          <w:szCs w:val="24"/>
        </w:rPr>
        <w:t>Обим учења кроз рад износи најмање 20%, а највише 80% часова од укупног броја часова стручних предмета, у складу са одговарајућим планом и програмом наставе и учења. Учење кроз рад реализује се у целости код једног, односно више послодаваца у складу са планом и програмом наставе и учења. Изузетно</w:t>
      </w:r>
      <w:r w:rsidRPr="000F7496">
        <w:rPr>
          <w:rFonts w:ascii="Times New Roman" w:hAnsi="Times New Roman" w:cs="Times New Roman"/>
          <w:sz w:val="24"/>
          <w:szCs w:val="24"/>
          <w:lang w:val="sr-Cyrl-RS"/>
        </w:rPr>
        <w:t>,</w:t>
      </w:r>
      <w:r w:rsidRPr="000F7496">
        <w:rPr>
          <w:rFonts w:ascii="Times New Roman" w:hAnsi="Times New Roman" w:cs="Times New Roman"/>
          <w:sz w:val="24"/>
          <w:szCs w:val="24"/>
        </w:rPr>
        <w:t xml:space="preserve"> део учења кроз рад може да се реализује и у школи у складу с планом и програмом наставе и учења, односно уколико га код послодавца није могуће остварити у целини. У школи се реализује највише 25% часова учења кроз рад предвиђених планом и програмом наставе и учења.</w:t>
      </w:r>
    </w:p>
    <w:p w:rsidR="00647CC6" w:rsidRPr="000F7496" w:rsidRDefault="00647CC6" w:rsidP="00647CC6">
      <w:pPr>
        <w:ind w:firstLine="708"/>
        <w:jc w:val="both"/>
        <w:rPr>
          <w:rFonts w:ascii="Times New Roman" w:hAnsi="Times New Roman" w:cs="Times New Roman"/>
          <w:sz w:val="24"/>
          <w:szCs w:val="24"/>
        </w:rPr>
      </w:pPr>
      <w:r w:rsidRPr="000F7496">
        <w:rPr>
          <w:rFonts w:ascii="Times New Roman" w:hAnsi="Times New Roman" w:cs="Times New Roman"/>
          <w:sz w:val="24"/>
          <w:szCs w:val="24"/>
          <w:lang w:val="sr-Cyrl-RS"/>
        </w:rPr>
        <w:t>У дуалном моделу образовања млада особа која се образује кроз учење кроз рад нема статус запосленог лица већ ученика.</w:t>
      </w:r>
    </w:p>
    <w:p w:rsidR="00397DD4" w:rsidRPr="000F7496" w:rsidRDefault="00397DD4" w:rsidP="00752133">
      <w:pPr>
        <w:jc w:val="both"/>
        <w:rPr>
          <w:rFonts w:ascii="Times New Roman" w:hAnsi="Times New Roman" w:cs="Times New Roman"/>
          <w:sz w:val="24"/>
          <w:szCs w:val="24"/>
        </w:rPr>
      </w:pPr>
    </w:p>
    <w:p w:rsidR="000E6AF1" w:rsidRPr="000F7496" w:rsidRDefault="00397DD4" w:rsidP="00CE12E4">
      <w:pPr>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rPr>
        <w:t>Члан 7.</w:t>
      </w:r>
      <w:r w:rsidR="00743DC8" w:rsidRPr="000F7496">
        <w:rPr>
          <w:rFonts w:ascii="Times New Roman" w:hAnsi="Times New Roman" w:cs="Times New Roman"/>
          <w:sz w:val="24"/>
          <w:szCs w:val="24"/>
        </w:rPr>
        <w:t xml:space="preserve"> став 6</w:t>
      </w:r>
      <w:r w:rsidRPr="000F7496">
        <w:rPr>
          <w:rFonts w:ascii="Times New Roman" w:hAnsi="Times New Roman" w:cs="Times New Roman"/>
          <w:sz w:val="24"/>
          <w:szCs w:val="24"/>
          <w:lang w:val="sr-Cyrl-RS"/>
        </w:rPr>
        <w:t>.</w:t>
      </w:r>
    </w:p>
    <w:p w:rsidR="00CE12E4" w:rsidRPr="000F7496" w:rsidRDefault="00CE12E4" w:rsidP="00CE12E4">
      <w:pPr>
        <w:ind w:firstLine="708"/>
        <w:jc w:val="both"/>
        <w:rPr>
          <w:rFonts w:ascii="Times New Roman" w:hAnsi="Times New Roman" w:cs="Times New Roman"/>
          <w:sz w:val="24"/>
          <w:szCs w:val="24"/>
          <w:lang w:val="sr-Cyrl-RS"/>
        </w:rPr>
      </w:pPr>
    </w:p>
    <w:p w:rsidR="000E6AF1" w:rsidRPr="000F7496" w:rsidRDefault="000E6AF1" w:rsidP="000E6AF1">
      <w:pPr>
        <w:spacing w:after="0"/>
        <w:ind w:firstLine="720"/>
        <w:jc w:val="both"/>
        <w:rPr>
          <w:rFonts w:ascii="Times New Roman" w:hAnsi="Times New Roman" w:cs="Times New Roman"/>
          <w:sz w:val="24"/>
          <w:szCs w:val="24"/>
        </w:rPr>
      </w:pPr>
      <w:r w:rsidRPr="000F7496">
        <w:rPr>
          <w:rFonts w:ascii="Times New Roman" w:hAnsi="Times New Roman" w:cs="Times New Roman"/>
          <w:sz w:val="24"/>
          <w:szCs w:val="24"/>
          <w:lang w:val="sr-Cyrl-CS"/>
        </w:rPr>
        <w:t>Према члану 47</w:t>
      </w:r>
      <w:r w:rsidR="0041663F" w:rsidRPr="000F7496">
        <w:rPr>
          <w:rFonts w:ascii="Times New Roman" w:hAnsi="Times New Roman" w:cs="Times New Roman"/>
          <w:sz w:val="24"/>
          <w:szCs w:val="24"/>
          <w:lang w:val="sr-Cyrl-CS"/>
        </w:rPr>
        <w:t>.</w:t>
      </w:r>
      <w:r w:rsidRPr="000F7496">
        <w:rPr>
          <w:rFonts w:ascii="Times New Roman" w:hAnsi="Times New Roman" w:cs="Times New Roman"/>
          <w:sz w:val="24"/>
          <w:szCs w:val="24"/>
          <w:lang w:val="sr-Cyrl-CS"/>
        </w:rPr>
        <w:t xml:space="preserve"> став 1. Закона о раду п</w:t>
      </w:r>
      <w:r w:rsidRPr="000F7496">
        <w:rPr>
          <w:rFonts w:ascii="Times New Roman" w:hAnsi="Times New Roman" w:cs="Times New Roman"/>
          <w:sz w:val="24"/>
          <w:szCs w:val="24"/>
        </w:rPr>
        <w:t>ослодавац може да заснује радни однос са лицем које први пут заснива радни однос, у својству приправника, за занимање за које је то лице стекло одређену врсту и степен стручне спреме, ако је то као услов за рад на одређеним пословима утврђено законом или правилником.</w:t>
      </w:r>
    </w:p>
    <w:p w:rsidR="000E6AF1" w:rsidRPr="000F7496" w:rsidRDefault="000E6AF1" w:rsidP="000E6AF1">
      <w:pPr>
        <w:spacing w:after="0"/>
        <w:ind w:firstLine="720"/>
        <w:jc w:val="both"/>
        <w:rPr>
          <w:rFonts w:ascii="Times New Roman" w:hAnsi="Times New Roman" w:cs="Times New Roman"/>
          <w:sz w:val="24"/>
          <w:szCs w:val="24"/>
          <w:lang w:val="sr-Cyrl-CS"/>
        </w:rPr>
      </w:pPr>
      <w:r w:rsidRPr="000F7496">
        <w:rPr>
          <w:rFonts w:ascii="Times New Roman" w:hAnsi="Times New Roman" w:cs="Times New Roman"/>
          <w:sz w:val="24"/>
          <w:szCs w:val="24"/>
        </w:rPr>
        <w:t>За време приправничког стажа, приправник има право на зараду и сва друга права из радног односа, у складу са законом, општим актом и уговором о раду</w:t>
      </w:r>
      <w:r w:rsidRPr="000F7496">
        <w:rPr>
          <w:rFonts w:ascii="Times New Roman" w:hAnsi="Times New Roman" w:cs="Times New Roman"/>
          <w:sz w:val="24"/>
          <w:szCs w:val="24"/>
          <w:lang w:val="sr-Cyrl-CS"/>
        </w:rPr>
        <w:t xml:space="preserve"> (члан 47. став 4. Закона о раду)</w:t>
      </w:r>
      <w:r w:rsidRPr="000F7496">
        <w:rPr>
          <w:rFonts w:ascii="Times New Roman" w:hAnsi="Times New Roman" w:cs="Times New Roman"/>
          <w:sz w:val="24"/>
          <w:szCs w:val="24"/>
        </w:rPr>
        <w:t>.</w:t>
      </w:r>
    </w:p>
    <w:p w:rsidR="000E6AF1" w:rsidRPr="000F7496" w:rsidRDefault="000E6AF1" w:rsidP="000E6AF1">
      <w:pPr>
        <w:spacing w:after="0"/>
        <w:ind w:firstLine="720"/>
        <w:jc w:val="both"/>
        <w:rPr>
          <w:rFonts w:ascii="Times New Roman" w:hAnsi="Times New Roman" w:cs="Times New Roman"/>
          <w:sz w:val="24"/>
          <w:szCs w:val="24"/>
        </w:rPr>
      </w:pPr>
      <w:r w:rsidRPr="000F7496">
        <w:rPr>
          <w:rFonts w:ascii="Times New Roman" w:hAnsi="Times New Roman" w:cs="Times New Roman"/>
          <w:sz w:val="24"/>
          <w:szCs w:val="24"/>
          <w:lang w:val="sr-Cyrl-CS"/>
        </w:rPr>
        <w:t>Према члану 49. Закон о раду п</w:t>
      </w:r>
      <w:r w:rsidRPr="000F7496">
        <w:rPr>
          <w:rFonts w:ascii="Times New Roman" w:hAnsi="Times New Roman" w:cs="Times New Roman"/>
          <w:sz w:val="24"/>
          <w:szCs w:val="24"/>
        </w:rPr>
        <w:t>ослодавац је дужан да запосленом омогући образовање, стручно оспособљавање и усавршавање када то захтева потреба процеса рада и увођење новог начина и организације рада.</w:t>
      </w:r>
    </w:p>
    <w:p w:rsidR="000E6AF1" w:rsidRPr="000F7496" w:rsidRDefault="000E6AF1" w:rsidP="000E6AF1">
      <w:pPr>
        <w:spacing w:after="0"/>
        <w:ind w:firstLine="720"/>
        <w:jc w:val="both"/>
        <w:rPr>
          <w:rFonts w:ascii="Times New Roman" w:hAnsi="Times New Roman" w:cs="Times New Roman"/>
          <w:sz w:val="24"/>
          <w:szCs w:val="24"/>
        </w:rPr>
      </w:pPr>
      <w:r w:rsidRPr="000F7496">
        <w:rPr>
          <w:rFonts w:ascii="Times New Roman" w:hAnsi="Times New Roman" w:cs="Times New Roman"/>
          <w:sz w:val="24"/>
          <w:szCs w:val="24"/>
        </w:rPr>
        <w:t>Запослени је дужан да се у току рада образује, стручно оспособљава и усавршава за рад.</w:t>
      </w:r>
    </w:p>
    <w:p w:rsidR="000E6AF1" w:rsidRPr="000F7496" w:rsidRDefault="000E6AF1" w:rsidP="000E6AF1">
      <w:pPr>
        <w:spacing w:after="0"/>
        <w:ind w:firstLine="720"/>
        <w:jc w:val="both"/>
        <w:rPr>
          <w:rFonts w:ascii="Times New Roman" w:hAnsi="Times New Roman" w:cs="Times New Roman"/>
          <w:sz w:val="24"/>
          <w:szCs w:val="24"/>
        </w:rPr>
      </w:pPr>
      <w:r w:rsidRPr="000F7496">
        <w:rPr>
          <w:rFonts w:ascii="Times New Roman" w:hAnsi="Times New Roman" w:cs="Times New Roman"/>
          <w:sz w:val="24"/>
          <w:szCs w:val="24"/>
        </w:rPr>
        <w:t>Трошкови образовања, стручног оспособљавања и усавршавања обезбеђују се из средстава послодавца и других извора, у складу са законом и општим актом.</w:t>
      </w:r>
    </w:p>
    <w:p w:rsidR="000E6AF1" w:rsidRPr="000F7496" w:rsidRDefault="000E6AF1" w:rsidP="000E6AF1">
      <w:pPr>
        <w:spacing w:after="0"/>
        <w:ind w:firstLine="720"/>
        <w:jc w:val="both"/>
        <w:rPr>
          <w:rFonts w:ascii="Times New Roman" w:hAnsi="Times New Roman" w:cs="Times New Roman"/>
          <w:sz w:val="24"/>
          <w:szCs w:val="24"/>
        </w:rPr>
      </w:pPr>
      <w:r w:rsidRPr="000F7496">
        <w:rPr>
          <w:rFonts w:ascii="Times New Roman" w:hAnsi="Times New Roman" w:cs="Times New Roman"/>
          <w:sz w:val="24"/>
          <w:szCs w:val="24"/>
        </w:rPr>
        <w:t>У случају да запослени прекине образовање, стручно оспособљавање или усавршавање, дужан је да послодавцу накнади трошкове, осим ако је то учинио из оправданих разлога.</w:t>
      </w:r>
    </w:p>
    <w:p w:rsidR="004F65A0" w:rsidRPr="000F7496" w:rsidRDefault="004F65A0" w:rsidP="000E6AF1">
      <w:pPr>
        <w:spacing w:after="0"/>
        <w:ind w:firstLine="720"/>
        <w:jc w:val="both"/>
        <w:rPr>
          <w:rFonts w:ascii="Times New Roman" w:hAnsi="Times New Roman" w:cs="Times New Roman"/>
          <w:sz w:val="24"/>
          <w:szCs w:val="24"/>
        </w:rPr>
      </w:pPr>
    </w:p>
    <w:p w:rsidR="004F65A0" w:rsidRPr="000F7496" w:rsidRDefault="004F65A0" w:rsidP="004F65A0">
      <w:pPr>
        <w:ind w:firstLine="708"/>
        <w:jc w:val="both"/>
        <w:rPr>
          <w:rFonts w:ascii="Times New Roman" w:hAnsi="Times New Roman" w:cs="Times New Roman"/>
          <w:sz w:val="24"/>
          <w:szCs w:val="24"/>
        </w:rPr>
      </w:pPr>
      <w:r w:rsidRPr="000F7496">
        <w:rPr>
          <w:rFonts w:ascii="Times New Roman" w:hAnsi="Times New Roman" w:cs="Times New Roman"/>
          <w:sz w:val="24"/>
          <w:szCs w:val="24"/>
        </w:rPr>
        <w:t>У</w:t>
      </w:r>
      <w:r w:rsidRPr="000F7496">
        <w:rPr>
          <w:rFonts w:ascii="Times New Roman" w:hAnsi="Times New Roman" w:cs="Times New Roman"/>
          <w:sz w:val="24"/>
          <w:szCs w:val="24"/>
          <w:lang w:val="sr-Cyrl-RS"/>
        </w:rPr>
        <w:t xml:space="preserve"> складу са Законом о дуалном образовању </w:t>
      </w:r>
      <w:r w:rsidRPr="000F7496">
        <w:rPr>
          <w:rFonts w:ascii="Times New Roman" w:hAnsi="Times New Roman" w:cs="Times New Roman"/>
          <w:sz w:val="24"/>
          <w:szCs w:val="24"/>
          <w:shd w:val="clear" w:color="auto" w:fill="FFFFFF"/>
        </w:rPr>
        <w:t>(„Службени гласник РС“, бр. 101/2017)</w:t>
      </w:r>
      <w:r w:rsidRPr="000F7496">
        <w:rPr>
          <w:rFonts w:ascii="Times New Roman" w:hAnsi="Times New Roman" w:cs="Times New Roman"/>
          <w:sz w:val="24"/>
          <w:szCs w:val="24"/>
          <w:shd w:val="clear" w:color="auto" w:fill="FFFFFF"/>
          <w:lang w:val="sr-Cyrl-RS"/>
        </w:rPr>
        <w:t>,</w:t>
      </w:r>
      <w:r w:rsidRPr="000F7496">
        <w:rPr>
          <w:rFonts w:ascii="Arial" w:hAnsi="Arial" w:cs="Arial"/>
          <w:sz w:val="20"/>
          <w:szCs w:val="20"/>
          <w:shd w:val="clear" w:color="auto" w:fill="FFFFFF"/>
          <w:lang w:val="sr-Cyrl-RS"/>
        </w:rPr>
        <w:t xml:space="preserve"> м</w:t>
      </w:r>
      <w:r w:rsidRPr="000F7496">
        <w:rPr>
          <w:rFonts w:ascii="Times New Roman" w:hAnsi="Times New Roman" w:cs="Times New Roman"/>
          <w:sz w:val="24"/>
          <w:szCs w:val="24"/>
        </w:rPr>
        <w:t>еђусобни однос школе, послодавца и ученика, односно родитеља или другог законског заступника ученика, у дуалном образовању уређују се уговором. Међусобни однос школе и послодавца уређује се уговором о дуалном образовању, а међусобни однос послодавца и ученика, односно родитеља или другог законског заступника ученика уређује се уговором о учењу кроз рад.</w:t>
      </w:r>
    </w:p>
    <w:p w:rsidR="004F65A0" w:rsidRPr="000F7496" w:rsidRDefault="004F65A0" w:rsidP="004F65A0">
      <w:pPr>
        <w:ind w:firstLine="708"/>
        <w:jc w:val="both"/>
        <w:rPr>
          <w:rFonts w:ascii="Times New Roman" w:hAnsi="Times New Roman" w:cs="Times New Roman"/>
          <w:sz w:val="24"/>
          <w:szCs w:val="24"/>
        </w:rPr>
      </w:pPr>
      <w:r w:rsidRPr="000F7496">
        <w:rPr>
          <w:rFonts w:ascii="Times New Roman" w:hAnsi="Times New Roman" w:cs="Times New Roman"/>
          <w:sz w:val="24"/>
          <w:szCs w:val="24"/>
        </w:rPr>
        <w:t>Уговор о дуалном образовању се закључује између школе и послодавца, у писменој форми, најмање на период од три, односно четири године, у складу са планом и програмом наставе и учења.</w:t>
      </w:r>
    </w:p>
    <w:p w:rsidR="004F65A0" w:rsidRPr="000F7496" w:rsidRDefault="004F65A0" w:rsidP="004F65A0">
      <w:pPr>
        <w:ind w:firstLine="708"/>
        <w:jc w:val="both"/>
        <w:rPr>
          <w:rFonts w:ascii="Times New Roman" w:hAnsi="Times New Roman" w:cs="Times New Roman"/>
          <w:sz w:val="24"/>
          <w:szCs w:val="24"/>
        </w:rPr>
      </w:pPr>
      <w:r w:rsidRPr="000F7496">
        <w:rPr>
          <w:rFonts w:ascii="Times New Roman" w:hAnsi="Times New Roman" w:cs="Times New Roman"/>
          <w:sz w:val="24"/>
          <w:szCs w:val="24"/>
        </w:rPr>
        <w:t>Обавезни елементи уговора о дуалном образовању су: 1) идентификациони подаци послодавца; 2) име и презиме ученика и његова адреса становања; 3) име и презиме родитеља, односно другог законског заступника ученика и његова адреса становања; 4) идентификациони подаци школе коју ученик похађа; 5) назив образовног профила; 6) потврда здравствене установе да ученик испуњава здравствене услове за образовни профил; 7) обавеза послодавца да oргaнизуje и реализује ученику учење кроз рад у складу с планом и програмом наставе и учења; 8) уколико се план и програм наставе и учења остварује на језику националне мањине, обавеза послодавца је да организује и реализује учење кроз рад на језику те националне мањине; 9) место и време реализације учења кроз рад; 10) обавеза ученика да рeдoвнo oбaвљa учење кроз рад код послодавца; 11) обавеза ученика у вези са временом боравка, учењем, безбедношћу и заштитом здравља током учења кроз рад код послодавца; 12) материјално обезбеђење ученика</w:t>
      </w:r>
      <w:r w:rsidRPr="000F7496">
        <w:rPr>
          <w:rFonts w:ascii="Times New Roman" w:hAnsi="Times New Roman" w:cs="Times New Roman"/>
          <w:sz w:val="24"/>
          <w:szCs w:val="24"/>
          <w:lang w:val="sr-Cyrl-RS"/>
        </w:rPr>
        <w:t xml:space="preserve">; </w:t>
      </w:r>
      <w:r w:rsidRPr="000F7496">
        <w:rPr>
          <w:rFonts w:ascii="Times New Roman" w:hAnsi="Times New Roman" w:cs="Times New Roman"/>
          <w:sz w:val="24"/>
          <w:szCs w:val="24"/>
        </w:rPr>
        <w:t xml:space="preserve">13) финансијско обезбеђење ученика; 14) период трајања уговора; 15) разлози за престанак важења и раскид уговора; 16) начин решавања евентуалних спорова; 17) датум и потпис уговорних страна. </w:t>
      </w:r>
    </w:p>
    <w:p w:rsidR="004F65A0" w:rsidRPr="000F7496" w:rsidRDefault="004F65A0" w:rsidP="004F65A0">
      <w:pPr>
        <w:ind w:firstLine="708"/>
        <w:jc w:val="both"/>
        <w:rPr>
          <w:rFonts w:ascii="Times New Roman" w:hAnsi="Times New Roman" w:cs="Times New Roman"/>
          <w:sz w:val="24"/>
          <w:szCs w:val="24"/>
        </w:rPr>
      </w:pPr>
      <w:r w:rsidRPr="000F7496">
        <w:rPr>
          <w:rFonts w:ascii="Times New Roman" w:hAnsi="Times New Roman" w:cs="Times New Roman"/>
          <w:sz w:val="24"/>
          <w:szCs w:val="24"/>
        </w:rPr>
        <w:t>Саставни део уговора је план реализације учења кроз рад.</w:t>
      </w:r>
    </w:p>
    <w:p w:rsidR="004F65A0" w:rsidRPr="000F7496" w:rsidRDefault="004F65A0" w:rsidP="004F65A0">
      <w:pPr>
        <w:ind w:firstLine="708"/>
        <w:jc w:val="both"/>
        <w:rPr>
          <w:rFonts w:ascii="Times New Roman" w:hAnsi="Times New Roman" w:cs="Times New Roman"/>
          <w:sz w:val="24"/>
          <w:szCs w:val="24"/>
        </w:rPr>
      </w:pPr>
      <w:r w:rsidRPr="000F7496">
        <w:rPr>
          <w:rFonts w:ascii="Times New Roman" w:hAnsi="Times New Roman" w:cs="Times New Roman"/>
          <w:sz w:val="24"/>
          <w:szCs w:val="24"/>
        </w:rPr>
        <w:t xml:space="preserve">Ученику који обавља учење кроз рад послодавац обезбеђује: 1) средстава и опрему за личну заштиту на раду; 2) накнаду стварних трошкова превоза од школе до места извођења учења кроз рад и назад, највише у висини цене превозне карте у јавном саобраћају, уколико послодавац није обезбедио сопствени превоз; 3) накнаду трошкова исхране у складу са општим актом послодавца; 4) осигурање за случај повреде током учења кроз рад код послодавца. </w:t>
      </w:r>
    </w:p>
    <w:p w:rsidR="004F65A0" w:rsidRPr="000F7496" w:rsidRDefault="004F65A0" w:rsidP="004F65A0">
      <w:pPr>
        <w:ind w:firstLine="708"/>
        <w:jc w:val="both"/>
        <w:rPr>
          <w:rFonts w:ascii="Times New Roman" w:hAnsi="Times New Roman" w:cs="Times New Roman"/>
          <w:sz w:val="24"/>
          <w:szCs w:val="24"/>
        </w:rPr>
      </w:pPr>
      <w:r w:rsidRPr="000F7496">
        <w:rPr>
          <w:rFonts w:ascii="Times New Roman" w:hAnsi="Times New Roman" w:cs="Times New Roman"/>
          <w:sz w:val="24"/>
          <w:szCs w:val="24"/>
        </w:rPr>
        <w:t xml:space="preserve">Послодавац може да обезбеди ученику и покриће трошкова смештаја и исхране у ученичком дому. </w:t>
      </w:r>
    </w:p>
    <w:p w:rsidR="004F65A0" w:rsidRPr="000F7496" w:rsidRDefault="004F65A0" w:rsidP="004F65A0">
      <w:pPr>
        <w:ind w:firstLine="708"/>
        <w:jc w:val="both"/>
        <w:rPr>
          <w:rFonts w:ascii="Times New Roman" w:hAnsi="Times New Roman" w:cs="Times New Roman"/>
          <w:sz w:val="24"/>
          <w:szCs w:val="24"/>
          <w:lang w:val="ru-RU"/>
        </w:rPr>
      </w:pPr>
      <w:r w:rsidRPr="000F7496">
        <w:rPr>
          <w:rFonts w:ascii="Times New Roman" w:hAnsi="Times New Roman" w:cs="Times New Roman"/>
          <w:sz w:val="24"/>
          <w:szCs w:val="24"/>
        </w:rPr>
        <w:t>Ученик који обавља учење кроз рад има право на накнаду за учење кроз рад. Накнада за учење кроз рад исплаћује се једном месечно најкасније до краја текућег месеца за претходни месец по сваком сату проведеном на учењу кроз рад у нето висини од најмање 70% минималне цене рада у складу са законом.</w:t>
      </w:r>
      <w:r w:rsidRPr="000F7496">
        <w:rPr>
          <w:rFonts w:ascii="Times New Roman" w:hAnsi="Times New Roman" w:cs="Times New Roman"/>
          <w:sz w:val="24"/>
          <w:szCs w:val="24"/>
          <w:lang w:val="sr-Cyrl-RS"/>
        </w:rPr>
        <w:t xml:space="preserve"> Ученик нема статус запсоленог лица, већ учи кроз рад, и за то добија матерјалну стимулацију која има мотивациону улогу, а није лични доходак ученика.  </w:t>
      </w:r>
    </w:p>
    <w:p w:rsidR="004F65A0" w:rsidRPr="000F7496" w:rsidRDefault="004F65A0" w:rsidP="004F65A0">
      <w:pPr>
        <w:ind w:firstLine="708"/>
        <w:jc w:val="both"/>
        <w:rPr>
          <w:rFonts w:ascii="Times New Roman" w:hAnsi="Times New Roman" w:cs="Times New Roman"/>
          <w:sz w:val="24"/>
          <w:szCs w:val="24"/>
        </w:rPr>
      </w:pPr>
      <w:r w:rsidRPr="000F7496">
        <w:rPr>
          <w:rFonts w:ascii="Times New Roman" w:hAnsi="Times New Roman" w:cs="Times New Roman"/>
          <w:sz w:val="24"/>
          <w:szCs w:val="24"/>
        </w:rPr>
        <w:t>Инспекцијски надзор врши Министарство преко просветне инспекције. Надзор који се односи на услове рада и безбедност на раду код послодавца врши министарство надлежно за послове рада – преко инспекције рада. Надзор над обављањем послова поверених овим законом Привредној комори Србије врши Министарство.</w:t>
      </w:r>
    </w:p>
    <w:p w:rsidR="000E6AF1" w:rsidRPr="000F7496" w:rsidRDefault="000E6AF1" w:rsidP="00752133">
      <w:pPr>
        <w:jc w:val="both"/>
        <w:rPr>
          <w:rFonts w:ascii="Times New Roman" w:hAnsi="Times New Roman" w:cs="Times New Roman"/>
          <w:sz w:val="24"/>
          <w:szCs w:val="24"/>
        </w:rPr>
      </w:pPr>
    </w:p>
    <w:p w:rsidR="00743DC8" w:rsidRPr="000F7496" w:rsidRDefault="00397DD4" w:rsidP="00A31C03">
      <w:pPr>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rPr>
        <w:t>Члан 7.</w:t>
      </w:r>
      <w:r w:rsidR="00743DC8" w:rsidRPr="000F7496">
        <w:rPr>
          <w:rFonts w:ascii="Times New Roman" w:hAnsi="Times New Roman" w:cs="Times New Roman"/>
          <w:sz w:val="24"/>
          <w:szCs w:val="24"/>
        </w:rPr>
        <w:t xml:space="preserve"> став 7</w:t>
      </w:r>
      <w:r w:rsidRPr="000F7496">
        <w:rPr>
          <w:rFonts w:ascii="Times New Roman" w:hAnsi="Times New Roman" w:cs="Times New Roman"/>
          <w:sz w:val="24"/>
          <w:szCs w:val="24"/>
          <w:lang w:val="sr-Cyrl-RS"/>
        </w:rPr>
        <w:t>.</w:t>
      </w:r>
    </w:p>
    <w:p w:rsidR="000A17F0" w:rsidRPr="000F7496" w:rsidRDefault="000A17F0" w:rsidP="000A17F0">
      <w:pPr>
        <w:spacing w:after="0"/>
        <w:ind w:firstLine="720"/>
        <w:jc w:val="both"/>
        <w:rPr>
          <w:rFonts w:ascii="Times New Roman" w:hAnsi="Times New Roman" w:cs="Times New Roman"/>
          <w:sz w:val="24"/>
          <w:szCs w:val="24"/>
        </w:rPr>
      </w:pPr>
      <w:r w:rsidRPr="000F7496">
        <w:rPr>
          <w:rFonts w:ascii="Times New Roman" w:hAnsi="Times New Roman" w:cs="Times New Roman"/>
          <w:sz w:val="24"/>
          <w:szCs w:val="24"/>
          <w:lang w:val="sr-Cyrl-CS"/>
        </w:rPr>
        <w:t>У члану 69. став 1. и 2. Закона о раду прописано је да у</w:t>
      </w:r>
      <w:r w:rsidRPr="000F7496">
        <w:rPr>
          <w:rFonts w:ascii="Times New Roman" w:hAnsi="Times New Roman" w:cs="Times New Roman"/>
          <w:sz w:val="24"/>
          <w:szCs w:val="24"/>
        </w:rPr>
        <w:t xml:space="preserve"> свакој календарској години запослени има право на годишњи одмор у трајању утврђеном општим актом и уговором о раду, а најмање 20 радних дана. Дужина годишњег одмора утврђује се тако што се законски минимум од 20 радних дана увећава по основу доприноса на раду, услова рада, радног искуства, стручне спреме запосленог и других критеријума утврђених општим актом или уговором о раду.</w:t>
      </w:r>
    </w:p>
    <w:p w:rsidR="00AE38AF" w:rsidRPr="000F7496" w:rsidRDefault="00AE38AF" w:rsidP="000A17F0">
      <w:pPr>
        <w:spacing w:after="0"/>
        <w:ind w:firstLine="720"/>
        <w:jc w:val="both"/>
        <w:rPr>
          <w:rFonts w:ascii="Times New Roman" w:hAnsi="Times New Roman" w:cs="Times New Roman"/>
          <w:sz w:val="24"/>
          <w:szCs w:val="24"/>
          <w:lang w:val="sr-Cyrl-CS"/>
        </w:rPr>
      </w:pPr>
    </w:p>
    <w:p w:rsidR="000A17F0" w:rsidRPr="000F7496" w:rsidRDefault="000A17F0" w:rsidP="00E66991">
      <w:pPr>
        <w:spacing w:after="0"/>
        <w:ind w:firstLine="720"/>
        <w:jc w:val="both"/>
        <w:rPr>
          <w:rFonts w:ascii="Times New Roman" w:hAnsi="Times New Roman" w:cs="Times New Roman"/>
          <w:sz w:val="24"/>
          <w:szCs w:val="24"/>
          <w:lang w:val="sr-Cyrl-CS"/>
        </w:rPr>
      </w:pPr>
      <w:r w:rsidRPr="000F7496">
        <w:rPr>
          <w:rFonts w:ascii="Times New Roman" w:hAnsi="Times New Roman" w:cs="Times New Roman"/>
          <w:sz w:val="24"/>
          <w:szCs w:val="24"/>
          <w:lang w:val="sr-Cyrl-CS"/>
        </w:rPr>
        <w:t>Чланом 275. став 1. тачка 3) Закона о раду предвиђено је да ће се  н</w:t>
      </w:r>
      <w:r w:rsidRPr="000F7496">
        <w:rPr>
          <w:rFonts w:ascii="Times New Roman" w:hAnsi="Times New Roman" w:cs="Times New Roman"/>
          <w:sz w:val="24"/>
          <w:szCs w:val="24"/>
        </w:rPr>
        <w:t xml:space="preserve">овчаном казном од </w:t>
      </w:r>
      <w:r w:rsidRPr="000F7496">
        <w:rPr>
          <w:rFonts w:ascii="Times New Roman" w:hAnsi="Times New Roman" w:cs="Times New Roman"/>
          <w:sz w:val="24"/>
          <w:szCs w:val="24"/>
          <w:lang w:val="sr-Cyrl-CS"/>
        </w:rPr>
        <w:t>4</w:t>
      </w:r>
      <w:r w:rsidRPr="000F7496">
        <w:rPr>
          <w:rFonts w:ascii="Times New Roman" w:hAnsi="Times New Roman" w:cs="Times New Roman"/>
          <w:sz w:val="24"/>
          <w:szCs w:val="24"/>
        </w:rPr>
        <w:t>00.000 до 1.</w:t>
      </w:r>
      <w:r w:rsidRPr="000F7496">
        <w:rPr>
          <w:rFonts w:ascii="Times New Roman" w:hAnsi="Times New Roman" w:cs="Times New Roman"/>
          <w:sz w:val="24"/>
          <w:szCs w:val="24"/>
          <w:lang w:val="sr-Cyrl-CS"/>
        </w:rPr>
        <w:t>0</w:t>
      </w:r>
      <w:r w:rsidRPr="000F7496">
        <w:rPr>
          <w:rFonts w:ascii="Times New Roman" w:hAnsi="Times New Roman" w:cs="Times New Roman"/>
          <w:sz w:val="24"/>
          <w:szCs w:val="24"/>
        </w:rPr>
        <w:t>00.000 динара казни</w:t>
      </w:r>
      <w:r w:rsidRPr="000F7496">
        <w:rPr>
          <w:rFonts w:ascii="Times New Roman" w:hAnsi="Times New Roman" w:cs="Times New Roman"/>
          <w:sz w:val="24"/>
          <w:szCs w:val="24"/>
          <w:lang w:val="sr-Cyrl-CS"/>
        </w:rPr>
        <w:t>ти</w:t>
      </w:r>
      <w:r w:rsidRPr="000F7496">
        <w:rPr>
          <w:rFonts w:ascii="Times New Roman" w:hAnsi="Times New Roman" w:cs="Times New Roman"/>
          <w:sz w:val="24"/>
          <w:szCs w:val="24"/>
        </w:rPr>
        <w:t xml:space="preserve"> за прекршај послодавац са својством правног лица</w:t>
      </w:r>
      <w:r w:rsidRPr="000F7496">
        <w:rPr>
          <w:rFonts w:ascii="Times New Roman" w:hAnsi="Times New Roman" w:cs="Times New Roman"/>
          <w:sz w:val="24"/>
          <w:szCs w:val="24"/>
          <w:lang w:val="sr-Cyrl-CS"/>
        </w:rPr>
        <w:t xml:space="preserve"> </w:t>
      </w:r>
      <w:r w:rsidRPr="000F7496">
        <w:rPr>
          <w:rFonts w:ascii="Times New Roman" w:hAnsi="Times New Roman" w:cs="Times New Roman"/>
          <w:sz w:val="24"/>
          <w:szCs w:val="24"/>
        </w:rPr>
        <w:t>ако</w:t>
      </w:r>
      <w:r w:rsidRPr="000F7496">
        <w:rPr>
          <w:rFonts w:ascii="Times New Roman" w:hAnsi="Times New Roman" w:cs="Times New Roman"/>
          <w:sz w:val="24"/>
          <w:szCs w:val="24"/>
          <w:lang w:val="sr-Cyrl-CS"/>
        </w:rPr>
        <w:t xml:space="preserve"> поступи супротно одредбама овог закона које уређују годишњи одмор, док ће се за исти прекршај казнити предузетник новчаном казном </w:t>
      </w:r>
      <w:r w:rsidRPr="000F7496">
        <w:rPr>
          <w:rFonts w:ascii="Times New Roman" w:hAnsi="Times New Roman" w:cs="Times New Roman"/>
          <w:sz w:val="24"/>
          <w:szCs w:val="24"/>
        </w:rPr>
        <w:t xml:space="preserve">од </w:t>
      </w:r>
      <w:r w:rsidRPr="000F7496">
        <w:rPr>
          <w:rFonts w:ascii="Times New Roman" w:hAnsi="Times New Roman" w:cs="Times New Roman"/>
          <w:sz w:val="24"/>
          <w:szCs w:val="24"/>
          <w:lang w:val="sr-Cyrl-CS"/>
        </w:rPr>
        <w:t>1</w:t>
      </w:r>
      <w:r w:rsidRPr="000F7496">
        <w:rPr>
          <w:rFonts w:ascii="Times New Roman" w:hAnsi="Times New Roman" w:cs="Times New Roman"/>
          <w:sz w:val="24"/>
          <w:szCs w:val="24"/>
        </w:rPr>
        <w:t xml:space="preserve">00.000 до </w:t>
      </w:r>
      <w:r w:rsidRPr="000F7496">
        <w:rPr>
          <w:rFonts w:ascii="Times New Roman" w:hAnsi="Times New Roman" w:cs="Times New Roman"/>
          <w:sz w:val="24"/>
          <w:szCs w:val="24"/>
          <w:lang w:val="sr-Cyrl-CS"/>
        </w:rPr>
        <w:t>3</w:t>
      </w:r>
      <w:r w:rsidRPr="000F7496">
        <w:rPr>
          <w:rFonts w:ascii="Times New Roman" w:hAnsi="Times New Roman" w:cs="Times New Roman"/>
          <w:sz w:val="24"/>
          <w:szCs w:val="24"/>
        </w:rPr>
        <w:t>00.000 динара</w:t>
      </w:r>
      <w:r w:rsidRPr="000F7496">
        <w:rPr>
          <w:rFonts w:ascii="Times New Roman" w:hAnsi="Times New Roman" w:cs="Times New Roman"/>
          <w:sz w:val="24"/>
          <w:szCs w:val="24"/>
          <w:lang w:val="sr-Cyrl-CS"/>
        </w:rPr>
        <w:t>, као и одговорно лице у правном лицу у износу од 2</w:t>
      </w:r>
      <w:r w:rsidRPr="000F7496">
        <w:rPr>
          <w:rFonts w:ascii="Times New Roman" w:hAnsi="Times New Roman" w:cs="Times New Roman"/>
          <w:sz w:val="24"/>
          <w:szCs w:val="24"/>
        </w:rPr>
        <w:t>0.000 до</w:t>
      </w:r>
      <w:r w:rsidRPr="000F7496">
        <w:rPr>
          <w:rFonts w:ascii="Times New Roman" w:hAnsi="Times New Roman" w:cs="Times New Roman"/>
          <w:sz w:val="24"/>
          <w:szCs w:val="24"/>
          <w:lang w:val="sr-Cyrl-CS"/>
        </w:rPr>
        <w:t xml:space="preserve"> 40</w:t>
      </w:r>
      <w:r w:rsidRPr="000F7496">
        <w:rPr>
          <w:rFonts w:ascii="Times New Roman" w:hAnsi="Times New Roman" w:cs="Times New Roman"/>
          <w:sz w:val="24"/>
          <w:szCs w:val="24"/>
        </w:rPr>
        <w:t>.000 динара</w:t>
      </w:r>
      <w:r w:rsidRPr="000F7496">
        <w:rPr>
          <w:rFonts w:ascii="Times New Roman" w:hAnsi="Times New Roman" w:cs="Times New Roman"/>
          <w:sz w:val="24"/>
          <w:szCs w:val="24"/>
          <w:lang w:val="sr-Cyrl-CS"/>
        </w:rPr>
        <w:t xml:space="preserve"> ( члан 275</w:t>
      </w:r>
      <w:r w:rsidR="00E66991" w:rsidRPr="000F7496">
        <w:rPr>
          <w:rFonts w:ascii="Times New Roman" w:hAnsi="Times New Roman" w:cs="Times New Roman"/>
          <w:sz w:val="24"/>
          <w:szCs w:val="24"/>
          <w:lang w:val="sr-Cyrl-CS"/>
        </w:rPr>
        <w:t>. ст. 2. и 3. Закона о раду).</w:t>
      </w:r>
    </w:p>
    <w:p w:rsidR="00ED636F" w:rsidRPr="000F7496" w:rsidRDefault="00ED636F" w:rsidP="008E3EB1">
      <w:pPr>
        <w:spacing w:after="0"/>
        <w:jc w:val="both"/>
        <w:rPr>
          <w:rFonts w:ascii="Times New Roman" w:hAnsi="Times New Roman" w:cs="Times New Roman"/>
          <w:sz w:val="24"/>
          <w:szCs w:val="24"/>
          <w:lang w:val="sr-Cyrl-CS"/>
        </w:rPr>
      </w:pPr>
    </w:p>
    <w:p w:rsidR="00ED636F" w:rsidRPr="000F7496" w:rsidRDefault="00ED636F" w:rsidP="00ED636F">
      <w:pPr>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 xml:space="preserve">У складу са Законом о дуалном образовању </w:t>
      </w:r>
      <w:r w:rsidRPr="000F7496">
        <w:rPr>
          <w:rFonts w:ascii="Times New Roman" w:hAnsi="Times New Roman" w:cs="Times New Roman"/>
          <w:sz w:val="24"/>
          <w:szCs w:val="24"/>
          <w:shd w:val="clear" w:color="auto" w:fill="FFFFFF"/>
        </w:rPr>
        <w:t>(„Службени гласник РС“, бр. 101/2017</w:t>
      </w:r>
      <w:r w:rsidRPr="000F7496">
        <w:rPr>
          <w:rFonts w:ascii="Times New Roman" w:hAnsi="Times New Roman" w:cs="Times New Roman"/>
          <w:sz w:val="24"/>
          <w:szCs w:val="24"/>
          <w:shd w:val="clear" w:color="auto" w:fill="FFFFFF"/>
          <w:lang w:val="sr-Cyrl-RS"/>
        </w:rPr>
        <w:t>)</w:t>
      </w:r>
      <w:r w:rsidRPr="000F7496">
        <w:rPr>
          <w:rFonts w:ascii="Times New Roman" w:hAnsi="Times New Roman" w:cs="Times New Roman"/>
          <w:sz w:val="24"/>
          <w:szCs w:val="24"/>
          <w:lang w:val="sr-Cyrl-RS"/>
        </w:rPr>
        <w:t xml:space="preserve"> , члан 6 дефинише да се учење кроз рад реализује у складу са школским календаром током школске године у периоду од 8- 20 часова, најдуже шет сати дневно, односно 30 сати недељно, у складу са планом и програмом наставе и учења (ученик нема статус запосленог лица)</w:t>
      </w:r>
    </w:p>
    <w:p w:rsidR="00ED636F" w:rsidRPr="000F7496" w:rsidRDefault="00ED636F" w:rsidP="00ED636F">
      <w:pPr>
        <w:ind w:firstLine="708"/>
        <w:jc w:val="both"/>
        <w:rPr>
          <w:rFonts w:ascii="Times New Roman" w:hAnsi="Times New Roman" w:cs="Times New Roman"/>
          <w:sz w:val="24"/>
          <w:szCs w:val="24"/>
        </w:rPr>
      </w:pPr>
      <w:r w:rsidRPr="000F7496">
        <w:rPr>
          <w:rFonts w:ascii="Times New Roman" w:hAnsi="Times New Roman" w:cs="Times New Roman"/>
          <w:sz w:val="24"/>
          <w:szCs w:val="24"/>
        </w:rPr>
        <w:t>Током учења кроз рад код послодавца забрањени су дискриминација ученика, физичко, психичко, социјално, сексуално, дигитално и свако друго насиље, злостављање и занемаривање ученика, у складу са законом којим се уређују основе система образовања и васпитања и другим закон</w:t>
      </w:r>
      <w:r w:rsidRPr="000F7496">
        <w:rPr>
          <w:rFonts w:ascii="Times New Roman" w:hAnsi="Times New Roman" w:cs="Times New Roman"/>
          <w:sz w:val="24"/>
          <w:szCs w:val="24"/>
          <w:lang w:val="sr-Cyrl-RS"/>
        </w:rPr>
        <w:t>има</w:t>
      </w:r>
      <w:r w:rsidRPr="000F7496">
        <w:rPr>
          <w:rFonts w:ascii="Times New Roman" w:hAnsi="Times New Roman" w:cs="Times New Roman"/>
          <w:sz w:val="24"/>
          <w:szCs w:val="24"/>
        </w:rPr>
        <w:t>.</w:t>
      </w:r>
    </w:p>
    <w:p w:rsidR="00ED636F" w:rsidRPr="000F7496" w:rsidRDefault="00ED636F" w:rsidP="00ED636F">
      <w:pPr>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У</w:t>
      </w:r>
      <w:r w:rsidRPr="000F7496">
        <w:rPr>
          <w:rFonts w:ascii="Times New Roman" w:hAnsi="Times New Roman" w:cs="Times New Roman"/>
          <w:sz w:val="24"/>
          <w:szCs w:val="24"/>
        </w:rPr>
        <w:t>слови које послодавац мора да испуни ради извођења учења кроз рад, су: 1) обављање делатности која омогућава реализацију садржаја учења кроз рад прописане одговарајућим планом и програмом наставе и учења; 2) располагање простором, опремом и средствима за рад у складу са правилником о ближим условима у погледу простора, опреме и наставних средстава одређеног образовног профила; 3) располагање потребним бројем лиценцираних инструктора у складу са планом и програмом наставе и учења; 4) обезбеђивање примене мера безбедности и здравља на раду у складу са законом; 5) да над послодавцем није отворен стечајни поступак или покренут поступак ликвидације; 6) да одговорно лице код послодавца и инструктор нису осуђивани правноснажном пресудом за кривично дело за које је изречена безусловна казна затвора у трајању од најмање три месеца, као и за кривична дела насиље у породици, одузимање малолетног лица, запуштање и злостављање малолетног лица или родоскврнуће, кривична дела из групе кривичних дела против полне слободе, против привреде, против службене дужности, против правног саобраћаја и против човечности и других добара заштићених међународним правом, без обзира на изречену кривичну санкцију, да нису правноснажно осуђивани за прекршај из области радних односа и за које није, у складу са законом, утврђено дискриминаторно понашање; 7) да послодавац није правноснажно осуђиван за казнен</w:t>
      </w:r>
      <w:r w:rsidRPr="000F7496">
        <w:rPr>
          <w:rFonts w:ascii="Times New Roman" w:hAnsi="Times New Roman" w:cs="Times New Roman"/>
          <w:sz w:val="24"/>
          <w:szCs w:val="24"/>
          <w:lang w:val="sr-Cyrl-RS"/>
        </w:rPr>
        <w:t>а дела прописана законом којим се уређује спречавање злостављања на раду.</w:t>
      </w:r>
    </w:p>
    <w:p w:rsidR="00825B44" w:rsidRPr="000F7496" w:rsidRDefault="00825B44" w:rsidP="00825B44">
      <w:pPr>
        <w:spacing w:after="0"/>
        <w:ind w:firstLine="708"/>
        <w:jc w:val="both"/>
        <w:rPr>
          <w:rFonts w:ascii="Times New Roman" w:eastAsia="Calibri" w:hAnsi="Times New Roman" w:cs="Times New Roman"/>
          <w:sz w:val="24"/>
          <w:szCs w:val="24"/>
          <w:lang w:val="sr-Cyrl-RS"/>
        </w:rPr>
      </w:pPr>
      <w:r w:rsidRPr="000F7496">
        <w:rPr>
          <w:rFonts w:ascii="Times New Roman" w:eastAsia="Calibri" w:hAnsi="Times New Roman" w:cs="Times New Roman"/>
          <w:sz w:val="24"/>
          <w:szCs w:val="24"/>
          <w:lang w:val="sr-Cyrl-RS"/>
        </w:rPr>
        <w:t>Трајање годишњег одмора одређује се на основу уговора о раду, али не може бити краће од 20 радних дана (члан 69. Закона о раду) и приликом инспекцијских надзора нису утврђени случајеви кршења одредби Закона о раду, којима се уређују трајање и плаћање годишњег одмора запосленима млађима од 18 година.</w:t>
      </w:r>
    </w:p>
    <w:p w:rsidR="00397DD4" w:rsidRPr="000F7496" w:rsidRDefault="00397DD4" w:rsidP="00752133">
      <w:pPr>
        <w:jc w:val="both"/>
        <w:rPr>
          <w:rFonts w:ascii="Times New Roman" w:hAnsi="Times New Roman" w:cs="Times New Roman"/>
          <w:sz w:val="24"/>
          <w:szCs w:val="24"/>
          <w:lang w:val="sr-Cyrl-RS"/>
        </w:rPr>
      </w:pPr>
    </w:p>
    <w:p w:rsidR="00E66991" w:rsidRPr="000F7496" w:rsidRDefault="00397DD4" w:rsidP="00CE12E4">
      <w:pPr>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rPr>
        <w:t>Члан 7.</w:t>
      </w:r>
      <w:r w:rsidR="00743DC8" w:rsidRPr="000F7496">
        <w:rPr>
          <w:rFonts w:ascii="Times New Roman" w:hAnsi="Times New Roman" w:cs="Times New Roman"/>
          <w:sz w:val="24"/>
          <w:szCs w:val="24"/>
        </w:rPr>
        <w:t xml:space="preserve"> став 8</w:t>
      </w:r>
      <w:r w:rsidRPr="000F7496">
        <w:rPr>
          <w:rFonts w:ascii="Times New Roman" w:hAnsi="Times New Roman" w:cs="Times New Roman"/>
          <w:sz w:val="24"/>
          <w:szCs w:val="24"/>
          <w:lang w:val="sr-Cyrl-RS"/>
        </w:rPr>
        <w:t>.</w:t>
      </w:r>
    </w:p>
    <w:p w:rsidR="00E66991" w:rsidRPr="000F7496" w:rsidRDefault="00E66991" w:rsidP="00E66991">
      <w:pPr>
        <w:spacing w:after="0"/>
        <w:ind w:firstLine="720"/>
        <w:jc w:val="both"/>
        <w:rPr>
          <w:rFonts w:ascii="Times New Roman" w:hAnsi="Times New Roman" w:cs="Times New Roman"/>
          <w:sz w:val="24"/>
          <w:szCs w:val="24"/>
        </w:rPr>
      </w:pPr>
      <w:r w:rsidRPr="000F7496">
        <w:rPr>
          <w:rFonts w:ascii="Times New Roman" w:hAnsi="Times New Roman" w:cs="Times New Roman"/>
          <w:sz w:val="24"/>
          <w:szCs w:val="24"/>
          <w:lang w:val="sr-Cyrl-CS"/>
        </w:rPr>
        <w:t>Према члану 62. Закону о раду р</w:t>
      </w:r>
      <w:r w:rsidRPr="000F7496">
        <w:rPr>
          <w:rFonts w:ascii="Times New Roman" w:hAnsi="Times New Roman" w:cs="Times New Roman"/>
          <w:sz w:val="24"/>
          <w:szCs w:val="24"/>
        </w:rPr>
        <w:t>ад који се обавља у времену од 22,00 часа до 6,00 часова наредног дана сматра се радом ноћу.</w:t>
      </w:r>
    </w:p>
    <w:p w:rsidR="00AE38AF" w:rsidRPr="000F7496" w:rsidRDefault="00AE38AF" w:rsidP="00E66991">
      <w:pPr>
        <w:spacing w:after="0"/>
        <w:ind w:firstLine="720"/>
        <w:jc w:val="both"/>
        <w:rPr>
          <w:rFonts w:ascii="Times New Roman" w:hAnsi="Times New Roman" w:cs="Times New Roman"/>
          <w:sz w:val="24"/>
          <w:szCs w:val="24"/>
          <w:lang w:val="sr-Cyrl-CS"/>
        </w:rPr>
      </w:pPr>
    </w:p>
    <w:p w:rsidR="00E66991" w:rsidRPr="000F7496" w:rsidRDefault="00E66991" w:rsidP="00E66991">
      <w:pPr>
        <w:spacing w:after="0"/>
        <w:ind w:firstLine="720"/>
        <w:jc w:val="both"/>
        <w:rPr>
          <w:rFonts w:ascii="Times New Roman" w:hAnsi="Times New Roman" w:cs="Times New Roman"/>
          <w:sz w:val="24"/>
          <w:szCs w:val="24"/>
        </w:rPr>
      </w:pPr>
      <w:r w:rsidRPr="000F7496">
        <w:rPr>
          <w:rFonts w:ascii="Times New Roman" w:hAnsi="Times New Roman" w:cs="Times New Roman"/>
          <w:sz w:val="24"/>
          <w:szCs w:val="24"/>
          <w:lang w:val="sr-Cyrl-CS"/>
        </w:rPr>
        <w:t>У члану 88. став 2. Закона о раду прописано је  да з</w:t>
      </w:r>
      <w:r w:rsidRPr="000F7496">
        <w:rPr>
          <w:rFonts w:ascii="Times New Roman" w:hAnsi="Times New Roman" w:cs="Times New Roman"/>
          <w:sz w:val="24"/>
          <w:szCs w:val="24"/>
        </w:rPr>
        <w:t>апослени млађи од 18 година живота не може да ради ноћу, осим:</w:t>
      </w:r>
    </w:p>
    <w:p w:rsidR="00E66991" w:rsidRPr="000F7496" w:rsidRDefault="00E66991" w:rsidP="00E66991">
      <w:pPr>
        <w:spacing w:after="0"/>
        <w:ind w:firstLine="720"/>
        <w:jc w:val="both"/>
        <w:rPr>
          <w:rFonts w:ascii="Times New Roman" w:hAnsi="Times New Roman" w:cs="Times New Roman"/>
          <w:sz w:val="24"/>
          <w:szCs w:val="24"/>
        </w:rPr>
      </w:pPr>
      <w:r w:rsidRPr="000F7496">
        <w:rPr>
          <w:rFonts w:ascii="Times New Roman" w:hAnsi="Times New Roman" w:cs="Times New Roman"/>
          <w:sz w:val="24"/>
          <w:szCs w:val="24"/>
        </w:rPr>
        <w:t>1) ако обавља послове у области културе, спорта, уметности и рекламне делатности;</w:t>
      </w:r>
    </w:p>
    <w:p w:rsidR="00E66991" w:rsidRPr="000F7496" w:rsidRDefault="00E66991" w:rsidP="00E66991">
      <w:pPr>
        <w:spacing w:after="0"/>
        <w:ind w:firstLine="720"/>
        <w:jc w:val="both"/>
        <w:rPr>
          <w:rFonts w:ascii="Times New Roman" w:hAnsi="Times New Roman" w:cs="Times New Roman"/>
          <w:sz w:val="24"/>
          <w:szCs w:val="24"/>
        </w:rPr>
      </w:pPr>
      <w:r w:rsidRPr="000F7496">
        <w:rPr>
          <w:rFonts w:ascii="Times New Roman" w:hAnsi="Times New Roman" w:cs="Times New Roman"/>
          <w:sz w:val="24"/>
          <w:szCs w:val="24"/>
        </w:rPr>
        <w:t>2) када је неопходно да се настави рад прекинут услед више силе, под условом да такав рад траје одређено време и да мора да се заврши без одлагања, а послодавац нема на располагању у довољном броју друге пунолетне запослене.</w:t>
      </w:r>
    </w:p>
    <w:p w:rsidR="00AE38AF" w:rsidRPr="000F7496" w:rsidRDefault="00AE38AF" w:rsidP="00E66991">
      <w:pPr>
        <w:spacing w:after="0"/>
        <w:ind w:firstLine="720"/>
        <w:jc w:val="both"/>
        <w:rPr>
          <w:rFonts w:ascii="Times New Roman" w:hAnsi="Times New Roman" w:cs="Times New Roman"/>
          <w:sz w:val="24"/>
          <w:szCs w:val="24"/>
        </w:rPr>
      </w:pPr>
    </w:p>
    <w:p w:rsidR="00E66991" w:rsidRPr="000F7496" w:rsidRDefault="00E66991" w:rsidP="00E66991">
      <w:pPr>
        <w:spacing w:after="0"/>
        <w:ind w:firstLine="720"/>
        <w:jc w:val="both"/>
        <w:rPr>
          <w:rFonts w:ascii="Times New Roman" w:hAnsi="Times New Roman" w:cs="Times New Roman"/>
          <w:sz w:val="24"/>
          <w:szCs w:val="24"/>
          <w:lang w:val="sr-Cyrl-CS"/>
        </w:rPr>
      </w:pPr>
      <w:r w:rsidRPr="000F7496">
        <w:rPr>
          <w:rFonts w:ascii="Times New Roman" w:hAnsi="Times New Roman" w:cs="Times New Roman"/>
          <w:sz w:val="24"/>
          <w:szCs w:val="24"/>
        </w:rPr>
        <w:t>Послодавац је дужан да у случају из става 2. овог члана обезбеди надзор над радом запосленог млађег од 18 година живота од стране пунолетног запосленог.</w:t>
      </w:r>
    </w:p>
    <w:p w:rsidR="00E66991" w:rsidRPr="000F7496" w:rsidRDefault="00E66991" w:rsidP="00E66991">
      <w:pPr>
        <w:spacing w:after="0"/>
        <w:ind w:firstLine="720"/>
        <w:jc w:val="both"/>
        <w:rPr>
          <w:rFonts w:ascii="Times New Roman" w:hAnsi="Times New Roman" w:cs="Times New Roman"/>
          <w:sz w:val="24"/>
          <w:szCs w:val="24"/>
          <w:lang w:val="sr-Cyrl-CS"/>
        </w:rPr>
      </w:pPr>
      <w:r w:rsidRPr="000F7496">
        <w:rPr>
          <w:rFonts w:ascii="Times New Roman" w:hAnsi="Times New Roman" w:cs="Times New Roman"/>
          <w:sz w:val="24"/>
          <w:szCs w:val="24"/>
          <w:lang w:val="sr-Cyrl-CS"/>
        </w:rPr>
        <w:t>Чланом 274. став 1. тачка 7) Закона о раду предвиђено је да ће се  н</w:t>
      </w:r>
      <w:r w:rsidRPr="000F7496">
        <w:rPr>
          <w:rFonts w:ascii="Times New Roman" w:hAnsi="Times New Roman" w:cs="Times New Roman"/>
          <w:sz w:val="24"/>
          <w:szCs w:val="24"/>
        </w:rPr>
        <w:t>овчаном казном од 600.000 до 1.500.000 динара казни</w:t>
      </w:r>
      <w:r w:rsidRPr="000F7496">
        <w:rPr>
          <w:rFonts w:ascii="Times New Roman" w:hAnsi="Times New Roman" w:cs="Times New Roman"/>
          <w:sz w:val="24"/>
          <w:szCs w:val="24"/>
          <w:lang w:val="sr-Cyrl-CS"/>
        </w:rPr>
        <w:t>ти</w:t>
      </w:r>
      <w:r w:rsidRPr="000F7496">
        <w:rPr>
          <w:rFonts w:ascii="Times New Roman" w:hAnsi="Times New Roman" w:cs="Times New Roman"/>
          <w:sz w:val="24"/>
          <w:szCs w:val="24"/>
        </w:rPr>
        <w:t xml:space="preserve"> за прекршај послодавац са својством правног лица</w:t>
      </w:r>
      <w:r w:rsidRPr="000F7496">
        <w:rPr>
          <w:rFonts w:ascii="Times New Roman" w:hAnsi="Times New Roman" w:cs="Times New Roman"/>
          <w:sz w:val="24"/>
          <w:szCs w:val="24"/>
          <w:lang w:val="sr-Cyrl-CS"/>
        </w:rPr>
        <w:t xml:space="preserve"> </w:t>
      </w:r>
      <w:r w:rsidRPr="000F7496">
        <w:rPr>
          <w:rFonts w:ascii="Times New Roman" w:hAnsi="Times New Roman" w:cs="Times New Roman"/>
          <w:sz w:val="24"/>
          <w:szCs w:val="24"/>
        </w:rPr>
        <w:t>ако запосленом млађем од 18 година живота одреди да ради супротно одредбама овог закона</w:t>
      </w:r>
      <w:r w:rsidRPr="000F7496">
        <w:rPr>
          <w:rFonts w:ascii="Times New Roman" w:hAnsi="Times New Roman" w:cs="Times New Roman"/>
          <w:sz w:val="24"/>
          <w:szCs w:val="24"/>
          <w:lang w:val="sr-Cyrl-CS"/>
        </w:rPr>
        <w:t xml:space="preserve">, док ће се за исти прекршај казнити предузетник новчаном казном </w:t>
      </w:r>
      <w:r w:rsidRPr="000F7496">
        <w:rPr>
          <w:rFonts w:ascii="Times New Roman" w:hAnsi="Times New Roman" w:cs="Times New Roman"/>
          <w:sz w:val="24"/>
          <w:szCs w:val="24"/>
        </w:rPr>
        <w:t>од 200.000 до 400.000 динара</w:t>
      </w:r>
      <w:r w:rsidRPr="000F7496">
        <w:rPr>
          <w:rFonts w:ascii="Times New Roman" w:hAnsi="Times New Roman" w:cs="Times New Roman"/>
          <w:sz w:val="24"/>
          <w:szCs w:val="24"/>
          <w:lang w:val="sr-Cyrl-CS"/>
        </w:rPr>
        <w:t xml:space="preserve">, као и одговорно лице у правном лицу, односно заступник правног лица у износу од </w:t>
      </w:r>
      <w:r w:rsidRPr="000F7496">
        <w:rPr>
          <w:rFonts w:ascii="Times New Roman" w:hAnsi="Times New Roman" w:cs="Times New Roman"/>
          <w:sz w:val="24"/>
          <w:szCs w:val="24"/>
        </w:rPr>
        <w:t>30.000 до 150.000 динара</w:t>
      </w:r>
      <w:r w:rsidRPr="000F7496">
        <w:rPr>
          <w:rFonts w:ascii="Times New Roman" w:hAnsi="Times New Roman" w:cs="Times New Roman"/>
          <w:sz w:val="24"/>
          <w:szCs w:val="24"/>
          <w:lang w:val="sr-Cyrl-CS"/>
        </w:rPr>
        <w:t xml:space="preserve"> ( члан 274. ст. 2. и 3. Закона о раду).</w:t>
      </w:r>
    </w:p>
    <w:p w:rsidR="002F6D77" w:rsidRPr="000F7496" w:rsidRDefault="002F6D77" w:rsidP="002F6D77">
      <w:pPr>
        <w:spacing w:after="0"/>
        <w:ind w:firstLine="708"/>
        <w:jc w:val="both"/>
        <w:rPr>
          <w:rFonts w:ascii="Times New Roman" w:eastAsia="Calibri" w:hAnsi="Times New Roman" w:cs="Times New Roman"/>
          <w:b/>
          <w:sz w:val="24"/>
          <w:szCs w:val="24"/>
          <w:u w:val="single"/>
          <w:lang w:val="sr-Cyrl-RS"/>
        </w:rPr>
      </w:pPr>
    </w:p>
    <w:p w:rsidR="002F6D77" w:rsidRPr="000F7496" w:rsidRDefault="002F6D77" w:rsidP="002F6D77">
      <w:pPr>
        <w:spacing w:after="0"/>
        <w:ind w:firstLine="708"/>
        <w:jc w:val="both"/>
        <w:rPr>
          <w:rFonts w:ascii="Times New Roman" w:eastAsia="Calibri" w:hAnsi="Times New Roman" w:cs="Times New Roman"/>
          <w:sz w:val="24"/>
          <w:szCs w:val="24"/>
          <w:lang w:val="sr-Cyrl-RS"/>
        </w:rPr>
      </w:pPr>
      <w:r w:rsidRPr="000F7496">
        <w:rPr>
          <w:rFonts w:ascii="Times New Roman" w:eastAsia="Calibri" w:hAnsi="Times New Roman" w:cs="Times New Roman"/>
          <w:sz w:val="24"/>
          <w:szCs w:val="24"/>
          <w:lang w:val="sr-Cyrl-RS"/>
        </w:rPr>
        <w:t>Инспекторат за рад приликом вршења инспекцијских надзора није наилазио на случајеве да су послодавци кршили  одредбе којима се забрањује ангажовање младих радника млађих од 18 година за ноћни рад.</w:t>
      </w:r>
    </w:p>
    <w:p w:rsidR="00E66991" w:rsidRPr="000F7496" w:rsidRDefault="00E66991" w:rsidP="00752133">
      <w:pPr>
        <w:jc w:val="both"/>
        <w:rPr>
          <w:rFonts w:ascii="Times New Roman" w:hAnsi="Times New Roman" w:cs="Times New Roman"/>
          <w:sz w:val="24"/>
          <w:szCs w:val="24"/>
          <w:lang w:val="sr-Cyrl-RS"/>
        </w:rPr>
      </w:pPr>
    </w:p>
    <w:p w:rsidR="00E66991" w:rsidRPr="000F7496" w:rsidRDefault="00E66991" w:rsidP="00752133">
      <w:pPr>
        <w:jc w:val="both"/>
        <w:rPr>
          <w:rFonts w:ascii="Times New Roman" w:hAnsi="Times New Roman" w:cs="Times New Roman"/>
          <w:sz w:val="24"/>
          <w:szCs w:val="24"/>
        </w:rPr>
      </w:pPr>
    </w:p>
    <w:p w:rsidR="00743DC8" w:rsidRPr="000F7496" w:rsidRDefault="00397DD4" w:rsidP="00422C75">
      <w:pPr>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rPr>
        <w:t>Члан 7.</w:t>
      </w:r>
      <w:r w:rsidR="00743DC8" w:rsidRPr="000F7496">
        <w:rPr>
          <w:rFonts w:ascii="Times New Roman" w:hAnsi="Times New Roman" w:cs="Times New Roman"/>
          <w:sz w:val="24"/>
          <w:szCs w:val="24"/>
        </w:rPr>
        <w:t xml:space="preserve"> став 9</w:t>
      </w:r>
      <w:r w:rsidRPr="000F7496">
        <w:rPr>
          <w:rFonts w:ascii="Times New Roman" w:hAnsi="Times New Roman" w:cs="Times New Roman"/>
          <w:sz w:val="24"/>
          <w:szCs w:val="24"/>
          <w:lang w:val="sr-Cyrl-RS"/>
        </w:rPr>
        <w:t>.</w:t>
      </w:r>
    </w:p>
    <w:p w:rsidR="001D1B1D" w:rsidRPr="000F7496" w:rsidRDefault="001D1B1D" w:rsidP="001D1B1D">
      <w:pPr>
        <w:spacing w:after="0"/>
        <w:ind w:firstLine="720"/>
        <w:jc w:val="both"/>
        <w:rPr>
          <w:rFonts w:ascii="Times New Roman" w:hAnsi="Times New Roman" w:cs="Times New Roman"/>
          <w:sz w:val="24"/>
          <w:szCs w:val="24"/>
        </w:rPr>
      </w:pPr>
      <w:r w:rsidRPr="000F7496">
        <w:rPr>
          <w:rFonts w:ascii="Times New Roman" w:hAnsi="Times New Roman" w:cs="Times New Roman"/>
          <w:sz w:val="24"/>
          <w:szCs w:val="24"/>
          <w:lang w:val="sr-Cyrl-CS"/>
        </w:rPr>
        <w:t>У члану 25. Закона о раду прописано је да р</w:t>
      </w:r>
      <w:r w:rsidRPr="000F7496">
        <w:rPr>
          <w:rFonts w:ascii="Times New Roman" w:hAnsi="Times New Roman" w:cs="Times New Roman"/>
          <w:sz w:val="24"/>
          <w:szCs w:val="24"/>
        </w:rPr>
        <w:t>адни однос са лицем млађим од 18 година живота може да се заснује уз писмену сагласност родитеља, усвојиоца или стараоца, ако такав рад не угрожава његово здравље, морал и образовање, односно ако такав рад није забрањен законом.</w:t>
      </w:r>
    </w:p>
    <w:p w:rsidR="00AE38AF" w:rsidRPr="000F7496" w:rsidRDefault="00AE38AF" w:rsidP="001D1B1D">
      <w:pPr>
        <w:spacing w:after="0"/>
        <w:ind w:firstLine="720"/>
        <w:jc w:val="both"/>
        <w:rPr>
          <w:rFonts w:ascii="Times New Roman" w:hAnsi="Times New Roman" w:cs="Times New Roman"/>
          <w:sz w:val="24"/>
          <w:szCs w:val="24"/>
        </w:rPr>
      </w:pPr>
    </w:p>
    <w:p w:rsidR="001D1B1D" w:rsidRPr="000F7496" w:rsidRDefault="001D1B1D" w:rsidP="001D1B1D">
      <w:pPr>
        <w:spacing w:after="0"/>
        <w:ind w:firstLine="720"/>
        <w:jc w:val="both"/>
        <w:rPr>
          <w:rFonts w:ascii="Times New Roman" w:hAnsi="Times New Roman" w:cs="Times New Roman"/>
          <w:sz w:val="24"/>
          <w:szCs w:val="24"/>
        </w:rPr>
      </w:pPr>
      <w:r w:rsidRPr="000F7496">
        <w:rPr>
          <w:rFonts w:ascii="Times New Roman" w:hAnsi="Times New Roman" w:cs="Times New Roman"/>
          <w:sz w:val="24"/>
          <w:szCs w:val="24"/>
        </w:rPr>
        <w:t>Лице млађе од 18 година живота може да заснује радни однос само на основу налаза надлежног здравственог органа којим се утврђује да је способно за обављање послова за које заснива радни однос и да такви послови нису штетни за његово здравље.</w:t>
      </w:r>
    </w:p>
    <w:p w:rsidR="00AE38AF" w:rsidRPr="000F7496" w:rsidRDefault="00AE38AF" w:rsidP="001D1B1D">
      <w:pPr>
        <w:spacing w:after="0"/>
        <w:ind w:firstLine="720"/>
        <w:jc w:val="both"/>
        <w:rPr>
          <w:rFonts w:ascii="Times New Roman" w:hAnsi="Times New Roman" w:cs="Times New Roman"/>
          <w:sz w:val="24"/>
          <w:szCs w:val="24"/>
        </w:rPr>
      </w:pPr>
    </w:p>
    <w:p w:rsidR="001D1B1D" w:rsidRPr="000F7496" w:rsidRDefault="001D1B1D" w:rsidP="001D1B1D">
      <w:pPr>
        <w:spacing w:after="0"/>
        <w:ind w:firstLine="720"/>
        <w:jc w:val="both"/>
        <w:rPr>
          <w:rFonts w:ascii="Times New Roman" w:hAnsi="Times New Roman" w:cs="Times New Roman"/>
          <w:sz w:val="24"/>
          <w:szCs w:val="24"/>
        </w:rPr>
      </w:pPr>
      <w:r w:rsidRPr="000F7496">
        <w:rPr>
          <w:rFonts w:ascii="Times New Roman" w:hAnsi="Times New Roman" w:cs="Times New Roman"/>
          <w:sz w:val="24"/>
          <w:szCs w:val="24"/>
        </w:rPr>
        <w:t>Трошкове лекарског прегледа за лица из става 2. овог члана која су на евиденцији незапослених коју води републичка организација надлежна за запошљавање – сноси та организација.</w:t>
      </w:r>
    </w:p>
    <w:p w:rsidR="00AE38AF" w:rsidRPr="000F7496" w:rsidRDefault="00AE38AF" w:rsidP="001D1B1D">
      <w:pPr>
        <w:spacing w:after="0"/>
        <w:ind w:firstLine="720"/>
        <w:jc w:val="both"/>
        <w:rPr>
          <w:rFonts w:ascii="Times New Roman" w:hAnsi="Times New Roman" w:cs="Times New Roman"/>
          <w:sz w:val="24"/>
          <w:szCs w:val="24"/>
          <w:lang w:val="sr-Cyrl-CS"/>
        </w:rPr>
      </w:pPr>
    </w:p>
    <w:p w:rsidR="001D1B1D" w:rsidRPr="000F7496" w:rsidRDefault="001D1B1D" w:rsidP="001D1B1D">
      <w:pPr>
        <w:spacing w:after="0"/>
        <w:ind w:firstLine="720"/>
        <w:jc w:val="both"/>
        <w:rPr>
          <w:rFonts w:ascii="Times New Roman" w:hAnsi="Times New Roman" w:cs="Times New Roman"/>
          <w:sz w:val="24"/>
          <w:szCs w:val="24"/>
        </w:rPr>
      </w:pPr>
      <w:r w:rsidRPr="000F7496">
        <w:rPr>
          <w:rFonts w:ascii="Times New Roman" w:hAnsi="Times New Roman" w:cs="Times New Roman"/>
          <w:sz w:val="24"/>
          <w:szCs w:val="24"/>
          <w:lang w:val="sr-Cyrl-CS"/>
        </w:rPr>
        <w:t>У члану 84. Закона о раду прописано је да з</w:t>
      </w:r>
      <w:r w:rsidRPr="000F7496">
        <w:rPr>
          <w:rFonts w:ascii="Times New Roman" w:hAnsi="Times New Roman" w:cs="Times New Roman"/>
          <w:sz w:val="24"/>
          <w:szCs w:val="24"/>
        </w:rPr>
        <w:t>апослени млађи од 18 година живота не може да ради на пословима:</w:t>
      </w:r>
      <w:r w:rsidRPr="000F7496">
        <w:rPr>
          <w:rFonts w:ascii="Times New Roman" w:hAnsi="Times New Roman" w:cs="Times New Roman"/>
          <w:sz w:val="24"/>
          <w:szCs w:val="24"/>
          <w:lang w:val="sr-Cyrl-CS"/>
        </w:rPr>
        <w:t xml:space="preserve"> </w:t>
      </w:r>
      <w:r w:rsidRPr="000F7496">
        <w:rPr>
          <w:rFonts w:ascii="Times New Roman" w:hAnsi="Times New Roman" w:cs="Times New Roman"/>
          <w:sz w:val="24"/>
          <w:szCs w:val="24"/>
        </w:rPr>
        <w:t>1) на којима се обавља нарочито тежак физички рад, рад под земљом, под водом или на великој висини;</w:t>
      </w:r>
      <w:r w:rsidRPr="000F7496">
        <w:rPr>
          <w:rFonts w:ascii="Times New Roman" w:hAnsi="Times New Roman" w:cs="Times New Roman"/>
          <w:sz w:val="24"/>
          <w:szCs w:val="24"/>
          <w:lang w:val="sr-Cyrl-CS"/>
        </w:rPr>
        <w:t xml:space="preserve"> </w:t>
      </w:r>
      <w:r w:rsidRPr="000F7496">
        <w:rPr>
          <w:rFonts w:ascii="Times New Roman" w:hAnsi="Times New Roman" w:cs="Times New Roman"/>
          <w:sz w:val="24"/>
          <w:szCs w:val="24"/>
        </w:rPr>
        <w:t>2) који укључују излагање штетном зрачењу или средствима која су отровна, канцерогена или која проузрокују наследна обољења, као и ризик по здравље због хладноће, топлоте, буке или вибрације;</w:t>
      </w:r>
      <w:r w:rsidRPr="000F7496">
        <w:rPr>
          <w:rFonts w:ascii="Times New Roman" w:hAnsi="Times New Roman" w:cs="Times New Roman"/>
          <w:sz w:val="24"/>
          <w:szCs w:val="24"/>
          <w:lang w:val="sr-Cyrl-CS"/>
        </w:rPr>
        <w:t xml:space="preserve"> </w:t>
      </w:r>
      <w:r w:rsidRPr="000F7496">
        <w:rPr>
          <w:rFonts w:ascii="Times New Roman" w:hAnsi="Times New Roman" w:cs="Times New Roman"/>
          <w:sz w:val="24"/>
          <w:szCs w:val="24"/>
        </w:rPr>
        <w:t>3) који би, на основу налаза надлежног здравственог органа, могли штетно и са повећаним ризиком да утичу на његово здравље и живот с обзиром на његове психофизичке способности.</w:t>
      </w:r>
    </w:p>
    <w:p w:rsidR="00AE38AF" w:rsidRPr="000F7496" w:rsidRDefault="00AE38AF" w:rsidP="001D1B1D">
      <w:pPr>
        <w:spacing w:after="0"/>
        <w:ind w:firstLine="720"/>
        <w:jc w:val="both"/>
        <w:rPr>
          <w:rFonts w:ascii="Times New Roman" w:hAnsi="Times New Roman" w:cs="Times New Roman"/>
          <w:sz w:val="24"/>
          <w:szCs w:val="24"/>
          <w:lang w:val="sr-Cyrl-CS"/>
        </w:rPr>
      </w:pPr>
    </w:p>
    <w:p w:rsidR="001D1B1D" w:rsidRPr="000F7496" w:rsidRDefault="001D1B1D" w:rsidP="001D1B1D">
      <w:pPr>
        <w:spacing w:after="0"/>
        <w:ind w:firstLine="720"/>
        <w:jc w:val="both"/>
        <w:rPr>
          <w:rFonts w:ascii="Times New Roman" w:hAnsi="Times New Roman" w:cs="Times New Roman"/>
          <w:sz w:val="24"/>
          <w:szCs w:val="24"/>
          <w:lang w:val="sr-Cyrl-CS"/>
        </w:rPr>
      </w:pPr>
      <w:r w:rsidRPr="000F7496">
        <w:rPr>
          <w:rFonts w:ascii="Times New Roman" w:hAnsi="Times New Roman" w:cs="Times New Roman"/>
          <w:sz w:val="24"/>
          <w:szCs w:val="24"/>
          <w:lang w:val="sr-Cyrl-CS"/>
        </w:rPr>
        <w:t>У члану 86. Закона о раду је прописано да трошкове лекарског прегледа из члана 84. тачка 3) сноси послодавац.</w:t>
      </w:r>
    </w:p>
    <w:p w:rsidR="001D1B1D" w:rsidRPr="000F7496" w:rsidRDefault="001D1B1D" w:rsidP="001D1B1D">
      <w:pPr>
        <w:spacing w:after="0"/>
        <w:ind w:firstLine="720"/>
        <w:jc w:val="both"/>
        <w:rPr>
          <w:rFonts w:ascii="Times New Roman" w:hAnsi="Times New Roman" w:cs="Times New Roman"/>
          <w:sz w:val="24"/>
          <w:szCs w:val="24"/>
          <w:lang w:val="sr-Cyrl-CS"/>
        </w:rPr>
      </w:pPr>
      <w:r w:rsidRPr="000F7496">
        <w:rPr>
          <w:rFonts w:ascii="Times New Roman" w:hAnsi="Times New Roman" w:cs="Times New Roman"/>
          <w:sz w:val="24"/>
          <w:szCs w:val="24"/>
          <w:lang w:val="sr-Cyrl-CS"/>
        </w:rPr>
        <w:t>Чланом 274. став 1. тачка 2)</w:t>
      </w:r>
      <w:r w:rsidRPr="000F7496">
        <w:rPr>
          <w:rFonts w:ascii="Times New Roman" w:hAnsi="Times New Roman" w:cs="Times New Roman"/>
          <w:sz w:val="24"/>
          <w:szCs w:val="24"/>
          <w:lang w:val="ru-RU"/>
        </w:rPr>
        <w:t xml:space="preserve"> </w:t>
      </w:r>
      <w:r w:rsidRPr="000F7496">
        <w:rPr>
          <w:rFonts w:ascii="Times New Roman" w:hAnsi="Times New Roman" w:cs="Times New Roman"/>
          <w:sz w:val="24"/>
          <w:szCs w:val="24"/>
          <w:lang w:val="sr-Cyrl-CS"/>
        </w:rPr>
        <w:t>и 7) Закона о раду предвиђено је да ће се  н</w:t>
      </w:r>
      <w:r w:rsidRPr="000F7496">
        <w:rPr>
          <w:rFonts w:ascii="Times New Roman" w:hAnsi="Times New Roman" w:cs="Times New Roman"/>
          <w:sz w:val="24"/>
          <w:szCs w:val="24"/>
        </w:rPr>
        <w:t>овчаном казном од 600.000 до 1.500.000 динара казни</w:t>
      </w:r>
      <w:r w:rsidRPr="000F7496">
        <w:rPr>
          <w:rFonts w:ascii="Times New Roman" w:hAnsi="Times New Roman" w:cs="Times New Roman"/>
          <w:sz w:val="24"/>
          <w:szCs w:val="24"/>
          <w:lang w:val="sr-Cyrl-CS"/>
        </w:rPr>
        <w:t>ти</w:t>
      </w:r>
      <w:r w:rsidRPr="000F7496">
        <w:rPr>
          <w:rFonts w:ascii="Times New Roman" w:hAnsi="Times New Roman" w:cs="Times New Roman"/>
          <w:sz w:val="24"/>
          <w:szCs w:val="24"/>
        </w:rPr>
        <w:t xml:space="preserve"> за прекршај послодавац са својством правног лица</w:t>
      </w:r>
      <w:r w:rsidRPr="000F7496">
        <w:rPr>
          <w:rFonts w:ascii="Times New Roman" w:hAnsi="Times New Roman" w:cs="Times New Roman"/>
          <w:sz w:val="24"/>
          <w:szCs w:val="24"/>
          <w:lang w:val="sr-Cyrl-CS"/>
        </w:rPr>
        <w:t>:</w:t>
      </w:r>
    </w:p>
    <w:p w:rsidR="001D1B1D" w:rsidRPr="000F7496" w:rsidRDefault="001D1B1D" w:rsidP="001D1B1D">
      <w:pPr>
        <w:spacing w:after="0"/>
        <w:ind w:firstLine="720"/>
        <w:jc w:val="both"/>
        <w:rPr>
          <w:rFonts w:ascii="Times New Roman" w:hAnsi="Times New Roman" w:cs="Times New Roman"/>
          <w:sz w:val="24"/>
          <w:szCs w:val="24"/>
          <w:lang w:val="sr-Cyrl-CS"/>
        </w:rPr>
      </w:pPr>
      <w:r w:rsidRPr="000F7496">
        <w:rPr>
          <w:rFonts w:ascii="Times New Roman" w:hAnsi="Times New Roman" w:cs="Times New Roman"/>
          <w:sz w:val="24"/>
          <w:szCs w:val="24"/>
          <w:lang w:val="sr-Cyrl-CS"/>
        </w:rPr>
        <w:t xml:space="preserve">- </w:t>
      </w:r>
      <w:r w:rsidRPr="000F7496">
        <w:rPr>
          <w:rFonts w:ascii="Times New Roman" w:hAnsi="Times New Roman" w:cs="Times New Roman"/>
          <w:sz w:val="24"/>
          <w:szCs w:val="24"/>
        </w:rPr>
        <w:t xml:space="preserve"> ако заснује радни однос са лицем млађим од 18 година живота супротно одредбама овог закона (члан 25);</w:t>
      </w:r>
    </w:p>
    <w:p w:rsidR="001D1B1D" w:rsidRPr="000F7496" w:rsidRDefault="001D1B1D" w:rsidP="001D1B1D">
      <w:pPr>
        <w:spacing w:after="0"/>
        <w:ind w:firstLine="720"/>
        <w:jc w:val="both"/>
        <w:rPr>
          <w:rFonts w:ascii="Times New Roman" w:hAnsi="Times New Roman" w:cs="Times New Roman"/>
          <w:sz w:val="24"/>
          <w:szCs w:val="24"/>
        </w:rPr>
      </w:pPr>
      <w:r w:rsidRPr="000F7496">
        <w:rPr>
          <w:rFonts w:ascii="Times New Roman" w:hAnsi="Times New Roman" w:cs="Times New Roman"/>
          <w:sz w:val="24"/>
          <w:szCs w:val="24"/>
          <w:lang w:val="sr-Cyrl-CS"/>
        </w:rPr>
        <w:t xml:space="preserve">- </w:t>
      </w:r>
      <w:r w:rsidRPr="000F7496">
        <w:rPr>
          <w:rFonts w:ascii="Times New Roman" w:hAnsi="Times New Roman" w:cs="Times New Roman"/>
          <w:sz w:val="24"/>
          <w:szCs w:val="24"/>
        </w:rPr>
        <w:t xml:space="preserve"> ако запосленом млађем од 18 година живота одреди да ради супротно одредбама</w:t>
      </w:r>
      <w:r w:rsidR="00AE38AF" w:rsidRPr="000F7496">
        <w:rPr>
          <w:rFonts w:ascii="Times New Roman" w:hAnsi="Times New Roman" w:cs="Times New Roman"/>
          <w:sz w:val="24"/>
          <w:szCs w:val="24"/>
        </w:rPr>
        <w:t xml:space="preserve"> овог закона (чл. 84, 87. и 88).</w:t>
      </w:r>
    </w:p>
    <w:p w:rsidR="00AE38AF" w:rsidRPr="000F7496" w:rsidRDefault="00AE38AF" w:rsidP="001D1B1D">
      <w:pPr>
        <w:spacing w:after="0"/>
        <w:ind w:firstLine="720"/>
        <w:jc w:val="both"/>
        <w:rPr>
          <w:rFonts w:ascii="Times New Roman" w:hAnsi="Times New Roman" w:cs="Times New Roman"/>
          <w:sz w:val="24"/>
          <w:szCs w:val="24"/>
          <w:lang w:val="sr-Cyrl-CS"/>
        </w:rPr>
      </w:pPr>
    </w:p>
    <w:p w:rsidR="001D1B1D" w:rsidRPr="000F7496" w:rsidRDefault="001D1B1D" w:rsidP="001D1B1D">
      <w:pPr>
        <w:spacing w:after="0"/>
        <w:ind w:firstLine="720"/>
        <w:jc w:val="both"/>
        <w:rPr>
          <w:rFonts w:ascii="Times New Roman" w:hAnsi="Times New Roman" w:cs="Times New Roman"/>
          <w:sz w:val="24"/>
          <w:szCs w:val="24"/>
          <w:lang w:val="sr-Cyrl-CS"/>
        </w:rPr>
      </w:pPr>
      <w:r w:rsidRPr="000F7496">
        <w:rPr>
          <w:rFonts w:ascii="Times New Roman" w:hAnsi="Times New Roman" w:cs="Times New Roman"/>
          <w:sz w:val="24"/>
          <w:szCs w:val="24"/>
          <w:lang w:val="sr-Cyrl-CS"/>
        </w:rPr>
        <w:t>Такође, за овај прекршај казниће се предузетник новчаном казном од 200.000 до 400.000 динара, као и одговорно лице у правном лицу односно заступник правног лица у износу од 30.000 до 150.000 динара ( члан 274. ст. 2. и 3. Закона о р</w:t>
      </w:r>
      <w:r w:rsidRPr="000F7496">
        <w:rPr>
          <w:rFonts w:ascii="Times New Roman" w:hAnsi="Times New Roman" w:cs="Times New Roman"/>
          <w:sz w:val="24"/>
          <w:szCs w:val="24"/>
        </w:rPr>
        <w:t>a</w:t>
      </w:r>
      <w:r w:rsidRPr="000F7496">
        <w:rPr>
          <w:rFonts w:ascii="Times New Roman" w:hAnsi="Times New Roman" w:cs="Times New Roman"/>
          <w:sz w:val="24"/>
          <w:szCs w:val="24"/>
          <w:lang w:val="sr-Cyrl-CS"/>
        </w:rPr>
        <w:t xml:space="preserve">ду). </w:t>
      </w:r>
    </w:p>
    <w:p w:rsidR="00E237C6" w:rsidRPr="000F7496" w:rsidRDefault="00E237C6" w:rsidP="00E237C6">
      <w:pPr>
        <w:spacing w:after="0"/>
        <w:jc w:val="both"/>
        <w:rPr>
          <w:rFonts w:ascii="Times New Roman" w:eastAsia="Calibri" w:hAnsi="Times New Roman" w:cs="Times New Roman"/>
          <w:sz w:val="24"/>
          <w:szCs w:val="24"/>
          <w:u w:val="single"/>
          <w:lang w:val="sr-Cyrl-RS"/>
        </w:rPr>
      </w:pPr>
    </w:p>
    <w:p w:rsidR="00E237C6" w:rsidRPr="000F7496" w:rsidRDefault="00E237C6" w:rsidP="00E237C6">
      <w:pPr>
        <w:spacing w:after="0"/>
        <w:ind w:firstLine="708"/>
        <w:jc w:val="both"/>
        <w:rPr>
          <w:rFonts w:ascii="Times New Roman" w:eastAsia="Calibri" w:hAnsi="Times New Roman" w:cs="Times New Roman"/>
          <w:sz w:val="24"/>
          <w:szCs w:val="24"/>
          <w:lang w:val="sr-Cyrl-RS"/>
        </w:rPr>
      </w:pPr>
      <w:r w:rsidRPr="000F7496">
        <w:rPr>
          <w:rFonts w:ascii="Times New Roman" w:eastAsia="Calibri" w:hAnsi="Times New Roman" w:cs="Times New Roman"/>
          <w:sz w:val="24"/>
          <w:szCs w:val="24"/>
          <w:lang w:val="sr-Cyrl-RS"/>
        </w:rPr>
        <w:t>Инспекција рада контролише спровођење важећих прописа у области рада, и једино је наилазила на случајеве запошљавања деце без претходно прибављеног налаза  надлежног здравственог органа  и наложено је инсрављње овог стања.</w:t>
      </w:r>
    </w:p>
    <w:p w:rsidR="001D1B1D" w:rsidRPr="000F7496" w:rsidRDefault="001D1B1D" w:rsidP="00752133">
      <w:pPr>
        <w:jc w:val="both"/>
        <w:rPr>
          <w:rFonts w:ascii="Times New Roman" w:hAnsi="Times New Roman" w:cs="Times New Roman"/>
          <w:sz w:val="24"/>
          <w:szCs w:val="24"/>
          <w:lang w:val="sr-Cyrl-RS"/>
        </w:rPr>
      </w:pPr>
    </w:p>
    <w:p w:rsidR="00397DD4" w:rsidRPr="000F7496" w:rsidRDefault="00397DD4" w:rsidP="00752133">
      <w:pPr>
        <w:jc w:val="both"/>
        <w:rPr>
          <w:rFonts w:ascii="Times New Roman" w:hAnsi="Times New Roman" w:cs="Times New Roman"/>
          <w:sz w:val="24"/>
          <w:szCs w:val="24"/>
        </w:rPr>
      </w:pPr>
    </w:p>
    <w:p w:rsidR="00743DC8" w:rsidRPr="000F7496" w:rsidRDefault="00397DD4" w:rsidP="00422C75">
      <w:pPr>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rPr>
        <w:t>Члан 7.</w:t>
      </w:r>
      <w:r w:rsidR="00743DC8" w:rsidRPr="000F7496">
        <w:rPr>
          <w:rFonts w:ascii="Times New Roman" w:hAnsi="Times New Roman" w:cs="Times New Roman"/>
          <w:sz w:val="24"/>
          <w:szCs w:val="24"/>
        </w:rPr>
        <w:t xml:space="preserve"> став 10</w:t>
      </w:r>
      <w:r w:rsidRPr="000F7496">
        <w:rPr>
          <w:rFonts w:ascii="Times New Roman" w:hAnsi="Times New Roman" w:cs="Times New Roman"/>
          <w:sz w:val="24"/>
          <w:szCs w:val="24"/>
          <w:lang w:val="sr-Cyrl-RS"/>
        </w:rPr>
        <w:t>.</w:t>
      </w:r>
    </w:p>
    <w:p w:rsidR="004A19CE" w:rsidRPr="000F7496" w:rsidRDefault="004A19CE" w:rsidP="004A19CE">
      <w:pPr>
        <w:spacing w:after="0"/>
        <w:ind w:firstLine="720"/>
        <w:jc w:val="both"/>
        <w:rPr>
          <w:rFonts w:ascii="Times New Roman" w:hAnsi="Times New Roman" w:cs="Times New Roman"/>
          <w:sz w:val="24"/>
          <w:szCs w:val="24"/>
        </w:rPr>
      </w:pPr>
      <w:r w:rsidRPr="000F7496">
        <w:rPr>
          <w:rFonts w:ascii="Times New Roman" w:hAnsi="Times New Roman" w:cs="Times New Roman"/>
          <w:sz w:val="24"/>
          <w:szCs w:val="24"/>
          <w:lang w:val="sr-Cyrl-CS"/>
        </w:rPr>
        <w:t>У члану 25. Закона о раду прописано је да р</w:t>
      </w:r>
      <w:r w:rsidRPr="000F7496">
        <w:rPr>
          <w:rFonts w:ascii="Times New Roman" w:hAnsi="Times New Roman" w:cs="Times New Roman"/>
          <w:sz w:val="24"/>
          <w:szCs w:val="24"/>
        </w:rPr>
        <w:t>адни однос са лицем млађим од 18 година живота може да се заснује уз писмену сагласност родитеља, усвојиоца или стараоца, ако такав рад не угрожава његово здравље, морал и образовање, односно ако такав рад није забрањен законом.</w:t>
      </w:r>
    </w:p>
    <w:p w:rsidR="00AE38AF" w:rsidRPr="000F7496" w:rsidRDefault="00AE38AF" w:rsidP="004A19CE">
      <w:pPr>
        <w:spacing w:after="0"/>
        <w:ind w:firstLine="720"/>
        <w:jc w:val="both"/>
        <w:rPr>
          <w:rFonts w:ascii="Times New Roman" w:hAnsi="Times New Roman" w:cs="Times New Roman"/>
          <w:sz w:val="24"/>
          <w:szCs w:val="24"/>
          <w:lang w:val="sr-Cyrl-CS"/>
        </w:rPr>
      </w:pPr>
    </w:p>
    <w:p w:rsidR="004A19CE" w:rsidRPr="000F7496" w:rsidRDefault="004A19CE" w:rsidP="004A19CE">
      <w:pPr>
        <w:spacing w:after="0"/>
        <w:ind w:firstLine="720"/>
        <w:jc w:val="both"/>
        <w:rPr>
          <w:rFonts w:ascii="Times New Roman" w:hAnsi="Times New Roman" w:cs="Times New Roman"/>
          <w:sz w:val="24"/>
          <w:szCs w:val="24"/>
        </w:rPr>
      </w:pPr>
      <w:r w:rsidRPr="000F7496">
        <w:rPr>
          <w:rFonts w:ascii="Times New Roman" w:hAnsi="Times New Roman" w:cs="Times New Roman"/>
          <w:sz w:val="24"/>
          <w:szCs w:val="24"/>
          <w:lang w:val="sr-Cyrl-CS"/>
        </w:rPr>
        <w:t>У члану 84. Закона о раду прописано је да з</w:t>
      </w:r>
      <w:r w:rsidRPr="000F7496">
        <w:rPr>
          <w:rFonts w:ascii="Times New Roman" w:hAnsi="Times New Roman" w:cs="Times New Roman"/>
          <w:sz w:val="24"/>
          <w:szCs w:val="24"/>
        </w:rPr>
        <w:t>апослени млађи од 18 година живота не може да ради на пословима:</w:t>
      </w:r>
      <w:r w:rsidRPr="000F7496">
        <w:rPr>
          <w:rFonts w:ascii="Times New Roman" w:hAnsi="Times New Roman" w:cs="Times New Roman"/>
          <w:sz w:val="24"/>
          <w:szCs w:val="24"/>
          <w:lang w:val="sr-Cyrl-CS"/>
        </w:rPr>
        <w:t xml:space="preserve"> </w:t>
      </w:r>
      <w:r w:rsidRPr="000F7496">
        <w:rPr>
          <w:rFonts w:ascii="Times New Roman" w:hAnsi="Times New Roman" w:cs="Times New Roman"/>
          <w:sz w:val="24"/>
          <w:szCs w:val="24"/>
        </w:rPr>
        <w:t>1) на којима се обавља нарочито тежак физички рад, рад под земљом, под водом или на великој висини;</w:t>
      </w:r>
      <w:r w:rsidRPr="000F7496">
        <w:rPr>
          <w:rFonts w:ascii="Times New Roman" w:hAnsi="Times New Roman" w:cs="Times New Roman"/>
          <w:sz w:val="24"/>
          <w:szCs w:val="24"/>
          <w:lang w:val="sr-Cyrl-CS"/>
        </w:rPr>
        <w:t xml:space="preserve"> </w:t>
      </w:r>
      <w:r w:rsidRPr="000F7496">
        <w:rPr>
          <w:rFonts w:ascii="Times New Roman" w:hAnsi="Times New Roman" w:cs="Times New Roman"/>
          <w:sz w:val="24"/>
          <w:szCs w:val="24"/>
        </w:rPr>
        <w:t>2) који укључују излагање штетном зрачењу или средствима која су отровна, канцерогена или која проузрокују наследна обољења, као и ризик по здравље због хладноће, топлоте, буке или вибрације;</w:t>
      </w:r>
      <w:r w:rsidRPr="000F7496">
        <w:rPr>
          <w:rFonts w:ascii="Times New Roman" w:hAnsi="Times New Roman" w:cs="Times New Roman"/>
          <w:sz w:val="24"/>
          <w:szCs w:val="24"/>
          <w:lang w:val="sr-Cyrl-CS"/>
        </w:rPr>
        <w:t xml:space="preserve"> </w:t>
      </w:r>
      <w:r w:rsidRPr="000F7496">
        <w:rPr>
          <w:rFonts w:ascii="Times New Roman" w:hAnsi="Times New Roman" w:cs="Times New Roman"/>
          <w:sz w:val="24"/>
          <w:szCs w:val="24"/>
        </w:rPr>
        <w:t>3) који би, на основу налаза надлежног здравственог органа, могли штетно и са повећаним ризиком да утичу на његово здравље и живот с обзиром на његове психофизичке способности.</w:t>
      </w:r>
    </w:p>
    <w:p w:rsidR="00AE38AF" w:rsidRPr="000F7496" w:rsidRDefault="00AE38AF" w:rsidP="004A19CE">
      <w:pPr>
        <w:spacing w:after="0"/>
        <w:ind w:firstLine="720"/>
        <w:jc w:val="both"/>
        <w:rPr>
          <w:rFonts w:ascii="Times New Roman" w:hAnsi="Times New Roman" w:cs="Times New Roman"/>
          <w:sz w:val="24"/>
          <w:szCs w:val="24"/>
          <w:lang w:val="sr-Cyrl-CS"/>
        </w:rPr>
      </w:pPr>
    </w:p>
    <w:p w:rsidR="004A19CE" w:rsidRPr="000F7496" w:rsidRDefault="004A19CE" w:rsidP="004A19CE">
      <w:pPr>
        <w:spacing w:after="0"/>
        <w:ind w:firstLine="720"/>
        <w:jc w:val="both"/>
        <w:rPr>
          <w:rFonts w:ascii="Times New Roman" w:hAnsi="Times New Roman" w:cs="Times New Roman"/>
          <w:sz w:val="24"/>
          <w:szCs w:val="24"/>
        </w:rPr>
      </w:pPr>
      <w:r w:rsidRPr="000F7496">
        <w:rPr>
          <w:rFonts w:ascii="Times New Roman" w:hAnsi="Times New Roman" w:cs="Times New Roman"/>
          <w:sz w:val="24"/>
          <w:szCs w:val="24"/>
          <w:lang w:val="sr-Cyrl-CS"/>
        </w:rPr>
        <w:t>Према члану 87. Закона о раду п</w:t>
      </w:r>
      <w:r w:rsidRPr="000F7496">
        <w:rPr>
          <w:rFonts w:ascii="Times New Roman" w:hAnsi="Times New Roman" w:cs="Times New Roman"/>
          <w:sz w:val="24"/>
          <w:szCs w:val="24"/>
        </w:rPr>
        <w:t>уно радно време запосленог млађег од 18 година живота не може да се утврди у трајању дужем од 35 часова недељно, нити дужем од осам часова дневно.</w:t>
      </w:r>
    </w:p>
    <w:p w:rsidR="00AE38AF" w:rsidRPr="000F7496" w:rsidRDefault="00AE38AF" w:rsidP="004A19CE">
      <w:pPr>
        <w:spacing w:after="0"/>
        <w:ind w:firstLine="720"/>
        <w:jc w:val="both"/>
        <w:rPr>
          <w:rFonts w:ascii="Times New Roman" w:hAnsi="Times New Roman" w:cs="Times New Roman"/>
          <w:sz w:val="24"/>
          <w:szCs w:val="24"/>
          <w:lang w:val="sr-Cyrl-CS"/>
        </w:rPr>
      </w:pPr>
    </w:p>
    <w:p w:rsidR="004A19CE" w:rsidRPr="000F7496" w:rsidRDefault="004A19CE" w:rsidP="004A19CE">
      <w:pPr>
        <w:spacing w:after="0"/>
        <w:ind w:firstLine="720"/>
        <w:jc w:val="both"/>
        <w:rPr>
          <w:rFonts w:ascii="Times New Roman" w:hAnsi="Times New Roman" w:cs="Times New Roman"/>
          <w:sz w:val="24"/>
          <w:szCs w:val="24"/>
        </w:rPr>
      </w:pPr>
      <w:r w:rsidRPr="000F7496">
        <w:rPr>
          <w:rFonts w:ascii="Times New Roman" w:hAnsi="Times New Roman" w:cs="Times New Roman"/>
          <w:sz w:val="24"/>
          <w:szCs w:val="24"/>
          <w:lang w:val="sr-Cyrl-CS"/>
        </w:rPr>
        <w:t>Чланом 88. Закона о раду прописано је да је з</w:t>
      </w:r>
      <w:r w:rsidRPr="000F7496">
        <w:rPr>
          <w:rFonts w:ascii="Times New Roman" w:hAnsi="Times New Roman" w:cs="Times New Roman"/>
          <w:sz w:val="24"/>
          <w:szCs w:val="24"/>
        </w:rPr>
        <w:t>абрањен прековремени рад и прерасподела радног времена запосленог који је млађи од 18 година живота.</w:t>
      </w:r>
    </w:p>
    <w:p w:rsidR="00AE38AF" w:rsidRPr="000F7496" w:rsidRDefault="00AE38AF" w:rsidP="004A19CE">
      <w:pPr>
        <w:spacing w:after="0"/>
        <w:ind w:firstLine="720"/>
        <w:jc w:val="both"/>
        <w:rPr>
          <w:rFonts w:ascii="Times New Roman" w:hAnsi="Times New Roman" w:cs="Times New Roman"/>
          <w:sz w:val="24"/>
          <w:szCs w:val="24"/>
        </w:rPr>
      </w:pPr>
    </w:p>
    <w:p w:rsidR="004A19CE" w:rsidRPr="000F7496" w:rsidRDefault="004A19CE" w:rsidP="004A19CE">
      <w:pPr>
        <w:spacing w:after="0"/>
        <w:ind w:firstLine="720"/>
        <w:jc w:val="both"/>
        <w:rPr>
          <w:rFonts w:ascii="Times New Roman" w:hAnsi="Times New Roman" w:cs="Times New Roman"/>
          <w:sz w:val="24"/>
          <w:szCs w:val="24"/>
        </w:rPr>
      </w:pPr>
      <w:r w:rsidRPr="000F7496">
        <w:rPr>
          <w:rFonts w:ascii="Times New Roman" w:hAnsi="Times New Roman" w:cs="Times New Roman"/>
          <w:sz w:val="24"/>
          <w:szCs w:val="24"/>
        </w:rPr>
        <w:t>Запослени млађи од 18 година живота не може да ради ноћу, осим:</w:t>
      </w:r>
    </w:p>
    <w:p w:rsidR="004A19CE" w:rsidRPr="000F7496" w:rsidRDefault="004A19CE" w:rsidP="004A19CE">
      <w:pPr>
        <w:spacing w:after="0"/>
        <w:ind w:firstLine="720"/>
        <w:jc w:val="both"/>
        <w:rPr>
          <w:rFonts w:ascii="Times New Roman" w:hAnsi="Times New Roman" w:cs="Times New Roman"/>
          <w:sz w:val="24"/>
          <w:szCs w:val="24"/>
        </w:rPr>
      </w:pPr>
      <w:r w:rsidRPr="000F7496">
        <w:rPr>
          <w:rFonts w:ascii="Times New Roman" w:hAnsi="Times New Roman" w:cs="Times New Roman"/>
          <w:sz w:val="24"/>
          <w:szCs w:val="24"/>
        </w:rPr>
        <w:t>1) ако обавља послове у области културе, спорта, уметности и рекламне делатности;</w:t>
      </w:r>
    </w:p>
    <w:p w:rsidR="004A19CE" w:rsidRPr="000F7496" w:rsidRDefault="004A19CE" w:rsidP="004A19CE">
      <w:pPr>
        <w:spacing w:after="0"/>
        <w:ind w:firstLine="720"/>
        <w:jc w:val="both"/>
        <w:rPr>
          <w:rFonts w:ascii="Times New Roman" w:hAnsi="Times New Roman" w:cs="Times New Roman"/>
          <w:sz w:val="24"/>
          <w:szCs w:val="24"/>
        </w:rPr>
      </w:pPr>
      <w:r w:rsidRPr="000F7496">
        <w:rPr>
          <w:rFonts w:ascii="Times New Roman" w:hAnsi="Times New Roman" w:cs="Times New Roman"/>
          <w:sz w:val="24"/>
          <w:szCs w:val="24"/>
        </w:rPr>
        <w:t>2) када је неопходно да се настави рад прекинут услед више силе, под условом да такав рад траје одређено време и да мора да се заврши без одлагања, а послодавац нема на располагању у довољном броју друге пунолетне запослене.</w:t>
      </w:r>
    </w:p>
    <w:p w:rsidR="00AE38AF" w:rsidRPr="000F7496" w:rsidRDefault="00AE38AF" w:rsidP="004A19CE">
      <w:pPr>
        <w:spacing w:after="0"/>
        <w:ind w:firstLine="720"/>
        <w:jc w:val="both"/>
        <w:rPr>
          <w:rFonts w:ascii="Times New Roman" w:hAnsi="Times New Roman" w:cs="Times New Roman"/>
          <w:sz w:val="24"/>
          <w:szCs w:val="24"/>
        </w:rPr>
      </w:pPr>
    </w:p>
    <w:p w:rsidR="004A19CE" w:rsidRPr="000F7496" w:rsidRDefault="004A19CE" w:rsidP="004A19CE">
      <w:pPr>
        <w:spacing w:after="0"/>
        <w:ind w:firstLine="720"/>
        <w:jc w:val="both"/>
        <w:rPr>
          <w:rFonts w:ascii="Times New Roman" w:hAnsi="Times New Roman" w:cs="Times New Roman"/>
          <w:sz w:val="24"/>
          <w:szCs w:val="24"/>
        </w:rPr>
      </w:pPr>
      <w:r w:rsidRPr="000F7496">
        <w:rPr>
          <w:rFonts w:ascii="Times New Roman" w:hAnsi="Times New Roman" w:cs="Times New Roman"/>
          <w:sz w:val="24"/>
          <w:szCs w:val="24"/>
        </w:rPr>
        <w:t>Послодавац је дужан да у случају из става 2. овог члана обезбеди надзор над радом запосленог млађег од 18 година живота од стране пунолетног запосленог.</w:t>
      </w:r>
    </w:p>
    <w:p w:rsidR="004A19CE" w:rsidRPr="000F7496" w:rsidRDefault="004A19CE" w:rsidP="004A19CE">
      <w:pPr>
        <w:spacing w:after="0"/>
        <w:ind w:firstLine="720"/>
        <w:jc w:val="both"/>
        <w:rPr>
          <w:rFonts w:ascii="Times New Roman" w:hAnsi="Times New Roman" w:cs="Times New Roman"/>
          <w:sz w:val="24"/>
          <w:szCs w:val="24"/>
          <w:lang w:val="sr-Cyrl-CS"/>
        </w:rPr>
      </w:pPr>
    </w:p>
    <w:p w:rsidR="004A19CE" w:rsidRPr="000F7496" w:rsidRDefault="004A19CE" w:rsidP="004A19CE">
      <w:pPr>
        <w:spacing w:after="0"/>
        <w:ind w:firstLine="720"/>
        <w:jc w:val="both"/>
        <w:rPr>
          <w:rFonts w:ascii="Times New Roman" w:hAnsi="Times New Roman" w:cs="Times New Roman"/>
          <w:sz w:val="24"/>
          <w:szCs w:val="24"/>
          <w:lang w:val="sr-Cyrl-CS"/>
        </w:rPr>
      </w:pPr>
      <w:r w:rsidRPr="000F7496">
        <w:rPr>
          <w:rFonts w:ascii="Times New Roman" w:hAnsi="Times New Roman" w:cs="Times New Roman"/>
          <w:sz w:val="24"/>
          <w:szCs w:val="24"/>
          <w:lang w:val="sr-Cyrl-CS"/>
        </w:rPr>
        <w:t>Чланом 274. став 1. тачка 2)</w:t>
      </w:r>
      <w:r w:rsidRPr="000F7496">
        <w:rPr>
          <w:rFonts w:ascii="Times New Roman" w:hAnsi="Times New Roman" w:cs="Times New Roman"/>
          <w:sz w:val="24"/>
          <w:szCs w:val="24"/>
          <w:lang w:val="sr-Latn-CS"/>
        </w:rPr>
        <w:t xml:space="preserve"> </w:t>
      </w:r>
      <w:r w:rsidRPr="000F7496">
        <w:rPr>
          <w:rFonts w:ascii="Times New Roman" w:hAnsi="Times New Roman" w:cs="Times New Roman"/>
          <w:sz w:val="24"/>
          <w:szCs w:val="24"/>
          <w:lang w:val="sr-Cyrl-CS"/>
        </w:rPr>
        <w:t>и</w:t>
      </w:r>
      <w:r w:rsidRPr="000F7496">
        <w:rPr>
          <w:rFonts w:ascii="Times New Roman" w:hAnsi="Times New Roman" w:cs="Times New Roman"/>
          <w:sz w:val="24"/>
          <w:szCs w:val="24"/>
          <w:lang w:val="sr-Latn-CS"/>
        </w:rPr>
        <w:t xml:space="preserve"> 7)</w:t>
      </w:r>
      <w:r w:rsidRPr="000F7496">
        <w:rPr>
          <w:rFonts w:ascii="Times New Roman" w:hAnsi="Times New Roman" w:cs="Times New Roman"/>
          <w:sz w:val="24"/>
          <w:szCs w:val="24"/>
          <w:lang w:val="sr-Cyrl-CS"/>
        </w:rPr>
        <w:t xml:space="preserve"> Закона о раду предвиђено је да ће се  н</w:t>
      </w:r>
      <w:r w:rsidRPr="000F7496">
        <w:rPr>
          <w:rFonts w:ascii="Times New Roman" w:hAnsi="Times New Roman" w:cs="Times New Roman"/>
          <w:sz w:val="24"/>
          <w:szCs w:val="24"/>
        </w:rPr>
        <w:t>овчаном казном од 600.000 до 1.500.000 динара казни</w:t>
      </w:r>
      <w:r w:rsidRPr="000F7496">
        <w:rPr>
          <w:rFonts w:ascii="Times New Roman" w:hAnsi="Times New Roman" w:cs="Times New Roman"/>
          <w:sz w:val="24"/>
          <w:szCs w:val="24"/>
          <w:lang w:val="sr-Cyrl-CS"/>
        </w:rPr>
        <w:t>ти</w:t>
      </w:r>
      <w:r w:rsidRPr="000F7496">
        <w:rPr>
          <w:rFonts w:ascii="Times New Roman" w:hAnsi="Times New Roman" w:cs="Times New Roman"/>
          <w:sz w:val="24"/>
          <w:szCs w:val="24"/>
        </w:rPr>
        <w:t xml:space="preserve"> за прекршај послодавац са својством правног лица</w:t>
      </w:r>
      <w:r w:rsidRPr="000F7496">
        <w:rPr>
          <w:rFonts w:ascii="Times New Roman" w:hAnsi="Times New Roman" w:cs="Times New Roman"/>
          <w:sz w:val="24"/>
          <w:szCs w:val="24"/>
          <w:lang w:val="sr-Cyrl-CS"/>
        </w:rPr>
        <w:t>:</w:t>
      </w:r>
    </w:p>
    <w:p w:rsidR="004A19CE" w:rsidRPr="000F7496" w:rsidRDefault="004A19CE" w:rsidP="004A19CE">
      <w:pPr>
        <w:spacing w:after="0"/>
        <w:ind w:firstLine="720"/>
        <w:jc w:val="both"/>
        <w:rPr>
          <w:rFonts w:ascii="Times New Roman" w:hAnsi="Times New Roman" w:cs="Times New Roman"/>
          <w:sz w:val="24"/>
          <w:szCs w:val="24"/>
          <w:lang w:val="sr-Cyrl-CS"/>
        </w:rPr>
      </w:pPr>
      <w:r w:rsidRPr="000F7496">
        <w:rPr>
          <w:rFonts w:ascii="Times New Roman" w:hAnsi="Times New Roman" w:cs="Times New Roman"/>
          <w:sz w:val="24"/>
          <w:szCs w:val="24"/>
          <w:lang w:val="sr-Cyrl-CS"/>
        </w:rPr>
        <w:t xml:space="preserve">- </w:t>
      </w:r>
      <w:r w:rsidRPr="000F7496">
        <w:rPr>
          <w:rFonts w:ascii="Times New Roman" w:hAnsi="Times New Roman" w:cs="Times New Roman"/>
          <w:sz w:val="24"/>
          <w:szCs w:val="24"/>
        </w:rPr>
        <w:t xml:space="preserve"> ако заснује радни однос са лицем млађим од 18 година живота супротно одредбама овог закона (члан 25);</w:t>
      </w:r>
    </w:p>
    <w:p w:rsidR="004A19CE" w:rsidRPr="000F7496" w:rsidRDefault="004A19CE" w:rsidP="004A19CE">
      <w:pPr>
        <w:spacing w:after="0"/>
        <w:ind w:firstLine="720"/>
        <w:jc w:val="both"/>
        <w:rPr>
          <w:rFonts w:ascii="Times New Roman" w:hAnsi="Times New Roman" w:cs="Times New Roman"/>
          <w:sz w:val="24"/>
          <w:szCs w:val="24"/>
          <w:lang w:val="sr-Cyrl-CS"/>
        </w:rPr>
      </w:pPr>
      <w:r w:rsidRPr="000F7496">
        <w:rPr>
          <w:rFonts w:ascii="Times New Roman" w:hAnsi="Times New Roman" w:cs="Times New Roman"/>
          <w:sz w:val="24"/>
          <w:szCs w:val="24"/>
          <w:lang w:val="sr-Cyrl-CS"/>
        </w:rPr>
        <w:t xml:space="preserve">- </w:t>
      </w:r>
      <w:r w:rsidRPr="000F7496">
        <w:rPr>
          <w:rFonts w:ascii="Times New Roman" w:hAnsi="Times New Roman" w:cs="Times New Roman"/>
          <w:sz w:val="24"/>
          <w:szCs w:val="24"/>
        </w:rPr>
        <w:t xml:space="preserve"> ако запосленом млађем од 18 година живота одреди да ради супротно одредбама овог закона (чл. 84, 87. и 88);</w:t>
      </w:r>
    </w:p>
    <w:p w:rsidR="004A19CE" w:rsidRPr="000F7496" w:rsidRDefault="004A19CE" w:rsidP="004A19CE">
      <w:pPr>
        <w:spacing w:after="0"/>
        <w:ind w:firstLine="720"/>
        <w:jc w:val="both"/>
        <w:rPr>
          <w:rFonts w:ascii="Times New Roman" w:hAnsi="Times New Roman" w:cs="Times New Roman"/>
          <w:sz w:val="24"/>
          <w:szCs w:val="24"/>
          <w:lang w:val="sr-Cyrl-CS"/>
        </w:rPr>
      </w:pPr>
      <w:r w:rsidRPr="000F7496">
        <w:rPr>
          <w:rFonts w:ascii="Times New Roman" w:hAnsi="Times New Roman" w:cs="Times New Roman"/>
          <w:sz w:val="24"/>
          <w:szCs w:val="24"/>
          <w:lang w:val="sr-Cyrl-CS"/>
        </w:rPr>
        <w:t>Такође, за овај прекршај казниће се предузетник новчаном казном од 200.000 до 400.000 динара, као и одговорно лице у правном лицу односно заступник правног лица у износу од 30.000 до 150.000 динара ( члан 274. ст. 2. и 3. Закона о р</w:t>
      </w:r>
      <w:r w:rsidR="00F03A6A" w:rsidRPr="000F7496">
        <w:rPr>
          <w:rFonts w:ascii="Times New Roman" w:hAnsi="Times New Roman" w:cs="Times New Roman"/>
          <w:sz w:val="24"/>
          <w:szCs w:val="24"/>
        </w:rPr>
        <w:t>a</w:t>
      </w:r>
      <w:r w:rsidRPr="000F7496">
        <w:rPr>
          <w:rFonts w:ascii="Times New Roman" w:hAnsi="Times New Roman" w:cs="Times New Roman"/>
          <w:sz w:val="24"/>
          <w:szCs w:val="24"/>
          <w:lang w:val="sr-Cyrl-CS"/>
        </w:rPr>
        <w:t xml:space="preserve">ду). </w:t>
      </w:r>
    </w:p>
    <w:p w:rsidR="006713BC" w:rsidRPr="000F7496" w:rsidRDefault="006713BC" w:rsidP="004A19CE">
      <w:pPr>
        <w:spacing w:after="0"/>
        <w:ind w:firstLine="720"/>
        <w:jc w:val="both"/>
        <w:rPr>
          <w:rFonts w:ascii="Times New Roman" w:hAnsi="Times New Roman" w:cs="Times New Roman"/>
          <w:sz w:val="24"/>
          <w:szCs w:val="24"/>
          <w:lang w:val="sr-Cyrl-CS"/>
        </w:rPr>
      </w:pPr>
    </w:p>
    <w:p w:rsidR="006713BC" w:rsidRPr="000F7496" w:rsidRDefault="006713BC" w:rsidP="004A19CE">
      <w:pPr>
        <w:spacing w:after="0"/>
        <w:ind w:firstLine="720"/>
        <w:jc w:val="both"/>
        <w:rPr>
          <w:rFonts w:ascii="Times New Roman" w:hAnsi="Times New Roman" w:cs="Times New Roman"/>
          <w:sz w:val="24"/>
          <w:szCs w:val="24"/>
          <w:lang w:val="sr-Cyrl-CS"/>
        </w:rPr>
      </w:pPr>
    </w:p>
    <w:p w:rsidR="006713BC" w:rsidRPr="000F7496" w:rsidRDefault="006713BC" w:rsidP="006713BC">
      <w:pPr>
        <w:widowControl w:val="0"/>
        <w:overflowPunct w:val="0"/>
        <w:autoSpaceDE w:val="0"/>
        <w:autoSpaceDN w:val="0"/>
        <w:adjustRightInd w:val="0"/>
        <w:spacing w:after="0" w:line="240" w:lineRule="auto"/>
        <w:ind w:left="2" w:firstLine="718"/>
        <w:jc w:val="both"/>
        <w:rPr>
          <w:rFonts w:ascii="Times New Roman" w:hAnsi="Times New Roman" w:cs="Times New Roman"/>
          <w:sz w:val="24"/>
          <w:szCs w:val="24"/>
          <w:lang w:val="uz-Cyrl-UZ"/>
        </w:rPr>
      </w:pPr>
      <w:r w:rsidRPr="000F7496">
        <w:rPr>
          <w:rFonts w:ascii="Times New Roman" w:hAnsi="Times New Roman" w:cs="Times New Roman"/>
          <w:sz w:val="24"/>
          <w:szCs w:val="24"/>
          <w:lang w:val="uz-Cyrl-UZ"/>
        </w:rPr>
        <w:t>С</w:t>
      </w:r>
      <w:r w:rsidRPr="000F7496">
        <w:rPr>
          <w:rFonts w:ascii="Times New Roman" w:hAnsi="Times New Roman" w:cs="Times New Roman"/>
          <w:sz w:val="24"/>
          <w:szCs w:val="24"/>
        </w:rPr>
        <w:t xml:space="preserve">пречавање и сузбијање насиља над децом и заштита деце од насиља </w:t>
      </w:r>
      <w:r w:rsidRPr="000F7496">
        <w:rPr>
          <w:rFonts w:ascii="Times New Roman" w:hAnsi="Times New Roman" w:cs="Times New Roman"/>
          <w:sz w:val="24"/>
          <w:szCs w:val="24"/>
          <w:lang w:val="uz-Cyrl-UZ"/>
        </w:rPr>
        <w:t xml:space="preserve">представљају један од </w:t>
      </w:r>
      <w:r w:rsidRPr="000F7496">
        <w:rPr>
          <w:rFonts w:ascii="Times New Roman" w:hAnsi="Times New Roman" w:cs="Times New Roman"/>
          <w:sz w:val="24"/>
          <w:szCs w:val="24"/>
        </w:rPr>
        <w:t>приоритет</w:t>
      </w:r>
      <w:r w:rsidRPr="000F7496">
        <w:rPr>
          <w:rFonts w:ascii="Times New Roman" w:hAnsi="Times New Roman" w:cs="Times New Roman"/>
          <w:sz w:val="24"/>
          <w:szCs w:val="24"/>
          <w:lang w:val="uz-Cyrl-UZ"/>
        </w:rPr>
        <w:t>а</w:t>
      </w:r>
      <w:r w:rsidRPr="000F7496">
        <w:rPr>
          <w:rFonts w:ascii="Times New Roman" w:hAnsi="Times New Roman" w:cs="Times New Roman"/>
          <w:sz w:val="24"/>
          <w:szCs w:val="24"/>
        </w:rPr>
        <w:t xml:space="preserve"> националн</w:t>
      </w:r>
      <w:r w:rsidRPr="000F7496">
        <w:rPr>
          <w:rFonts w:ascii="Times New Roman" w:hAnsi="Times New Roman" w:cs="Times New Roman"/>
          <w:sz w:val="24"/>
          <w:szCs w:val="24"/>
          <w:lang w:val="uz-Cyrl-UZ"/>
        </w:rPr>
        <w:t>е</w:t>
      </w:r>
      <w:r w:rsidRPr="000F7496">
        <w:rPr>
          <w:rFonts w:ascii="Times New Roman" w:hAnsi="Times New Roman" w:cs="Times New Roman"/>
          <w:sz w:val="24"/>
          <w:szCs w:val="24"/>
        </w:rPr>
        <w:t xml:space="preserve"> политик</w:t>
      </w:r>
      <w:r w:rsidRPr="000F7496">
        <w:rPr>
          <w:rFonts w:ascii="Times New Roman" w:hAnsi="Times New Roman" w:cs="Times New Roman"/>
          <w:sz w:val="24"/>
          <w:szCs w:val="24"/>
          <w:lang w:val="uz-Cyrl-UZ"/>
        </w:rPr>
        <w:t xml:space="preserve">е Републике Србије. </w:t>
      </w:r>
    </w:p>
    <w:p w:rsidR="00273AD6" w:rsidRPr="000F7496" w:rsidRDefault="00273AD6" w:rsidP="006713BC">
      <w:pPr>
        <w:widowControl w:val="0"/>
        <w:overflowPunct w:val="0"/>
        <w:autoSpaceDE w:val="0"/>
        <w:autoSpaceDN w:val="0"/>
        <w:adjustRightInd w:val="0"/>
        <w:spacing w:after="0" w:line="240" w:lineRule="auto"/>
        <w:ind w:left="2" w:firstLine="718"/>
        <w:jc w:val="both"/>
        <w:rPr>
          <w:rFonts w:ascii="Times New Roman" w:hAnsi="Times New Roman" w:cs="Times New Roman"/>
          <w:sz w:val="24"/>
          <w:szCs w:val="24"/>
        </w:rPr>
      </w:pPr>
    </w:p>
    <w:p w:rsidR="006713BC" w:rsidRPr="000F7496" w:rsidRDefault="006713BC" w:rsidP="006713BC">
      <w:pPr>
        <w:widowControl w:val="0"/>
        <w:overflowPunct w:val="0"/>
        <w:autoSpaceDE w:val="0"/>
        <w:autoSpaceDN w:val="0"/>
        <w:adjustRightInd w:val="0"/>
        <w:spacing w:after="0" w:line="240" w:lineRule="auto"/>
        <w:ind w:left="2" w:firstLine="718"/>
        <w:jc w:val="both"/>
        <w:rPr>
          <w:rFonts w:ascii="Times New Roman" w:hAnsi="Times New Roman" w:cs="Times New Roman"/>
          <w:sz w:val="24"/>
          <w:szCs w:val="24"/>
          <w:lang w:val="sr-Cyrl-RS"/>
        </w:rPr>
      </w:pPr>
      <w:r w:rsidRPr="000F7496">
        <w:rPr>
          <w:rFonts w:ascii="Times New Roman" w:hAnsi="Times New Roman" w:cs="Times New Roman"/>
          <w:sz w:val="24"/>
          <w:szCs w:val="24"/>
          <w:lang w:val="ru-RU"/>
        </w:rPr>
        <w:t xml:space="preserve">Савет за права детета, </w:t>
      </w:r>
      <w:r w:rsidRPr="000F7496">
        <w:rPr>
          <w:rFonts w:ascii="Times New Roman" w:hAnsi="Times New Roman" w:cs="Times New Roman"/>
          <w:sz w:val="24"/>
          <w:szCs w:val="24"/>
        </w:rPr>
        <w:t>саветодавно тело Владе Републике Србије</w:t>
      </w:r>
      <w:r w:rsidRPr="000F7496">
        <w:rPr>
          <w:rFonts w:ascii="Times New Roman" w:hAnsi="Times New Roman" w:cs="Times New Roman"/>
          <w:sz w:val="24"/>
          <w:szCs w:val="24"/>
          <w:lang w:val="sr-Cyrl-RS"/>
        </w:rPr>
        <w:t>, донео је</w:t>
      </w:r>
      <w:r w:rsidRPr="000F7496">
        <w:rPr>
          <w:rFonts w:ascii="Times New Roman" w:hAnsi="Times New Roman" w:cs="Times New Roman"/>
          <w:sz w:val="24"/>
          <w:szCs w:val="24"/>
          <w:lang w:val="ru-RU"/>
        </w:rPr>
        <w:t xml:space="preserve"> одлуку о покретању иницијативе за израду и доношење нове </w:t>
      </w:r>
      <w:r w:rsidRPr="000F7496">
        <w:rPr>
          <w:rFonts w:ascii="Times New Roman" w:hAnsi="Times New Roman" w:cs="Times New Roman"/>
          <w:b/>
          <w:sz w:val="24"/>
          <w:szCs w:val="24"/>
          <w:lang w:val="ru-RU"/>
        </w:rPr>
        <w:t>Стратегије за превенцију и заштиту деце од насиља за период од 2018. до 2022. године</w:t>
      </w:r>
      <w:r w:rsidRPr="000F7496">
        <w:rPr>
          <w:rFonts w:ascii="Times New Roman" w:hAnsi="Times New Roman" w:cs="Times New Roman"/>
          <w:sz w:val="24"/>
          <w:szCs w:val="24"/>
          <w:lang w:val="ru-RU"/>
        </w:rPr>
        <w:t xml:space="preserve">. </w:t>
      </w:r>
      <w:r w:rsidRPr="000F7496">
        <w:rPr>
          <w:rFonts w:ascii="Times New Roman" w:hAnsi="Times New Roman" w:cs="Times New Roman"/>
          <w:sz w:val="24"/>
          <w:szCs w:val="24"/>
          <w:lang w:val="uz-Cyrl-UZ"/>
        </w:rPr>
        <w:t>Иако п</w:t>
      </w:r>
      <w:r w:rsidRPr="000F7496">
        <w:rPr>
          <w:rFonts w:ascii="Times New Roman" w:hAnsi="Times New Roman" w:cs="Times New Roman"/>
          <w:sz w:val="24"/>
          <w:szCs w:val="24"/>
        </w:rPr>
        <w:t>о истеку периода важења Националне стратегије</w:t>
      </w:r>
      <w:r w:rsidRPr="000F7496">
        <w:rPr>
          <w:rFonts w:ascii="Times New Roman" w:hAnsi="Times New Roman" w:cs="Times New Roman"/>
          <w:sz w:val="24"/>
          <w:szCs w:val="24"/>
          <w:lang w:val="sr-Cyrl-RS"/>
        </w:rPr>
        <w:t xml:space="preserve"> </w:t>
      </w:r>
      <w:r w:rsidRPr="000F7496">
        <w:rPr>
          <w:rFonts w:ascii="Times New Roman" w:hAnsi="Times New Roman" w:cs="Times New Roman"/>
          <w:sz w:val="24"/>
          <w:szCs w:val="24"/>
        </w:rPr>
        <w:t xml:space="preserve">за превенцију и заштиту деце од насиља </w:t>
      </w:r>
      <w:r w:rsidRPr="000F7496">
        <w:rPr>
          <w:rFonts w:ascii="Times New Roman" w:hAnsi="Times New Roman" w:cs="Times New Roman"/>
          <w:sz w:val="24"/>
          <w:szCs w:val="24"/>
          <w:lang w:val="uz-Cyrl-UZ"/>
        </w:rPr>
        <w:t>за период 2009.-2015.год.</w:t>
      </w:r>
      <w:r w:rsidRPr="000F7496">
        <w:rPr>
          <w:rFonts w:ascii="Times New Roman" w:hAnsi="Times New Roman" w:cs="Times New Roman"/>
          <w:sz w:val="24"/>
          <w:szCs w:val="24"/>
        </w:rPr>
        <w:t xml:space="preserve">, није извршена </w:t>
      </w:r>
      <w:r w:rsidRPr="000F7496">
        <w:rPr>
          <w:rFonts w:ascii="Times New Roman" w:hAnsi="Times New Roman" w:cs="Times New Roman"/>
          <w:sz w:val="24"/>
          <w:szCs w:val="24"/>
          <w:lang w:val="uz-Cyrl-UZ"/>
        </w:rPr>
        <w:t xml:space="preserve">формална </w:t>
      </w:r>
      <w:r w:rsidRPr="000F7496">
        <w:rPr>
          <w:rFonts w:ascii="Times New Roman" w:hAnsi="Times New Roman" w:cs="Times New Roman"/>
          <w:sz w:val="24"/>
          <w:szCs w:val="24"/>
        </w:rPr>
        <w:t>евалуација утицаја њене примене</w:t>
      </w:r>
      <w:r w:rsidRPr="000F7496">
        <w:rPr>
          <w:rFonts w:ascii="Times New Roman" w:hAnsi="Times New Roman" w:cs="Times New Roman"/>
          <w:sz w:val="24"/>
          <w:szCs w:val="24"/>
          <w:lang w:val="uz-Cyrl-UZ"/>
        </w:rPr>
        <w:t xml:space="preserve">, резултати </w:t>
      </w:r>
      <w:r w:rsidRPr="000F7496">
        <w:rPr>
          <w:rFonts w:ascii="Times New Roman" w:hAnsi="Times New Roman" w:cs="Times New Roman"/>
          <w:sz w:val="24"/>
          <w:szCs w:val="24"/>
        </w:rPr>
        <w:t>бројн</w:t>
      </w:r>
      <w:r w:rsidRPr="000F7496">
        <w:rPr>
          <w:rFonts w:ascii="Times New Roman" w:hAnsi="Times New Roman" w:cs="Times New Roman"/>
          <w:sz w:val="24"/>
          <w:szCs w:val="24"/>
          <w:lang w:val="uz-Cyrl-UZ"/>
        </w:rPr>
        <w:t>их</w:t>
      </w:r>
      <w:r w:rsidRPr="000F7496">
        <w:rPr>
          <w:rFonts w:ascii="Times New Roman" w:hAnsi="Times New Roman" w:cs="Times New Roman"/>
          <w:sz w:val="24"/>
          <w:szCs w:val="24"/>
        </w:rPr>
        <w:t xml:space="preserve"> доступн</w:t>
      </w:r>
      <w:r w:rsidRPr="000F7496">
        <w:rPr>
          <w:rFonts w:ascii="Times New Roman" w:hAnsi="Times New Roman" w:cs="Times New Roman"/>
          <w:sz w:val="24"/>
          <w:szCs w:val="24"/>
          <w:lang w:val="uz-Cyrl-UZ"/>
        </w:rPr>
        <w:t>их</w:t>
      </w:r>
      <w:r w:rsidRPr="000F7496">
        <w:rPr>
          <w:rFonts w:ascii="Times New Roman" w:hAnsi="Times New Roman" w:cs="Times New Roman"/>
          <w:sz w:val="24"/>
          <w:szCs w:val="24"/>
        </w:rPr>
        <w:t xml:space="preserve"> истра</w:t>
      </w:r>
      <w:r w:rsidRPr="000F7496">
        <w:rPr>
          <w:rFonts w:ascii="Times New Roman" w:hAnsi="Times New Roman" w:cs="Times New Roman"/>
          <w:sz w:val="24"/>
          <w:szCs w:val="24"/>
          <w:lang w:val="uz-Cyrl-UZ"/>
        </w:rPr>
        <w:t>ж</w:t>
      </w:r>
      <w:r w:rsidRPr="000F7496">
        <w:rPr>
          <w:rFonts w:ascii="Times New Roman" w:hAnsi="Times New Roman" w:cs="Times New Roman"/>
          <w:sz w:val="24"/>
          <w:szCs w:val="24"/>
        </w:rPr>
        <w:t>ивања</w:t>
      </w:r>
      <w:r w:rsidRPr="000F7496">
        <w:rPr>
          <w:rFonts w:ascii="Times New Roman" w:hAnsi="Times New Roman" w:cs="Times New Roman"/>
          <w:sz w:val="24"/>
          <w:szCs w:val="24"/>
          <w:lang w:val="uz-Cyrl-UZ"/>
        </w:rPr>
        <w:t xml:space="preserve"> указују да је насиље према деци у Србији и даље раширена појава</w:t>
      </w:r>
      <w:r w:rsidRPr="000F7496">
        <w:rPr>
          <w:rFonts w:ascii="Times New Roman" w:hAnsi="Times New Roman" w:cs="Times New Roman"/>
          <w:sz w:val="24"/>
          <w:szCs w:val="24"/>
        </w:rPr>
        <w:t xml:space="preserve"> </w:t>
      </w:r>
      <w:r w:rsidRPr="000F7496">
        <w:rPr>
          <w:rFonts w:ascii="Times New Roman" w:hAnsi="Times New Roman" w:cs="Times New Roman"/>
          <w:sz w:val="24"/>
          <w:szCs w:val="24"/>
          <w:lang w:val="sr-Cyrl-RS"/>
        </w:rPr>
        <w:t>и</w:t>
      </w:r>
      <w:r w:rsidRPr="000F7496">
        <w:rPr>
          <w:rFonts w:ascii="Times New Roman" w:hAnsi="Times New Roman" w:cs="Times New Roman"/>
          <w:sz w:val="24"/>
          <w:szCs w:val="24"/>
          <w:lang w:val="uz-Cyrl-UZ"/>
        </w:rPr>
        <w:t xml:space="preserve"> </w:t>
      </w:r>
      <w:r w:rsidRPr="000F7496">
        <w:rPr>
          <w:rFonts w:ascii="Times New Roman" w:hAnsi="Times New Roman" w:cs="Times New Roman"/>
          <w:sz w:val="24"/>
          <w:szCs w:val="24"/>
        </w:rPr>
        <w:t>представљају валидан основ за доно</w:t>
      </w:r>
      <w:r w:rsidRPr="000F7496">
        <w:rPr>
          <w:rFonts w:ascii="Times New Roman" w:hAnsi="Times New Roman" w:cs="Times New Roman"/>
          <w:sz w:val="24"/>
          <w:szCs w:val="24"/>
          <w:lang w:val="uz-Cyrl-UZ"/>
        </w:rPr>
        <w:t>ш</w:t>
      </w:r>
      <w:r w:rsidRPr="000F7496">
        <w:rPr>
          <w:rFonts w:ascii="Times New Roman" w:hAnsi="Times New Roman" w:cs="Times New Roman"/>
          <w:sz w:val="24"/>
          <w:szCs w:val="24"/>
        </w:rPr>
        <w:t>ење нове стратегије.</w:t>
      </w:r>
      <w:r w:rsidRPr="000F7496">
        <w:rPr>
          <w:rFonts w:ascii="Times New Roman" w:hAnsi="Times New Roman" w:cs="Times New Roman"/>
          <w:sz w:val="24"/>
          <w:szCs w:val="24"/>
          <w:lang w:val="sr-Cyrl-RS"/>
        </w:rPr>
        <w:t xml:space="preserve">У јулу 2018.год.урађен је финални нацрт текста Стратегије и </w:t>
      </w:r>
      <w:r w:rsidRPr="000F7496">
        <w:rPr>
          <w:rFonts w:ascii="Times New Roman" w:hAnsi="Times New Roman" w:cs="Times New Roman"/>
          <w:b/>
          <w:sz w:val="24"/>
          <w:szCs w:val="24"/>
          <w:lang w:val="sr-Cyrl-RS"/>
        </w:rPr>
        <w:t>пратећег Акционог плана</w:t>
      </w:r>
      <w:r w:rsidRPr="000F7496">
        <w:rPr>
          <w:rFonts w:ascii="Times New Roman" w:hAnsi="Times New Roman" w:cs="Times New Roman"/>
          <w:sz w:val="24"/>
          <w:szCs w:val="24"/>
          <w:lang w:val="sr-Cyrl-RS"/>
        </w:rPr>
        <w:t xml:space="preserve"> као и предлог текста унапређеног </w:t>
      </w:r>
      <w:r w:rsidRPr="000F7496">
        <w:rPr>
          <w:rFonts w:ascii="Times New Roman" w:hAnsi="Times New Roman" w:cs="Times New Roman"/>
          <w:b/>
          <w:sz w:val="24"/>
          <w:szCs w:val="24"/>
          <w:lang w:val="sr-Cyrl-RS"/>
        </w:rPr>
        <w:t>Општег протокола за заштиту деце од насиља</w:t>
      </w:r>
      <w:r w:rsidRPr="000F7496">
        <w:rPr>
          <w:rFonts w:ascii="Times New Roman" w:hAnsi="Times New Roman" w:cs="Times New Roman"/>
          <w:sz w:val="24"/>
          <w:szCs w:val="24"/>
          <w:lang w:val="sr-Cyrl-RS"/>
        </w:rPr>
        <w:t xml:space="preserve"> и у наредном периоду ће бити предузети корааци у правцу усвајања ових докумената. </w:t>
      </w:r>
    </w:p>
    <w:p w:rsidR="00273AD6" w:rsidRPr="000F7496" w:rsidRDefault="00273AD6" w:rsidP="006713BC">
      <w:pPr>
        <w:widowControl w:val="0"/>
        <w:overflowPunct w:val="0"/>
        <w:autoSpaceDE w:val="0"/>
        <w:autoSpaceDN w:val="0"/>
        <w:adjustRightInd w:val="0"/>
        <w:spacing w:after="0" w:line="240" w:lineRule="auto"/>
        <w:ind w:left="2" w:firstLine="718"/>
        <w:jc w:val="both"/>
        <w:rPr>
          <w:rFonts w:ascii="Times New Roman" w:hAnsi="Times New Roman" w:cs="Times New Roman"/>
          <w:sz w:val="24"/>
          <w:szCs w:val="24"/>
          <w:lang w:val="sr-Cyrl-RS"/>
        </w:rPr>
      </w:pPr>
    </w:p>
    <w:p w:rsidR="006713BC" w:rsidRPr="000F7496" w:rsidRDefault="006713BC" w:rsidP="006713BC">
      <w:pPr>
        <w:spacing w:after="0" w:line="240" w:lineRule="auto"/>
        <w:ind w:firstLine="720"/>
        <w:jc w:val="both"/>
        <w:rPr>
          <w:rFonts w:ascii="Times New Roman" w:hAnsi="Times New Roman" w:cs="Times New Roman"/>
          <w:sz w:val="24"/>
          <w:szCs w:val="24"/>
          <w:lang w:val="uz-Cyrl-UZ"/>
        </w:rPr>
      </w:pPr>
      <w:bookmarkStart w:id="1" w:name="_Toc497921430"/>
      <w:r w:rsidRPr="000F7496">
        <w:rPr>
          <w:rFonts w:ascii="Times New Roman" w:hAnsi="Times New Roman" w:cs="Times New Roman"/>
          <w:sz w:val="24"/>
          <w:szCs w:val="24"/>
          <w:lang w:val="uz-Cyrl-UZ"/>
        </w:rPr>
        <w:t>Визија</w:t>
      </w:r>
      <w:bookmarkEnd w:id="1"/>
      <w:r w:rsidRPr="000F7496">
        <w:rPr>
          <w:rFonts w:ascii="Times New Roman" w:hAnsi="Times New Roman" w:cs="Times New Roman"/>
          <w:sz w:val="24"/>
          <w:szCs w:val="24"/>
          <w:lang w:val="uz-Cyrl-UZ"/>
        </w:rPr>
        <w:t xml:space="preserve"> Стратегије је да сва деца у Србији одрастају у безбедном и подстицајном окружењу у коме се у потпуности поштује право детета  на заштиту од свих видова насиља. </w:t>
      </w:r>
      <w:bookmarkStart w:id="2" w:name="_Toc497921431"/>
      <w:r w:rsidRPr="000F7496">
        <w:rPr>
          <w:rFonts w:ascii="Times New Roman" w:hAnsi="Times New Roman" w:cs="Times New Roman"/>
          <w:sz w:val="24"/>
          <w:szCs w:val="24"/>
          <w:lang w:val="uz-Cyrl-UZ"/>
        </w:rPr>
        <w:t>Општи циљ</w:t>
      </w:r>
      <w:bookmarkEnd w:id="2"/>
      <w:r w:rsidRPr="000F7496">
        <w:rPr>
          <w:rFonts w:ascii="Times New Roman" w:hAnsi="Times New Roman" w:cs="Times New Roman"/>
          <w:sz w:val="24"/>
          <w:szCs w:val="24"/>
          <w:lang w:val="uz-Cyrl-UZ"/>
        </w:rPr>
        <w:t xml:space="preserve"> је да буде обезбеђен континуирани свеобухватни одговор друштва на насиље према деци, у складу са динамиком изазова, ризика и претњи, кроз унапређен систем превенције, заштите и подршке.</w:t>
      </w:r>
      <w:bookmarkStart w:id="3" w:name="_Toc497921432"/>
      <w:r w:rsidRPr="000F7496">
        <w:rPr>
          <w:rFonts w:ascii="Times New Roman" w:hAnsi="Times New Roman" w:cs="Times New Roman"/>
          <w:sz w:val="24"/>
          <w:szCs w:val="24"/>
          <w:lang w:val="uz-Cyrl-UZ"/>
        </w:rPr>
        <w:t xml:space="preserve"> Посебни циљеви</w:t>
      </w:r>
      <w:bookmarkEnd w:id="3"/>
      <w:r w:rsidRPr="000F7496">
        <w:rPr>
          <w:rFonts w:ascii="Times New Roman" w:hAnsi="Times New Roman" w:cs="Times New Roman"/>
          <w:sz w:val="24"/>
          <w:szCs w:val="24"/>
          <w:lang w:val="uz-Cyrl-UZ"/>
        </w:rPr>
        <w:t>: 1) Унапређена превенција и систематски рад на промени ставова, вредности и понашања у односу на насиље према деци,  2) Унапређене интервенције усмерене ка заштити деце од насиља и 3) Унапређени нормативни, институционални и организациони механизми за превенцију и заштиту деце од насиља.</w:t>
      </w:r>
    </w:p>
    <w:p w:rsidR="00273AD6" w:rsidRPr="000F7496" w:rsidRDefault="00273AD6" w:rsidP="006713BC">
      <w:pPr>
        <w:spacing w:after="0" w:line="240" w:lineRule="auto"/>
        <w:ind w:firstLine="720"/>
        <w:jc w:val="both"/>
        <w:rPr>
          <w:rFonts w:ascii="Times New Roman" w:hAnsi="Times New Roman" w:cs="Times New Roman"/>
          <w:sz w:val="24"/>
          <w:szCs w:val="24"/>
          <w:lang w:val="uz-Cyrl-UZ"/>
        </w:rPr>
      </w:pPr>
    </w:p>
    <w:p w:rsidR="006713BC" w:rsidRPr="000F7496" w:rsidRDefault="006713BC" w:rsidP="006713BC">
      <w:pPr>
        <w:widowControl w:val="0"/>
        <w:tabs>
          <w:tab w:val="num" w:pos="218"/>
        </w:tabs>
        <w:overflowPunct w:val="0"/>
        <w:autoSpaceDE w:val="0"/>
        <w:autoSpaceDN w:val="0"/>
        <w:adjustRightInd w:val="0"/>
        <w:spacing w:after="0" w:line="240" w:lineRule="auto"/>
        <w:jc w:val="both"/>
        <w:rPr>
          <w:rFonts w:ascii="Times New Roman" w:hAnsi="Times New Roman" w:cs="Times New Roman"/>
          <w:bCs/>
          <w:sz w:val="24"/>
          <w:szCs w:val="24"/>
        </w:rPr>
      </w:pPr>
      <w:r w:rsidRPr="000F7496">
        <w:rPr>
          <w:rFonts w:ascii="Times New Roman" w:hAnsi="Times New Roman" w:cs="Times New Roman"/>
          <w:sz w:val="24"/>
          <w:szCs w:val="24"/>
          <w:lang w:val="sr-Cyrl-RS"/>
        </w:rPr>
        <w:tab/>
      </w:r>
      <w:r w:rsidRPr="000F7496">
        <w:rPr>
          <w:rFonts w:ascii="Times New Roman" w:hAnsi="Times New Roman" w:cs="Times New Roman"/>
          <w:sz w:val="24"/>
          <w:szCs w:val="24"/>
          <w:lang w:val="sr-Cyrl-RS"/>
        </w:rPr>
        <w:tab/>
        <w:t xml:space="preserve">Нова Стратегија усаглашена је са </w:t>
      </w:r>
      <w:r w:rsidRPr="000F7496">
        <w:rPr>
          <w:rFonts w:ascii="Times New Roman" w:hAnsi="Times New Roman" w:cs="Times New Roman"/>
          <w:sz w:val="24"/>
          <w:szCs w:val="24"/>
          <w:lang w:val="sr-Cyrl-BA"/>
        </w:rPr>
        <w:t>низом међународних и регионалних уговора у области заштите људских права које је Република Србија ратификовала -</w:t>
      </w:r>
      <w:r w:rsidRPr="000F7496">
        <w:rPr>
          <w:rFonts w:ascii="Times New Roman" w:hAnsi="Times New Roman" w:cs="Times New Roman"/>
          <w:sz w:val="24"/>
          <w:szCs w:val="24"/>
          <w:lang w:val="sr-Cyrl-RS"/>
        </w:rPr>
        <w:t xml:space="preserve"> </w:t>
      </w:r>
      <w:r w:rsidRPr="000F7496">
        <w:rPr>
          <w:rFonts w:ascii="Times New Roman" w:hAnsi="Times New Roman" w:cs="Times New Roman"/>
          <w:sz w:val="24"/>
          <w:szCs w:val="24"/>
        </w:rPr>
        <w:t>Конвенциј</w:t>
      </w:r>
      <w:r w:rsidRPr="000F7496">
        <w:rPr>
          <w:rFonts w:ascii="Times New Roman" w:hAnsi="Times New Roman" w:cs="Times New Roman"/>
          <w:sz w:val="24"/>
          <w:szCs w:val="24"/>
          <w:lang w:val="sr-Cyrl-RS"/>
        </w:rPr>
        <w:t>ом</w:t>
      </w:r>
      <w:r w:rsidRPr="000F7496">
        <w:rPr>
          <w:rFonts w:ascii="Times New Roman" w:hAnsi="Times New Roman" w:cs="Times New Roman"/>
          <w:sz w:val="24"/>
          <w:szCs w:val="24"/>
        </w:rPr>
        <w:t xml:space="preserve"> </w:t>
      </w:r>
      <w:r w:rsidRPr="000F7496">
        <w:rPr>
          <w:rFonts w:ascii="Times New Roman" w:hAnsi="Times New Roman" w:cs="Times New Roman"/>
          <w:sz w:val="24"/>
          <w:szCs w:val="24"/>
          <w:lang w:val="sr-Cyrl-RS"/>
        </w:rPr>
        <w:t xml:space="preserve">УН </w:t>
      </w:r>
      <w:r w:rsidRPr="000F7496">
        <w:rPr>
          <w:rFonts w:ascii="Times New Roman" w:hAnsi="Times New Roman" w:cs="Times New Roman"/>
          <w:sz w:val="24"/>
          <w:szCs w:val="24"/>
        </w:rPr>
        <w:t>о правима детета</w:t>
      </w:r>
      <w:r w:rsidRPr="000F7496">
        <w:rPr>
          <w:rFonts w:ascii="Times New Roman" w:hAnsi="Times New Roman" w:cs="Times New Roman"/>
          <w:sz w:val="24"/>
          <w:szCs w:val="24"/>
          <w:lang w:val="sr-Cyrl-RS"/>
        </w:rPr>
        <w:t xml:space="preserve">, </w:t>
      </w:r>
      <w:r w:rsidRPr="000F7496">
        <w:rPr>
          <w:rFonts w:ascii="Times New Roman" w:hAnsi="Times New Roman" w:cs="Times New Roman"/>
          <w:bCs/>
          <w:sz w:val="24"/>
          <w:szCs w:val="24"/>
          <w:lang w:val="sr-Cyrl-CS"/>
        </w:rPr>
        <w:t>Конвенцијом о заштити деце од сексуалног искоришћавања и сексуалног злостављања (</w:t>
      </w:r>
      <w:r w:rsidRPr="000F7496">
        <w:rPr>
          <w:rFonts w:ascii="Times New Roman" w:hAnsi="Times New Roman" w:cs="Times New Roman"/>
          <w:bCs/>
          <w:sz w:val="24"/>
          <w:szCs w:val="24"/>
        </w:rPr>
        <w:t>„</w:t>
      </w:r>
      <w:r w:rsidRPr="000F7496">
        <w:rPr>
          <w:rFonts w:ascii="Times New Roman" w:hAnsi="Times New Roman" w:cs="Times New Roman"/>
          <w:sz w:val="24"/>
          <w:szCs w:val="24"/>
        </w:rPr>
        <w:t>Ланзарот конвенција”) Савета Европе (2007/2010)</w:t>
      </w:r>
      <w:r w:rsidRPr="000F7496">
        <w:rPr>
          <w:rFonts w:ascii="Times New Roman" w:hAnsi="Times New Roman" w:cs="Times New Roman"/>
          <w:sz w:val="24"/>
          <w:szCs w:val="24"/>
          <w:lang w:val="sr-Cyrl-RS"/>
        </w:rPr>
        <w:t>,</w:t>
      </w:r>
      <w:r w:rsidRPr="000F7496">
        <w:rPr>
          <w:rFonts w:ascii="Times New Roman" w:hAnsi="Times New Roman" w:cs="Times New Roman"/>
          <w:b/>
          <w:sz w:val="24"/>
          <w:szCs w:val="24"/>
          <w:lang w:val="uz-Cyrl-UZ"/>
        </w:rPr>
        <w:t xml:space="preserve"> </w:t>
      </w:r>
      <w:r w:rsidRPr="000F7496">
        <w:rPr>
          <w:rFonts w:ascii="Times New Roman" w:hAnsi="Times New Roman" w:cs="Times New Roman"/>
          <w:sz w:val="24"/>
          <w:szCs w:val="24"/>
          <w:lang w:val="uz-Cyrl-UZ"/>
        </w:rPr>
        <w:t>Конвенцијом Савета Европе о спречавању и борби против насиља над женама и насиља у породици (Истанбулска конвенција</w:t>
      </w:r>
      <w:r w:rsidRPr="000F7496">
        <w:rPr>
          <w:rFonts w:ascii="Times New Roman" w:hAnsi="Times New Roman" w:cs="Times New Roman"/>
          <w:sz w:val="24"/>
          <w:szCs w:val="24"/>
          <w:lang w:val="sr-Cyrl-RS"/>
        </w:rPr>
        <w:t xml:space="preserve">). </w:t>
      </w:r>
      <w:r w:rsidRPr="000F7496">
        <w:rPr>
          <w:rFonts w:ascii="Times New Roman" w:hAnsi="Times New Roman" w:cs="Times New Roman"/>
          <w:bCs/>
          <w:sz w:val="24"/>
          <w:szCs w:val="24"/>
        </w:rPr>
        <w:t xml:space="preserve">Међународни правни оквир за ову стратегију представља </w:t>
      </w:r>
      <w:r w:rsidRPr="000F7496">
        <w:rPr>
          <w:rFonts w:ascii="Times New Roman" w:hAnsi="Times New Roman" w:cs="Times New Roman"/>
          <w:bCs/>
          <w:sz w:val="24"/>
          <w:szCs w:val="24"/>
          <w:lang w:val="sr-Cyrl-RS"/>
        </w:rPr>
        <w:t xml:space="preserve">свакако </w:t>
      </w:r>
      <w:r w:rsidRPr="000F7496">
        <w:rPr>
          <w:rFonts w:ascii="Times New Roman" w:hAnsi="Times New Roman" w:cs="Times New Roman"/>
          <w:bCs/>
          <w:sz w:val="24"/>
          <w:szCs w:val="24"/>
        </w:rPr>
        <w:t>и Европска социјална повеља (1961) и Европска ревидирана социјална повеља; Европска конвенција о остваривању дечјих права; Стратегија СЕ о правима детета 2016-2021; Агенда одрживог развоја УН 2030 и др.</w:t>
      </w:r>
    </w:p>
    <w:p w:rsidR="00273AD6" w:rsidRPr="000F7496" w:rsidRDefault="00273AD6" w:rsidP="006713BC">
      <w:pPr>
        <w:widowControl w:val="0"/>
        <w:tabs>
          <w:tab w:val="num" w:pos="218"/>
        </w:tabs>
        <w:overflowPunct w:val="0"/>
        <w:autoSpaceDE w:val="0"/>
        <w:autoSpaceDN w:val="0"/>
        <w:adjustRightInd w:val="0"/>
        <w:spacing w:after="0" w:line="240" w:lineRule="auto"/>
        <w:jc w:val="both"/>
        <w:rPr>
          <w:rFonts w:ascii="Times New Roman" w:hAnsi="Times New Roman" w:cs="Times New Roman"/>
          <w:bCs/>
          <w:sz w:val="24"/>
          <w:szCs w:val="24"/>
        </w:rPr>
      </w:pPr>
    </w:p>
    <w:p w:rsidR="006713BC" w:rsidRPr="000F7496" w:rsidRDefault="006713BC" w:rsidP="006713BC">
      <w:pPr>
        <w:spacing w:after="0" w:line="240" w:lineRule="auto"/>
        <w:ind w:firstLine="851"/>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Постојећи</w:t>
      </w:r>
      <w:r w:rsidRPr="000F7496">
        <w:rPr>
          <w:rFonts w:ascii="Times New Roman" w:hAnsi="Times New Roman" w:cs="Times New Roman"/>
          <w:b/>
          <w:sz w:val="24"/>
          <w:szCs w:val="24"/>
          <w:lang w:val="sr-Cyrl-RS"/>
        </w:rPr>
        <w:t xml:space="preserve"> Општи протокол за заштиту деце од злостављања и занемаривања</w:t>
      </w:r>
      <w:r w:rsidRPr="000F7496">
        <w:rPr>
          <w:rFonts w:ascii="Times New Roman" w:hAnsi="Times New Roman" w:cs="Times New Roman"/>
          <w:sz w:val="24"/>
          <w:szCs w:val="24"/>
          <w:lang w:val="sr-Cyrl-RS"/>
        </w:rPr>
        <w:t xml:space="preserve"> је допринео развоју и ширењу мреже мултидисциплинарних тимова за заштиту деце у локалној заједници и примени обједињеног модела ових тимова на општинском нивоу широм Србије. У складу са Општим протоколом, у свим центрима за социјални рад је уведено обавезно 24 часовно дежурство за случајеве неодложних интервенција за заштиту детета од злостављања и занамаривања, које се спроводе у сарадњи са полицијом и здравственом службом.</w:t>
      </w:r>
      <w:r w:rsidRPr="000F7496">
        <w:rPr>
          <w:rFonts w:ascii="Times New Roman" w:hAnsi="Times New Roman" w:cs="Times New Roman"/>
          <w:sz w:val="24"/>
          <w:szCs w:val="24"/>
        </w:rPr>
        <w:t xml:space="preserve"> </w:t>
      </w:r>
      <w:r w:rsidRPr="000F7496">
        <w:rPr>
          <w:rFonts w:ascii="Times New Roman" w:hAnsi="Times New Roman" w:cs="Times New Roman"/>
          <w:sz w:val="24"/>
          <w:szCs w:val="24"/>
          <w:lang w:val="sr-Cyrl-RS"/>
        </w:rPr>
        <w:t xml:space="preserve">Све установе социјалне заштите за смештај корисника дужне су да у складу са </w:t>
      </w:r>
      <w:r w:rsidRPr="000F7496">
        <w:rPr>
          <w:rFonts w:ascii="Times New Roman" w:hAnsi="Times New Roman" w:cs="Times New Roman"/>
          <w:b/>
          <w:sz w:val="24"/>
          <w:szCs w:val="24"/>
          <w:lang w:val="sr-Cyrl-RS"/>
        </w:rPr>
        <w:t xml:space="preserve">Посебним протоколом за заштиту деце у установама социјалне заштите од злостављања и занемаривања </w:t>
      </w:r>
      <w:r w:rsidRPr="000F7496">
        <w:rPr>
          <w:rFonts w:ascii="Times New Roman" w:hAnsi="Times New Roman" w:cs="Times New Roman"/>
          <w:sz w:val="24"/>
          <w:szCs w:val="24"/>
          <w:lang w:val="sr-Cyrl-RS"/>
        </w:rPr>
        <w:t>без одлагања, усмено, а најкасније у року од 24 сата и писмено обавесте инспекцију министарства о сваком инцидентном догађају у установи, а прописане су и интерне процедуре за поступање у наведеним ситуацијама.</w:t>
      </w:r>
    </w:p>
    <w:p w:rsidR="00273AD6" w:rsidRPr="000F7496" w:rsidRDefault="00273AD6" w:rsidP="006713BC">
      <w:pPr>
        <w:spacing w:after="0" w:line="240" w:lineRule="auto"/>
        <w:ind w:firstLine="851"/>
        <w:jc w:val="both"/>
        <w:rPr>
          <w:rFonts w:ascii="Times New Roman" w:hAnsi="Times New Roman" w:cs="Times New Roman"/>
          <w:sz w:val="24"/>
          <w:szCs w:val="24"/>
          <w:lang w:val="sr-Cyrl-RS"/>
        </w:rPr>
      </w:pPr>
    </w:p>
    <w:p w:rsidR="006713BC" w:rsidRPr="000F7496" w:rsidRDefault="006713BC" w:rsidP="006713BC">
      <w:pPr>
        <w:spacing w:after="0" w:line="240" w:lineRule="auto"/>
        <w:ind w:firstLine="851"/>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Република Србија је 2010. године ратификовала</w:t>
      </w:r>
      <w:r w:rsidRPr="000F7496">
        <w:rPr>
          <w:rFonts w:ascii="Times New Roman" w:hAnsi="Times New Roman" w:cs="Times New Roman"/>
          <w:b/>
          <w:sz w:val="24"/>
          <w:szCs w:val="24"/>
          <w:lang w:val="sr-Cyrl-RS"/>
        </w:rPr>
        <w:t xml:space="preserve"> </w:t>
      </w:r>
      <w:r w:rsidRPr="000F7496">
        <w:rPr>
          <w:rFonts w:ascii="Times New Roman" w:hAnsi="Times New Roman" w:cs="Times New Roman"/>
          <w:sz w:val="24"/>
          <w:szCs w:val="24"/>
          <w:lang w:val="sr-Cyrl-RS"/>
        </w:rPr>
        <w:t>Конвенцију Савета Европе о заштити деце од сексуалне експоатације и сексуалног злостављања</w:t>
      </w:r>
      <w:r w:rsidRPr="000F7496">
        <w:rPr>
          <w:rFonts w:ascii="Times New Roman" w:hAnsi="Times New Roman" w:cs="Times New Roman"/>
          <w:b/>
          <w:sz w:val="24"/>
          <w:szCs w:val="24"/>
          <w:lang w:val="sr-Cyrl-RS"/>
        </w:rPr>
        <w:t xml:space="preserve">. </w:t>
      </w:r>
      <w:r w:rsidRPr="000F7496">
        <w:rPr>
          <w:rFonts w:ascii="Times New Roman" w:hAnsi="Times New Roman" w:cs="Times New Roman"/>
          <w:sz w:val="24"/>
          <w:szCs w:val="24"/>
          <w:lang w:val="sr-Cyrl-RS"/>
        </w:rPr>
        <w:t>У Србији од 2013.године, сексуални деликти над децом више не застаревају, што је прописано чланом 108. Кривичног законика Републике Србије. Србија је овим постала земља у којој се препознаје да сексуална траума код детета нема рок трајања, да оставља дуготрајне ефекте током живота и да захтева законску могућност кривичног поступка у тренутку када се особа која је преживела сексуалну трауму осећа способном да учествује у поступку. Изменом законске регулативе увећана је могућност да починилац буде санкционисан тиме што током читавог живота може бити изведен пред суд за кривично дело учињено према детету.</w:t>
      </w:r>
    </w:p>
    <w:p w:rsidR="00273AD6" w:rsidRPr="000F7496" w:rsidRDefault="00273AD6" w:rsidP="006713BC">
      <w:pPr>
        <w:spacing w:after="0" w:line="240" w:lineRule="auto"/>
        <w:ind w:firstLine="851"/>
        <w:jc w:val="both"/>
        <w:rPr>
          <w:rFonts w:ascii="Times New Roman" w:hAnsi="Times New Roman" w:cs="Times New Roman"/>
          <w:sz w:val="24"/>
          <w:szCs w:val="24"/>
          <w:lang w:val="sr-Cyrl-RS"/>
        </w:rPr>
      </w:pPr>
    </w:p>
    <w:p w:rsidR="006713BC" w:rsidRPr="000F7496" w:rsidRDefault="006713BC" w:rsidP="006713BC">
      <w:pPr>
        <w:spacing w:after="0" w:line="240" w:lineRule="auto"/>
        <w:ind w:firstLine="851"/>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Организовани су бројни програми и кампање:„Ангажовање и подршка на националном нивоу за смањење појаве дечјег рада“ (CLEAR); Пројекат ИПА 2013 „Унапређење права детета кроз јачање система правосуђа и социјалне заштите у Србији”; Пројекат „Кликни безбедно - Центар за безбедни интернет Србија”, Активиран интернет портал „Net patrola“; Интернет кампања „Искључи насиље“ (#iskljucinasilje);</w:t>
      </w:r>
      <w:r w:rsidRPr="000F7496">
        <w:rPr>
          <w:rFonts w:ascii="Times New Roman" w:hAnsi="Times New Roman" w:cs="Times New Roman"/>
          <w:sz w:val="24"/>
          <w:szCs w:val="24"/>
        </w:rPr>
        <w:t xml:space="preserve"> </w:t>
      </w:r>
      <w:r w:rsidRPr="000F7496">
        <w:rPr>
          <w:rFonts w:ascii="Times New Roman" w:hAnsi="Times New Roman" w:cs="Times New Roman"/>
          <w:sz w:val="24"/>
          <w:szCs w:val="24"/>
          <w:lang w:val="sr-Cyrl-RS"/>
        </w:rPr>
        <w:t>Кампања под називом „1 од 5” и др.</w:t>
      </w:r>
    </w:p>
    <w:p w:rsidR="006713BC" w:rsidRPr="000F7496" w:rsidRDefault="006713BC" w:rsidP="006713BC">
      <w:pPr>
        <w:spacing w:after="0" w:line="240" w:lineRule="auto"/>
        <w:ind w:firstLine="851"/>
        <w:jc w:val="both"/>
        <w:rPr>
          <w:rFonts w:ascii="Times New Roman" w:hAnsi="Times New Roman" w:cs="Times New Roman"/>
          <w:sz w:val="24"/>
          <w:szCs w:val="24"/>
          <w:lang w:val="sr-Cyrl-RS"/>
        </w:rPr>
      </w:pPr>
    </w:p>
    <w:p w:rsidR="006713BC" w:rsidRPr="000F7496" w:rsidRDefault="006713BC" w:rsidP="006713BC">
      <w:pPr>
        <w:spacing w:after="0" w:line="240" w:lineRule="auto"/>
        <w:ind w:firstLine="851"/>
        <w:jc w:val="both"/>
        <w:rPr>
          <w:rFonts w:ascii="Times New Roman" w:eastAsia="Times New Roman" w:hAnsi="Times New Roman" w:cs="Times New Roman"/>
          <w:sz w:val="24"/>
          <w:szCs w:val="24"/>
          <w:lang w:val="sr-Cyrl-CS"/>
        </w:rPr>
      </w:pPr>
      <w:r w:rsidRPr="000F7496">
        <w:rPr>
          <w:rFonts w:ascii="Times New Roman" w:eastAsia="Times New Roman" w:hAnsi="Times New Roman" w:cs="Times New Roman"/>
          <w:sz w:val="24"/>
          <w:szCs w:val="24"/>
          <w:lang w:val="sr-Cyrl-CS"/>
        </w:rPr>
        <w:t>Феномену „</w:t>
      </w:r>
      <w:r w:rsidRPr="000F7496">
        <w:rPr>
          <w:rFonts w:ascii="Times New Roman" w:eastAsia="Times New Roman" w:hAnsi="Times New Roman" w:cs="Times New Roman"/>
          <w:b/>
          <w:sz w:val="24"/>
          <w:szCs w:val="24"/>
          <w:lang w:val="sr-Cyrl-CS"/>
        </w:rPr>
        <w:t>деца улице</w:t>
      </w:r>
      <w:r w:rsidRPr="000F7496">
        <w:rPr>
          <w:rFonts w:ascii="Times New Roman" w:eastAsia="Times New Roman" w:hAnsi="Times New Roman" w:cs="Times New Roman"/>
          <w:sz w:val="24"/>
          <w:szCs w:val="24"/>
          <w:lang w:val="sr-Cyrl-CS"/>
        </w:rPr>
        <w:t xml:space="preserve">“ приступа се на систематизован и организована начин. Центри за социјални рад су добили налог да формирају посебне тимове у чијем саставу ће бити стручњак органа старатељства, полицијски службеник и представник подручног дома здравља </w:t>
      </w:r>
      <w:r w:rsidRPr="000F7496">
        <w:rPr>
          <w:rFonts w:ascii="Times New Roman" w:eastAsia="Times New Roman" w:hAnsi="Times New Roman" w:cs="Times New Roman"/>
          <w:sz w:val="24"/>
          <w:szCs w:val="24"/>
          <w:lang w:val="sr-Cyrl-RS"/>
        </w:rPr>
        <w:t xml:space="preserve">у циљу реализације </w:t>
      </w:r>
      <w:r w:rsidRPr="000F7496">
        <w:rPr>
          <w:rFonts w:ascii="Times New Roman" w:eastAsia="Times New Roman" w:hAnsi="Times New Roman" w:cs="Times New Roman"/>
          <w:sz w:val="24"/>
          <w:szCs w:val="24"/>
          <w:lang w:val="sr-Cyrl-CS"/>
        </w:rPr>
        <w:t>целовит</w:t>
      </w:r>
      <w:r w:rsidRPr="000F7496">
        <w:rPr>
          <w:rFonts w:ascii="Times New Roman" w:eastAsia="Times New Roman" w:hAnsi="Times New Roman" w:cs="Times New Roman"/>
          <w:sz w:val="24"/>
          <w:szCs w:val="24"/>
          <w:lang w:val="sr-Cyrl-RS"/>
        </w:rPr>
        <w:t>е</w:t>
      </w:r>
      <w:r w:rsidRPr="000F7496">
        <w:rPr>
          <w:rFonts w:ascii="Times New Roman" w:eastAsia="Times New Roman" w:hAnsi="Times New Roman" w:cs="Times New Roman"/>
          <w:sz w:val="24"/>
          <w:szCs w:val="24"/>
          <w:lang w:val="sr-Cyrl-CS"/>
        </w:rPr>
        <w:t xml:space="preserve"> и континуиране социјалн</w:t>
      </w:r>
      <w:r w:rsidRPr="000F7496">
        <w:rPr>
          <w:rFonts w:ascii="Times New Roman" w:eastAsia="Times New Roman" w:hAnsi="Times New Roman" w:cs="Times New Roman"/>
          <w:sz w:val="24"/>
          <w:szCs w:val="24"/>
          <w:lang w:val="sr-Cyrl-RS"/>
        </w:rPr>
        <w:t>е</w:t>
      </w:r>
      <w:r w:rsidRPr="000F7496">
        <w:rPr>
          <w:rFonts w:ascii="Times New Roman" w:eastAsia="Times New Roman" w:hAnsi="Times New Roman" w:cs="Times New Roman"/>
          <w:sz w:val="24"/>
          <w:szCs w:val="24"/>
          <w:lang w:val="sr-Cyrl-CS"/>
        </w:rPr>
        <w:t xml:space="preserve"> и породично</w:t>
      </w:r>
      <w:r w:rsidRPr="000F7496">
        <w:rPr>
          <w:rFonts w:ascii="Times New Roman" w:eastAsia="Times New Roman" w:hAnsi="Times New Roman" w:cs="Times New Roman"/>
          <w:sz w:val="24"/>
          <w:szCs w:val="24"/>
          <w:lang w:val="sr-Cyrl-RS"/>
        </w:rPr>
        <w:t>-</w:t>
      </w:r>
      <w:r w:rsidRPr="000F7496">
        <w:rPr>
          <w:rFonts w:ascii="Times New Roman" w:eastAsia="Times New Roman" w:hAnsi="Times New Roman" w:cs="Times New Roman"/>
          <w:sz w:val="24"/>
          <w:szCs w:val="24"/>
          <w:lang w:val="sr-Cyrl-CS"/>
        </w:rPr>
        <w:t>правн</w:t>
      </w:r>
      <w:r w:rsidRPr="000F7496">
        <w:rPr>
          <w:rFonts w:ascii="Times New Roman" w:eastAsia="Times New Roman" w:hAnsi="Times New Roman" w:cs="Times New Roman"/>
          <w:sz w:val="24"/>
          <w:szCs w:val="24"/>
          <w:lang w:val="sr-Cyrl-RS"/>
        </w:rPr>
        <w:t>е</w:t>
      </w:r>
      <w:r w:rsidRPr="000F7496">
        <w:rPr>
          <w:rFonts w:ascii="Times New Roman" w:eastAsia="Times New Roman" w:hAnsi="Times New Roman" w:cs="Times New Roman"/>
          <w:sz w:val="24"/>
          <w:szCs w:val="24"/>
          <w:lang w:val="sr-Cyrl-CS"/>
        </w:rPr>
        <w:t xml:space="preserve"> заштит</w:t>
      </w:r>
      <w:r w:rsidRPr="000F7496">
        <w:rPr>
          <w:rFonts w:ascii="Times New Roman" w:eastAsia="Times New Roman" w:hAnsi="Times New Roman" w:cs="Times New Roman"/>
          <w:sz w:val="24"/>
          <w:szCs w:val="24"/>
          <w:lang w:val="sr-Cyrl-RS"/>
        </w:rPr>
        <w:t>е</w:t>
      </w:r>
      <w:r w:rsidRPr="000F7496">
        <w:rPr>
          <w:rFonts w:ascii="Times New Roman" w:eastAsia="Times New Roman" w:hAnsi="Times New Roman" w:cs="Times New Roman"/>
          <w:sz w:val="24"/>
          <w:szCs w:val="24"/>
          <w:lang w:val="sr-Cyrl-CS"/>
        </w:rPr>
        <w:t xml:space="preserve"> ове деце</w:t>
      </w:r>
      <w:r w:rsidRPr="000F7496">
        <w:rPr>
          <w:rFonts w:ascii="Times New Roman" w:eastAsia="Times New Roman" w:hAnsi="Times New Roman" w:cs="Times New Roman"/>
          <w:sz w:val="24"/>
          <w:szCs w:val="24"/>
          <w:lang w:val="sr-Cyrl-RS"/>
        </w:rPr>
        <w:t xml:space="preserve">. </w:t>
      </w:r>
      <w:r w:rsidRPr="000F7496">
        <w:rPr>
          <w:rFonts w:ascii="Times New Roman" w:eastAsia="Times New Roman" w:hAnsi="Times New Roman" w:cs="Times New Roman"/>
          <w:sz w:val="24"/>
          <w:szCs w:val="24"/>
          <w:lang w:val="sr-Cyrl-CS"/>
        </w:rPr>
        <w:t xml:space="preserve">До сада је формирано 115 оваквих тимова у 115 центара за социјални рад. </w:t>
      </w:r>
    </w:p>
    <w:p w:rsidR="00273AD6" w:rsidRPr="000F7496" w:rsidRDefault="00273AD6" w:rsidP="006713BC">
      <w:pPr>
        <w:spacing w:after="0" w:line="240" w:lineRule="auto"/>
        <w:ind w:firstLine="851"/>
        <w:jc w:val="both"/>
        <w:rPr>
          <w:rFonts w:ascii="Times New Roman" w:eastAsia="Times New Roman" w:hAnsi="Times New Roman" w:cs="Times New Roman"/>
          <w:sz w:val="24"/>
          <w:szCs w:val="24"/>
          <w:lang w:val="sr-Cyrl-CS"/>
        </w:rPr>
      </w:pPr>
    </w:p>
    <w:p w:rsidR="006713BC" w:rsidRPr="000F7496" w:rsidRDefault="006713BC" w:rsidP="006713BC">
      <w:pPr>
        <w:spacing w:after="0" w:line="240" w:lineRule="auto"/>
        <w:ind w:firstLine="720"/>
        <w:jc w:val="both"/>
        <w:rPr>
          <w:rFonts w:ascii="Times New Roman" w:eastAsia="Times New Roman" w:hAnsi="Times New Roman" w:cs="Times New Roman"/>
          <w:noProof/>
          <w:sz w:val="24"/>
          <w:szCs w:val="24"/>
          <w:lang w:val="sr-Cyrl-RS"/>
        </w:rPr>
      </w:pPr>
      <w:r w:rsidRPr="000F7496">
        <w:rPr>
          <w:rFonts w:ascii="Times New Roman" w:eastAsia="Times New Roman" w:hAnsi="Times New Roman" w:cs="Times New Roman"/>
          <w:noProof/>
          <w:sz w:val="24"/>
          <w:szCs w:val="24"/>
          <w:lang w:val="sr-Cyrl-RS"/>
        </w:rPr>
        <w:t>Центар за социјални рад, у функцији органа старатељства, према овој деци спроводи старатељску заштиту и предузима све расположиве мере из своје надлежности за заштиту њихових права и интереса.</w:t>
      </w:r>
    </w:p>
    <w:p w:rsidR="00273AD6" w:rsidRPr="000F7496" w:rsidRDefault="00273AD6" w:rsidP="006713BC">
      <w:pPr>
        <w:spacing w:after="0" w:line="240" w:lineRule="auto"/>
        <w:ind w:firstLine="720"/>
        <w:jc w:val="both"/>
        <w:rPr>
          <w:rFonts w:ascii="Times New Roman" w:eastAsia="Times New Roman" w:hAnsi="Times New Roman" w:cs="Times New Roman"/>
          <w:noProof/>
          <w:sz w:val="24"/>
          <w:szCs w:val="24"/>
          <w:lang w:val="sr-Cyrl-RS"/>
        </w:rPr>
      </w:pPr>
    </w:p>
    <w:p w:rsidR="006713BC" w:rsidRPr="000F7496" w:rsidRDefault="006713BC" w:rsidP="006713BC">
      <w:pPr>
        <w:spacing w:after="0" w:line="240" w:lineRule="auto"/>
        <w:ind w:firstLine="720"/>
        <w:jc w:val="both"/>
        <w:rPr>
          <w:rFonts w:ascii="Times New Roman" w:hAnsi="Times New Roman" w:cs="Times New Roman"/>
          <w:sz w:val="24"/>
          <w:szCs w:val="24"/>
          <w:lang w:val="sr-Cyrl-CS"/>
        </w:rPr>
      </w:pPr>
      <w:r w:rsidRPr="000F7496">
        <w:rPr>
          <w:rFonts w:ascii="Times New Roman" w:hAnsi="Times New Roman" w:cs="Times New Roman"/>
          <w:sz w:val="24"/>
          <w:szCs w:val="24"/>
          <w:lang w:val="sr-Cyrl-CS"/>
        </w:rPr>
        <w:t xml:space="preserve">Центри за социјални рад достављају Министарству тромесечне извештаје о реализацији датог налога.  У оквиру Министарства за рад, запошљавање, борачка и социјална питања, сачињен је у јануару 2015. године Акциони план за пружање заштите и подршке деци која живе и раде на улици. Овај план се пре свега односи на обезбеђивање специјализованих капацитета за реализацију појачаног интензивног третмана (ПИТ програма), проширење капацитета у Београду, као и стварање предуслова за децентрализацију пружања ове услуге. ПИТ програм се у Заводу за васпитање деце и омладине у Београду спроводи већ 11 година. Програм је усмерен на децу до 14 година старости (кривично неодговорни), са изразитим сметњама у психофизичком, емоционалном и социјалном развоју. Према извештајима реализатора програма који траје од 6-9 месеци успешност је на нивоу од 90%, односно у том проценту је искључен поновни повратак деце на улицу.  Након окончаног програма деца се враћају или у своје породице-родитељима, или смештају у хранитељске породице, или смештају у установе социјалне заштите за смештај деце без родитељског старања.   </w:t>
      </w:r>
    </w:p>
    <w:p w:rsidR="00273AD6" w:rsidRPr="000F7496" w:rsidRDefault="00273AD6" w:rsidP="006713BC">
      <w:pPr>
        <w:spacing w:after="0" w:line="240" w:lineRule="auto"/>
        <w:ind w:firstLine="720"/>
        <w:jc w:val="both"/>
        <w:rPr>
          <w:rFonts w:ascii="Times New Roman" w:hAnsi="Times New Roman" w:cs="Times New Roman"/>
          <w:sz w:val="24"/>
          <w:szCs w:val="24"/>
          <w:lang w:val="sr-Cyrl-CS"/>
        </w:rPr>
      </w:pPr>
    </w:p>
    <w:p w:rsidR="006713BC" w:rsidRPr="000F7496" w:rsidRDefault="006713BC" w:rsidP="006713BC">
      <w:pPr>
        <w:autoSpaceDE w:val="0"/>
        <w:autoSpaceDN w:val="0"/>
        <w:adjustRightInd w:val="0"/>
        <w:spacing w:after="0" w:line="240" w:lineRule="auto"/>
        <w:ind w:firstLine="720"/>
        <w:jc w:val="both"/>
        <w:rPr>
          <w:rFonts w:ascii="Times New Roman" w:eastAsia="Calibri" w:hAnsi="Times New Roman" w:cs="Times New Roman"/>
          <w:sz w:val="24"/>
          <w:szCs w:val="24"/>
          <w:lang w:val="sr-Cyrl-CS"/>
        </w:rPr>
      </w:pPr>
      <w:r w:rsidRPr="000F7496">
        <w:rPr>
          <w:rFonts w:ascii="Times New Roman" w:eastAsia="Calibri" w:hAnsi="Times New Roman" w:cs="Times New Roman"/>
          <w:sz w:val="24"/>
          <w:szCs w:val="24"/>
          <w:lang w:val="sr-Cyrl-CS"/>
        </w:rPr>
        <w:t>Планом активности за ''децу улице'' предвиђено је да се одређени празни капацитети у постојећим установама социјалне заштите за смештај деце без родитељског старања и деце са поремећајем у понашању ставе у функцију реализације ПИТ програма. У том смислу, у априлу 2016. године, капацитети ПИТ програма су проширени у Београду, тако што је Заводу за васпитање деце и омладине у Београду додељена кућа од 1000м2 са циљем проширења капацитета са садашњих 6 на 20 корисника, која је, након реконструкције и санације, доведена у финкционално стање.</w:t>
      </w:r>
    </w:p>
    <w:p w:rsidR="00273AD6" w:rsidRPr="000F7496" w:rsidRDefault="00273AD6" w:rsidP="006713BC">
      <w:pPr>
        <w:autoSpaceDE w:val="0"/>
        <w:autoSpaceDN w:val="0"/>
        <w:adjustRightInd w:val="0"/>
        <w:spacing w:after="0" w:line="240" w:lineRule="auto"/>
        <w:ind w:firstLine="720"/>
        <w:jc w:val="both"/>
        <w:rPr>
          <w:rFonts w:ascii="Times New Roman" w:eastAsia="Calibri" w:hAnsi="Times New Roman" w:cs="Times New Roman"/>
          <w:sz w:val="24"/>
          <w:szCs w:val="24"/>
          <w:lang w:val="sr-Cyrl-CS"/>
        </w:rPr>
      </w:pPr>
    </w:p>
    <w:p w:rsidR="006713BC" w:rsidRPr="000F7496" w:rsidRDefault="006713BC" w:rsidP="006713BC">
      <w:pPr>
        <w:spacing w:after="0"/>
        <w:ind w:firstLine="720"/>
        <w:jc w:val="both"/>
        <w:rPr>
          <w:rFonts w:ascii="Times New Roman" w:hAnsi="Times New Roman" w:cs="Times New Roman"/>
          <w:noProof/>
          <w:sz w:val="24"/>
          <w:szCs w:val="24"/>
          <w:lang w:val="sr-Cyrl-RS"/>
        </w:rPr>
      </w:pPr>
      <w:r w:rsidRPr="000F7496">
        <w:rPr>
          <w:rFonts w:ascii="Times New Roman" w:hAnsi="Times New Roman" w:cs="Times New Roman"/>
          <w:noProof/>
          <w:sz w:val="24"/>
          <w:szCs w:val="24"/>
          <w:lang w:val="sr-Cyrl-RS"/>
        </w:rPr>
        <w:t xml:space="preserve">У Републици Србији функционишу 2 лиценцирана свратишта за децу која живе и раде на улици. Према деци из свратишта предузете су адекватне мере заштите.  </w:t>
      </w:r>
    </w:p>
    <w:p w:rsidR="00273AD6" w:rsidRPr="000F7496" w:rsidRDefault="00273AD6" w:rsidP="006713BC">
      <w:pPr>
        <w:spacing w:after="0"/>
        <w:ind w:firstLine="720"/>
        <w:jc w:val="both"/>
        <w:rPr>
          <w:rFonts w:ascii="Times New Roman" w:hAnsi="Times New Roman" w:cs="Times New Roman"/>
          <w:noProof/>
          <w:sz w:val="24"/>
          <w:szCs w:val="24"/>
          <w:lang w:val="sr-Cyrl-RS"/>
        </w:rPr>
      </w:pPr>
    </w:p>
    <w:p w:rsidR="006713BC" w:rsidRPr="000F7496" w:rsidRDefault="006713BC" w:rsidP="006713BC">
      <w:pPr>
        <w:spacing w:after="0" w:line="240" w:lineRule="auto"/>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 xml:space="preserve">Кроз пројекат МОР ''Ангажовање и подршка на националном нивоу за смањење појаве злоупотребе дечјег рада реализован је процес израде Мапе пута у сарадњи са МРЗБСП и Центром за социјалну политику. </w:t>
      </w:r>
      <w:r w:rsidRPr="000F7496">
        <w:rPr>
          <w:rFonts w:ascii="Times New Roman" w:hAnsi="Times New Roman" w:cs="Times New Roman"/>
          <w:b/>
          <w:sz w:val="24"/>
          <w:szCs w:val="24"/>
          <w:lang w:val="sr-Cyrl-RS"/>
        </w:rPr>
        <w:t>Мапа пута за елиминацију злоупотребе дечјег рада у Србији, укључујући најгоре облике дечјег рада: 2018-2022.године</w:t>
      </w:r>
      <w:r w:rsidRPr="000F7496">
        <w:rPr>
          <w:rFonts w:ascii="Times New Roman" w:hAnsi="Times New Roman" w:cs="Times New Roman"/>
          <w:sz w:val="24"/>
          <w:szCs w:val="24"/>
          <w:lang w:val="sr-Cyrl-RS"/>
        </w:rPr>
        <w:t xml:space="preserve"> је документ који обухвата активности којима се утиче на ефикаснију превенцију и отклањање последица злоупотребе дечјег рада. Усаглашен је кроз консултативни процес кључних актера: министарстава, националних тела и савета, социјалних партнера и организација цивилног друштва а урађен је у периоду од августа до половине новембра 2017.год. Комплексност феномена злоупотребе дечјег рада захтева додатни напор да се постојеће политике, закони и планови различитих актера ставе у оквир који би омогућио ефикасније и сврсисходније деловање у заштити деце, превенцији и сузбијању злоупотребе дечјег рада. </w:t>
      </w:r>
    </w:p>
    <w:p w:rsidR="00273AD6" w:rsidRPr="000F7496" w:rsidRDefault="00273AD6" w:rsidP="006713BC">
      <w:pPr>
        <w:spacing w:after="0" w:line="240" w:lineRule="auto"/>
        <w:ind w:firstLine="708"/>
        <w:jc w:val="both"/>
        <w:rPr>
          <w:rFonts w:ascii="Times New Roman" w:hAnsi="Times New Roman" w:cs="Times New Roman"/>
          <w:sz w:val="24"/>
          <w:szCs w:val="24"/>
        </w:rPr>
      </w:pPr>
    </w:p>
    <w:p w:rsidR="006713BC" w:rsidRPr="000F7496" w:rsidRDefault="006713BC" w:rsidP="006713BC">
      <w:pPr>
        <w:ind w:firstLine="708"/>
        <w:jc w:val="both"/>
        <w:rPr>
          <w:rFonts w:ascii="Times New Roman" w:hAnsi="Times New Roman" w:cs="Times New Roman"/>
          <w:sz w:val="24"/>
          <w:szCs w:val="24"/>
          <w:lang w:val="sr-Cyrl-CS"/>
        </w:rPr>
      </w:pPr>
      <w:r w:rsidRPr="000F7496">
        <w:rPr>
          <w:rFonts w:ascii="Times New Roman" w:hAnsi="Times New Roman" w:cs="Times New Roman"/>
          <w:sz w:val="24"/>
          <w:szCs w:val="24"/>
          <w:lang w:val="sr-Cyrl-CS"/>
        </w:rPr>
        <w:t xml:space="preserve">Урађена је ситуациона анализа и анализа нормативноправне основе заштите деце од најгорих облика дечјег рада. На основу те анализе дат је предлог измена и допуна више закона (Закона о раду, Кривичног и Прекршајног закона као и разних протокола за заштиту деце од злостављања и занемаривања). Урађена је листа опасних послова која је преточена у </w:t>
      </w:r>
      <w:r w:rsidRPr="000F7496">
        <w:rPr>
          <w:rFonts w:ascii="Times New Roman" w:hAnsi="Times New Roman" w:cs="Times New Roman"/>
          <w:b/>
          <w:sz w:val="24"/>
          <w:szCs w:val="24"/>
          <w:lang w:val="sr-Cyrl-CS"/>
        </w:rPr>
        <w:t>Уредбу Владе о листи опасних послова за децу и најгорим облицима дечјег рада</w:t>
      </w:r>
      <w:r w:rsidRPr="000F7496">
        <w:rPr>
          <w:rFonts w:ascii="Times New Roman" w:hAnsi="Times New Roman" w:cs="Times New Roman"/>
          <w:sz w:val="24"/>
          <w:szCs w:val="24"/>
          <w:lang w:val="sr-Cyrl-CS"/>
        </w:rPr>
        <w:t xml:space="preserve"> и од стране Владе Републике Србије усвојена у мају 2017.год. У септембру 2017.год. донет је </w:t>
      </w:r>
      <w:r w:rsidRPr="000F7496">
        <w:rPr>
          <w:rFonts w:ascii="Times New Roman" w:hAnsi="Times New Roman" w:cs="Times New Roman"/>
          <w:b/>
          <w:sz w:val="24"/>
          <w:szCs w:val="24"/>
          <w:lang w:val="sr-Cyrl-CS"/>
        </w:rPr>
        <w:t>Општи протокол о заштити деце од најгорих облика дечјег рада, Протокол о поступању инспекције рада као и Инструкција о поступању центара за социјални рад у заштити деце од најгорих облика дечјег рада.</w:t>
      </w:r>
      <w:r w:rsidRPr="000F7496">
        <w:rPr>
          <w:rFonts w:ascii="Times New Roman" w:hAnsi="Times New Roman" w:cs="Times New Roman"/>
          <w:sz w:val="24"/>
          <w:szCs w:val="24"/>
          <w:lang w:val="sr-Cyrl-CS"/>
        </w:rPr>
        <w:t xml:space="preserve"> Такође, врши се обука стручњака запослених у инспекцији рада за примену Уредбе и Протокола.</w:t>
      </w:r>
      <w:r w:rsidRPr="000F7496">
        <w:rPr>
          <w:rFonts w:ascii="Times New Roman" w:hAnsi="Times New Roman" w:cs="Times New Roman"/>
          <w:sz w:val="24"/>
          <w:szCs w:val="24"/>
          <w:lang w:val="ru-RU"/>
        </w:rPr>
        <w:t xml:space="preserve"> </w:t>
      </w:r>
      <w:r w:rsidRPr="000F7496">
        <w:rPr>
          <w:rFonts w:ascii="Times New Roman" w:hAnsi="Times New Roman" w:cs="Times New Roman"/>
          <w:sz w:val="24"/>
          <w:szCs w:val="24"/>
          <w:lang w:val="sr-Cyrl-CS"/>
        </w:rPr>
        <w:t>У Републичком заводу за социјалну заштиту акредитован је програм обуке ''Деца улице-развој хранитељства за децу која живе и/или раде на улици.'' Програм је намењен професионалцима који раде у центрима за социјални рад као водитељи случаја за децу, саветницима за хранитељство, супервизорима, стручњацима запосленим у свратиштима за децу и НВО које пружају подршку деци улице, хранитељима и будућим хранитељима.</w:t>
      </w:r>
    </w:p>
    <w:p w:rsidR="006713BC" w:rsidRPr="000F7496" w:rsidRDefault="006713BC" w:rsidP="006713BC">
      <w:pPr>
        <w:spacing w:after="0"/>
        <w:ind w:firstLine="708"/>
        <w:jc w:val="both"/>
        <w:rPr>
          <w:rFonts w:ascii="Times New Roman" w:hAnsi="Times New Roman" w:cs="Times New Roman"/>
          <w:sz w:val="24"/>
          <w:szCs w:val="24"/>
          <w:lang w:val="sr-Cyrl-CS"/>
        </w:rPr>
      </w:pPr>
      <w:r w:rsidRPr="000F7496">
        <w:rPr>
          <w:rFonts w:ascii="Times New Roman" w:hAnsi="Times New Roman" w:cs="Times New Roman"/>
          <w:sz w:val="24"/>
          <w:szCs w:val="24"/>
          <w:lang w:val="sr-Cyrl-CS"/>
        </w:rPr>
        <w:t xml:space="preserve">У погледу обука стручњака, Министарство надлежно за послове социјалне заштите увело је обавезу похађања </w:t>
      </w:r>
      <w:r w:rsidRPr="000F7496">
        <w:rPr>
          <w:rFonts w:ascii="Times New Roman" w:hAnsi="Times New Roman" w:cs="Times New Roman"/>
          <w:b/>
          <w:bCs/>
          <w:sz w:val="24"/>
          <w:szCs w:val="24"/>
          <w:lang w:val="sr-Cyrl-CS"/>
        </w:rPr>
        <w:t>акредитованих програма обуке</w:t>
      </w:r>
      <w:r w:rsidRPr="000F7496">
        <w:rPr>
          <w:rFonts w:ascii="Times New Roman" w:hAnsi="Times New Roman" w:cs="Times New Roman"/>
          <w:sz w:val="24"/>
          <w:szCs w:val="24"/>
          <w:lang w:val="sr-Cyrl-CS"/>
        </w:rPr>
        <w:t xml:space="preserve"> за професионалце у систему социјалне заштите. Систем акредитације садржан је у Закону о социјалној заштити (2011) и уско повезан са процесом добијања лиценце за рад стручним радницима у овој области. Акредитовани програми обуке, у највећем броју садрже модуле (углавном уводне) о људским правима, а сви програми намењени унапређењу положаја деце садрже централне теме о остварењу и унапређењу права детета, пре свега права на живот у породици, најбољи интерес детета, право на заштиту од занемаривања, злостављања и експлоатације, право на поштовање мишљења детета и то позивајући се на принципе и одредбе Конвенције о правима детета.</w:t>
      </w:r>
    </w:p>
    <w:p w:rsidR="00273AD6" w:rsidRPr="000F7496" w:rsidRDefault="00273AD6" w:rsidP="006713BC">
      <w:pPr>
        <w:spacing w:after="0"/>
        <w:ind w:firstLine="708"/>
        <w:jc w:val="both"/>
        <w:rPr>
          <w:rFonts w:ascii="Times New Roman" w:hAnsi="Times New Roman" w:cs="Times New Roman"/>
          <w:sz w:val="24"/>
          <w:szCs w:val="24"/>
          <w:lang w:val="sr-Cyrl-CS"/>
        </w:rPr>
      </w:pPr>
    </w:p>
    <w:p w:rsidR="006713BC" w:rsidRPr="000F7496" w:rsidRDefault="006713BC" w:rsidP="006713BC">
      <w:pPr>
        <w:spacing w:after="0"/>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lang w:val="sr-Cyrl-CS"/>
        </w:rPr>
        <w:t>С обзиром да Републички завод за социјалну заштиту води послове акредитације програма обуке и програма пружања услуга, међу којима су и програми који су усмерени на унапређење компетенција за рад са жртвама насиља, изнећемо податке о броју програма у овој области и укупном броју учесника ових програма.</w:t>
      </w:r>
      <w:r w:rsidRPr="000F7496">
        <w:rPr>
          <w:rFonts w:ascii="Times New Roman" w:hAnsi="Times New Roman" w:cs="Times New Roman"/>
          <w:sz w:val="24"/>
          <w:szCs w:val="24"/>
        </w:rPr>
        <w:t xml:space="preserve"> </w:t>
      </w:r>
      <w:r w:rsidRPr="000F7496">
        <w:rPr>
          <w:rFonts w:ascii="Times New Roman" w:hAnsi="Times New Roman" w:cs="Times New Roman"/>
          <w:sz w:val="24"/>
          <w:szCs w:val="24"/>
          <w:lang w:val="sr-Cyrl-CS"/>
        </w:rPr>
        <w:t xml:space="preserve">Извор података чини База акредитованих програма у области социјалне заштите, коју од 2008.године води Одељење за професионалну обуку Републичког завода. Према подацима из Регистра акредитованих програма, од успостављања процеса акредитације акредитовано је преко  200 програма, од којих је тренутно активно око 150. Од тога, преко 20 програма обухватају садржаје који се односе на проблематику насиља, без обзира да ли је реч о превенцији насиља или раду са жртвама или починиоцима насиља.Ове програме је у периоду од 2008. до краја 2017.године похађало укупно 8.348 полазника/полазница, што чини 24,33% укупног броја полазника свих акредитованих програма. </w:t>
      </w:r>
      <w:r w:rsidRPr="000F7496">
        <w:rPr>
          <w:rFonts w:ascii="Times New Roman" w:hAnsi="Times New Roman" w:cs="Times New Roman"/>
          <w:sz w:val="24"/>
          <w:szCs w:val="24"/>
          <w:lang w:val="sr-Cyrl-RS"/>
        </w:rPr>
        <w:t>Током 2017.год. акредитоване програме чији су садржаји усмерени на проблематику насиља похађало је 404 полазника/полазница.</w:t>
      </w:r>
    </w:p>
    <w:p w:rsidR="006713BC" w:rsidRPr="000F7496" w:rsidRDefault="006713BC" w:rsidP="006713BC">
      <w:pPr>
        <w:ind w:firstLine="708"/>
        <w:jc w:val="both"/>
        <w:rPr>
          <w:rFonts w:ascii="Times New Roman" w:hAnsi="Times New Roman" w:cs="Times New Roman"/>
          <w:sz w:val="24"/>
          <w:szCs w:val="24"/>
          <w:lang w:val="sr-Cyrl-CS"/>
        </w:rPr>
      </w:pPr>
      <w:r w:rsidRPr="000F7496">
        <w:rPr>
          <w:rFonts w:ascii="Times New Roman" w:hAnsi="Times New Roman" w:cs="Times New Roman"/>
          <w:sz w:val="24"/>
          <w:szCs w:val="24"/>
          <w:lang w:val="sr-Cyrl-CS"/>
        </w:rPr>
        <w:t>У Регистру акредитованих програма постоиј  велики број програма усмерених на заштиту деце од насиља као што су:</w:t>
      </w:r>
    </w:p>
    <w:p w:rsidR="006713BC" w:rsidRPr="000F7496" w:rsidRDefault="006713BC" w:rsidP="006713BC">
      <w:pPr>
        <w:numPr>
          <w:ilvl w:val="0"/>
          <w:numId w:val="1"/>
        </w:numPr>
        <w:spacing w:after="240" w:line="240" w:lineRule="auto"/>
        <w:contextualSpacing/>
        <w:jc w:val="both"/>
        <w:rPr>
          <w:rFonts w:ascii="Times New Roman" w:eastAsia="Times New Roman" w:hAnsi="Times New Roman" w:cs="Times New Roman"/>
          <w:sz w:val="24"/>
          <w:szCs w:val="24"/>
          <w:lang w:val="sr-Cyrl-CS" w:eastAsia="en-GB"/>
        </w:rPr>
      </w:pPr>
      <w:r w:rsidRPr="000F7496">
        <w:rPr>
          <w:rFonts w:ascii="Times New Roman" w:eastAsia="Times New Roman" w:hAnsi="Times New Roman" w:cs="Times New Roman"/>
          <w:sz w:val="24"/>
          <w:szCs w:val="24"/>
          <w:lang w:val="sr-Cyrl-CS" w:eastAsia="en-GB"/>
        </w:rPr>
        <w:t>Заштита детета од злостављања и занемаривања – примена Општег протокола;</w:t>
      </w:r>
    </w:p>
    <w:p w:rsidR="006713BC" w:rsidRPr="000F7496" w:rsidRDefault="006713BC" w:rsidP="006713BC">
      <w:pPr>
        <w:numPr>
          <w:ilvl w:val="0"/>
          <w:numId w:val="1"/>
        </w:numPr>
        <w:spacing w:after="240" w:line="240" w:lineRule="auto"/>
        <w:contextualSpacing/>
        <w:jc w:val="both"/>
        <w:rPr>
          <w:rFonts w:ascii="Times New Roman" w:eastAsia="Times New Roman" w:hAnsi="Times New Roman" w:cs="Times New Roman"/>
          <w:sz w:val="24"/>
          <w:szCs w:val="24"/>
          <w:lang w:val="sr-Cyrl-CS" w:eastAsia="en-GB"/>
        </w:rPr>
      </w:pPr>
      <w:r w:rsidRPr="000F7496">
        <w:rPr>
          <w:rFonts w:ascii="Times New Roman" w:eastAsia="Times New Roman" w:hAnsi="Times New Roman" w:cs="Times New Roman"/>
          <w:sz w:val="24"/>
          <w:szCs w:val="24"/>
          <w:lang w:val="sr-Cyrl-CS" w:eastAsia="en-GB"/>
        </w:rPr>
        <w:t>Заштита детета од злостављања и занемаривања – примена Посебног протокола;</w:t>
      </w:r>
    </w:p>
    <w:p w:rsidR="006713BC" w:rsidRPr="000F7496" w:rsidRDefault="006713BC" w:rsidP="006713BC">
      <w:pPr>
        <w:numPr>
          <w:ilvl w:val="0"/>
          <w:numId w:val="1"/>
        </w:numPr>
        <w:spacing w:after="240" w:line="240" w:lineRule="auto"/>
        <w:contextualSpacing/>
        <w:jc w:val="both"/>
        <w:rPr>
          <w:rFonts w:ascii="Times New Roman" w:eastAsia="Times New Roman" w:hAnsi="Times New Roman" w:cs="Times New Roman"/>
          <w:sz w:val="24"/>
          <w:szCs w:val="24"/>
          <w:lang w:val="sr-Cyrl-CS" w:eastAsia="en-GB"/>
        </w:rPr>
      </w:pPr>
      <w:r w:rsidRPr="000F7496">
        <w:rPr>
          <w:rFonts w:ascii="Times New Roman" w:eastAsia="Times New Roman" w:hAnsi="Times New Roman" w:cs="Times New Roman"/>
          <w:sz w:val="24"/>
          <w:szCs w:val="24"/>
          <w:lang w:val="sr-Cyrl-CS" w:eastAsia="en-GB"/>
        </w:rPr>
        <w:t>Интервенције ЦСР у заштити деце од злостављања и занемаривања;</w:t>
      </w:r>
    </w:p>
    <w:p w:rsidR="006713BC" w:rsidRPr="000F7496" w:rsidRDefault="006713BC" w:rsidP="006713BC">
      <w:pPr>
        <w:numPr>
          <w:ilvl w:val="0"/>
          <w:numId w:val="1"/>
        </w:numPr>
        <w:spacing w:after="240" w:line="240" w:lineRule="auto"/>
        <w:contextualSpacing/>
        <w:jc w:val="both"/>
        <w:rPr>
          <w:rFonts w:ascii="Times New Roman" w:eastAsia="Times New Roman" w:hAnsi="Times New Roman" w:cs="Times New Roman"/>
          <w:sz w:val="24"/>
          <w:szCs w:val="24"/>
          <w:lang w:val="sr-Cyrl-CS" w:eastAsia="en-GB"/>
        </w:rPr>
      </w:pPr>
      <w:r w:rsidRPr="000F7496">
        <w:rPr>
          <w:rFonts w:ascii="Times New Roman" w:eastAsia="Times New Roman" w:hAnsi="Times New Roman" w:cs="Times New Roman"/>
          <w:sz w:val="24"/>
          <w:szCs w:val="24"/>
          <w:lang w:val="sr-Cyrl-CS" w:eastAsia="en-GB"/>
        </w:rPr>
        <w:t>Иницијални трениг за (телефонске) саветнике;</w:t>
      </w:r>
    </w:p>
    <w:p w:rsidR="006713BC" w:rsidRPr="000F7496" w:rsidRDefault="006713BC" w:rsidP="006713BC">
      <w:pPr>
        <w:numPr>
          <w:ilvl w:val="0"/>
          <w:numId w:val="1"/>
        </w:numPr>
        <w:spacing w:after="240" w:line="240" w:lineRule="auto"/>
        <w:contextualSpacing/>
        <w:jc w:val="both"/>
        <w:rPr>
          <w:rFonts w:ascii="Times New Roman" w:eastAsia="Times New Roman" w:hAnsi="Times New Roman" w:cs="Times New Roman"/>
          <w:b/>
          <w:sz w:val="24"/>
          <w:szCs w:val="24"/>
          <w:lang w:eastAsia="en-GB"/>
        </w:rPr>
      </w:pPr>
      <w:r w:rsidRPr="000F7496">
        <w:rPr>
          <w:rFonts w:ascii="Times New Roman" w:eastAsia="Times New Roman" w:hAnsi="Times New Roman" w:cs="Times New Roman"/>
          <w:b/>
          <w:sz w:val="24"/>
          <w:szCs w:val="24"/>
          <w:lang w:eastAsia="en-GB"/>
        </w:rPr>
        <w:t>Унапређивање капацитета стручних радника социјалне заштите за заштиту деце од насиља и злоупотребе путем Интернета</w:t>
      </w:r>
      <w:r w:rsidRPr="000F7496">
        <w:rPr>
          <w:rFonts w:ascii="Times New Roman" w:eastAsia="Times New Roman" w:hAnsi="Times New Roman" w:cs="Times New Roman"/>
          <w:b/>
          <w:sz w:val="24"/>
          <w:szCs w:val="24"/>
          <w:lang w:val="sr-Cyrl-RS" w:eastAsia="en-GB"/>
        </w:rPr>
        <w:t>;</w:t>
      </w:r>
    </w:p>
    <w:p w:rsidR="006713BC" w:rsidRPr="000F7496" w:rsidRDefault="006713BC" w:rsidP="006713BC">
      <w:pPr>
        <w:numPr>
          <w:ilvl w:val="0"/>
          <w:numId w:val="1"/>
        </w:numPr>
        <w:spacing w:after="240" w:line="240" w:lineRule="auto"/>
        <w:contextualSpacing/>
        <w:jc w:val="both"/>
        <w:rPr>
          <w:rFonts w:ascii="Times New Roman" w:eastAsia="Times New Roman" w:hAnsi="Times New Roman" w:cs="Times New Roman"/>
          <w:sz w:val="24"/>
          <w:szCs w:val="24"/>
          <w:lang w:val="sr-Cyrl-RS" w:eastAsia="en-GB"/>
        </w:rPr>
      </w:pPr>
      <w:r w:rsidRPr="000F7496">
        <w:rPr>
          <w:rFonts w:ascii="Times New Roman" w:eastAsia="Times New Roman" w:hAnsi="Times New Roman" w:cs="Times New Roman"/>
          <w:sz w:val="24"/>
          <w:szCs w:val="24"/>
          <w:lang w:eastAsia="en-GB"/>
        </w:rPr>
        <w:t>Обука пружалаца социјалних услуга за рад са децом тражиоцима азила, са посебним освртом на жртве родно заснованог насиља</w:t>
      </w:r>
      <w:r w:rsidRPr="000F7496">
        <w:rPr>
          <w:rFonts w:ascii="Times New Roman" w:eastAsia="Times New Roman" w:hAnsi="Times New Roman" w:cs="Times New Roman"/>
          <w:sz w:val="24"/>
          <w:szCs w:val="24"/>
          <w:lang w:val="sr-Cyrl-RS" w:eastAsia="en-GB"/>
        </w:rPr>
        <w:t xml:space="preserve"> и др. </w:t>
      </w:r>
    </w:p>
    <w:p w:rsidR="00273AD6" w:rsidRPr="000F7496" w:rsidRDefault="00273AD6" w:rsidP="00273AD6">
      <w:pPr>
        <w:spacing w:after="240" w:line="240" w:lineRule="auto"/>
        <w:ind w:left="720"/>
        <w:contextualSpacing/>
        <w:jc w:val="both"/>
        <w:rPr>
          <w:rFonts w:ascii="Times New Roman" w:eastAsia="Times New Roman" w:hAnsi="Times New Roman" w:cs="Times New Roman"/>
          <w:sz w:val="24"/>
          <w:szCs w:val="24"/>
          <w:lang w:val="sr-Cyrl-RS" w:eastAsia="en-GB"/>
        </w:rPr>
      </w:pPr>
    </w:p>
    <w:p w:rsidR="006713BC" w:rsidRPr="000F7496" w:rsidRDefault="006713BC" w:rsidP="006713BC">
      <w:pPr>
        <w:spacing w:after="0" w:line="240" w:lineRule="auto"/>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Програм „</w:t>
      </w:r>
      <w:r w:rsidRPr="000F7496">
        <w:rPr>
          <w:rFonts w:ascii="Times New Roman" w:hAnsi="Times New Roman" w:cs="Times New Roman"/>
          <w:sz w:val="24"/>
          <w:szCs w:val="24"/>
        </w:rPr>
        <w:t>Унапређивање капацитета стручних радника социјалне заштите за заштиту деце од насиља и злоупотребе путем Интернета</w:t>
      </w:r>
      <w:r w:rsidRPr="000F7496">
        <w:rPr>
          <w:rFonts w:ascii="Times New Roman" w:hAnsi="Times New Roman" w:cs="Times New Roman"/>
          <w:sz w:val="24"/>
          <w:szCs w:val="24"/>
          <w:lang w:val="sr-Cyrl-RS"/>
        </w:rPr>
        <w:t xml:space="preserve">“ је током 2016.године похађало 265 учесника/учесница, како би се запослени у области социјалне заштите сензибилисали за нови вид насиља и злоупотребе деце. Остале програме у области заштите деце од насиља током 2017.године похађао је 101 учесник/учесница. </w:t>
      </w:r>
    </w:p>
    <w:p w:rsidR="00273AD6" w:rsidRPr="000F7496" w:rsidRDefault="00273AD6" w:rsidP="006713BC">
      <w:pPr>
        <w:spacing w:after="0" w:line="240" w:lineRule="auto"/>
        <w:ind w:firstLine="708"/>
        <w:jc w:val="both"/>
        <w:rPr>
          <w:rFonts w:ascii="Times New Roman" w:hAnsi="Times New Roman" w:cs="Times New Roman"/>
          <w:sz w:val="24"/>
          <w:szCs w:val="24"/>
          <w:lang w:val="sr-Cyrl-RS"/>
        </w:rPr>
      </w:pPr>
    </w:p>
    <w:p w:rsidR="006713BC" w:rsidRPr="000F7496" w:rsidRDefault="006713BC" w:rsidP="006713BC">
      <w:pPr>
        <w:spacing w:before="40" w:after="0"/>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 xml:space="preserve">Заштита деце од </w:t>
      </w:r>
      <w:r w:rsidRPr="000F7496">
        <w:rPr>
          <w:rFonts w:ascii="Times New Roman" w:hAnsi="Times New Roman" w:cs="Times New Roman"/>
          <w:b/>
          <w:sz w:val="24"/>
          <w:szCs w:val="24"/>
          <w:lang w:val="sr-Cyrl-RS"/>
        </w:rPr>
        <w:t>дигиталног насиља</w:t>
      </w:r>
      <w:r w:rsidRPr="000F7496">
        <w:rPr>
          <w:rFonts w:ascii="Times New Roman" w:hAnsi="Times New Roman" w:cs="Times New Roman"/>
          <w:sz w:val="24"/>
          <w:szCs w:val="24"/>
          <w:lang w:val="sr-Cyrl-RS"/>
        </w:rPr>
        <w:t xml:space="preserve"> је и предмет нацрта Стратегије за превенцију и заштиту деце од насиља за године 2018. – 2022., која предвиђа и одговарајуће мере и активности за заштиту деце у дигиталном простору. </w:t>
      </w:r>
      <w:bookmarkStart w:id="4" w:name="_Toc497921422"/>
      <w:r w:rsidRPr="000F7496">
        <w:rPr>
          <w:rFonts w:ascii="Times New Roman" w:hAnsi="Times New Roman" w:cs="Times New Roman"/>
          <w:sz w:val="24"/>
          <w:szCs w:val="24"/>
          <w:lang w:val="sr-Cyrl-RS"/>
        </w:rPr>
        <w:t xml:space="preserve">У делу нацрта Стратегије, са позивом на одређена истраживања, наведено је </w:t>
      </w:r>
      <w:bookmarkEnd w:id="4"/>
      <w:r w:rsidRPr="000F7496">
        <w:rPr>
          <w:rFonts w:ascii="Times New Roman" w:hAnsi="Times New Roman" w:cs="Times New Roman"/>
          <w:sz w:val="24"/>
          <w:szCs w:val="24"/>
          <w:lang w:val="sr-Cyrl-RS"/>
        </w:rPr>
        <w:t xml:space="preserve">да дигитални простор постаје све значајнији контекст у коме су деца изложена насиљу. Резултати истраживања из 2012. године показују да готово 90% деце у Србији, узраста од 10-15 година свакодневно користи информационо-комуникационе технологије и приступа интернету већ од своје девете године, најчешће путем мобилног телефона. Већина је спремна да остави своје личне податке на интернету, укључујући адресу становања, а свака четврта девојчица отишла би на упознавање са особом са којом је „пријатељ“ на Фејсбуку или другој друштвеној мрежи. Сваки трећи основац је био жртва електронског насиља. Забрињава податак да је свега 12%  средњошколаца који користе интернет свесно потенцијалних ризика, да сваки четврти родитељ не зна чиме му се дете бави док је за рачунаром и да 65% просветних радника не зна да препозна и да реагује у случају електронског насиља над и међу децом. </w:t>
      </w:r>
    </w:p>
    <w:p w:rsidR="006713BC" w:rsidRPr="000F7496" w:rsidRDefault="006713BC" w:rsidP="006713BC">
      <w:pPr>
        <w:spacing w:before="40" w:after="0"/>
        <w:ind w:firstLine="708"/>
        <w:jc w:val="both"/>
        <w:rPr>
          <w:rFonts w:ascii="Times New Roman" w:hAnsi="Times New Roman" w:cs="Times New Roman"/>
          <w:sz w:val="24"/>
          <w:szCs w:val="24"/>
          <w:lang w:val="sr-Cyrl-RS"/>
        </w:rPr>
      </w:pPr>
    </w:p>
    <w:p w:rsidR="006713BC" w:rsidRPr="000F7496" w:rsidRDefault="006713BC" w:rsidP="00BC065F">
      <w:pPr>
        <w:spacing w:before="40" w:after="0"/>
        <w:jc w:val="both"/>
        <w:rPr>
          <w:rFonts w:ascii="Times New Roman" w:hAnsi="Times New Roman" w:cs="Times New Roman"/>
          <w:sz w:val="24"/>
          <w:szCs w:val="24"/>
          <w:lang w:val="sr-Cyrl-RS"/>
        </w:rPr>
      </w:pPr>
    </w:p>
    <w:p w:rsidR="006713BC" w:rsidRPr="000F7496" w:rsidRDefault="006713BC" w:rsidP="006713BC">
      <w:pPr>
        <w:spacing w:before="40" w:after="0"/>
        <w:ind w:firstLine="708"/>
        <w:jc w:val="both"/>
        <w:rPr>
          <w:rFonts w:ascii="Times New Roman" w:hAnsi="Times New Roman" w:cs="Times New Roman"/>
          <w:sz w:val="24"/>
          <w:szCs w:val="24"/>
          <w:lang w:val="sr-Cyrl-RS"/>
        </w:rPr>
      </w:pPr>
    </w:p>
    <w:p w:rsidR="006713BC" w:rsidRPr="000F7496" w:rsidRDefault="006713BC" w:rsidP="006713BC">
      <w:pPr>
        <w:tabs>
          <w:tab w:val="left" w:pos="7797"/>
        </w:tabs>
        <w:spacing w:after="0"/>
        <w:ind w:left="-284"/>
        <w:jc w:val="center"/>
        <w:rPr>
          <w:rFonts w:ascii="Times New Roman" w:hAnsi="Times New Roman" w:cs="Times New Roman"/>
          <w:b/>
          <w:sz w:val="24"/>
          <w:szCs w:val="24"/>
          <w:lang w:val="sr-Cyrl-RS"/>
        </w:rPr>
      </w:pPr>
      <w:r w:rsidRPr="000F7496">
        <w:rPr>
          <w:rFonts w:ascii="Times New Roman" w:hAnsi="Times New Roman" w:cs="Times New Roman"/>
          <w:b/>
          <w:sz w:val="24"/>
          <w:szCs w:val="24"/>
          <w:lang w:val="sr-Cyrl-RS"/>
        </w:rPr>
        <w:t>Преглед акредитованих програма обуке у области породичног насиља по броју реализација и броју учесника</w:t>
      </w:r>
    </w:p>
    <w:p w:rsidR="006713BC" w:rsidRPr="000F7496" w:rsidRDefault="006713BC" w:rsidP="006713BC">
      <w:pPr>
        <w:tabs>
          <w:tab w:val="left" w:pos="7797"/>
        </w:tabs>
        <w:spacing w:after="0"/>
        <w:ind w:left="-284"/>
        <w:jc w:val="center"/>
        <w:rPr>
          <w:rFonts w:ascii="Times New Roman" w:hAnsi="Times New Roman" w:cs="Times New Roman"/>
          <w:b/>
          <w:sz w:val="24"/>
          <w:szCs w:val="24"/>
          <w:lang w:val="sr-Cyrl-RS"/>
        </w:rPr>
      </w:pPr>
      <w:r w:rsidRPr="000F7496">
        <w:rPr>
          <w:rFonts w:ascii="Times New Roman" w:hAnsi="Times New Roman" w:cs="Times New Roman"/>
          <w:b/>
          <w:sz w:val="24"/>
          <w:szCs w:val="24"/>
          <w:lang w:val="sr-Cyrl-RS"/>
        </w:rPr>
        <w:t>за период 2014-2017.године</w:t>
      </w:r>
    </w:p>
    <w:p w:rsidR="006713BC" w:rsidRPr="000F7496" w:rsidRDefault="006713BC" w:rsidP="006713BC">
      <w:pPr>
        <w:spacing w:after="0"/>
        <w:ind w:left="-284"/>
        <w:rPr>
          <w:rFonts w:ascii="Times New Roman" w:hAnsi="Times New Roman" w:cs="Times New Roman"/>
          <w:b/>
          <w:sz w:val="24"/>
          <w:szCs w:val="24"/>
          <w:lang w:val="sr-Cyrl-RS"/>
        </w:rPr>
      </w:pPr>
    </w:p>
    <w:tbl>
      <w:tblPr>
        <w:tblStyle w:val="TableGrid"/>
        <w:tblW w:w="9385" w:type="dxa"/>
        <w:tblInd w:w="-176" w:type="dxa"/>
        <w:tblLayout w:type="fixed"/>
        <w:tblLook w:val="04A0" w:firstRow="1" w:lastRow="0" w:firstColumn="1" w:lastColumn="0" w:noHBand="0" w:noVBand="1"/>
      </w:tblPr>
      <w:tblGrid>
        <w:gridCol w:w="4309"/>
        <w:gridCol w:w="456"/>
        <w:gridCol w:w="509"/>
        <w:gridCol w:w="413"/>
        <w:gridCol w:w="438"/>
        <w:gridCol w:w="452"/>
        <w:gridCol w:w="567"/>
        <w:gridCol w:w="540"/>
        <w:gridCol w:w="523"/>
        <w:gridCol w:w="469"/>
        <w:gridCol w:w="709"/>
      </w:tblGrid>
      <w:tr w:rsidR="000F7496" w:rsidRPr="000F7496" w:rsidTr="00F05AB9">
        <w:trPr>
          <w:trHeight w:val="1213"/>
        </w:trPr>
        <w:tc>
          <w:tcPr>
            <w:tcW w:w="4309" w:type="dxa"/>
            <w:tcBorders>
              <w:bottom w:val="single" w:sz="4" w:space="0" w:color="auto"/>
              <w:right w:val="single" w:sz="12" w:space="0" w:color="auto"/>
            </w:tcBorders>
            <w:shd w:val="pct20" w:color="auto" w:fill="auto"/>
            <w:noWrap/>
            <w:vAlign w:val="center"/>
            <w:hideMark/>
          </w:tcPr>
          <w:p w:rsidR="006713BC" w:rsidRPr="000F7496" w:rsidRDefault="006713BC" w:rsidP="006713BC">
            <w:pPr>
              <w:jc w:val="center"/>
              <w:rPr>
                <w:rFonts w:ascii="Times New Roman" w:hAnsi="Times New Roman" w:cs="Times New Roman"/>
                <w:b/>
                <w:bCs/>
                <w:sz w:val="24"/>
                <w:szCs w:val="24"/>
                <w:lang w:val="sr-Cyrl-RS"/>
              </w:rPr>
            </w:pPr>
            <w:r w:rsidRPr="000F7496">
              <w:rPr>
                <w:rFonts w:ascii="Times New Roman" w:hAnsi="Times New Roman" w:cs="Times New Roman"/>
                <w:b/>
                <w:bCs/>
                <w:sz w:val="24"/>
                <w:szCs w:val="24"/>
                <w:lang w:val="ru-RU"/>
              </w:rPr>
              <w:t>Р</w:t>
            </w:r>
            <w:r w:rsidRPr="000F7496">
              <w:rPr>
                <w:rFonts w:ascii="Times New Roman" w:hAnsi="Times New Roman" w:cs="Times New Roman"/>
                <w:b/>
                <w:bCs/>
                <w:sz w:val="24"/>
                <w:szCs w:val="24"/>
                <w:lang w:val="sr-Cyrl-RS"/>
              </w:rPr>
              <w:t>едни број</w:t>
            </w:r>
            <w:r w:rsidRPr="000F7496">
              <w:rPr>
                <w:rFonts w:ascii="Times New Roman" w:hAnsi="Times New Roman" w:cs="Times New Roman"/>
                <w:b/>
                <w:bCs/>
                <w:sz w:val="24"/>
                <w:szCs w:val="24"/>
                <w:lang w:val="ru-RU"/>
              </w:rPr>
              <w:t xml:space="preserve"> </w:t>
            </w:r>
            <w:r w:rsidRPr="000F7496">
              <w:rPr>
                <w:rFonts w:ascii="Times New Roman" w:hAnsi="Times New Roman" w:cs="Times New Roman"/>
                <w:b/>
                <w:bCs/>
                <w:sz w:val="24"/>
                <w:szCs w:val="24"/>
                <w:lang w:val="sr-Cyrl-RS"/>
              </w:rPr>
              <w:t>и назив</w:t>
            </w:r>
          </w:p>
          <w:p w:rsidR="006713BC" w:rsidRPr="000F7496" w:rsidRDefault="006713BC" w:rsidP="006713BC">
            <w:pPr>
              <w:jc w:val="center"/>
              <w:rPr>
                <w:rFonts w:ascii="Times New Roman" w:hAnsi="Times New Roman" w:cs="Times New Roman"/>
                <w:b/>
                <w:bCs/>
                <w:sz w:val="24"/>
                <w:szCs w:val="24"/>
                <w:lang w:val="sr-Cyrl-RS"/>
              </w:rPr>
            </w:pPr>
            <w:r w:rsidRPr="000F7496">
              <w:rPr>
                <w:rFonts w:ascii="Times New Roman" w:hAnsi="Times New Roman" w:cs="Times New Roman"/>
                <w:b/>
                <w:bCs/>
                <w:sz w:val="24"/>
                <w:szCs w:val="24"/>
                <w:lang w:val="sr-Cyrl-RS"/>
              </w:rPr>
              <w:t>програма</w:t>
            </w:r>
          </w:p>
        </w:tc>
        <w:tc>
          <w:tcPr>
            <w:tcW w:w="456" w:type="dxa"/>
            <w:shd w:val="pct20" w:color="auto" w:fill="auto"/>
            <w:noWrap/>
            <w:vAlign w:val="center"/>
            <w:hideMark/>
          </w:tcPr>
          <w:p w:rsidR="006713BC" w:rsidRPr="000F7496" w:rsidRDefault="006713BC" w:rsidP="006713BC">
            <w:pPr>
              <w:jc w:val="center"/>
              <w:rPr>
                <w:rFonts w:ascii="Times New Roman" w:hAnsi="Times New Roman" w:cs="Times New Roman"/>
                <w:bCs/>
                <w:sz w:val="24"/>
                <w:szCs w:val="24"/>
              </w:rPr>
            </w:pPr>
            <w:r w:rsidRPr="000F7496">
              <w:rPr>
                <w:rFonts w:ascii="Times New Roman" w:hAnsi="Times New Roman" w:cs="Times New Roman"/>
                <w:bCs/>
                <w:sz w:val="24"/>
                <w:szCs w:val="24"/>
              </w:rPr>
              <w:t>БР 14</w:t>
            </w:r>
          </w:p>
        </w:tc>
        <w:tc>
          <w:tcPr>
            <w:tcW w:w="509" w:type="dxa"/>
            <w:tcBorders>
              <w:right w:val="single" w:sz="2" w:space="0" w:color="auto"/>
            </w:tcBorders>
            <w:shd w:val="pct20" w:color="auto" w:fill="auto"/>
            <w:noWrap/>
            <w:vAlign w:val="center"/>
            <w:hideMark/>
          </w:tcPr>
          <w:p w:rsidR="006713BC" w:rsidRPr="000F7496" w:rsidRDefault="006713BC" w:rsidP="006713BC">
            <w:pPr>
              <w:jc w:val="center"/>
              <w:rPr>
                <w:rFonts w:ascii="Times New Roman" w:hAnsi="Times New Roman" w:cs="Times New Roman"/>
                <w:bCs/>
                <w:sz w:val="24"/>
                <w:szCs w:val="24"/>
              </w:rPr>
            </w:pPr>
            <w:r w:rsidRPr="000F7496">
              <w:rPr>
                <w:rFonts w:ascii="Times New Roman" w:hAnsi="Times New Roman" w:cs="Times New Roman"/>
                <w:bCs/>
                <w:sz w:val="24"/>
                <w:szCs w:val="24"/>
              </w:rPr>
              <w:t>БР</w:t>
            </w:r>
            <w:r w:rsidRPr="000F7496">
              <w:rPr>
                <w:rFonts w:ascii="Times New Roman" w:hAnsi="Times New Roman" w:cs="Times New Roman"/>
                <w:bCs/>
                <w:sz w:val="24"/>
                <w:szCs w:val="24"/>
                <w:vertAlign w:val="superscript"/>
              </w:rPr>
              <w:footnoteReference w:id="2"/>
            </w:r>
            <w:r w:rsidRPr="000F7496">
              <w:rPr>
                <w:rFonts w:ascii="Times New Roman" w:hAnsi="Times New Roman" w:cs="Times New Roman"/>
                <w:bCs/>
                <w:sz w:val="24"/>
                <w:szCs w:val="24"/>
                <w:lang w:val="sr-Cyrl-RS"/>
              </w:rPr>
              <w:t xml:space="preserve"> </w:t>
            </w:r>
            <w:r w:rsidRPr="000F7496">
              <w:rPr>
                <w:rFonts w:ascii="Times New Roman" w:hAnsi="Times New Roman" w:cs="Times New Roman"/>
                <w:bCs/>
                <w:sz w:val="24"/>
                <w:szCs w:val="24"/>
              </w:rPr>
              <w:t>15</w:t>
            </w:r>
          </w:p>
        </w:tc>
        <w:tc>
          <w:tcPr>
            <w:tcW w:w="413" w:type="dxa"/>
            <w:tcBorders>
              <w:right w:val="single" w:sz="2" w:space="0" w:color="auto"/>
            </w:tcBorders>
            <w:shd w:val="pct20" w:color="auto" w:fill="auto"/>
            <w:vAlign w:val="center"/>
          </w:tcPr>
          <w:p w:rsidR="006713BC" w:rsidRPr="000F7496" w:rsidRDefault="006713BC" w:rsidP="006713BC">
            <w:pPr>
              <w:jc w:val="center"/>
              <w:rPr>
                <w:rFonts w:ascii="Times New Roman" w:hAnsi="Times New Roman" w:cs="Times New Roman"/>
                <w:bCs/>
                <w:sz w:val="24"/>
                <w:szCs w:val="24"/>
                <w:lang w:val="sr-Cyrl-RS"/>
              </w:rPr>
            </w:pPr>
            <w:r w:rsidRPr="000F7496">
              <w:rPr>
                <w:rFonts w:ascii="Times New Roman" w:hAnsi="Times New Roman" w:cs="Times New Roman"/>
                <w:bCs/>
                <w:sz w:val="24"/>
                <w:szCs w:val="24"/>
                <w:lang w:val="sr-Cyrl-RS"/>
              </w:rPr>
              <w:t>БР</w:t>
            </w:r>
          </w:p>
          <w:p w:rsidR="006713BC" w:rsidRPr="000F7496" w:rsidRDefault="006713BC" w:rsidP="006713BC">
            <w:pPr>
              <w:jc w:val="center"/>
              <w:rPr>
                <w:rFonts w:ascii="Times New Roman" w:hAnsi="Times New Roman" w:cs="Times New Roman"/>
                <w:bCs/>
                <w:sz w:val="24"/>
                <w:szCs w:val="24"/>
                <w:lang w:val="sr-Cyrl-RS"/>
              </w:rPr>
            </w:pPr>
            <w:r w:rsidRPr="000F7496">
              <w:rPr>
                <w:rFonts w:ascii="Times New Roman" w:hAnsi="Times New Roman" w:cs="Times New Roman"/>
                <w:bCs/>
                <w:sz w:val="24"/>
                <w:szCs w:val="24"/>
                <w:lang w:val="sr-Cyrl-RS"/>
              </w:rPr>
              <w:t>16</w:t>
            </w:r>
          </w:p>
        </w:tc>
        <w:tc>
          <w:tcPr>
            <w:tcW w:w="438" w:type="dxa"/>
            <w:tcBorders>
              <w:right w:val="single" w:sz="2" w:space="0" w:color="auto"/>
            </w:tcBorders>
            <w:shd w:val="pct20" w:color="auto" w:fill="auto"/>
            <w:vAlign w:val="center"/>
          </w:tcPr>
          <w:p w:rsidR="006713BC" w:rsidRPr="000F7496" w:rsidRDefault="006713BC" w:rsidP="006713BC">
            <w:pPr>
              <w:jc w:val="center"/>
              <w:rPr>
                <w:rFonts w:ascii="Times New Roman" w:hAnsi="Times New Roman" w:cs="Times New Roman"/>
                <w:bCs/>
                <w:sz w:val="24"/>
                <w:szCs w:val="24"/>
                <w:lang w:val="sr-Cyrl-RS"/>
              </w:rPr>
            </w:pPr>
            <w:r w:rsidRPr="000F7496">
              <w:rPr>
                <w:rFonts w:ascii="Times New Roman" w:hAnsi="Times New Roman" w:cs="Times New Roman"/>
                <w:bCs/>
                <w:sz w:val="24"/>
                <w:szCs w:val="24"/>
                <w:lang w:val="sr-Cyrl-RS"/>
              </w:rPr>
              <w:t>БР 17</w:t>
            </w:r>
          </w:p>
        </w:tc>
        <w:tc>
          <w:tcPr>
            <w:tcW w:w="452" w:type="dxa"/>
            <w:tcBorders>
              <w:left w:val="single" w:sz="2" w:space="0" w:color="auto"/>
              <w:bottom w:val="single" w:sz="4" w:space="0" w:color="auto"/>
              <w:right w:val="single" w:sz="12" w:space="0" w:color="auto"/>
            </w:tcBorders>
            <w:shd w:val="pct20" w:color="auto" w:fill="auto"/>
            <w:noWrap/>
            <w:vAlign w:val="center"/>
            <w:hideMark/>
          </w:tcPr>
          <w:p w:rsidR="006713BC" w:rsidRPr="000F7496" w:rsidRDefault="006713BC" w:rsidP="006713BC">
            <w:pPr>
              <w:jc w:val="center"/>
              <w:rPr>
                <w:rFonts w:ascii="Times New Roman" w:hAnsi="Times New Roman" w:cs="Times New Roman"/>
                <w:bCs/>
                <w:sz w:val="24"/>
                <w:szCs w:val="24"/>
                <w:lang w:val="sr-Cyrl-RS"/>
              </w:rPr>
            </w:pPr>
            <w:r w:rsidRPr="000F7496">
              <w:rPr>
                <w:rFonts w:ascii="Times New Roman" w:hAnsi="Times New Roman" w:cs="Times New Roman"/>
                <w:bCs/>
                <w:sz w:val="24"/>
                <w:szCs w:val="24"/>
              </w:rPr>
              <w:t>У</w:t>
            </w:r>
            <w:r w:rsidRPr="000F7496">
              <w:rPr>
                <w:rFonts w:ascii="Times New Roman" w:hAnsi="Times New Roman" w:cs="Times New Roman"/>
                <w:bCs/>
                <w:sz w:val="24"/>
                <w:szCs w:val="24"/>
                <w:lang w:val="sr-Cyrl-RS"/>
              </w:rPr>
              <w:t>купан број</w:t>
            </w:r>
          </w:p>
          <w:p w:rsidR="006713BC" w:rsidRPr="000F7496" w:rsidRDefault="006713BC" w:rsidP="006713BC">
            <w:pPr>
              <w:jc w:val="center"/>
              <w:rPr>
                <w:rFonts w:ascii="Times New Roman" w:hAnsi="Times New Roman" w:cs="Times New Roman"/>
                <w:bCs/>
                <w:sz w:val="24"/>
                <w:szCs w:val="24"/>
                <w:lang w:val="sr-Cyrl-RS"/>
              </w:rPr>
            </w:pPr>
            <w:r w:rsidRPr="000F7496">
              <w:rPr>
                <w:rFonts w:ascii="Times New Roman" w:hAnsi="Times New Roman" w:cs="Times New Roman"/>
                <w:bCs/>
                <w:sz w:val="24"/>
                <w:szCs w:val="24"/>
                <w:lang w:val="sr-Cyrl-RS"/>
              </w:rPr>
              <w:t>реализација</w:t>
            </w:r>
          </w:p>
        </w:tc>
        <w:tc>
          <w:tcPr>
            <w:tcW w:w="567" w:type="dxa"/>
            <w:shd w:val="pct20" w:color="auto" w:fill="auto"/>
            <w:noWrap/>
            <w:vAlign w:val="center"/>
            <w:hideMark/>
          </w:tcPr>
          <w:p w:rsidR="006713BC" w:rsidRPr="000F7496" w:rsidRDefault="006713BC" w:rsidP="006713BC">
            <w:pPr>
              <w:jc w:val="center"/>
              <w:rPr>
                <w:rFonts w:ascii="Times New Roman" w:hAnsi="Times New Roman" w:cs="Times New Roman"/>
                <w:bCs/>
                <w:sz w:val="24"/>
                <w:szCs w:val="24"/>
              </w:rPr>
            </w:pPr>
            <w:r w:rsidRPr="000F7496">
              <w:rPr>
                <w:rFonts w:ascii="Times New Roman" w:hAnsi="Times New Roman" w:cs="Times New Roman"/>
                <w:bCs/>
                <w:sz w:val="24"/>
                <w:szCs w:val="24"/>
              </w:rPr>
              <w:t>БУ</w:t>
            </w:r>
            <w:r w:rsidRPr="000F7496">
              <w:rPr>
                <w:rFonts w:ascii="Times New Roman" w:hAnsi="Times New Roman" w:cs="Times New Roman"/>
                <w:bCs/>
                <w:sz w:val="24"/>
                <w:szCs w:val="24"/>
                <w:vertAlign w:val="superscript"/>
              </w:rPr>
              <w:footnoteReference w:id="3"/>
            </w:r>
            <w:r w:rsidRPr="000F7496">
              <w:rPr>
                <w:rFonts w:ascii="Times New Roman" w:hAnsi="Times New Roman" w:cs="Times New Roman"/>
                <w:bCs/>
                <w:sz w:val="24"/>
                <w:szCs w:val="24"/>
              </w:rPr>
              <w:t xml:space="preserve"> 14</w:t>
            </w:r>
          </w:p>
        </w:tc>
        <w:tc>
          <w:tcPr>
            <w:tcW w:w="540" w:type="dxa"/>
            <w:shd w:val="pct20" w:color="auto" w:fill="auto"/>
            <w:noWrap/>
            <w:vAlign w:val="center"/>
            <w:hideMark/>
          </w:tcPr>
          <w:p w:rsidR="006713BC" w:rsidRPr="000F7496" w:rsidRDefault="006713BC" w:rsidP="006713BC">
            <w:pPr>
              <w:jc w:val="center"/>
              <w:rPr>
                <w:rFonts w:ascii="Times New Roman" w:hAnsi="Times New Roman" w:cs="Times New Roman"/>
                <w:bCs/>
                <w:sz w:val="24"/>
                <w:szCs w:val="24"/>
              </w:rPr>
            </w:pPr>
            <w:r w:rsidRPr="000F7496">
              <w:rPr>
                <w:rFonts w:ascii="Times New Roman" w:hAnsi="Times New Roman" w:cs="Times New Roman"/>
                <w:bCs/>
                <w:sz w:val="24"/>
                <w:szCs w:val="24"/>
              </w:rPr>
              <w:t>Б</w:t>
            </w:r>
            <w:r w:rsidRPr="000F7496">
              <w:rPr>
                <w:rFonts w:ascii="Times New Roman" w:hAnsi="Times New Roman" w:cs="Times New Roman"/>
                <w:bCs/>
                <w:sz w:val="24"/>
                <w:szCs w:val="24"/>
                <w:lang w:val="sr-Cyrl-RS"/>
              </w:rPr>
              <w:t>У</w:t>
            </w:r>
            <w:r w:rsidRPr="000F7496">
              <w:rPr>
                <w:rFonts w:ascii="Times New Roman" w:hAnsi="Times New Roman" w:cs="Times New Roman"/>
                <w:bCs/>
                <w:sz w:val="24"/>
                <w:szCs w:val="24"/>
              </w:rPr>
              <w:t xml:space="preserve"> 15</w:t>
            </w:r>
          </w:p>
        </w:tc>
        <w:tc>
          <w:tcPr>
            <w:tcW w:w="523" w:type="dxa"/>
            <w:shd w:val="pct20" w:color="auto" w:fill="auto"/>
            <w:vAlign w:val="center"/>
          </w:tcPr>
          <w:p w:rsidR="006713BC" w:rsidRPr="000F7496" w:rsidRDefault="006713BC" w:rsidP="006713BC">
            <w:pPr>
              <w:jc w:val="center"/>
              <w:rPr>
                <w:rFonts w:ascii="Times New Roman" w:hAnsi="Times New Roman" w:cs="Times New Roman"/>
                <w:bCs/>
                <w:sz w:val="24"/>
                <w:szCs w:val="24"/>
                <w:lang w:val="sr-Cyrl-RS"/>
              </w:rPr>
            </w:pPr>
            <w:r w:rsidRPr="000F7496">
              <w:rPr>
                <w:rFonts w:ascii="Times New Roman" w:hAnsi="Times New Roman" w:cs="Times New Roman"/>
                <w:bCs/>
                <w:sz w:val="24"/>
                <w:szCs w:val="24"/>
                <w:lang w:val="sr-Cyrl-RS"/>
              </w:rPr>
              <w:t>БУ 16</w:t>
            </w:r>
          </w:p>
        </w:tc>
        <w:tc>
          <w:tcPr>
            <w:tcW w:w="469" w:type="dxa"/>
            <w:shd w:val="pct20" w:color="auto" w:fill="auto"/>
            <w:vAlign w:val="center"/>
          </w:tcPr>
          <w:p w:rsidR="006713BC" w:rsidRPr="000F7496" w:rsidRDefault="006713BC" w:rsidP="006713BC">
            <w:pPr>
              <w:jc w:val="center"/>
              <w:rPr>
                <w:rFonts w:ascii="Times New Roman" w:hAnsi="Times New Roman" w:cs="Times New Roman"/>
                <w:bCs/>
                <w:sz w:val="24"/>
                <w:szCs w:val="24"/>
                <w:lang w:val="sr-Cyrl-RS"/>
              </w:rPr>
            </w:pPr>
            <w:r w:rsidRPr="000F7496">
              <w:rPr>
                <w:rFonts w:ascii="Times New Roman" w:hAnsi="Times New Roman" w:cs="Times New Roman"/>
                <w:bCs/>
                <w:sz w:val="24"/>
                <w:szCs w:val="24"/>
                <w:lang w:val="sr-Cyrl-RS"/>
              </w:rPr>
              <w:t>БУ 17</w:t>
            </w:r>
          </w:p>
        </w:tc>
        <w:tc>
          <w:tcPr>
            <w:tcW w:w="709" w:type="dxa"/>
            <w:tcBorders>
              <w:bottom w:val="single" w:sz="4" w:space="0" w:color="auto"/>
            </w:tcBorders>
            <w:shd w:val="pct20" w:color="auto" w:fill="auto"/>
            <w:noWrap/>
            <w:vAlign w:val="center"/>
            <w:hideMark/>
          </w:tcPr>
          <w:p w:rsidR="006713BC" w:rsidRPr="000F7496" w:rsidRDefault="006713BC" w:rsidP="006713BC">
            <w:pPr>
              <w:jc w:val="center"/>
              <w:rPr>
                <w:rFonts w:ascii="Times New Roman" w:hAnsi="Times New Roman" w:cs="Times New Roman"/>
                <w:bCs/>
                <w:sz w:val="24"/>
                <w:szCs w:val="24"/>
                <w:lang w:val="sr-Cyrl-RS"/>
              </w:rPr>
            </w:pPr>
            <w:r w:rsidRPr="000F7496">
              <w:rPr>
                <w:rFonts w:ascii="Times New Roman" w:hAnsi="Times New Roman" w:cs="Times New Roman"/>
                <w:bCs/>
                <w:sz w:val="24"/>
                <w:szCs w:val="24"/>
              </w:rPr>
              <w:t>У</w:t>
            </w:r>
            <w:r w:rsidRPr="000F7496">
              <w:rPr>
                <w:rFonts w:ascii="Times New Roman" w:hAnsi="Times New Roman" w:cs="Times New Roman"/>
                <w:bCs/>
                <w:sz w:val="24"/>
                <w:szCs w:val="24"/>
                <w:lang w:val="sr-Cyrl-RS"/>
              </w:rPr>
              <w:t xml:space="preserve">купан </w:t>
            </w:r>
            <w:r w:rsidRPr="000F7496">
              <w:rPr>
                <w:rFonts w:ascii="Times New Roman" w:hAnsi="Times New Roman" w:cs="Times New Roman"/>
                <w:bCs/>
                <w:sz w:val="24"/>
                <w:szCs w:val="24"/>
                <w:lang w:val="sr-Cyrl-RS"/>
              </w:rPr>
              <w:br/>
              <w:t>број</w:t>
            </w:r>
          </w:p>
          <w:p w:rsidR="006713BC" w:rsidRPr="000F7496" w:rsidRDefault="006713BC" w:rsidP="006713BC">
            <w:pPr>
              <w:jc w:val="center"/>
              <w:rPr>
                <w:rFonts w:ascii="Times New Roman" w:hAnsi="Times New Roman" w:cs="Times New Roman"/>
                <w:bCs/>
                <w:sz w:val="24"/>
                <w:szCs w:val="24"/>
                <w:lang w:val="sr-Cyrl-RS"/>
              </w:rPr>
            </w:pPr>
            <w:r w:rsidRPr="000F7496">
              <w:rPr>
                <w:rFonts w:ascii="Times New Roman" w:hAnsi="Times New Roman" w:cs="Times New Roman"/>
                <w:bCs/>
                <w:sz w:val="24"/>
                <w:szCs w:val="24"/>
                <w:lang w:val="sr-Cyrl-RS"/>
              </w:rPr>
              <w:t>учесника</w:t>
            </w:r>
          </w:p>
        </w:tc>
      </w:tr>
      <w:tr w:rsidR="000F7496" w:rsidRPr="000F7496" w:rsidTr="00F05AB9">
        <w:trPr>
          <w:trHeight w:val="330"/>
        </w:trPr>
        <w:tc>
          <w:tcPr>
            <w:tcW w:w="4309" w:type="dxa"/>
            <w:tcBorders>
              <w:right w:val="single" w:sz="12" w:space="0" w:color="auto"/>
            </w:tcBorders>
            <w:shd w:val="pct10" w:color="auto" w:fill="auto"/>
            <w:noWrap/>
            <w:hideMark/>
          </w:tcPr>
          <w:p w:rsidR="006713BC" w:rsidRPr="000F7496" w:rsidRDefault="006713BC" w:rsidP="006713BC">
            <w:pPr>
              <w:numPr>
                <w:ilvl w:val="0"/>
                <w:numId w:val="2"/>
              </w:numPr>
              <w:ind w:left="34"/>
              <w:contextualSpacing/>
              <w:rPr>
                <w:rFonts w:ascii="Times New Roman" w:eastAsia="Times New Roman" w:hAnsi="Times New Roman" w:cs="Times New Roman"/>
                <w:sz w:val="24"/>
                <w:szCs w:val="24"/>
                <w:lang w:val="ru-RU" w:eastAsia="en-GB"/>
              </w:rPr>
            </w:pPr>
            <w:r w:rsidRPr="000F7496">
              <w:rPr>
                <w:rFonts w:ascii="Times New Roman" w:eastAsia="Times New Roman" w:hAnsi="Times New Roman" w:cs="Times New Roman"/>
                <w:sz w:val="24"/>
                <w:szCs w:val="24"/>
                <w:lang w:val="ru-RU" w:eastAsia="en-GB"/>
              </w:rPr>
              <w:t>1. Превенција насиља над старијим особама</w:t>
            </w:r>
          </w:p>
        </w:tc>
        <w:tc>
          <w:tcPr>
            <w:tcW w:w="456" w:type="dxa"/>
            <w:noWrap/>
            <w:vAlign w:val="center"/>
            <w:hideMark/>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w:t>
            </w:r>
          </w:p>
        </w:tc>
        <w:tc>
          <w:tcPr>
            <w:tcW w:w="509" w:type="dxa"/>
            <w:tcBorders>
              <w:right w:val="single" w:sz="4" w:space="0" w:color="auto"/>
            </w:tcBorders>
            <w:noWrap/>
            <w:vAlign w:val="center"/>
            <w:hideMark/>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w:t>
            </w:r>
          </w:p>
        </w:tc>
        <w:tc>
          <w:tcPr>
            <w:tcW w:w="413" w:type="dxa"/>
            <w:tcBorders>
              <w:right w:val="single" w:sz="4" w:space="0" w:color="auto"/>
            </w:tcBorders>
            <w:shd w:val="clear"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w:t>
            </w:r>
          </w:p>
        </w:tc>
        <w:tc>
          <w:tcPr>
            <w:tcW w:w="438" w:type="dxa"/>
            <w:tcBorders>
              <w:right w:val="single" w:sz="4" w:space="0" w:color="auto"/>
            </w:tcBorders>
            <w:shd w:val="clear"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w:t>
            </w:r>
          </w:p>
        </w:tc>
        <w:tc>
          <w:tcPr>
            <w:tcW w:w="452" w:type="dxa"/>
            <w:tcBorders>
              <w:left w:val="single" w:sz="4" w:space="0" w:color="auto"/>
              <w:right w:val="single" w:sz="12" w:space="0" w:color="auto"/>
            </w:tcBorders>
            <w:shd w:val="pct10" w:color="auto" w:fill="auto"/>
            <w:noWrap/>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0</w:t>
            </w:r>
          </w:p>
        </w:tc>
        <w:tc>
          <w:tcPr>
            <w:tcW w:w="567" w:type="dxa"/>
            <w:noWrap/>
            <w:vAlign w:val="center"/>
            <w:hideMark/>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w:t>
            </w:r>
          </w:p>
        </w:tc>
        <w:tc>
          <w:tcPr>
            <w:tcW w:w="540" w:type="dxa"/>
            <w:noWrap/>
            <w:vAlign w:val="center"/>
            <w:hideMark/>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w:t>
            </w:r>
          </w:p>
        </w:tc>
        <w:tc>
          <w:tcPr>
            <w:tcW w:w="523" w:type="dxa"/>
            <w:shd w:val="clear"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w:t>
            </w:r>
          </w:p>
        </w:tc>
        <w:tc>
          <w:tcPr>
            <w:tcW w:w="469" w:type="dxa"/>
            <w:shd w:val="clear"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w:t>
            </w:r>
          </w:p>
        </w:tc>
        <w:tc>
          <w:tcPr>
            <w:tcW w:w="709" w:type="dxa"/>
            <w:shd w:val="pct10" w:color="auto" w:fill="auto"/>
            <w:noWrap/>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0</w:t>
            </w:r>
          </w:p>
        </w:tc>
      </w:tr>
      <w:tr w:rsidR="000F7496" w:rsidRPr="000F7496" w:rsidTr="00F05AB9">
        <w:trPr>
          <w:trHeight w:val="330"/>
        </w:trPr>
        <w:tc>
          <w:tcPr>
            <w:tcW w:w="4309" w:type="dxa"/>
            <w:tcBorders>
              <w:right w:val="single" w:sz="12" w:space="0" w:color="auto"/>
            </w:tcBorders>
            <w:shd w:val="pct10" w:color="auto" w:fill="auto"/>
            <w:noWrap/>
            <w:hideMark/>
          </w:tcPr>
          <w:p w:rsidR="006713BC" w:rsidRPr="000F7496" w:rsidRDefault="006713BC" w:rsidP="006713BC">
            <w:pPr>
              <w:rPr>
                <w:rFonts w:ascii="Times New Roman" w:hAnsi="Times New Roman" w:cs="Times New Roman"/>
                <w:sz w:val="24"/>
                <w:szCs w:val="24"/>
                <w:lang w:val="ru-RU"/>
              </w:rPr>
            </w:pPr>
            <w:r w:rsidRPr="000F7496">
              <w:rPr>
                <w:rFonts w:ascii="Times New Roman" w:hAnsi="Times New Roman" w:cs="Times New Roman"/>
                <w:sz w:val="24"/>
                <w:szCs w:val="24"/>
                <w:lang w:val="sr-Cyrl-RS"/>
              </w:rPr>
              <w:t xml:space="preserve">2. </w:t>
            </w:r>
            <w:r w:rsidRPr="000F7496">
              <w:rPr>
                <w:rFonts w:ascii="Times New Roman" w:hAnsi="Times New Roman" w:cs="Times New Roman"/>
                <w:sz w:val="24"/>
                <w:szCs w:val="24"/>
                <w:lang w:val="ru-RU"/>
              </w:rPr>
              <w:t>Обука пружалаца социјалних услуга за рад са жртвама родно заснованог насиља</w:t>
            </w:r>
          </w:p>
        </w:tc>
        <w:tc>
          <w:tcPr>
            <w:tcW w:w="456" w:type="dxa"/>
            <w:noWrap/>
            <w:vAlign w:val="center"/>
            <w:hideMark/>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w:t>
            </w:r>
          </w:p>
        </w:tc>
        <w:tc>
          <w:tcPr>
            <w:tcW w:w="509" w:type="dxa"/>
            <w:tcBorders>
              <w:right w:val="single" w:sz="4" w:space="0" w:color="auto"/>
            </w:tcBorders>
            <w:noWrap/>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w:t>
            </w:r>
          </w:p>
        </w:tc>
        <w:tc>
          <w:tcPr>
            <w:tcW w:w="413" w:type="dxa"/>
            <w:tcBorders>
              <w:right w:val="single" w:sz="4" w:space="0" w:color="auto"/>
            </w:tcBorders>
            <w:shd w:val="clear"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2</w:t>
            </w:r>
          </w:p>
        </w:tc>
        <w:tc>
          <w:tcPr>
            <w:tcW w:w="438" w:type="dxa"/>
            <w:tcBorders>
              <w:right w:val="single" w:sz="4" w:space="0" w:color="auto"/>
            </w:tcBorders>
            <w:shd w:val="clear"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w:t>
            </w:r>
          </w:p>
        </w:tc>
        <w:tc>
          <w:tcPr>
            <w:tcW w:w="452" w:type="dxa"/>
            <w:tcBorders>
              <w:left w:val="single" w:sz="4" w:space="0" w:color="auto"/>
              <w:right w:val="single" w:sz="12" w:space="0" w:color="auto"/>
            </w:tcBorders>
            <w:shd w:val="pct10" w:color="auto" w:fill="auto"/>
            <w:noWrap/>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2</w:t>
            </w:r>
          </w:p>
        </w:tc>
        <w:tc>
          <w:tcPr>
            <w:tcW w:w="567" w:type="dxa"/>
            <w:noWrap/>
            <w:vAlign w:val="center"/>
            <w:hideMark/>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w:t>
            </w:r>
          </w:p>
        </w:tc>
        <w:tc>
          <w:tcPr>
            <w:tcW w:w="540" w:type="dxa"/>
            <w:noWrap/>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w:t>
            </w:r>
          </w:p>
        </w:tc>
        <w:tc>
          <w:tcPr>
            <w:tcW w:w="523" w:type="dxa"/>
            <w:shd w:val="clear"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27</w:t>
            </w:r>
          </w:p>
        </w:tc>
        <w:tc>
          <w:tcPr>
            <w:tcW w:w="469" w:type="dxa"/>
            <w:shd w:val="clear"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w:t>
            </w:r>
          </w:p>
        </w:tc>
        <w:tc>
          <w:tcPr>
            <w:tcW w:w="709" w:type="dxa"/>
            <w:shd w:val="pct10" w:color="auto" w:fill="auto"/>
            <w:noWrap/>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27</w:t>
            </w:r>
          </w:p>
        </w:tc>
      </w:tr>
      <w:tr w:rsidR="000F7496" w:rsidRPr="000F7496" w:rsidTr="00F05AB9">
        <w:trPr>
          <w:trHeight w:val="330"/>
        </w:trPr>
        <w:tc>
          <w:tcPr>
            <w:tcW w:w="4309" w:type="dxa"/>
            <w:tcBorders>
              <w:right w:val="single" w:sz="12" w:space="0" w:color="auto"/>
            </w:tcBorders>
            <w:shd w:val="pct10" w:color="auto" w:fill="auto"/>
            <w:noWrap/>
            <w:hideMark/>
          </w:tcPr>
          <w:p w:rsidR="006713BC" w:rsidRPr="000F7496" w:rsidRDefault="006713BC" w:rsidP="006713BC">
            <w:pPr>
              <w:rPr>
                <w:rFonts w:ascii="Times New Roman" w:hAnsi="Times New Roman" w:cs="Times New Roman"/>
                <w:sz w:val="24"/>
                <w:szCs w:val="24"/>
                <w:lang w:val="ru-RU"/>
              </w:rPr>
            </w:pPr>
            <w:r w:rsidRPr="000F7496">
              <w:rPr>
                <w:rFonts w:ascii="Times New Roman" w:hAnsi="Times New Roman" w:cs="Times New Roman"/>
                <w:sz w:val="24"/>
                <w:szCs w:val="24"/>
                <w:lang w:val="sr-Cyrl-RS"/>
              </w:rPr>
              <w:t xml:space="preserve">3. </w:t>
            </w:r>
            <w:r w:rsidRPr="000F7496">
              <w:rPr>
                <w:rFonts w:ascii="Times New Roman" w:hAnsi="Times New Roman" w:cs="Times New Roman"/>
                <w:sz w:val="24"/>
                <w:szCs w:val="24"/>
                <w:lang w:val="ru-RU"/>
              </w:rPr>
              <w:t>Моћ промене - како основати и водити групе подршке и самопомоћи за жене које су             преживеле насиље у породици</w:t>
            </w:r>
            <w:r w:rsidRPr="000F7496">
              <w:rPr>
                <w:rFonts w:ascii="Times New Roman" w:hAnsi="Times New Roman" w:cs="Times New Roman"/>
                <w:sz w:val="24"/>
                <w:szCs w:val="24"/>
                <w:lang w:val="sr-Cyrl-RS"/>
              </w:rPr>
              <w:t xml:space="preserve">  </w:t>
            </w:r>
          </w:p>
        </w:tc>
        <w:tc>
          <w:tcPr>
            <w:tcW w:w="456" w:type="dxa"/>
            <w:vAlign w:val="center"/>
            <w:hideMark/>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w:t>
            </w:r>
          </w:p>
        </w:tc>
        <w:tc>
          <w:tcPr>
            <w:tcW w:w="509" w:type="dxa"/>
            <w:tcBorders>
              <w:right w:val="single" w:sz="4" w:space="0" w:color="auto"/>
            </w:tcBorders>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1</w:t>
            </w:r>
          </w:p>
        </w:tc>
        <w:tc>
          <w:tcPr>
            <w:tcW w:w="413" w:type="dxa"/>
            <w:tcBorders>
              <w:right w:val="single" w:sz="4" w:space="0" w:color="auto"/>
            </w:tcBorders>
            <w:shd w:val="clear"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w:t>
            </w:r>
          </w:p>
        </w:tc>
        <w:tc>
          <w:tcPr>
            <w:tcW w:w="438" w:type="dxa"/>
            <w:tcBorders>
              <w:right w:val="single" w:sz="4" w:space="0" w:color="auto"/>
            </w:tcBorders>
            <w:shd w:val="clear"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w:t>
            </w:r>
          </w:p>
        </w:tc>
        <w:tc>
          <w:tcPr>
            <w:tcW w:w="452" w:type="dxa"/>
            <w:tcBorders>
              <w:left w:val="single" w:sz="4" w:space="0" w:color="auto"/>
              <w:right w:val="single" w:sz="12" w:space="0" w:color="auto"/>
            </w:tcBorders>
            <w:shd w:val="pct10"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1</w:t>
            </w:r>
          </w:p>
        </w:tc>
        <w:tc>
          <w:tcPr>
            <w:tcW w:w="567" w:type="dxa"/>
            <w:vAlign w:val="center"/>
            <w:hideMark/>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w:t>
            </w:r>
          </w:p>
        </w:tc>
        <w:tc>
          <w:tcPr>
            <w:tcW w:w="540" w:type="dxa"/>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18</w:t>
            </w:r>
          </w:p>
        </w:tc>
        <w:tc>
          <w:tcPr>
            <w:tcW w:w="523" w:type="dxa"/>
            <w:shd w:val="clear"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w:t>
            </w:r>
          </w:p>
        </w:tc>
        <w:tc>
          <w:tcPr>
            <w:tcW w:w="469" w:type="dxa"/>
            <w:shd w:val="clear"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w:t>
            </w:r>
          </w:p>
        </w:tc>
        <w:tc>
          <w:tcPr>
            <w:tcW w:w="709" w:type="dxa"/>
            <w:shd w:val="pct10" w:color="auto" w:fill="auto"/>
            <w:noWrap/>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18</w:t>
            </w:r>
          </w:p>
        </w:tc>
      </w:tr>
      <w:tr w:rsidR="000F7496" w:rsidRPr="000F7496" w:rsidTr="00F05AB9">
        <w:trPr>
          <w:trHeight w:val="330"/>
        </w:trPr>
        <w:tc>
          <w:tcPr>
            <w:tcW w:w="4309" w:type="dxa"/>
            <w:tcBorders>
              <w:right w:val="single" w:sz="12" w:space="0" w:color="auto"/>
            </w:tcBorders>
            <w:shd w:val="pct10" w:color="auto" w:fill="auto"/>
            <w:noWrap/>
            <w:hideMark/>
          </w:tcPr>
          <w:p w:rsidR="006713BC" w:rsidRPr="000F7496" w:rsidRDefault="006713BC" w:rsidP="006713BC">
            <w:pPr>
              <w:rPr>
                <w:rFonts w:ascii="Times New Roman" w:hAnsi="Times New Roman" w:cs="Times New Roman"/>
                <w:sz w:val="24"/>
                <w:szCs w:val="24"/>
                <w:lang w:val="ru-RU"/>
              </w:rPr>
            </w:pPr>
            <w:r w:rsidRPr="000F7496">
              <w:rPr>
                <w:rFonts w:ascii="Times New Roman" w:hAnsi="Times New Roman" w:cs="Times New Roman"/>
                <w:sz w:val="24"/>
                <w:szCs w:val="24"/>
                <w:lang w:val="sr-Cyrl-RS"/>
              </w:rPr>
              <w:t xml:space="preserve">4. </w:t>
            </w:r>
            <w:r w:rsidRPr="000F7496">
              <w:rPr>
                <w:rFonts w:ascii="Times New Roman" w:hAnsi="Times New Roman" w:cs="Times New Roman"/>
                <w:sz w:val="24"/>
                <w:szCs w:val="24"/>
                <w:lang w:val="ru-RU"/>
              </w:rPr>
              <w:t>Обука пружалаца социјалних услуга за рад са жртвама насиља</w:t>
            </w:r>
          </w:p>
        </w:tc>
        <w:tc>
          <w:tcPr>
            <w:tcW w:w="456" w:type="dxa"/>
            <w:noWrap/>
            <w:vAlign w:val="center"/>
            <w:hideMark/>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1</w:t>
            </w:r>
          </w:p>
        </w:tc>
        <w:tc>
          <w:tcPr>
            <w:tcW w:w="509" w:type="dxa"/>
            <w:tcBorders>
              <w:right w:val="single" w:sz="4" w:space="0" w:color="auto"/>
            </w:tcBorders>
            <w:noWrap/>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1</w:t>
            </w:r>
          </w:p>
        </w:tc>
        <w:tc>
          <w:tcPr>
            <w:tcW w:w="413" w:type="dxa"/>
            <w:tcBorders>
              <w:right w:val="single" w:sz="4" w:space="0" w:color="auto"/>
            </w:tcBorders>
            <w:shd w:val="clear"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1</w:t>
            </w:r>
          </w:p>
        </w:tc>
        <w:tc>
          <w:tcPr>
            <w:tcW w:w="438" w:type="dxa"/>
            <w:tcBorders>
              <w:right w:val="single" w:sz="4" w:space="0" w:color="auto"/>
            </w:tcBorders>
            <w:shd w:val="clear"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1</w:t>
            </w:r>
          </w:p>
        </w:tc>
        <w:tc>
          <w:tcPr>
            <w:tcW w:w="452" w:type="dxa"/>
            <w:tcBorders>
              <w:left w:val="single" w:sz="4" w:space="0" w:color="auto"/>
              <w:right w:val="single" w:sz="12" w:space="0" w:color="auto"/>
            </w:tcBorders>
            <w:shd w:val="pct10" w:color="auto" w:fill="auto"/>
            <w:noWrap/>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4</w:t>
            </w:r>
          </w:p>
        </w:tc>
        <w:tc>
          <w:tcPr>
            <w:tcW w:w="567" w:type="dxa"/>
            <w:noWrap/>
            <w:vAlign w:val="center"/>
            <w:hideMark/>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11</w:t>
            </w:r>
          </w:p>
        </w:tc>
        <w:tc>
          <w:tcPr>
            <w:tcW w:w="540" w:type="dxa"/>
            <w:noWrap/>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10</w:t>
            </w:r>
          </w:p>
        </w:tc>
        <w:tc>
          <w:tcPr>
            <w:tcW w:w="523" w:type="dxa"/>
            <w:shd w:val="clear"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10</w:t>
            </w:r>
          </w:p>
        </w:tc>
        <w:tc>
          <w:tcPr>
            <w:tcW w:w="469" w:type="dxa"/>
            <w:shd w:val="clear"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10</w:t>
            </w:r>
          </w:p>
        </w:tc>
        <w:tc>
          <w:tcPr>
            <w:tcW w:w="709" w:type="dxa"/>
            <w:shd w:val="pct10" w:color="auto" w:fill="auto"/>
            <w:noWrap/>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44</w:t>
            </w:r>
          </w:p>
        </w:tc>
      </w:tr>
      <w:tr w:rsidR="000F7496" w:rsidRPr="000F7496" w:rsidTr="00F05AB9">
        <w:trPr>
          <w:trHeight w:val="330"/>
        </w:trPr>
        <w:tc>
          <w:tcPr>
            <w:tcW w:w="4309" w:type="dxa"/>
            <w:tcBorders>
              <w:right w:val="single" w:sz="12" w:space="0" w:color="auto"/>
            </w:tcBorders>
            <w:shd w:val="pct10" w:color="auto" w:fill="auto"/>
            <w:noWrap/>
            <w:hideMark/>
          </w:tcPr>
          <w:p w:rsidR="006713BC" w:rsidRPr="000F7496" w:rsidRDefault="006713BC" w:rsidP="006713BC">
            <w:pPr>
              <w:rPr>
                <w:rFonts w:ascii="Times New Roman" w:hAnsi="Times New Roman" w:cs="Times New Roman"/>
                <w:sz w:val="24"/>
                <w:szCs w:val="24"/>
                <w:lang w:val="ru-RU"/>
              </w:rPr>
            </w:pPr>
            <w:r w:rsidRPr="000F7496">
              <w:rPr>
                <w:rFonts w:ascii="Times New Roman" w:hAnsi="Times New Roman" w:cs="Times New Roman"/>
                <w:sz w:val="24"/>
                <w:szCs w:val="24"/>
                <w:lang w:val="sr-Cyrl-RS"/>
              </w:rPr>
              <w:t xml:space="preserve">5. </w:t>
            </w:r>
            <w:r w:rsidRPr="000F7496">
              <w:rPr>
                <w:rFonts w:ascii="Times New Roman" w:hAnsi="Times New Roman" w:cs="Times New Roman"/>
                <w:sz w:val="24"/>
                <w:szCs w:val="24"/>
                <w:lang w:val="ru-RU"/>
              </w:rPr>
              <w:t>Сигурна кућа - рад у центру за помоћ жртвама насиља у породици</w:t>
            </w:r>
          </w:p>
        </w:tc>
        <w:tc>
          <w:tcPr>
            <w:tcW w:w="456" w:type="dxa"/>
            <w:noWrap/>
            <w:vAlign w:val="center"/>
            <w:hideMark/>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w:t>
            </w:r>
          </w:p>
        </w:tc>
        <w:tc>
          <w:tcPr>
            <w:tcW w:w="509" w:type="dxa"/>
            <w:tcBorders>
              <w:right w:val="single" w:sz="4" w:space="0" w:color="auto"/>
            </w:tcBorders>
            <w:noWrap/>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w:t>
            </w:r>
          </w:p>
        </w:tc>
        <w:tc>
          <w:tcPr>
            <w:tcW w:w="413" w:type="dxa"/>
            <w:tcBorders>
              <w:right w:val="single" w:sz="4" w:space="0" w:color="auto"/>
            </w:tcBorders>
            <w:shd w:val="clear"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5</w:t>
            </w:r>
          </w:p>
        </w:tc>
        <w:tc>
          <w:tcPr>
            <w:tcW w:w="438" w:type="dxa"/>
            <w:tcBorders>
              <w:right w:val="single" w:sz="4" w:space="0" w:color="auto"/>
            </w:tcBorders>
            <w:shd w:val="clear"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3</w:t>
            </w:r>
          </w:p>
        </w:tc>
        <w:tc>
          <w:tcPr>
            <w:tcW w:w="452" w:type="dxa"/>
            <w:tcBorders>
              <w:left w:val="single" w:sz="4" w:space="0" w:color="auto"/>
              <w:right w:val="single" w:sz="12" w:space="0" w:color="auto"/>
            </w:tcBorders>
            <w:shd w:val="pct10" w:color="auto" w:fill="auto"/>
            <w:noWrap/>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8</w:t>
            </w:r>
          </w:p>
        </w:tc>
        <w:tc>
          <w:tcPr>
            <w:tcW w:w="567" w:type="dxa"/>
            <w:noWrap/>
            <w:vAlign w:val="center"/>
            <w:hideMark/>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w:t>
            </w:r>
          </w:p>
        </w:tc>
        <w:tc>
          <w:tcPr>
            <w:tcW w:w="540" w:type="dxa"/>
            <w:noWrap/>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w:t>
            </w:r>
          </w:p>
        </w:tc>
        <w:tc>
          <w:tcPr>
            <w:tcW w:w="523" w:type="dxa"/>
            <w:shd w:val="clear"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99</w:t>
            </w:r>
          </w:p>
        </w:tc>
        <w:tc>
          <w:tcPr>
            <w:tcW w:w="469" w:type="dxa"/>
            <w:shd w:val="clear"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65</w:t>
            </w:r>
          </w:p>
        </w:tc>
        <w:tc>
          <w:tcPr>
            <w:tcW w:w="709" w:type="dxa"/>
            <w:shd w:val="pct10" w:color="auto" w:fill="auto"/>
            <w:noWrap/>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164</w:t>
            </w:r>
          </w:p>
        </w:tc>
      </w:tr>
      <w:tr w:rsidR="000F7496" w:rsidRPr="000F7496" w:rsidTr="00F05AB9">
        <w:trPr>
          <w:trHeight w:val="330"/>
        </w:trPr>
        <w:tc>
          <w:tcPr>
            <w:tcW w:w="4309" w:type="dxa"/>
            <w:tcBorders>
              <w:right w:val="single" w:sz="12" w:space="0" w:color="auto"/>
            </w:tcBorders>
            <w:shd w:val="pct10" w:color="auto" w:fill="auto"/>
            <w:noWrap/>
            <w:hideMark/>
          </w:tcPr>
          <w:p w:rsidR="006713BC" w:rsidRPr="000F7496" w:rsidRDefault="006713BC" w:rsidP="006713BC">
            <w:pPr>
              <w:rPr>
                <w:rFonts w:ascii="Times New Roman" w:hAnsi="Times New Roman" w:cs="Times New Roman"/>
                <w:sz w:val="24"/>
                <w:szCs w:val="24"/>
                <w:lang w:val="ru-RU"/>
              </w:rPr>
            </w:pPr>
            <w:r w:rsidRPr="000F7496">
              <w:rPr>
                <w:rFonts w:ascii="Times New Roman" w:hAnsi="Times New Roman" w:cs="Times New Roman"/>
                <w:sz w:val="24"/>
                <w:szCs w:val="24"/>
                <w:lang w:val="sr-Cyrl-RS"/>
              </w:rPr>
              <w:t xml:space="preserve">6. </w:t>
            </w:r>
            <w:r w:rsidRPr="000F7496">
              <w:rPr>
                <w:rFonts w:ascii="Times New Roman" w:hAnsi="Times New Roman" w:cs="Times New Roman"/>
                <w:sz w:val="24"/>
                <w:szCs w:val="24"/>
                <w:lang w:val="ru-RU"/>
              </w:rPr>
              <w:t>Примена антидискриминационе праксе у раду са старијим особама</w:t>
            </w:r>
          </w:p>
        </w:tc>
        <w:tc>
          <w:tcPr>
            <w:tcW w:w="456" w:type="dxa"/>
            <w:noWrap/>
            <w:vAlign w:val="center"/>
            <w:hideMark/>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w:t>
            </w:r>
          </w:p>
        </w:tc>
        <w:tc>
          <w:tcPr>
            <w:tcW w:w="509" w:type="dxa"/>
            <w:tcBorders>
              <w:right w:val="single" w:sz="4" w:space="0" w:color="auto"/>
            </w:tcBorders>
            <w:noWrap/>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w:t>
            </w:r>
          </w:p>
        </w:tc>
        <w:tc>
          <w:tcPr>
            <w:tcW w:w="413" w:type="dxa"/>
            <w:tcBorders>
              <w:right w:val="single" w:sz="4" w:space="0" w:color="auto"/>
            </w:tcBorders>
            <w:shd w:val="clear"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w:t>
            </w:r>
          </w:p>
        </w:tc>
        <w:tc>
          <w:tcPr>
            <w:tcW w:w="438" w:type="dxa"/>
            <w:tcBorders>
              <w:right w:val="single" w:sz="4" w:space="0" w:color="auto"/>
            </w:tcBorders>
            <w:shd w:val="clear"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w:t>
            </w:r>
          </w:p>
        </w:tc>
        <w:tc>
          <w:tcPr>
            <w:tcW w:w="452" w:type="dxa"/>
            <w:tcBorders>
              <w:left w:val="single" w:sz="4" w:space="0" w:color="auto"/>
              <w:right w:val="single" w:sz="12" w:space="0" w:color="auto"/>
            </w:tcBorders>
            <w:shd w:val="pct10" w:color="auto" w:fill="auto"/>
            <w:noWrap/>
            <w:vAlign w:val="center"/>
          </w:tcPr>
          <w:p w:rsidR="006713BC" w:rsidRPr="000F7496" w:rsidRDefault="006713BC" w:rsidP="006713BC">
            <w:pPr>
              <w:jc w:val="center"/>
              <w:rPr>
                <w:rFonts w:ascii="Times New Roman" w:hAnsi="Times New Roman" w:cs="Times New Roman"/>
                <w:sz w:val="24"/>
                <w:szCs w:val="24"/>
                <w:lang w:val="sr-Cyrl-RS"/>
              </w:rPr>
            </w:pPr>
            <w:r w:rsidRPr="000F7496">
              <w:rPr>
                <w:rFonts w:ascii="Times New Roman" w:hAnsi="Times New Roman" w:cs="Times New Roman"/>
                <w:sz w:val="24"/>
                <w:szCs w:val="24"/>
                <w:lang w:val="sr-Cyrl-RS"/>
              </w:rPr>
              <w:t>0</w:t>
            </w:r>
          </w:p>
        </w:tc>
        <w:tc>
          <w:tcPr>
            <w:tcW w:w="567" w:type="dxa"/>
            <w:noWrap/>
            <w:vAlign w:val="center"/>
            <w:hideMark/>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w:t>
            </w:r>
          </w:p>
        </w:tc>
        <w:tc>
          <w:tcPr>
            <w:tcW w:w="540" w:type="dxa"/>
            <w:noWrap/>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w:t>
            </w:r>
          </w:p>
        </w:tc>
        <w:tc>
          <w:tcPr>
            <w:tcW w:w="523" w:type="dxa"/>
            <w:shd w:val="clear"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w:t>
            </w:r>
          </w:p>
        </w:tc>
        <w:tc>
          <w:tcPr>
            <w:tcW w:w="469" w:type="dxa"/>
            <w:shd w:val="clear"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w:t>
            </w:r>
          </w:p>
        </w:tc>
        <w:tc>
          <w:tcPr>
            <w:tcW w:w="709" w:type="dxa"/>
            <w:shd w:val="pct10" w:color="auto" w:fill="auto"/>
            <w:noWrap/>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w:t>
            </w:r>
          </w:p>
        </w:tc>
      </w:tr>
      <w:tr w:rsidR="000F7496" w:rsidRPr="000F7496" w:rsidTr="00F05AB9">
        <w:trPr>
          <w:trHeight w:val="330"/>
        </w:trPr>
        <w:tc>
          <w:tcPr>
            <w:tcW w:w="4309" w:type="dxa"/>
            <w:tcBorders>
              <w:right w:val="single" w:sz="12" w:space="0" w:color="auto"/>
            </w:tcBorders>
            <w:shd w:val="pct10" w:color="auto" w:fill="auto"/>
            <w:noWrap/>
            <w:hideMark/>
          </w:tcPr>
          <w:p w:rsidR="006713BC" w:rsidRPr="000F7496" w:rsidRDefault="006713BC" w:rsidP="006713BC">
            <w:pPr>
              <w:rPr>
                <w:rFonts w:ascii="Times New Roman" w:hAnsi="Times New Roman" w:cs="Times New Roman"/>
                <w:sz w:val="24"/>
                <w:szCs w:val="24"/>
                <w:lang w:val="ru-RU"/>
              </w:rPr>
            </w:pPr>
            <w:r w:rsidRPr="000F7496">
              <w:rPr>
                <w:rFonts w:ascii="Times New Roman" w:hAnsi="Times New Roman" w:cs="Times New Roman"/>
                <w:sz w:val="24"/>
                <w:szCs w:val="24"/>
                <w:lang w:val="sr-Cyrl-RS"/>
              </w:rPr>
              <w:t>7.</w:t>
            </w:r>
            <w:r w:rsidRPr="000F7496">
              <w:rPr>
                <w:rFonts w:ascii="Times New Roman" w:hAnsi="Times New Roman" w:cs="Times New Roman"/>
                <w:sz w:val="24"/>
                <w:szCs w:val="24"/>
                <w:lang w:val="ru-RU"/>
              </w:rPr>
              <w:t>Насиље у породици и институционална заштита</w:t>
            </w:r>
          </w:p>
        </w:tc>
        <w:tc>
          <w:tcPr>
            <w:tcW w:w="456" w:type="dxa"/>
            <w:noWrap/>
            <w:vAlign w:val="center"/>
            <w:hideMark/>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4</w:t>
            </w:r>
          </w:p>
        </w:tc>
        <w:tc>
          <w:tcPr>
            <w:tcW w:w="509" w:type="dxa"/>
            <w:tcBorders>
              <w:right w:val="single" w:sz="4" w:space="0" w:color="auto"/>
            </w:tcBorders>
            <w:noWrap/>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5</w:t>
            </w:r>
          </w:p>
        </w:tc>
        <w:tc>
          <w:tcPr>
            <w:tcW w:w="413" w:type="dxa"/>
            <w:tcBorders>
              <w:right w:val="single" w:sz="4" w:space="0" w:color="auto"/>
            </w:tcBorders>
            <w:shd w:val="clear"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1</w:t>
            </w:r>
          </w:p>
        </w:tc>
        <w:tc>
          <w:tcPr>
            <w:tcW w:w="438" w:type="dxa"/>
            <w:tcBorders>
              <w:right w:val="single" w:sz="4" w:space="0" w:color="auto"/>
            </w:tcBorders>
            <w:shd w:val="clear"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3</w:t>
            </w:r>
          </w:p>
        </w:tc>
        <w:tc>
          <w:tcPr>
            <w:tcW w:w="452" w:type="dxa"/>
            <w:tcBorders>
              <w:left w:val="single" w:sz="4" w:space="0" w:color="auto"/>
              <w:right w:val="single" w:sz="12" w:space="0" w:color="auto"/>
            </w:tcBorders>
            <w:shd w:val="pct10" w:color="auto" w:fill="auto"/>
            <w:noWrap/>
            <w:vAlign w:val="center"/>
          </w:tcPr>
          <w:p w:rsidR="006713BC" w:rsidRPr="000F7496" w:rsidRDefault="006713BC" w:rsidP="006713BC">
            <w:pPr>
              <w:jc w:val="center"/>
              <w:rPr>
                <w:rFonts w:ascii="Times New Roman" w:hAnsi="Times New Roman" w:cs="Times New Roman"/>
                <w:sz w:val="24"/>
                <w:szCs w:val="24"/>
                <w:lang w:val="sr-Cyrl-RS"/>
              </w:rPr>
            </w:pPr>
            <w:r w:rsidRPr="000F7496">
              <w:rPr>
                <w:rFonts w:ascii="Times New Roman" w:hAnsi="Times New Roman" w:cs="Times New Roman"/>
                <w:sz w:val="24"/>
                <w:szCs w:val="24"/>
                <w:lang w:val="sr-Cyrl-RS"/>
              </w:rPr>
              <w:t>13</w:t>
            </w:r>
          </w:p>
        </w:tc>
        <w:tc>
          <w:tcPr>
            <w:tcW w:w="567" w:type="dxa"/>
            <w:noWrap/>
            <w:vAlign w:val="center"/>
            <w:hideMark/>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91</w:t>
            </w:r>
          </w:p>
        </w:tc>
        <w:tc>
          <w:tcPr>
            <w:tcW w:w="540" w:type="dxa"/>
            <w:noWrap/>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102</w:t>
            </w:r>
          </w:p>
        </w:tc>
        <w:tc>
          <w:tcPr>
            <w:tcW w:w="523" w:type="dxa"/>
            <w:shd w:val="clear"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22</w:t>
            </w:r>
          </w:p>
        </w:tc>
        <w:tc>
          <w:tcPr>
            <w:tcW w:w="469" w:type="dxa"/>
            <w:shd w:val="clear"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57</w:t>
            </w:r>
          </w:p>
        </w:tc>
        <w:tc>
          <w:tcPr>
            <w:tcW w:w="709" w:type="dxa"/>
            <w:shd w:val="pct10" w:color="auto" w:fill="auto"/>
            <w:noWrap/>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272</w:t>
            </w:r>
          </w:p>
        </w:tc>
      </w:tr>
      <w:tr w:rsidR="000F7496" w:rsidRPr="000F7496" w:rsidTr="00F05AB9">
        <w:trPr>
          <w:trHeight w:val="330"/>
        </w:trPr>
        <w:tc>
          <w:tcPr>
            <w:tcW w:w="4309" w:type="dxa"/>
            <w:tcBorders>
              <w:right w:val="single" w:sz="12" w:space="0" w:color="auto"/>
            </w:tcBorders>
            <w:shd w:val="pct10" w:color="auto" w:fill="auto"/>
            <w:noWrap/>
            <w:hideMark/>
          </w:tcPr>
          <w:p w:rsidR="006713BC" w:rsidRPr="000F7496" w:rsidRDefault="006713BC" w:rsidP="006713BC">
            <w:pPr>
              <w:rPr>
                <w:rFonts w:ascii="Times New Roman" w:hAnsi="Times New Roman" w:cs="Times New Roman"/>
                <w:sz w:val="24"/>
                <w:szCs w:val="24"/>
                <w:lang w:val="ru-RU"/>
              </w:rPr>
            </w:pPr>
            <w:r w:rsidRPr="000F7496">
              <w:rPr>
                <w:rFonts w:ascii="Times New Roman" w:hAnsi="Times New Roman" w:cs="Times New Roman"/>
                <w:sz w:val="24"/>
                <w:szCs w:val="24"/>
                <w:lang w:val="sr-Cyrl-RS"/>
              </w:rPr>
              <w:t>8.</w:t>
            </w:r>
            <w:r w:rsidRPr="000F7496">
              <w:rPr>
                <w:rFonts w:ascii="Times New Roman" w:hAnsi="Times New Roman" w:cs="Times New Roman"/>
                <w:sz w:val="24"/>
                <w:szCs w:val="24"/>
                <w:lang w:val="ru-RU"/>
              </w:rPr>
              <w:t>Организовање конференције случаја за заштиту од насиља у породици</w:t>
            </w:r>
            <w:r w:rsidRPr="000F7496">
              <w:rPr>
                <w:rFonts w:ascii="Times New Roman" w:hAnsi="Times New Roman" w:cs="Times New Roman"/>
                <w:sz w:val="24"/>
                <w:szCs w:val="24"/>
                <w:lang w:val="ru-RU"/>
              </w:rPr>
              <w:tab/>
            </w:r>
          </w:p>
        </w:tc>
        <w:tc>
          <w:tcPr>
            <w:tcW w:w="456" w:type="dxa"/>
            <w:noWrap/>
            <w:vAlign w:val="center"/>
            <w:hideMark/>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13</w:t>
            </w:r>
          </w:p>
        </w:tc>
        <w:tc>
          <w:tcPr>
            <w:tcW w:w="509" w:type="dxa"/>
            <w:tcBorders>
              <w:right w:val="single" w:sz="4" w:space="0" w:color="auto"/>
            </w:tcBorders>
            <w:noWrap/>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3</w:t>
            </w:r>
          </w:p>
        </w:tc>
        <w:tc>
          <w:tcPr>
            <w:tcW w:w="413" w:type="dxa"/>
            <w:tcBorders>
              <w:right w:val="single" w:sz="4" w:space="0" w:color="auto"/>
            </w:tcBorders>
            <w:shd w:val="clear"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1</w:t>
            </w:r>
          </w:p>
        </w:tc>
        <w:tc>
          <w:tcPr>
            <w:tcW w:w="438" w:type="dxa"/>
            <w:tcBorders>
              <w:right w:val="single" w:sz="4" w:space="0" w:color="auto"/>
            </w:tcBorders>
            <w:shd w:val="clear"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2</w:t>
            </w:r>
          </w:p>
        </w:tc>
        <w:tc>
          <w:tcPr>
            <w:tcW w:w="452" w:type="dxa"/>
            <w:tcBorders>
              <w:left w:val="single" w:sz="4" w:space="0" w:color="auto"/>
              <w:right w:val="single" w:sz="12" w:space="0" w:color="auto"/>
            </w:tcBorders>
            <w:shd w:val="pct10" w:color="auto" w:fill="auto"/>
            <w:noWrap/>
            <w:vAlign w:val="center"/>
          </w:tcPr>
          <w:p w:rsidR="006713BC" w:rsidRPr="000F7496" w:rsidRDefault="006713BC" w:rsidP="006713BC">
            <w:pPr>
              <w:jc w:val="center"/>
              <w:rPr>
                <w:rFonts w:ascii="Times New Roman" w:hAnsi="Times New Roman" w:cs="Times New Roman"/>
                <w:sz w:val="24"/>
                <w:szCs w:val="24"/>
                <w:lang w:val="sr-Cyrl-RS"/>
              </w:rPr>
            </w:pPr>
            <w:r w:rsidRPr="000F7496">
              <w:rPr>
                <w:rFonts w:ascii="Times New Roman" w:hAnsi="Times New Roman" w:cs="Times New Roman"/>
                <w:sz w:val="24"/>
                <w:szCs w:val="24"/>
                <w:lang w:val="sr-Cyrl-RS"/>
              </w:rPr>
              <w:t>19</w:t>
            </w:r>
          </w:p>
        </w:tc>
        <w:tc>
          <w:tcPr>
            <w:tcW w:w="567" w:type="dxa"/>
            <w:noWrap/>
            <w:vAlign w:val="center"/>
            <w:hideMark/>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310</w:t>
            </w:r>
          </w:p>
        </w:tc>
        <w:tc>
          <w:tcPr>
            <w:tcW w:w="540" w:type="dxa"/>
            <w:noWrap/>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60</w:t>
            </w:r>
          </w:p>
        </w:tc>
        <w:tc>
          <w:tcPr>
            <w:tcW w:w="523" w:type="dxa"/>
            <w:shd w:val="clear"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20</w:t>
            </w:r>
          </w:p>
        </w:tc>
        <w:tc>
          <w:tcPr>
            <w:tcW w:w="469" w:type="dxa"/>
            <w:shd w:val="clear"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46</w:t>
            </w:r>
          </w:p>
        </w:tc>
        <w:tc>
          <w:tcPr>
            <w:tcW w:w="709" w:type="dxa"/>
            <w:shd w:val="pct10" w:color="auto" w:fill="auto"/>
            <w:noWrap/>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436</w:t>
            </w:r>
          </w:p>
        </w:tc>
      </w:tr>
      <w:tr w:rsidR="000F7496" w:rsidRPr="000F7496" w:rsidTr="00F05AB9">
        <w:trPr>
          <w:trHeight w:val="330"/>
        </w:trPr>
        <w:tc>
          <w:tcPr>
            <w:tcW w:w="4309" w:type="dxa"/>
            <w:tcBorders>
              <w:right w:val="single" w:sz="12" w:space="0" w:color="auto"/>
            </w:tcBorders>
            <w:shd w:val="pct10" w:color="auto" w:fill="auto"/>
            <w:noWrap/>
            <w:hideMark/>
          </w:tcPr>
          <w:p w:rsidR="006713BC" w:rsidRPr="000F7496" w:rsidRDefault="006713BC" w:rsidP="006713BC">
            <w:pPr>
              <w:rPr>
                <w:rFonts w:ascii="Times New Roman" w:hAnsi="Times New Roman" w:cs="Times New Roman"/>
                <w:sz w:val="24"/>
                <w:szCs w:val="24"/>
                <w:lang w:val="ru-RU"/>
              </w:rPr>
            </w:pPr>
            <w:r w:rsidRPr="000F7496">
              <w:rPr>
                <w:rFonts w:ascii="Times New Roman" w:hAnsi="Times New Roman" w:cs="Times New Roman"/>
                <w:sz w:val="24"/>
                <w:szCs w:val="24"/>
                <w:lang w:val="sr-Cyrl-RS"/>
              </w:rPr>
              <w:t xml:space="preserve">9. </w:t>
            </w:r>
            <w:r w:rsidRPr="000F7496">
              <w:rPr>
                <w:rFonts w:ascii="Times New Roman" w:hAnsi="Times New Roman" w:cs="Times New Roman"/>
                <w:sz w:val="24"/>
                <w:szCs w:val="24"/>
                <w:lang w:val="ru-RU"/>
              </w:rPr>
              <w:t>Координирана акција локалне заједнице у превенцији и заштити од насиља у породиц</w:t>
            </w:r>
            <w:r w:rsidRPr="000F7496">
              <w:rPr>
                <w:rFonts w:ascii="Times New Roman" w:hAnsi="Times New Roman" w:cs="Times New Roman"/>
                <w:sz w:val="24"/>
                <w:szCs w:val="24"/>
                <w:lang w:val="sr-Cyrl-RS"/>
              </w:rPr>
              <w:t>и</w:t>
            </w:r>
          </w:p>
        </w:tc>
        <w:tc>
          <w:tcPr>
            <w:tcW w:w="456" w:type="dxa"/>
            <w:noWrap/>
            <w:vAlign w:val="center"/>
            <w:hideMark/>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4</w:t>
            </w:r>
          </w:p>
        </w:tc>
        <w:tc>
          <w:tcPr>
            <w:tcW w:w="509" w:type="dxa"/>
            <w:tcBorders>
              <w:right w:val="single" w:sz="4" w:space="0" w:color="auto"/>
            </w:tcBorders>
            <w:noWrap/>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3</w:t>
            </w:r>
          </w:p>
        </w:tc>
        <w:tc>
          <w:tcPr>
            <w:tcW w:w="413" w:type="dxa"/>
            <w:tcBorders>
              <w:right w:val="single" w:sz="4" w:space="0" w:color="auto"/>
            </w:tcBorders>
            <w:shd w:val="clear"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1</w:t>
            </w:r>
          </w:p>
        </w:tc>
        <w:tc>
          <w:tcPr>
            <w:tcW w:w="438" w:type="dxa"/>
            <w:tcBorders>
              <w:right w:val="single" w:sz="4" w:space="0" w:color="auto"/>
            </w:tcBorders>
            <w:shd w:val="clear"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4</w:t>
            </w:r>
          </w:p>
        </w:tc>
        <w:tc>
          <w:tcPr>
            <w:tcW w:w="452" w:type="dxa"/>
            <w:tcBorders>
              <w:left w:val="single" w:sz="4" w:space="0" w:color="auto"/>
              <w:right w:val="single" w:sz="12" w:space="0" w:color="auto"/>
            </w:tcBorders>
            <w:shd w:val="pct10" w:color="auto" w:fill="auto"/>
            <w:noWrap/>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12</w:t>
            </w:r>
          </w:p>
        </w:tc>
        <w:tc>
          <w:tcPr>
            <w:tcW w:w="567" w:type="dxa"/>
            <w:noWrap/>
            <w:vAlign w:val="center"/>
            <w:hideMark/>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83</w:t>
            </w:r>
          </w:p>
        </w:tc>
        <w:tc>
          <w:tcPr>
            <w:tcW w:w="540" w:type="dxa"/>
            <w:noWrap/>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58</w:t>
            </w:r>
          </w:p>
        </w:tc>
        <w:tc>
          <w:tcPr>
            <w:tcW w:w="523" w:type="dxa"/>
            <w:shd w:val="clear"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26</w:t>
            </w:r>
          </w:p>
        </w:tc>
        <w:tc>
          <w:tcPr>
            <w:tcW w:w="469" w:type="dxa"/>
            <w:shd w:val="clear"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86</w:t>
            </w:r>
          </w:p>
        </w:tc>
        <w:tc>
          <w:tcPr>
            <w:tcW w:w="709" w:type="dxa"/>
            <w:shd w:val="pct10" w:color="auto" w:fill="auto"/>
            <w:noWrap/>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253</w:t>
            </w:r>
          </w:p>
        </w:tc>
      </w:tr>
      <w:tr w:rsidR="000F7496" w:rsidRPr="000F7496" w:rsidTr="00F05AB9">
        <w:trPr>
          <w:trHeight w:val="330"/>
        </w:trPr>
        <w:tc>
          <w:tcPr>
            <w:tcW w:w="4309" w:type="dxa"/>
            <w:tcBorders>
              <w:right w:val="single" w:sz="12" w:space="0" w:color="auto"/>
            </w:tcBorders>
            <w:shd w:val="pct10" w:color="auto" w:fill="auto"/>
            <w:noWrap/>
            <w:hideMark/>
          </w:tcPr>
          <w:p w:rsidR="006713BC" w:rsidRPr="000F7496" w:rsidRDefault="006713BC" w:rsidP="006713BC">
            <w:pPr>
              <w:rPr>
                <w:rFonts w:ascii="Times New Roman" w:hAnsi="Times New Roman" w:cs="Times New Roman"/>
                <w:sz w:val="24"/>
                <w:szCs w:val="24"/>
                <w:lang w:val="ru-RU"/>
              </w:rPr>
            </w:pPr>
            <w:r w:rsidRPr="000F7496">
              <w:rPr>
                <w:rFonts w:ascii="Times New Roman" w:hAnsi="Times New Roman" w:cs="Times New Roman"/>
                <w:sz w:val="24"/>
                <w:szCs w:val="24"/>
                <w:lang w:val="sr-Cyrl-RS"/>
              </w:rPr>
              <w:t xml:space="preserve">10. </w:t>
            </w:r>
            <w:r w:rsidRPr="000F7496">
              <w:rPr>
                <w:rFonts w:ascii="Times New Roman" w:hAnsi="Times New Roman" w:cs="Times New Roman"/>
                <w:sz w:val="24"/>
                <w:szCs w:val="24"/>
                <w:lang w:val="ru-RU"/>
              </w:rPr>
              <w:t>Рад са жртвама насиља у породици у центру за социјални рад</w:t>
            </w:r>
            <w:r w:rsidRPr="000F7496">
              <w:rPr>
                <w:rFonts w:ascii="Times New Roman" w:hAnsi="Times New Roman" w:cs="Times New Roman"/>
                <w:sz w:val="24"/>
                <w:szCs w:val="24"/>
                <w:lang w:val="sr-Cyrl-RS"/>
              </w:rPr>
              <w:t xml:space="preserve">  </w:t>
            </w:r>
          </w:p>
        </w:tc>
        <w:tc>
          <w:tcPr>
            <w:tcW w:w="456" w:type="dxa"/>
            <w:noWrap/>
            <w:vAlign w:val="center"/>
            <w:hideMark/>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1</w:t>
            </w:r>
          </w:p>
        </w:tc>
        <w:tc>
          <w:tcPr>
            <w:tcW w:w="509" w:type="dxa"/>
            <w:tcBorders>
              <w:right w:val="single" w:sz="4" w:space="0" w:color="auto"/>
            </w:tcBorders>
            <w:noWrap/>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3</w:t>
            </w:r>
          </w:p>
        </w:tc>
        <w:tc>
          <w:tcPr>
            <w:tcW w:w="413" w:type="dxa"/>
            <w:tcBorders>
              <w:right w:val="single" w:sz="4" w:space="0" w:color="auto"/>
            </w:tcBorders>
            <w:shd w:val="clear"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1</w:t>
            </w:r>
          </w:p>
        </w:tc>
        <w:tc>
          <w:tcPr>
            <w:tcW w:w="438" w:type="dxa"/>
            <w:tcBorders>
              <w:right w:val="single" w:sz="4" w:space="0" w:color="auto"/>
            </w:tcBorders>
            <w:shd w:val="clear"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w:t>
            </w:r>
          </w:p>
        </w:tc>
        <w:tc>
          <w:tcPr>
            <w:tcW w:w="452" w:type="dxa"/>
            <w:tcBorders>
              <w:left w:val="single" w:sz="4" w:space="0" w:color="auto"/>
              <w:right w:val="single" w:sz="12" w:space="0" w:color="auto"/>
            </w:tcBorders>
            <w:shd w:val="pct10" w:color="auto" w:fill="auto"/>
            <w:noWrap/>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5</w:t>
            </w:r>
          </w:p>
        </w:tc>
        <w:tc>
          <w:tcPr>
            <w:tcW w:w="567" w:type="dxa"/>
            <w:noWrap/>
            <w:vAlign w:val="center"/>
            <w:hideMark/>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24</w:t>
            </w:r>
          </w:p>
        </w:tc>
        <w:tc>
          <w:tcPr>
            <w:tcW w:w="540" w:type="dxa"/>
            <w:noWrap/>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66</w:t>
            </w:r>
          </w:p>
        </w:tc>
        <w:tc>
          <w:tcPr>
            <w:tcW w:w="523" w:type="dxa"/>
            <w:shd w:val="clear"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22</w:t>
            </w:r>
          </w:p>
        </w:tc>
        <w:tc>
          <w:tcPr>
            <w:tcW w:w="469" w:type="dxa"/>
            <w:shd w:val="clear"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w:t>
            </w:r>
          </w:p>
        </w:tc>
        <w:tc>
          <w:tcPr>
            <w:tcW w:w="709" w:type="dxa"/>
            <w:shd w:val="pct10" w:color="auto" w:fill="auto"/>
            <w:noWrap/>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112</w:t>
            </w:r>
          </w:p>
        </w:tc>
      </w:tr>
      <w:tr w:rsidR="000F7496" w:rsidRPr="000F7496" w:rsidTr="00F05AB9">
        <w:trPr>
          <w:trHeight w:val="330"/>
        </w:trPr>
        <w:tc>
          <w:tcPr>
            <w:tcW w:w="4309" w:type="dxa"/>
            <w:tcBorders>
              <w:right w:val="single" w:sz="12" w:space="0" w:color="auto"/>
            </w:tcBorders>
            <w:shd w:val="pct10" w:color="auto" w:fill="auto"/>
            <w:noWrap/>
            <w:hideMark/>
          </w:tcPr>
          <w:p w:rsidR="006713BC" w:rsidRPr="000F7496" w:rsidRDefault="006713BC" w:rsidP="006713BC">
            <w:pPr>
              <w:rPr>
                <w:rFonts w:ascii="Times New Roman" w:hAnsi="Times New Roman" w:cs="Times New Roman"/>
                <w:sz w:val="24"/>
                <w:szCs w:val="24"/>
                <w:lang w:val="ru-RU"/>
              </w:rPr>
            </w:pPr>
            <w:r w:rsidRPr="000F7496">
              <w:rPr>
                <w:rFonts w:ascii="Times New Roman" w:hAnsi="Times New Roman" w:cs="Times New Roman"/>
                <w:sz w:val="24"/>
                <w:szCs w:val="24"/>
                <w:lang w:val="sr-Cyrl-RS"/>
              </w:rPr>
              <w:t xml:space="preserve">11. </w:t>
            </w:r>
            <w:r w:rsidRPr="000F7496">
              <w:rPr>
                <w:rFonts w:ascii="Times New Roman" w:hAnsi="Times New Roman" w:cs="Times New Roman"/>
                <w:sz w:val="24"/>
                <w:szCs w:val="24"/>
                <w:lang w:val="ru-RU"/>
              </w:rPr>
              <w:t xml:space="preserve">Рад са насилницима у центру за социјални рад   </w:t>
            </w:r>
          </w:p>
        </w:tc>
        <w:tc>
          <w:tcPr>
            <w:tcW w:w="456" w:type="dxa"/>
            <w:noWrap/>
            <w:vAlign w:val="center"/>
            <w:hideMark/>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2</w:t>
            </w:r>
          </w:p>
        </w:tc>
        <w:tc>
          <w:tcPr>
            <w:tcW w:w="509" w:type="dxa"/>
            <w:tcBorders>
              <w:right w:val="single" w:sz="4" w:space="0" w:color="auto"/>
            </w:tcBorders>
            <w:noWrap/>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3</w:t>
            </w:r>
          </w:p>
        </w:tc>
        <w:tc>
          <w:tcPr>
            <w:tcW w:w="413" w:type="dxa"/>
            <w:tcBorders>
              <w:right w:val="single" w:sz="4" w:space="0" w:color="auto"/>
            </w:tcBorders>
            <w:shd w:val="clear"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w:t>
            </w:r>
          </w:p>
        </w:tc>
        <w:tc>
          <w:tcPr>
            <w:tcW w:w="438" w:type="dxa"/>
            <w:tcBorders>
              <w:right w:val="single" w:sz="4" w:space="0" w:color="auto"/>
            </w:tcBorders>
            <w:shd w:val="clear"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1</w:t>
            </w:r>
          </w:p>
        </w:tc>
        <w:tc>
          <w:tcPr>
            <w:tcW w:w="452" w:type="dxa"/>
            <w:tcBorders>
              <w:left w:val="single" w:sz="4" w:space="0" w:color="auto"/>
              <w:right w:val="single" w:sz="12" w:space="0" w:color="auto"/>
            </w:tcBorders>
            <w:shd w:val="pct10" w:color="auto" w:fill="auto"/>
            <w:noWrap/>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6</w:t>
            </w:r>
          </w:p>
        </w:tc>
        <w:tc>
          <w:tcPr>
            <w:tcW w:w="567" w:type="dxa"/>
            <w:noWrap/>
            <w:vAlign w:val="center"/>
            <w:hideMark/>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45</w:t>
            </w:r>
          </w:p>
        </w:tc>
        <w:tc>
          <w:tcPr>
            <w:tcW w:w="540" w:type="dxa"/>
            <w:noWrap/>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64</w:t>
            </w:r>
          </w:p>
        </w:tc>
        <w:tc>
          <w:tcPr>
            <w:tcW w:w="523" w:type="dxa"/>
            <w:shd w:val="clear"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w:t>
            </w:r>
          </w:p>
        </w:tc>
        <w:tc>
          <w:tcPr>
            <w:tcW w:w="469" w:type="dxa"/>
            <w:shd w:val="clear"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18</w:t>
            </w:r>
          </w:p>
        </w:tc>
        <w:tc>
          <w:tcPr>
            <w:tcW w:w="709" w:type="dxa"/>
            <w:shd w:val="pct10" w:color="auto" w:fill="auto"/>
            <w:noWrap/>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127</w:t>
            </w:r>
          </w:p>
        </w:tc>
      </w:tr>
      <w:tr w:rsidR="000F7496" w:rsidRPr="000F7496" w:rsidTr="00F05AB9">
        <w:trPr>
          <w:trHeight w:val="330"/>
        </w:trPr>
        <w:tc>
          <w:tcPr>
            <w:tcW w:w="4309" w:type="dxa"/>
            <w:tcBorders>
              <w:right w:val="single" w:sz="12" w:space="0" w:color="auto"/>
            </w:tcBorders>
            <w:shd w:val="pct10" w:color="auto" w:fill="auto"/>
            <w:noWrap/>
            <w:hideMark/>
          </w:tcPr>
          <w:p w:rsidR="006713BC" w:rsidRPr="000F7496" w:rsidRDefault="006713BC" w:rsidP="006713BC">
            <w:pPr>
              <w:rPr>
                <w:rFonts w:ascii="Times New Roman" w:hAnsi="Times New Roman" w:cs="Times New Roman"/>
                <w:sz w:val="24"/>
                <w:szCs w:val="24"/>
                <w:lang w:val="ru-RU"/>
              </w:rPr>
            </w:pPr>
            <w:r w:rsidRPr="000F7496">
              <w:rPr>
                <w:rFonts w:ascii="Times New Roman" w:hAnsi="Times New Roman" w:cs="Times New Roman"/>
                <w:sz w:val="24"/>
                <w:szCs w:val="24"/>
                <w:lang w:val="sr-Cyrl-RS"/>
              </w:rPr>
              <w:t xml:space="preserve">12. </w:t>
            </w:r>
            <w:r w:rsidRPr="000F7496">
              <w:rPr>
                <w:rFonts w:ascii="Times New Roman" w:hAnsi="Times New Roman" w:cs="Times New Roman"/>
                <w:sz w:val="24"/>
                <w:szCs w:val="24"/>
                <w:lang w:val="ru-RU"/>
              </w:rPr>
              <w:t>Покретање судских поступака од стране органа старатељства</w:t>
            </w:r>
            <w:r w:rsidRPr="000F7496">
              <w:rPr>
                <w:rFonts w:ascii="Times New Roman" w:hAnsi="Times New Roman" w:cs="Times New Roman"/>
                <w:sz w:val="24"/>
                <w:szCs w:val="24"/>
                <w:lang w:val="sr-Cyrl-RS"/>
              </w:rPr>
              <w:t xml:space="preserve">  </w:t>
            </w:r>
          </w:p>
        </w:tc>
        <w:tc>
          <w:tcPr>
            <w:tcW w:w="456" w:type="dxa"/>
            <w:noWrap/>
            <w:vAlign w:val="center"/>
            <w:hideMark/>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1</w:t>
            </w:r>
          </w:p>
        </w:tc>
        <w:tc>
          <w:tcPr>
            <w:tcW w:w="509" w:type="dxa"/>
            <w:tcBorders>
              <w:right w:val="single" w:sz="4" w:space="0" w:color="auto"/>
            </w:tcBorders>
            <w:noWrap/>
            <w:vAlign w:val="center"/>
            <w:hideMark/>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w:t>
            </w:r>
          </w:p>
        </w:tc>
        <w:tc>
          <w:tcPr>
            <w:tcW w:w="413" w:type="dxa"/>
            <w:tcBorders>
              <w:right w:val="single" w:sz="4" w:space="0" w:color="auto"/>
            </w:tcBorders>
            <w:shd w:val="clear"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w:t>
            </w:r>
          </w:p>
        </w:tc>
        <w:tc>
          <w:tcPr>
            <w:tcW w:w="438" w:type="dxa"/>
            <w:tcBorders>
              <w:right w:val="single" w:sz="4" w:space="0" w:color="auto"/>
            </w:tcBorders>
            <w:shd w:val="clear"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w:t>
            </w:r>
          </w:p>
        </w:tc>
        <w:tc>
          <w:tcPr>
            <w:tcW w:w="452" w:type="dxa"/>
            <w:tcBorders>
              <w:left w:val="single" w:sz="4" w:space="0" w:color="auto"/>
              <w:right w:val="single" w:sz="12" w:space="0" w:color="auto"/>
            </w:tcBorders>
            <w:shd w:val="pct10" w:color="auto" w:fill="auto"/>
            <w:noWrap/>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1</w:t>
            </w:r>
          </w:p>
        </w:tc>
        <w:tc>
          <w:tcPr>
            <w:tcW w:w="567" w:type="dxa"/>
            <w:noWrap/>
            <w:vAlign w:val="center"/>
            <w:hideMark/>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11</w:t>
            </w:r>
          </w:p>
        </w:tc>
        <w:tc>
          <w:tcPr>
            <w:tcW w:w="540" w:type="dxa"/>
            <w:noWrap/>
            <w:vAlign w:val="center"/>
            <w:hideMark/>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w:t>
            </w:r>
          </w:p>
        </w:tc>
        <w:tc>
          <w:tcPr>
            <w:tcW w:w="523" w:type="dxa"/>
            <w:shd w:val="clear"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w:t>
            </w:r>
          </w:p>
        </w:tc>
        <w:tc>
          <w:tcPr>
            <w:tcW w:w="469" w:type="dxa"/>
            <w:shd w:val="clear"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w:t>
            </w:r>
          </w:p>
        </w:tc>
        <w:tc>
          <w:tcPr>
            <w:tcW w:w="709" w:type="dxa"/>
            <w:shd w:val="pct10" w:color="auto" w:fill="auto"/>
            <w:noWrap/>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11</w:t>
            </w:r>
          </w:p>
        </w:tc>
      </w:tr>
      <w:tr w:rsidR="000F7496" w:rsidRPr="000F7496" w:rsidTr="00F05AB9">
        <w:trPr>
          <w:trHeight w:val="330"/>
        </w:trPr>
        <w:tc>
          <w:tcPr>
            <w:tcW w:w="4309" w:type="dxa"/>
            <w:tcBorders>
              <w:right w:val="single" w:sz="12" w:space="0" w:color="auto"/>
            </w:tcBorders>
            <w:shd w:val="pct10" w:color="auto" w:fill="auto"/>
            <w:noWrap/>
            <w:hideMark/>
          </w:tcPr>
          <w:p w:rsidR="006713BC" w:rsidRPr="000F7496" w:rsidRDefault="006713BC" w:rsidP="006713BC">
            <w:pPr>
              <w:rPr>
                <w:rFonts w:ascii="Times New Roman" w:hAnsi="Times New Roman" w:cs="Times New Roman"/>
                <w:sz w:val="24"/>
                <w:szCs w:val="24"/>
              </w:rPr>
            </w:pPr>
            <w:r w:rsidRPr="000F7496">
              <w:rPr>
                <w:rFonts w:ascii="Times New Roman" w:hAnsi="Times New Roman" w:cs="Times New Roman"/>
                <w:sz w:val="24"/>
                <w:szCs w:val="24"/>
                <w:lang w:val="sr-Cyrl-RS"/>
              </w:rPr>
              <w:t xml:space="preserve">13. </w:t>
            </w:r>
            <w:r w:rsidRPr="000F7496">
              <w:rPr>
                <w:rFonts w:ascii="Times New Roman" w:hAnsi="Times New Roman" w:cs="Times New Roman"/>
                <w:sz w:val="24"/>
                <w:szCs w:val="24"/>
              </w:rPr>
              <w:t>Превладавање професионалног стреса</w:t>
            </w:r>
          </w:p>
        </w:tc>
        <w:tc>
          <w:tcPr>
            <w:tcW w:w="456" w:type="dxa"/>
            <w:noWrap/>
            <w:vAlign w:val="center"/>
            <w:hideMark/>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3</w:t>
            </w:r>
          </w:p>
        </w:tc>
        <w:tc>
          <w:tcPr>
            <w:tcW w:w="509" w:type="dxa"/>
            <w:tcBorders>
              <w:right w:val="single" w:sz="4" w:space="0" w:color="auto"/>
            </w:tcBorders>
            <w:noWrap/>
            <w:vAlign w:val="center"/>
            <w:hideMark/>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2</w:t>
            </w:r>
          </w:p>
        </w:tc>
        <w:tc>
          <w:tcPr>
            <w:tcW w:w="413" w:type="dxa"/>
            <w:tcBorders>
              <w:right w:val="single" w:sz="4" w:space="0" w:color="auto"/>
            </w:tcBorders>
            <w:shd w:val="clear"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1</w:t>
            </w:r>
          </w:p>
        </w:tc>
        <w:tc>
          <w:tcPr>
            <w:tcW w:w="438" w:type="dxa"/>
            <w:tcBorders>
              <w:right w:val="single" w:sz="4" w:space="0" w:color="auto"/>
            </w:tcBorders>
            <w:shd w:val="clear"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1</w:t>
            </w:r>
          </w:p>
        </w:tc>
        <w:tc>
          <w:tcPr>
            <w:tcW w:w="452" w:type="dxa"/>
            <w:tcBorders>
              <w:left w:val="single" w:sz="4" w:space="0" w:color="auto"/>
              <w:right w:val="single" w:sz="12" w:space="0" w:color="auto"/>
            </w:tcBorders>
            <w:shd w:val="pct10" w:color="auto" w:fill="auto"/>
            <w:noWrap/>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7</w:t>
            </w:r>
          </w:p>
        </w:tc>
        <w:tc>
          <w:tcPr>
            <w:tcW w:w="567" w:type="dxa"/>
            <w:noWrap/>
            <w:vAlign w:val="center"/>
            <w:hideMark/>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46</w:t>
            </w:r>
          </w:p>
        </w:tc>
        <w:tc>
          <w:tcPr>
            <w:tcW w:w="540" w:type="dxa"/>
            <w:noWrap/>
            <w:vAlign w:val="center"/>
            <w:hideMark/>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37</w:t>
            </w:r>
          </w:p>
        </w:tc>
        <w:tc>
          <w:tcPr>
            <w:tcW w:w="523" w:type="dxa"/>
            <w:shd w:val="clear"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22</w:t>
            </w:r>
          </w:p>
        </w:tc>
        <w:tc>
          <w:tcPr>
            <w:tcW w:w="469" w:type="dxa"/>
            <w:shd w:val="clear"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21</w:t>
            </w:r>
          </w:p>
        </w:tc>
        <w:tc>
          <w:tcPr>
            <w:tcW w:w="709" w:type="dxa"/>
            <w:shd w:val="pct10" w:color="auto" w:fill="auto"/>
            <w:noWrap/>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126</w:t>
            </w:r>
          </w:p>
        </w:tc>
      </w:tr>
      <w:tr w:rsidR="000F7496" w:rsidRPr="000F7496" w:rsidTr="00F05AB9">
        <w:trPr>
          <w:trHeight w:val="330"/>
        </w:trPr>
        <w:tc>
          <w:tcPr>
            <w:tcW w:w="4309" w:type="dxa"/>
            <w:tcBorders>
              <w:right w:val="single" w:sz="12" w:space="0" w:color="auto"/>
            </w:tcBorders>
            <w:shd w:val="pct10" w:color="auto" w:fill="auto"/>
            <w:noWrap/>
            <w:hideMark/>
          </w:tcPr>
          <w:p w:rsidR="006713BC" w:rsidRPr="000F7496" w:rsidRDefault="006713BC" w:rsidP="006713BC">
            <w:pPr>
              <w:rPr>
                <w:rFonts w:ascii="Times New Roman" w:hAnsi="Times New Roman" w:cs="Times New Roman"/>
                <w:sz w:val="24"/>
                <w:szCs w:val="24"/>
                <w:lang w:val="ru-RU"/>
              </w:rPr>
            </w:pPr>
            <w:r w:rsidRPr="000F7496">
              <w:rPr>
                <w:rFonts w:ascii="Times New Roman" w:hAnsi="Times New Roman" w:cs="Times New Roman"/>
                <w:sz w:val="24"/>
                <w:szCs w:val="24"/>
                <w:lang w:val="sr-Cyrl-RS"/>
              </w:rPr>
              <w:t xml:space="preserve">14. </w:t>
            </w:r>
            <w:r w:rsidRPr="000F7496">
              <w:rPr>
                <w:rFonts w:ascii="Times New Roman" w:hAnsi="Times New Roman" w:cs="Times New Roman"/>
                <w:sz w:val="24"/>
                <w:szCs w:val="24"/>
                <w:lang w:val="ru-RU"/>
              </w:rPr>
              <w:t>Заштита детета од злостављања и занемаривања: примена Општег протокола</w:t>
            </w:r>
            <w:r w:rsidRPr="000F7496">
              <w:rPr>
                <w:rFonts w:ascii="Times New Roman" w:hAnsi="Times New Roman" w:cs="Times New Roman"/>
                <w:sz w:val="24"/>
                <w:szCs w:val="24"/>
                <w:lang w:val="sr-Cyrl-RS"/>
              </w:rPr>
              <w:t xml:space="preserve">  </w:t>
            </w:r>
          </w:p>
        </w:tc>
        <w:tc>
          <w:tcPr>
            <w:tcW w:w="456" w:type="dxa"/>
            <w:noWrap/>
            <w:vAlign w:val="center"/>
            <w:hideMark/>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1</w:t>
            </w:r>
          </w:p>
        </w:tc>
        <w:tc>
          <w:tcPr>
            <w:tcW w:w="509" w:type="dxa"/>
            <w:tcBorders>
              <w:right w:val="single" w:sz="4" w:space="0" w:color="auto"/>
            </w:tcBorders>
            <w:noWrap/>
            <w:vAlign w:val="center"/>
            <w:hideMark/>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1</w:t>
            </w:r>
          </w:p>
        </w:tc>
        <w:tc>
          <w:tcPr>
            <w:tcW w:w="413" w:type="dxa"/>
            <w:tcBorders>
              <w:right w:val="single" w:sz="4" w:space="0" w:color="auto"/>
            </w:tcBorders>
            <w:shd w:val="clear"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w:t>
            </w:r>
          </w:p>
        </w:tc>
        <w:tc>
          <w:tcPr>
            <w:tcW w:w="438" w:type="dxa"/>
            <w:tcBorders>
              <w:right w:val="single" w:sz="4" w:space="0" w:color="auto"/>
            </w:tcBorders>
            <w:shd w:val="clear"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w:t>
            </w:r>
          </w:p>
        </w:tc>
        <w:tc>
          <w:tcPr>
            <w:tcW w:w="452" w:type="dxa"/>
            <w:tcBorders>
              <w:left w:val="single" w:sz="4" w:space="0" w:color="auto"/>
              <w:right w:val="single" w:sz="12" w:space="0" w:color="auto"/>
            </w:tcBorders>
            <w:shd w:val="pct10" w:color="auto" w:fill="auto"/>
            <w:noWrap/>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2</w:t>
            </w:r>
          </w:p>
        </w:tc>
        <w:tc>
          <w:tcPr>
            <w:tcW w:w="567" w:type="dxa"/>
            <w:noWrap/>
            <w:vAlign w:val="center"/>
            <w:hideMark/>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26</w:t>
            </w:r>
          </w:p>
        </w:tc>
        <w:tc>
          <w:tcPr>
            <w:tcW w:w="540" w:type="dxa"/>
            <w:noWrap/>
            <w:vAlign w:val="center"/>
            <w:hideMark/>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25</w:t>
            </w:r>
          </w:p>
        </w:tc>
        <w:tc>
          <w:tcPr>
            <w:tcW w:w="523" w:type="dxa"/>
            <w:shd w:val="clear"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w:t>
            </w:r>
          </w:p>
        </w:tc>
        <w:tc>
          <w:tcPr>
            <w:tcW w:w="469" w:type="dxa"/>
            <w:shd w:val="clear"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w:t>
            </w:r>
          </w:p>
        </w:tc>
        <w:tc>
          <w:tcPr>
            <w:tcW w:w="709" w:type="dxa"/>
            <w:shd w:val="pct10" w:color="auto" w:fill="auto"/>
            <w:noWrap/>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51</w:t>
            </w:r>
          </w:p>
        </w:tc>
      </w:tr>
      <w:tr w:rsidR="000F7496" w:rsidRPr="000F7496" w:rsidTr="00F05AB9">
        <w:trPr>
          <w:trHeight w:val="330"/>
        </w:trPr>
        <w:tc>
          <w:tcPr>
            <w:tcW w:w="4309" w:type="dxa"/>
            <w:tcBorders>
              <w:right w:val="single" w:sz="12" w:space="0" w:color="auto"/>
            </w:tcBorders>
            <w:shd w:val="pct10" w:color="auto" w:fill="auto"/>
            <w:noWrap/>
          </w:tcPr>
          <w:p w:rsidR="006713BC" w:rsidRPr="000F7496" w:rsidRDefault="006713BC" w:rsidP="006713BC">
            <w:pPr>
              <w:rPr>
                <w:rFonts w:ascii="Times New Roman" w:hAnsi="Times New Roman" w:cs="Times New Roman"/>
                <w:sz w:val="24"/>
                <w:szCs w:val="24"/>
                <w:lang w:val="sr-Cyrl-RS"/>
              </w:rPr>
            </w:pPr>
            <w:r w:rsidRPr="000F7496">
              <w:rPr>
                <w:rFonts w:ascii="Times New Roman" w:hAnsi="Times New Roman" w:cs="Times New Roman"/>
                <w:sz w:val="24"/>
                <w:szCs w:val="24"/>
                <w:lang w:val="sr-Cyrl-RS"/>
              </w:rPr>
              <w:t xml:space="preserve">15. </w:t>
            </w:r>
            <w:r w:rsidRPr="000F7496">
              <w:rPr>
                <w:rFonts w:ascii="Times New Roman" w:hAnsi="Times New Roman" w:cs="Times New Roman"/>
                <w:sz w:val="24"/>
                <w:szCs w:val="24"/>
                <w:lang w:val="ru-RU"/>
              </w:rPr>
              <w:t xml:space="preserve">Заштита детета од злостављања и занемаривања: примена </w:t>
            </w:r>
            <w:r w:rsidRPr="000F7496">
              <w:rPr>
                <w:rFonts w:ascii="Times New Roman" w:hAnsi="Times New Roman" w:cs="Times New Roman"/>
                <w:sz w:val="24"/>
                <w:szCs w:val="24"/>
                <w:lang w:val="sr-Cyrl-RS"/>
              </w:rPr>
              <w:t xml:space="preserve">Посебног протокола  </w:t>
            </w:r>
          </w:p>
        </w:tc>
        <w:tc>
          <w:tcPr>
            <w:tcW w:w="456" w:type="dxa"/>
            <w:noWrap/>
            <w:vAlign w:val="center"/>
          </w:tcPr>
          <w:p w:rsidR="006713BC" w:rsidRPr="000F7496" w:rsidRDefault="006713BC" w:rsidP="006713BC">
            <w:pPr>
              <w:jc w:val="center"/>
              <w:rPr>
                <w:rFonts w:ascii="Times New Roman" w:hAnsi="Times New Roman" w:cs="Times New Roman"/>
                <w:sz w:val="24"/>
                <w:szCs w:val="24"/>
                <w:lang w:val="sr-Cyrl-RS"/>
              </w:rPr>
            </w:pPr>
            <w:r w:rsidRPr="000F7496">
              <w:rPr>
                <w:rFonts w:ascii="Times New Roman" w:hAnsi="Times New Roman" w:cs="Times New Roman"/>
                <w:sz w:val="24"/>
                <w:szCs w:val="24"/>
                <w:lang w:val="sr-Cyrl-RS"/>
              </w:rPr>
              <w:t>1</w:t>
            </w:r>
          </w:p>
        </w:tc>
        <w:tc>
          <w:tcPr>
            <w:tcW w:w="509" w:type="dxa"/>
            <w:tcBorders>
              <w:right w:val="single" w:sz="4" w:space="0" w:color="auto"/>
            </w:tcBorders>
            <w:noWrap/>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1</w:t>
            </w:r>
          </w:p>
        </w:tc>
        <w:tc>
          <w:tcPr>
            <w:tcW w:w="413" w:type="dxa"/>
            <w:tcBorders>
              <w:right w:val="single" w:sz="4" w:space="0" w:color="auto"/>
            </w:tcBorders>
            <w:shd w:val="clear"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w:t>
            </w:r>
          </w:p>
        </w:tc>
        <w:tc>
          <w:tcPr>
            <w:tcW w:w="438" w:type="dxa"/>
            <w:tcBorders>
              <w:right w:val="single" w:sz="4" w:space="0" w:color="auto"/>
            </w:tcBorders>
            <w:shd w:val="clear"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w:t>
            </w:r>
          </w:p>
        </w:tc>
        <w:tc>
          <w:tcPr>
            <w:tcW w:w="452" w:type="dxa"/>
            <w:tcBorders>
              <w:left w:val="single" w:sz="4" w:space="0" w:color="auto"/>
              <w:right w:val="single" w:sz="12" w:space="0" w:color="auto"/>
            </w:tcBorders>
            <w:shd w:val="pct10" w:color="auto" w:fill="auto"/>
            <w:noWrap/>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2</w:t>
            </w:r>
          </w:p>
        </w:tc>
        <w:tc>
          <w:tcPr>
            <w:tcW w:w="567" w:type="dxa"/>
            <w:noWrap/>
            <w:vAlign w:val="center"/>
          </w:tcPr>
          <w:p w:rsidR="006713BC" w:rsidRPr="000F7496" w:rsidRDefault="006713BC" w:rsidP="006713BC">
            <w:pPr>
              <w:jc w:val="center"/>
              <w:rPr>
                <w:rFonts w:ascii="Times New Roman" w:hAnsi="Times New Roman" w:cs="Times New Roman"/>
                <w:sz w:val="24"/>
                <w:szCs w:val="24"/>
                <w:lang w:val="sr-Cyrl-RS"/>
              </w:rPr>
            </w:pPr>
            <w:r w:rsidRPr="000F7496">
              <w:rPr>
                <w:rFonts w:ascii="Times New Roman" w:hAnsi="Times New Roman" w:cs="Times New Roman"/>
                <w:sz w:val="24"/>
                <w:szCs w:val="24"/>
                <w:lang w:val="sr-Cyrl-RS"/>
              </w:rPr>
              <w:t>34</w:t>
            </w:r>
          </w:p>
        </w:tc>
        <w:tc>
          <w:tcPr>
            <w:tcW w:w="540" w:type="dxa"/>
            <w:noWrap/>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27</w:t>
            </w:r>
          </w:p>
        </w:tc>
        <w:tc>
          <w:tcPr>
            <w:tcW w:w="523" w:type="dxa"/>
            <w:shd w:val="clear"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w:t>
            </w:r>
          </w:p>
        </w:tc>
        <w:tc>
          <w:tcPr>
            <w:tcW w:w="469" w:type="dxa"/>
            <w:shd w:val="clear"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w:t>
            </w:r>
          </w:p>
        </w:tc>
        <w:tc>
          <w:tcPr>
            <w:tcW w:w="709" w:type="dxa"/>
            <w:shd w:val="pct10" w:color="auto" w:fill="auto"/>
            <w:noWrap/>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61</w:t>
            </w:r>
          </w:p>
        </w:tc>
      </w:tr>
      <w:tr w:rsidR="000F7496" w:rsidRPr="000F7496" w:rsidTr="00F05AB9">
        <w:trPr>
          <w:trHeight w:val="330"/>
        </w:trPr>
        <w:tc>
          <w:tcPr>
            <w:tcW w:w="4309" w:type="dxa"/>
            <w:tcBorders>
              <w:right w:val="single" w:sz="12" w:space="0" w:color="auto"/>
            </w:tcBorders>
            <w:shd w:val="pct10" w:color="auto" w:fill="auto"/>
            <w:noWrap/>
            <w:hideMark/>
          </w:tcPr>
          <w:p w:rsidR="006713BC" w:rsidRPr="000F7496" w:rsidRDefault="006713BC" w:rsidP="006713BC">
            <w:pPr>
              <w:rPr>
                <w:rFonts w:ascii="Times New Roman" w:hAnsi="Times New Roman" w:cs="Times New Roman"/>
                <w:sz w:val="24"/>
                <w:szCs w:val="24"/>
                <w:lang w:val="sr-Cyrl-RS"/>
              </w:rPr>
            </w:pPr>
            <w:r w:rsidRPr="000F7496">
              <w:rPr>
                <w:rFonts w:ascii="Times New Roman" w:hAnsi="Times New Roman" w:cs="Times New Roman"/>
                <w:sz w:val="24"/>
                <w:szCs w:val="24"/>
                <w:lang w:val="sr-Cyrl-RS"/>
              </w:rPr>
              <w:t xml:space="preserve">16. </w:t>
            </w:r>
            <w:r w:rsidRPr="000F7496">
              <w:rPr>
                <w:rFonts w:ascii="Times New Roman" w:hAnsi="Times New Roman" w:cs="Times New Roman"/>
                <w:sz w:val="24"/>
                <w:szCs w:val="24"/>
                <w:lang w:val="ru-RU"/>
              </w:rPr>
              <w:t>Интервенције центра за социјални рад у заштити деце од злостављања и занемарива</w:t>
            </w:r>
            <w:r w:rsidRPr="000F7496">
              <w:rPr>
                <w:rFonts w:ascii="Times New Roman" w:hAnsi="Times New Roman" w:cs="Times New Roman"/>
                <w:sz w:val="24"/>
                <w:szCs w:val="24"/>
                <w:lang w:val="sr-Cyrl-RS"/>
              </w:rPr>
              <w:t xml:space="preserve">ња  </w:t>
            </w:r>
          </w:p>
        </w:tc>
        <w:tc>
          <w:tcPr>
            <w:tcW w:w="456" w:type="dxa"/>
            <w:noWrap/>
            <w:vAlign w:val="center"/>
            <w:hideMark/>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w:t>
            </w:r>
          </w:p>
        </w:tc>
        <w:tc>
          <w:tcPr>
            <w:tcW w:w="509" w:type="dxa"/>
            <w:tcBorders>
              <w:right w:val="single" w:sz="4" w:space="0" w:color="auto"/>
            </w:tcBorders>
            <w:noWrap/>
            <w:vAlign w:val="center"/>
            <w:hideMark/>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w:t>
            </w:r>
          </w:p>
        </w:tc>
        <w:tc>
          <w:tcPr>
            <w:tcW w:w="413" w:type="dxa"/>
            <w:tcBorders>
              <w:right w:val="single" w:sz="4" w:space="0" w:color="auto"/>
            </w:tcBorders>
            <w:shd w:val="clear"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1</w:t>
            </w:r>
          </w:p>
        </w:tc>
        <w:tc>
          <w:tcPr>
            <w:tcW w:w="438" w:type="dxa"/>
            <w:tcBorders>
              <w:right w:val="single" w:sz="4" w:space="0" w:color="auto"/>
            </w:tcBorders>
            <w:shd w:val="clear"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3</w:t>
            </w:r>
          </w:p>
        </w:tc>
        <w:tc>
          <w:tcPr>
            <w:tcW w:w="452" w:type="dxa"/>
            <w:tcBorders>
              <w:left w:val="single" w:sz="4" w:space="0" w:color="auto"/>
              <w:right w:val="single" w:sz="12" w:space="0" w:color="auto"/>
            </w:tcBorders>
            <w:shd w:val="pct10" w:color="auto" w:fill="auto"/>
            <w:noWrap/>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4</w:t>
            </w:r>
          </w:p>
        </w:tc>
        <w:tc>
          <w:tcPr>
            <w:tcW w:w="567" w:type="dxa"/>
            <w:noWrap/>
            <w:vAlign w:val="center"/>
            <w:hideMark/>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w:t>
            </w:r>
          </w:p>
        </w:tc>
        <w:tc>
          <w:tcPr>
            <w:tcW w:w="540" w:type="dxa"/>
            <w:noWrap/>
            <w:vAlign w:val="center"/>
            <w:hideMark/>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w:t>
            </w:r>
          </w:p>
        </w:tc>
        <w:tc>
          <w:tcPr>
            <w:tcW w:w="523" w:type="dxa"/>
            <w:shd w:val="clear"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21</w:t>
            </w:r>
          </w:p>
        </w:tc>
        <w:tc>
          <w:tcPr>
            <w:tcW w:w="469" w:type="dxa"/>
            <w:shd w:val="clear"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55</w:t>
            </w:r>
          </w:p>
        </w:tc>
        <w:tc>
          <w:tcPr>
            <w:tcW w:w="709" w:type="dxa"/>
            <w:shd w:val="pct10" w:color="auto" w:fill="auto"/>
            <w:noWrap/>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76</w:t>
            </w:r>
          </w:p>
        </w:tc>
      </w:tr>
      <w:tr w:rsidR="000F7496" w:rsidRPr="000F7496" w:rsidTr="00F05AB9">
        <w:trPr>
          <w:trHeight w:val="330"/>
        </w:trPr>
        <w:tc>
          <w:tcPr>
            <w:tcW w:w="4309" w:type="dxa"/>
            <w:tcBorders>
              <w:right w:val="single" w:sz="12" w:space="0" w:color="auto"/>
            </w:tcBorders>
            <w:shd w:val="pct10" w:color="auto" w:fill="auto"/>
            <w:noWrap/>
            <w:hideMark/>
          </w:tcPr>
          <w:p w:rsidR="006713BC" w:rsidRPr="000F7496" w:rsidRDefault="006713BC" w:rsidP="006713BC">
            <w:pPr>
              <w:rPr>
                <w:rFonts w:ascii="Times New Roman" w:hAnsi="Times New Roman" w:cs="Times New Roman"/>
                <w:sz w:val="24"/>
                <w:szCs w:val="24"/>
                <w:lang w:val="ru-RU"/>
              </w:rPr>
            </w:pPr>
            <w:r w:rsidRPr="000F7496">
              <w:rPr>
                <w:rFonts w:ascii="Times New Roman" w:hAnsi="Times New Roman" w:cs="Times New Roman"/>
                <w:sz w:val="24"/>
                <w:szCs w:val="24"/>
                <w:lang w:val="sr-Cyrl-RS"/>
              </w:rPr>
              <w:t xml:space="preserve">17. </w:t>
            </w:r>
            <w:r w:rsidRPr="000F7496">
              <w:rPr>
                <w:rFonts w:ascii="Times New Roman" w:hAnsi="Times New Roman" w:cs="Times New Roman"/>
                <w:sz w:val="24"/>
                <w:szCs w:val="24"/>
                <w:lang w:val="ru-RU"/>
              </w:rPr>
              <w:t>Иницијални тренинг за (телефонске) саветнике</w:t>
            </w:r>
            <w:r w:rsidRPr="000F7496">
              <w:rPr>
                <w:rFonts w:ascii="Times New Roman" w:hAnsi="Times New Roman" w:cs="Times New Roman"/>
                <w:sz w:val="24"/>
                <w:szCs w:val="24"/>
                <w:lang w:val="sr-Cyrl-RS"/>
              </w:rPr>
              <w:t xml:space="preserve">   </w:t>
            </w:r>
          </w:p>
        </w:tc>
        <w:tc>
          <w:tcPr>
            <w:tcW w:w="456" w:type="dxa"/>
            <w:noWrap/>
            <w:vAlign w:val="center"/>
            <w:hideMark/>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1</w:t>
            </w:r>
          </w:p>
        </w:tc>
        <w:tc>
          <w:tcPr>
            <w:tcW w:w="509" w:type="dxa"/>
            <w:tcBorders>
              <w:right w:val="single" w:sz="4" w:space="0" w:color="auto"/>
            </w:tcBorders>
            <w:noWrap/>
            <w:vAlign w:val="center"/>
            <w:hideMark/>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w:t>
            </w:r>
          </w:p>
        </w:tc>
        <w:tc>
          <w:tcPr>
            <w:tcW w:w="413" w:type="dxa"/>
            <w:tcBorders>
              <w:right w:val="single" w:sz="4" w:space="0" w:color="auto"/>
            </w:tcBorders>
            <w:shd w:val="clear"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1</w:t>
            </w:r>
          </w:p>
        </w:tc>
        <w:tc>
          <w:tcPr>
            <w:tcW w:w="438" w:type="dxa"/>
            <w:tcBorders>
              <w:right w:val="single" w:sz="4" w:space="0" w:color="auto"/>
            </w:tcBorders>
            <w:shd w:val="clear"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1</w:t>
            </w:r>
          </w:p>
        </w:tc>
        <w:tc>
          <w:tcPr>
            <w:tcW w:w="452" w:type="dxa"/>
            <w:tcBorders>
              <w:left w:val="single" w:sz="4" w:space="0" w:color="auto"/>
              <w:right w:val="single" w:sz="12" w:space="0" w:color="auto"/>
            </w:tcBorders>
            <w:shd w:val="pct10" w:color="auto" w:fill="auto"/>
            <w:noWrap/>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3</w:t>
            </w:r>
          </w:p>
        </w:tc>
        <w:tc>
          <w:tcPr>
            <w:tcW w:w="567" w:type="dxa"/>
            <w:noWrap/>
            <w:vAlign w:val="center"/>
            <w:hideMark/>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20</w:t>
            </w:r>
          </w:p>
        </w:tc>
        <w:tc>
          <w:tcPr>
            <w:tcW w:w="540" w:type="dxa"/>
            <w:noWrap/>
            <w:vAlign w:val="center"/>
            <w:hideMark/>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w:t>
            </w:r>
          </w:p>
        </w:tc>
        <w:tc>
          <w:tcPr>
            <w:tcW w:w="523" w:type="dxa"/>
            <w:shd w:val="clear"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22</w:t>
            </w:r>
          </w:p>
        </w:tc>
        <w:tc>
          <w:tcPr>
            <w:tcW w:w="469" w:type="dxa"/>
            <w:shd w:val="clear"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12</w:t>
            </w:r>
          </w:p>
        </w:tc>
        <w:tc>
          <w:tcPr>
            <w:tcW w:w="709" w:type="dxa"/>
            <w:shd w:val="pct10" w:color="auto" w:fill="auto"/>
            <w:noWrap/>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64</w:t>
            </w:r>
          </w:p>
        </w:tc>
      </w:tr>
      <w:tr w:rsidR="000F7496" w:rsidRPr="000F7496" w:rsidTr="00F05AB9">
        <w:trPr>
          <w:trHeight w:val="330"/>
        </w:trPr>
        <w:tc>
          <w:tcPr>
            <w:tcW w:w="4309" w:type="dxa"/>
            <w:tcBorders>
              <w:right w:val="single" w:sz="12" w:space="0" w:color="auto"/>
            </w:tcBorders>
            <w:shd w:val="pct10" w:color="auto" w:fill="auto"/>
            <w:noWrap/>
            <w:hideMark/>
          </w:tcPr>
          <w:p w:rsidR="006713BC" w:rsidRPr="000F7496" w:rsidRDefault="006713BC" w:rsidP="006713BC">
            <w:pPr>
              <w:rPr>
                <w:rFonts w:ascii="Times New Roman" w:hAnsi="Times New Roman" w:cs="Times New Roman"/>
                <w:sz w:val="24"/>
                <w:szCs w:val="24"/>
                <w:lang w:val="sr-Cyrl-RS"/>
              </w:rPr>
            </w:pPr>
            <w:r w:rsidRPr="000F7496">
              <w:rPr>
                <w:rFonts w:ascii="Times New Roman" w:hAnsi="Times New Roman" w:cs="Times New Roman"/>
                <w:sz w:val="24"/>
                <w:szCs w:val="24"/>
                <w:lang w:val="sr-Cyrl-RS"/>
              </w:rPr>
              <w:t xml:space="preserve">18. </w:t>
            </w:r>
            <w:r w:rsidRPr="000F7496">
              <w:rPr>
                <w:rFonts w:ascii="Times New Roman" w:hAnsi="Times New Roman" w:cs="Times New Roman"/>
                <w:sz w:val="24"/>
                <w:szCs w:val="24"/>
                <w:lang w:val="ru-RU"/>
              </w:rPr>
              <w:t>Обука професионалаца/ки за третман починилаца насиља у партнерским односим</w:t>
            </w:r>
          </w:p>
        </w:tc>
        <w:tc>
          <w:tcPr>
            <w:tcW w:w="456" w:type="dxa"/>
            <w:noWrap/>
            <w:vAlign w:val="center"/>
            <w:hideMark/>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w:t>
            </w:r>
          </w:p>
        </w:tc>
        <w:tc>
          <w:tcPr>
            <w:tcW w:w="509" w:type="dxa"/>
            <w:tcBorders>
              <w:right w:val="single" w:sz="4" w:space="0" w:color="auto"/>
            </w:tcBorders>
            <w:noWrap/>
            <w:vAlign w:val="center"/>
            <w:hideMark/>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1</w:t>
            </w:r>
          </w:p>
        </w:tc>
        <w:tc>
          <w:tcPr>
            <w:tcW w:w="413" w:type="dxa"/>
            <w:tcBorders>
              <w:right w:val="single" w:sz="4" w:space="0" w:color="auto"/>
            </w:tcBorders>
            <w:shd w:val="clear"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1</w:t>
            </w:r>
          </w:p>
        </w:tc>
        <w:tc>
          <w:tcPr>
            <w:tcW w:w="438" w:type="dxa"/>
            <w:tcBorders>
              <w:right w:val="single" w:sz="4" w:space="0" w:color="auto"/>
            </w:tcBorders>
            <w:shd w:val="clear"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4</w:t>
            </w:r>
          </w:p>
        </w:tc>
        <w:tc>
          <w:tcPr>
            <w:tcW w:w="452" w:type="dxa"/>
            <w:tcBorders>
              <w:left w:val="single" w:sz="4" w:space="0" w:color="auto"/>
              <w:bottom w:val="single" w:sz="4" w:space="0" w:color="auto"/>
              <w:right w:val="single" w:sz="12" w:space="0" w:color="auto"/>
            </w:tcBorders>
            <w:shd w:val="pct10" w:color="auto" w:fill="auto"/>
            <w:noWrap/>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6</w:t>
            </w:r>
          </w:p>
        </w:tc>
        <w:tc>
          <w:tcPr>
            <w:tcW w:w="567" w:type="dxa"/>
            <w:noWrap/>
            <w:vAlign w:val="center"/>
            <w:hideMark/>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w:t>
            </w:r>
          </w:p>
        </w:tc>
        <w:tc>
          <w:tcPr>
            <w:tcW w:w="540" w:type="dxa"/>
            <w:noWrap/>
            <w:vAlign w:val="center"/>
            <w:hideMark/>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10</w:t>
            </w:r>
          </w:p>
        </w:tc>
        <w:tc>
          <w:tcPr>
            <w:tcW w:w="523" w:type="dxa"/>
            <w:shd w:val="clear"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11</w:t>
            </w:r>
          </w:p>
        </w:tc>
        <w:tc>
          <w:tcPr>
            <w:tcW w:w="469" w:type="dxa"/>
            <w:shd w:val="clear"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50</w:t>
            </w:r>
          </w:p>
        </w:tc>
        <w:tc>
          <w:tcPr>
            <w:tcW w:w="709" w:type="dxa"/>
            <w:shd w:val="pct10" w:color="auto" w:fill="auto"/>
            <w:noWrap/>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71</w:t>
            </w:r>
          </w:p>
        </w:tc>
      </w:tr>
      <w:tr w:rsidR="000F7496" w:rsidRPr="000F7496" w:rsidTr="00F05AB9">
        <w:trPr>
          <w:trHeight w:val="330"/>
        </w:trPr>
        <w:tc>
          <w:tcPr>
            <w:tcW w:w="4309" w:type="dxa"/>
            <w:tcBorders>
              <w:right w:val="single" w:sz="12" w:space="0" w:color="auto"/>
            </w:tcBorders>
            <w:shd w:val="pct10" w:color="auto" w:fill="auto"/>
            <w:noWrap/>
            <w:hideMark/>
          </w:tcPr>
          <w:p w:rsidR="006713BC" w:rsidRPr="000F7496" w:rsidRDefault="006713BC" w:rsidP="006713BC">
            <w:pPr>
              <w:rPr>
                <w:rFonts w:ascii="Times New Roman" w:hAnsi="Times New Roman" w:cs="Times New Roman"/>
                <w:sz w:val="24"/>
                <w:szCs w:val="24"/>
                <w:lang w:val="sr-Cyrl-RS"/>
              </w:rPr>
            </w:pPr>
            <w:r w:rsidRPr="000F7496">
              <w:rPr>
                <w:rFonts w:ascii="Times New Roman" w:hAnsi="Times New Roman" w:cs="Times New Roman"/>
                <w:sz w:val="24"/>
                <w:szCs w:val="24"/>
                <w:lang w:val="sr-Cyrl-RS"/>
              </w:rPr>
              <w:t xml:space="preserve">19. </w:t>
            </w:r>
            <w:r w:rsidRPr="000F7496">
              <w:rPr>
                <w:rFonts w:ascii="Times New Roman" w:hAnsi="Times New Roman" w:cs="Times New Roman"/>
                <w:sz w:val="24"/>
                <w:szCs w:val="24"/>
                <w:lang w:val="ru-RU"/>
              </w:rPr>
              <w:t>Основни пак</w:t>
            </w:r>
            <w:r w:rsidRPr="000F7496">
              <w:rPr>
                <w:rFonts w:ascii="Times New Roman" w:hAnsi="Times New Roman" w:cs="Times New Roman"/>
                <w:sz w:val="24"/>
                <w:szCs w:val="24"/>
              </w:rPr>
              <w:t>e</w:t>
            </w:r>
            <w:r w:rsidRPr="000F7496">
              <w:rPr>
                <w:rFonts w:ascii="Times New Roman" w:hAnsi="Times New Roman" w:cs="Times New Roman"/>
                <w:sz w:val="24"/>
                <w:szCs w:val="24"/>
                <w:lang w:val="ru-RU"/>
              </w:rPr>
              <w:t>т обуке за рад на СОС телефону са женама са инвалидитетом које имају искуство насиља</w:t>
            </w:r>
            <w:r w:rsidRPr="000F7496">
              <w:rPr>
                <w:rFonts w:ascii="Times New Roman" w:hAnsi="Times New Roman" w:cs="Times New Roman"/>
                <w:sz w:val="24"/>
                <w:szCs w:val="24"/>
                <w:lang w:val="sr-Cyrl-RS"/>
              </w:rPr>
              <w:t xml:space="preserve">   </w:t>
            </w:r>
          </w:p>
        </w:tc>
        <w:tc>
          <w:tcPr>
            <w:tcW w:w="456" w:type="dxa"/>
            <w:noWrap/>
            <w:vAlign w:val="center"/>
            <w:hideMark/>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1</w:t>
            </w:r>
          </w:p>
        </w:tc>
        <w:tc>
          <w:tcPr>
            <w:tcW w:w="509" w:type="dxa"/>
            <w:tcBorders>
              <w:right w:val="single" w:sz="4" w:space="0" w:color="auto"/>
            </w:tcBorders>
            <w:noWrap/>
            <w:vAlign w:val="center"/>
            <w:hideMark/>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w:t>
            </w:r>
          </w:p>
        </w:tc>
        <w:tc>
          <w:tcPr>
            <w:tcW w:w="413" w:type="dxa"/>
            <w:tcBorders>
              <w:right w:val="single" w:sz="4" w:space="0" w:color="auto"/>
            </w:tcBorders>
            <w:shd w:val="clear"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w:t>
            </w:r>
          </w:p>
        </w:tc>
        <w:tc>
          <w:tcPr>
            <w:tcW w:w="438" w:type="dxa"/>
            <w:tcBorders>
              <w:right w:val="single" w:sz="4" w:space="0" w:color="auto"/>
            </w:tcBorders>
            <w:shd w:val="clear"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w:t>
            </w:r>
          </w:p>
        </w:tc>
        <w:tc>
          <w:tcPr>
            <w:tcW w:w="452" w:type="dxa"/>
            <w:tcBorders>
              <w:left w:val="single" w:sz="4" w:space="0" w:color="auto"/>
              <w:right w:val="single" w:sz="12" w:space="0" w:color="auto"/>
            </w:tcBorders>
            <w:shd w:val="pct10" w:color="auto" w:fill="auto"/>
            <w:noWrap/>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1</w:t>
            </w:r>
          </w:p>
        </w:tc>
        <w:tc>
          <w:tcPr>
            <w:tcW w:w="567" w:type="dxa"/>
            <w:noWrap/>
            <w:vAlign w:val="center"/>
            <w:hideMark/>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9</w:t>
            </w:r>
          </w:p>
        </w:tc>
        <w:tc>
          <w:tcPr>
            <w:tcW w:w="540" w:type="dxa"/>
            <w:noWrap/>
            <w:vAlign w:val="center"/>
            <w:hideMark/>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w:t>
            </w:r>
          </w:p>
        </w:tc>
        <w:tc>
          <w:tcPr>
            <w:tcW w:w="523" w:type="dxa"/>
            <w:shd w:val="clear"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w:t>
            </w:r>
          </w:p>
        </w:tc>
        <w:tc>
          <w:tcPr>
            <w:tcW w:w="469" w:type="dxa"/>
            <w:shd w:val="clear" w:color="auto" w:fill="auto"/>
            <w:vAlign w:val="center"/>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w:t>
            </w:r>
          </w:p>
        </w:tc>
        <w:tc>
          <w:tcPr>
            <w:tcW w:w="709" w:type="dxa"/>
            <w:shd w:val="pct10" w:color="auto" w:fill="auto"/>
            <w:noWrap/>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9</w:t>
            </w:r>
          </w:p>
        </w:tc>
      </w:tr>
      <w:tr w:rsidR="000F7496" w:rsidRPr="000F7496" w:rsidTr="00F05AB9">
        <w:trPr>
          <w:trHeight w:val="330"/>
        </w:trPr>
        <w:tc>
          <w:tcPr>
            <w:tcW w:w="4309" w:type="dxa"/>
            <w:tcBorders>
              <w:right w:val="single" w:sz="12" w:space="0" w:color="auto"/>
            </w:tcBorders>
            <w:shd w:val="pct10" w:color="auto" w:fill="auto"/>
            <w:noWrap/>
          </w:tcPr>
          <w:p w:rsidR="006713BC" w:rsidRPr="000F7496" w:rsidRDefault="006713BC" w:rsidP="006713BC">
            <w:pPr>
              <w:rPr>
                <w:rFonts w:ascii="Times New Roman" w:hAnsi="Times New Roman" w:cs="Times New Roman"/>
                <w:sz w:val="24"/>
                <w:szCs w:val="24"/>
                <w:lang w:val="sr-Cyrl-RS"/>
              </w:rPr>
            </w:pPr>
            <w:r w:rsidRPr="000F7496">
              <w:rPr>
                <w:rFonts w:ascii="Times New Roman" w:hAnsi="Times New Roman" w:cs="Times New Roman"/>
                <w:sz w:val="24"/>
                <w:szCs w:val="24"/>
                <w:lang w:val="sr-Cyrl-RS"/>
              </w:rPr>
              <w:t>Укупно:</w:t>
            </w:r>
          </w:p>
        </w:tc>
        <w:tc>
          <w:tcPr>
            <w:tcW w:w="456" w:type="dxa"/>
            <w:noWrap/>
          </w:tcPr>
          <w:p w:rsidR="006713BC" w:rsidRPr="000F7496" w:rsidRDefault="006713BC" w:rsidP="006713BC">
            <w:pPr>
              <w:jc w:val="center"/>
              <w:rPr>
                <w:rFonts w:ascii="Times New Roman" w:hAnsi="Times New Roman" w:cs="Times New Roman"/>
                <w:sz w:val="24"/>
                <w:szCs w:val="24"/>
              </w:rPr>
            </w:pPr>
          </w:p>
        </w:tc>
        <w:tc>
          <w:tcPr>
            <w:tcW w:w="509" w:type="dxa"/>
            <w:tcBorders>
              <w:right w:val="single" w:sz="4" w:space="0" w:color="auto"/>
            </w:tcBorders>
            <w:noWrap/>
          </w:tcPr>
          <w:p w:rsidR="006713BC" w:rsidRPr="000F7496" w:rsidRDefault="006713BC" w:rsidP="006713BC">
            <w:pPr>
              <w:jc w:val="center"/>
              <w:rPr>
                <w:rFonts w:ascii="Times New Roman" w:hAnsi="Times New Roman" w:cs="Times New Roman"/>
                <w:sz w:val="24"/>
                <w:szCs w:val="24"/>
              </w:rPr>
            </w:pPr>
          </w:p>
        </w:tc>
        <w:tc>
          <w:tcPr>
            <w:tcW w:w="413" w:type="dxa"/>
            <w:tcBorders>
              <w:right w:val="single" w:sz="4" w:space="0" w:color="auto"/>
            </w:tcBorders>
            <w:shd w:val="clear" w:color="auto" w:fill="auto"/>
          </w:tcPr>
          <w:p w:rsidR="006713BC" w:rsidRPr="000F7496" w:rsidRDefault="006713BC" w:rsidP="006713BC">
            <w:pPr>
              <w:jc w:val="center"/>
              <w:rPr>
                <w:rFonts w:ascii="Times New Roman" w:hAnsi="Times New Roman" w:cs="Times New Roman"/>
                <w:sz w:val="24"/>
                <w:szCs w:val="24"/>
              </w:rPr>
            </w:pPr>
          </w:p>
        </w:tc>
        <w:tc>
          <w:tcPr>
            <w:tcW w:w="438" w:type="dxa"/>
            <w:tcBorders>
              <w:right w:val="single" w:sz="4" w:space="0" w:color="auto"/>
            </w:tcBorders>
            <w:shd w:val="clear" w:color="auto" w:fill="auto"/>
          </w:tcPr>
          <w:p w:rsidR="006713BC" w:rsidRPr="000F7496" w:rsidRDefault="006713BC" w:rsidP="006713BC">
            <w:pPr>
              <w:jc w:val="center"/>
              <w:rPr>
                <w:rFonts w:ascii="Times New Roman" w:hAnsi="Times New Roman" w:cs="Times New Roman"/>
                <w:sz w:val="24"/>
                <w:szCs w:val="24"/>
              </w:rPr>
            </w:pPr>
          </w:p>
        </w:tc>
        <w:tc>
          <w:tcPr>
            <w:tcW w:w="452" w:type="dxa"/>
            <w:tcBorders>
              <w:left w:val="single" w:sz="4" w:space="0" w:color="auto"/>
              <w:right w:val="single" w:sz="12" w:space="0" w:color="auto"/>
            </w:tcBorders>
            <w:shd w:val="pct10" w:color="auto" w:fill="auto"/>
            <w:noWrap/>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96</w:t>
            </w:r>
          </w:p>
        </w:tc>
        <w:tc>
          <w:tcPr>
            <w:tcW w:w="567" w:type="dxa"/>
            <w:noWrap/>
          </w:tcPr>
          <w:p w:rsidR="006713BC" w:rsidRPr="000F7496" w:rsidRDefault="006713BC" w:rsidP="006713BC">
            <w:pPr>
              <w:jc w:val="center"/>
              <w:rPr>
                <w:rFonts w:ascii="Times New Roman" w:hAnsi="Times New Roman" w:cs="Times New Roman"/>
                <w:sz w:val="24"/>
                <w:szCs w:val="24"/>
              </w:rPr>
            </w:pPr>
          </w:p>
        </w:tc>
        <w:tc>
          <w:tcPr>
            <w:tcW w:w="540" w:type="dxa"/>
            <w:noWrap/>
          </w:tcPr>
          <w:p w:rsidR="006713BC" w:rsidRPr="000F7496" w:rsidRDefault="006713BC" w:rsidP="006713BC">
            <w:pPr>
              <w:jc w:val="center"/>
              <w:rPr>
                <w:rFonts w:ascii="Times New Roman" w:hAnsi="Times New Roman" w:cs="Times New Roman"/>
                <w:sz w:val="24"/>
                <w:szCs w:val="24"/>
              </w:rPr>
            </w:pPr>
          </w:p>
        </w:tc>
        <w:tc>
          <w:tcPr>
            <w:tcW w:w="523" w:type="dxa"/>
            <w:shd w:val="clear" w:color="auto" w:fill="auto"/>
          </w:tcPr>
          <w:p w:rsidR="006713BC" w:rsidRPr="000F7496" w:rsidRDefault="006713BC" w:rsidP="006713BC">
            <w:pPr>
              <w:jc w:val="center"/>
              <w:rPr>
                <w:rFonts w:ascii="Times New Roman" w:hAnsi="Times New Roman" w:cs="Times New Roman"/>
                <w:sz w:val="24"/>
                <w:szCs w:val="24"/>
              </w:rPr>
            </w:pPr>
          </w:p>
        </w:tc>
        <w:tc>
          <w:tcPr>
            <w:tcW w:w="469" w:type="dxa"/>
            <w:shd w:val="clear" w:color="auto" w:fill="auto"/>
          </w:tcPr>
          <w:p w:rsidR="006713BC" w:rsidRPr="000F7496" w:rsidRDefault="006713BC" w:rsidP="006713BC">
            <w:pPr>
              <w:jc w:val="center"/>
              <w:rPr>
                <w:rFonts w:ascii="Times New Roman" w:hAnsi="Times New Roman" w:cs="Times New Roman"/>
                <w:sz w:val="24"/>
                <w:szCs w:val="24"/>
              </w:rPr>
            </w:pPr>
          </w:p>
        </w:tc>
        <w:tc>
          <w:tcPr>
            <w:tcW w:w="709" w:type="dxa"/>
            <w:shd w:val="pct10" w:color="auto" w:fill="auto"/>
            <w:noWrap/>
          </w:tcPr>
          <w:p w:rsidR="006713BC" w:rsidRPr="000F7496" w:rsidRDefault="006713BC" w:rsidP="006713BC">
            <w:pPr>
              <w:jc w:val="center"/>
              <w:rPr>
                <w:rFonts w:ascii="Times New Roman" w:hAnsi="Times New Roman" w:cs="Times New Roman"/>
                <w:sz w:val="24"/>
                <w:szCs w:val="24"/>
              </w:rPr>
            </w:pPr>
            <w:r w:rsidRPr="000F7496">
              <w:rPr>
                <w:rFonts w:ascii="Times New Roman" w:hAnsi="Times New Roman" w:cs="Times New Roman"/>
                <w:sz w:val="24"/>
                <w:szCs w:val="24"/>
              </w:rPr>
              <w:t>1922</w:t>
            </w:r>
          </w:p>
        </w:tc>
      </w:tr>
    </w:tbl>
    <w:p w:rsidR="006713BC" w:rsidRPr="000F7496" w:rsidRDefault="006713BC" w:rsidP="006713BC">
      <w:pPr>
        <w:rPr>
          <w:rFonts w:ascii="Times New Roman" w:hAnsi="Times New Roman" w:cs="Times New Roman"/>
          <w:sz w:val="24"/>
          <w:szCs w:val="24"/>
          <w:lang w:val="sr-Cyrl-RS"/>
        </w:rPr>
      </w:pPr>
    </w:p>
    <w:p w:rsidR="004A19CE" w:rsidRPr="000F7496" w:rsidRDefault="006713BC" w:rsidP="00E42A5E">
      <w:pPr>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У Регистру акредитованих програма обуке већи број програма својим садржајима везан је за проблематику насиља у породици. У периоду од 2014. до 2017.године реализовано је укупно 96 обука по овим програмима, које ј</w:t>
      </w:r>
      <w:r w:rsidR="00E42A5E" w:rsidRPr="000F7496">
        <w:rPr>
          <w:rFonts w:ascii="Times New Roman" w:hAnsi="Times New Roman" w:cs="Times New Roman"/>
          <w:sz w:val="24"/>
          <w:szCs w:val="24"/>
          <w:lang w:val="sr-Cyrl-RS"/>
        </w:rPr>
        <w:t>е похађало укупно 1922 учесника.</w:t>
      </w:r>
    </w:p>
    <w:p w:rsidR="00AE38AF" w:rsidRPr="000F7496" w:rsidRDefault="00AE38AF" w:rsidP="00EB4C8E">
      <w:pPr>
        <w:jc w:val="both"/>
        <w:rPr>
          <w:rFonts w:ascii="Times New Roman" w:hAnsi="Times New Roman" w:cs="Times New Roman"/>
          <w:sz w:val="24"/>
          <w:szCs w:val="24"/>
          <w:lang w:val="sr-Cyrl-RS"/>
        </w:rPr>
      </w:pPr>
    </w:p>
    <w:p w:rsidR="00AE38AF" w:rsidRPr="000F7496" w:rsidRDefault="00AE38AF" w:rsidP="00422C75">
      <w:pPr>
        <w:ind w:firstLine="720"/>
        <w:jc w:val="both"/>
        <w:rPr>
          <w:rFonts w:ascii="Times New Roman" w:eastAsia="Times New Roman" w:hAnsi="Times New Roman" w:cs="Times New Roman"/>
          <w:b/>
          <w:sz w:val="24"/>
          <w:szCs w:val="24"/>
          <w:lang w:val="sr-Cyrl-RS" w:eastAsia="ar-SA"/>
        </w:rPr>
      </w:pPr>
      <w:r w:rsidRPr="000F7496">
        <w:rPr>
          <w:rFonts w:ascii="Times New Roman" w:eastAsia="Times New Roman" w:hAnsi="Times New Roman" w:cs="Times New Roman"/>
          <w:b/>
          <w:sz w:val="24"/>
          <w:szCs w:val="24"/>
          <w:lang w:val="sr-Cyrl-RS" w:eastAsia="ar-SA"/>
        </w:rPr>
        <w:t>Национални контакт центар за безбе</w:t>
      </w:r>
      <w:r w:rsidR="00422C75" w:rsidRPr="000F7496">
        <w:rPr>
          <w:rFonts w:ascii="Times New Roman" w:eastAsia="Times New Roman" w:hAnsi="Times New Roman" w:cs="Times New Roman"/>
          <w:b/>
          <w:sz w:val="24"/>
          <w:szCs w:val="24"/>
          <w:lang w:val="sr-Cyrl-RS" w:eastAsia="ar-SA"/>
        </w:rPr>
        <w:t>дност деце на интернету (19833)</w:t>
      </w:r>
    </w:p>
    <w:p w:rsidR="00AE38AF" w:rsidRPr="000F7496" w:rsidRDefault="00AE38AF" w:rsidP="00AE38AF">
      <w:pPr>
        <w:ind w:firstLine="720"/>
        <w:jc w:val="both"/>
        <w:rPr>
          <w:rFonts w:ascii="Times New Roman" w:eastAsia="Times New Roman" w:hAnsi="Times New Roman" w:cs="Times New Roman"/>
          <w:sz w:val="24"/>
          <w:szCs w:val="24"/>
          <w:lang w:val="sr-Cyrl-RS" w:eastAsia="ar-SA"/>
        </w:rPr>
      </w:pPr>
      <w:r w:rsidRPr="000F7496">
        <w:rPr>
          <w:rFonts w:ascii="Times New Roman" w:eastAsia="Times New Roman" w:hAnsi="Times New Roman" w:cs="Times New Roman"/>
          <w:sz w:val="24"/>
          <w:szCs w:val="24"/>
          <w:lang w:val="sr-Cyrl-RS" w:eastAsia="ar-SA"/>
        </w:rPr>
        <w:t>У складу са Уредбом о безбедности и заштити деце приликом коришћења информационо-комуникационих технологија („Службени гласник РС“ број 61/16) у Министарству трговине, туризма и телекомуникација, успостављен је Национални контакт центар за безбедност деце на интернету.</w:t>
      </w:r>
    </w:p>
    <w:p w:rsidR="00AE38AF" w:rsidRPr="000F7496" w:rsidRDefault="00AE38AF" w:rsidP="00AE38AF">
      <w:pPr>
        <w:ind w:firstLine="720"/>
        <w:jc w:val="both"/>
        <w:rPr>
          <w:rFonts w:ascii="Times New Roman" w:eastAsia="Times New Roman" w:hAnsi="Times New Roman" w:cs="Times New Roman"/>
          <w:sz w:val="24"/>
          <w:szCs w:val="24"/>
          <w:lang w:val="sr-Cyrl-RS" w:eastAsia="ar-SA"/>
        </w:rPr>
      </w:pPr>
      <w:r w:rsidRPr="000F7496">
        <w:rPr>
          <w:rFonts w:ascii="Times New Roman" w:eastAsia="Times New Roman" w:hAnsi="Times New Roman" w:cs="Times New Roman"/>
          <w:sz w:val="24"/>
          <w:szCs w:val="24"/>
          <w:lang w:val="sr-Cyrl-RS" w:eastAsia="ar-SA"/>
        </w:rPr>
        <w:t>Путем тог центра Министарство спроводи саветовање деце, родитеља, ученика и наставника, као и свих других грађана, о предностима и ризицима коришћења интернета и безбедним начинима коришћења нових технологија. Омогућен је и пријем пријава штетног, непримереног и нелегалног садржаја и понашања на интернету, односно пријављивање угрожености права и интереса детета.</w:t>
      </w:r>
    </w:p>
    <w:p w:rsidR="00AE38AF" w:rsidRPr="000F7496" w:rsidRDefault="00AE38AF" w:rsidP="00AE38AF">
      <w:pPr>
        <w:ind w:firstLine="720"/>
        <w:jc w:val="both"/>
        <w:rPr>
          <w:rFonts w:ascii="Times New Roman" w:eastAsia="Times New Roman" w:hAnsi="Times New Roman" w:cs="Times New Roman"/>
          <w:sz w:val="24"/>
          <w:szCs w:val="24"/>
          <w:lang w:val="sr-Cyrl-RS" w:eastAsia="ar-SA"/>
        </w:rPr>
      </w:pPr>
      <w:r w:rsidRPr="000F7496">
        <w:rPr>
          <w:rFonts w:ascii="Times New Roman" w:eastAsia="Times New Roman" w:hAnsi="Times New Roman" w:cs="Times New Roman"/>
          <w:sz w:val="24"/>
          <w:szCs w:val="24"/>
          <w:lang w:val="sr-Cyrl-RS" w:eastAsia="ar-SA"/>
        </w:rPr>
        <w:t>У обради пријава учествују и друге надлежне институције и службе (Министарство унутрашњих послова, тужилаштво, домови здравља, центри за социјални рад), у зависности од тога да ли нелегалан садржај и понашање повређују психички или физички интегритет детета (претње насиљем, ухођење, напастовање, дечију порнографију и сл.), чине повреду права, здравственог статуса, добробити, општег интегритета детета, или представљају ризик стварања зависности од коришћења интернета.</w:t>
      </w:r>
    </w:p>
    <w:p w:rsidR="00AE38AF" w:rsidRPr="000F7496" w:rsidRDefault="00AE38AF" w:rsidP="00AE38AF">
      <w:pPr>
        <w:ind w:firstLine="720"/>
        <w:jc w:val="both"/>
        <w:rPr>
          <w:rFonts w:ascii="Times New Roman" w:eastAsia="Times New Roman" w:hAnsi="Times New Roman" w:cs="Times New Roman"/>
          <w:sz w:val="24"/>
          <w:szCs w:val="24"/>
          <w:lang w:val="sr-Cyrl-RS" w:eastAsia="ar-SA"/>
        </w:rPr>
      </w:pPr>
      <w:r w:rsidRPr="000F7496">
        <w:rPr>
          <w:rFonts w:ascii="Times New Roman" w:eastAsia="Times New Roman" w:hAnsi="Times New Roman" w:cs="Times New Roman"/>
          <w:sz w:val="24"/>
          <w:szCs w:val="24"/>
          <w:lang w:val="sr-Cyrl-RS" w:eastAsia="ar-SA"/>
        </w:rPr>
        <w:t>Оператери и саветници контакт центра саветују родитеље, старатеље, наставнике да разговарају са децом и да им укажу на опасности било које врсте комуникације са непознатим особама, да не прихватају такву комуникацију, нити да одговарају на упите и захтеве са непознатих налога и веб адреса и дају одговоре на питања: како безбедно користити друштвене мреже, како инсталирати филтер за родитељску контролу, шта урадити приликом хаковања профила на друштвеним мрежама, како уклонити лажни налог на друштвеној мрежи, како избећи искакајуће рекламе, како блокирати налог на коме се шири вређање, како направити јаку лозинку и слично.</w:t>
      </w:r>
    </w:p>
    <w:p w:rsidR="00AE38AF" w:rsidRPr="000F7496" w:rsidRDefault="00AE38AF" w:rsidP="00AE38AF">
      <w:pPr>
        <w:ind w:firstLine="720"/>
        <w:jc w:val="both"/>
        <w:rPr>
          <w:rFonts w:ascii="Times New Roman" w:eastAsia="Times New Roman" w:hAnsi="Times New Roman" w:cs="Times New Roman"/>
          <w:sz w:val="24"/>
          <w:szCs w:val="24"/>
          <w:lang w:val="sr-Cyrl-RS" w:eastAsia="ar-SA"/>
        </w:rPr>
      </w:pPr>
      <w:r w:rsidRPr="000F7496">
        <w:rPr>
          <w:rFonts w:ascii="Times New Roman" w:eastAsia="Times New Roman" w:hAnsi="Times New Roman" w:cs="Times New Roman"/>
          <w:sz w:val="24"/>
          <w:szCs w:val="24"/>
          <w:lang w:val="sr-Cyrl-RS" w:eastAsia="ar-SA"/>
        </w:rPr>
        <w:t>Националном контакт центру се пријављују различити случајеви као што су: вређање, крађе идентитета, злоупотреба фотографија, различити видова дигиталног насиља међу вршњацима, али и случајеви педофилије, односно онлајн предаторства, претњи, сексуалног узнемиравања и других потенцијалних кривичних дела. У зависности од врсте пријава, оне се прослеђују Тужилаштву за високотехнолошки криминал и МУП-у, односно Министарству просвете, уз давање савета позиваоцима, док се пријаве које се тичу угрожености здравља деце због прекомерног коришћења интернета прослеђују су надлежним домовима здравља. Ради унапређења сарадње али и размене искустава са здравственим радницима и сарадницима у центрима за социјални рад, спроводе се и техничке обуке за запослене у тим институцијама за коришћење апликације путем које им се прослеђују пријаве грађана. Реч је о апликацији путем које је Национални контакт центар повезан са  преко 500 појединачних контаката у свим институцијама са којима сарађује.</w:t>
      </w:r>
      <w:r w:rsidRPr="000F7496">
        <w:rPr>
          <w:rFonts w:ascii="Times New Roman" w:hAnsi="Times New Roman" w:cs="Times New Roman"/>
          <w:sz w:val="24"/>
          <w:szCs w:val="24"/>
          <w:highlight w:val="yellow"/>
          <w:lang w:val="sr-Cyrl-RS"/>
        </w:rPr>
        <w:t xml:space="preserve"> </w:t>
      </w:r>
    </w:p>
    <w:p w:rsidR="00AE38AF" w:rsidRPr="000F7496" w:rsidRDefault="00AE38AF" w:rsidP="00AE38AF">
      <w:pPr>
        <w:ind w:firstLine="720"/>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 xml:space="preserve">Од оснивања, односно од фебруара 2017. године закључно са 31.07.2018. године, у Националном контакт центру за безбедност деце на интернету регистрована је укупна комуникација, остварена путем телефонских позива, електронске поште, пријава путем сајта и друштвених мрежа, која износи 5.072. </w:t>
      </w:r>
    </w:p>
    <w:p w:rsidR="00AE38AF" w:rsidRPr="000F7496" w:rsidRDefault="00AE38AF" w:rsidP="00AE38AF">
      <w:pPr>
        <w:ind w:firstLine="720"/>
        <w:jc w:val="both"/>
        <w:rPr>
          <w:rFonts w:ascii="Times New Roman" w:hAnsi="Times New Roman" w:cs="Times New Roman"/>
          <w:sz w:val="24"/>
          <w:szCs w:val="24"/>
          <w:lang w:val="sr-Cyrl-RS"/>
        </w:rPr>
      </w:pPr>
    </w:p>
    <w:p w:rsidR="00AE38AF" w:rsidRPr="000F7496" w:rsidRDefault="00136355" w:rsidP="00136355">
      <w:pPr>
        <w:ind w:firstLine="720"/>
        <w:jc w:val="both"/>
        <w:rPr>
          <w:rFonts w:ascii="Times New Roman" w:hAnsi="Times New Roman" w:cs="Times New Roman"/>
          <w:b/>
          <w:sz w:val="24"/>
          <w:szCs w:val="24"/>
          <w:lang w:val="sr-Cyrl-RS"/>
        </w:rPr>
      </w:pPr>
      <w:r w:rsidRPr="000F7496">
        <w:rPr>
          <w:rFonts w:ascii="Times New Roman" w:hAnsi="Times New Roman" w:cs="Times New Roman"/>
          <w:b/>
          <w:sz w:val="24"/>
          <w:szCs w:val="24"/>
          <w:lang w:val="sr-Cyrl-RS"/>
        </w:rPr>
        <w:t>Едукације/семинари/радионице</w:t>
      </w:r>
    </w:p>
    <w:p w:rsidR="00AE38AF" w:rsidRPr="000F7496" w:rsidRDefault="00AE38AF" w:rsidP="00AE38AF">
      <w:pPr>
        <w:ind w:firstLine="720"/>
        <w:jc w:val="both"/>
        <w:rPr>
          <w:rFonts w:ascii="Times New Roman" w:hAnsi="Times New Roman" w:cs="Times New Roman"/>
          <w:sz w:val="24"/>
          <w:szCs w:val="24"/>
          <w:lang w:val="sr-Cyrl-RS"/>
        </w:rPr>
      </w:pPr>
      <w:r w:rsidRPr="000F7496">
        <w:rPr>
          <w:rFonts w:ascii="Times New Roman" w:eastAsia="Times New Roman" w:hAnsi="Times New Roman" w:cs="Times New Roman"/>
          <w:sz w:val="24"/>
          <w:szCs w:val="24"/>
          <w:lang w:val="sr-Cyrl-RS" w:eastAsia="ar-SA"/>
        </w:rPr>
        <w:t xml:space="preserve">Поред давања савета у Националном контакт центру оператори/едукатори спроводе и едукације о безбедности на интернету путем предавања у школама за децу и родитеље, као и едукације за запослене у домовима здравља и центрима за социјални рад. </w:t>
      </w:r>
      <w:r w:rsidRPr="000F7496">
        <w:rPr>
          <w:rFonts w:ascii="Times New Roman" w:hAnsi="Times New Roman" w:cs="Times New Roman"/>
          <w:sz w:val="24"/>
          <w:szCs w:val="24"/>
          <w:lang w:val="sr-Cyrl-RS"/>
        </w:rPr>
        <w:t>Оператери/едукатори Националног контакт центра одржали су презентације на тему безбедности деце на интернету у периоду од фебруара 2017. године до 31.07.2018. године и то: за 150 запослених у домовима здравља (директорима, педијатрима школских диспанзера и психолозима) и за 8.000 ученика и око 2.680 родитеља у 79 основних школа.</w:t>
      </w:r>
    </w:p>
    <w:p w:rsidR="00AE38AF" w:rsidRPr="000F7496" w:rsidRDefault="00AE38AF" w:rsidP="00AE38AF">
      <w:pPr>
        <w:ind w:firstLine="720"/>
        <w:jc w:val="both"/>
        <w:rPr>
          <w:rFonts w:ascii="Times New Roman" w:hAnsi="Times New Roman" w:cs="Times New Roman"/>
          <w:sz w:val="24"/>
          <w:szCs w:val="24"/>
          <w:lang w:val="sr-Cyrl-RS"/>
        </w:rPr>
      </w:pPr>
    </w:p>
    <w:p w:rsidR="00AE38AF" w:rsidRPr="000F7496" w:rsidRDefault="00AE38AF" w:rsidP="00136355">
      <w:pPr>
        <w:ind w:firstLine="720"/>
        <w:jc w:val="both"/>
        <w:rPr>
          <w:rFonts w:ascii="Times New Roman" w:hAnsi="Times New Roman" w:cs="Times New Roman"/>
          <w:b/>
          <w:sz w:val="24"/>
          <w:szCs w:val="24"/>
          <w:lang w:val="sr-Cyrl-RS"/>
        </w:rPr>
      </w:pPr>
      <w:r w:rsidRPr="000F7496">
        <w:rPr>
          <w:rFonts w:ascii="Times New Roman" w:hAnsi="Times New Roman" w:cs="Times New Roman"/>
          <w:b/>
          <w:sz w:val="24"/>
          <w:szCs w:val="24"/>
          <w:lang w:val="sr-Cyrl-RS"/>
        </w:rPr>
        <w:t>ИТ</w:t>
      </w:r>
      <w:r w:rsidR="00136355" w:rsidRPr="000F7496">
        <w:rPr>
          <w:rFonts w:ascii="Times New Roman" w:hAnsi="Times New Roman" w:cs="Times New Roman"/>
          <w:b/>
          <w:sz w:val="24"/>
          <w:szCs w:val="24"/>
          <w:lang w:val="sr-Cyrl-RS"/>
        </w:rPr>
        <w:t xml:space="preserve"> караван – „Паметно и безбедно“</w:t>
      </w:r>
    </w:p>
    <w:p w:rsidR="00AE38AF" w:rsidRPr="000F7496" w:rsidRDefault="00AE38AF" w:rsidP="00AE38AF">
      <w:pPr>
        <w:ind w:firstLine="720"/>
        <w:jc w:val="both"/>
        <w:rPr>
          <w:rFonts w:ascii="Times New Roman" w:eastAsia="Times New Roman" w:hAnsi="Times New Roman" w:cs="Times New Roman"/>
          <w:sz w:val="24"/>
          <w:szCs w:val="24"/>
          <w:lang w:val="sr-Cyrl-RS" w:eastAsia="ar-SA"/>
        </w:rPr>
      </w:pPr>
      <w:r w:rsidRPr="000F7496">
        <w:rPr>
          <w:rFonts w:ascii="Times New Roman" w:eastAsia="Times New Roman" w:hAnsi="Times New Roman" w:cs="Times New Roman"/>
          <w:sz w:val="24"/>
          <w:szCs w:val="24"/>
          <w:lang w:val="sr-Cyrl-RS" w:eastAsia="ar-SA"/>
        </w:rPr>
        <w:t>Министарство трговине, туризма и телекомуникација спроводи информисање деце, родитеља и наставника о опасностима на интернету и мерама превенције путем веб сајта „Паметно и безбедно” (www.pametnoibezbedno.gov.rs), као и путем телевизијских видео програма и медијских и дигиталних кампања. Наиме, Министарство трговине, туризма и телекомуникација у оквиру наведеног пројекта спроводи на годишњем нивоу кампању „ИТ караван”. Први „ИТ караван” спроведен је од 20. априла до 3. јуна 2016. године. Школским презентацијама присуствовало је 5.000 ученика старијих разреда основних школа у 15 школа, док је на градским трговима промоцију овог пројекта видело више хиљада грађана. У 2017. години у оквиру „ИТ каравана“ презентацијама о заштити од дигиталног насиља и других облика злоупотребе деце на интернету присуствовало је више од 5.500 ученика и око 90 наставника из 17 основних школа из Србије. И у 2018. години, трећу годину за редом, спроведена је кампања „ИТ караван“ за ученике основних школа у Србији, њихове родитеље и наставнике, са циљем подстицања паметног и безбедног коришћења нових технологија. Главни програм који чине едукативна презентација о безбедности деце на интернету и радионице за ученике и родитеље, представљен је за укупно 26 школа, у регионалним центрима у Србији</w:t>
      </w:r>
      <w:r w:rsidRPr="000F7496">
        <w:rPr>
          <w:rFonts w:ascii="Times New Roman" w:hAnsi="Times New Roman" w:cs="Times New Roman"/>
          <w:sz w:val="24"/>
          <w:szCs w:val="24"/>
          <w:lang w:val="sr-Cyrl-RS"/>
        </w:rPr>
        <w:t xml:space="preserve"> </w:t>
      </w:r>
      <w:r w:rsidRPr="000F7496">
        <w:rPr>
          <w:rFonts w:ascii="Times New Roman" w:eastAsia="Times New Roman" w:hAnsi="Times New Roman" w:cs="Times New Roman"/>
          <w:sz w:val="24"/>
          <w:szCs w:val="24"/>
          <w:lang w:val="sr-Cyrl-RS" w:eastAsia="ar-SA"/>
        </w:rPr>
        <w:t>од 27. фебруара до 27. марта 2018. Програм из Ниша и Новог Пазара пратило је још око 800 школа путем директног интернет преноса.</w:t>
      </w:r>
    </w:p>
    <w:p w:rsidR="00AE38AF" w:rsidRPr="000F7496" w:rsidRDefault="00AE38AF" w:rsidP="00AE38AF">
      <w:pPr>
        <w:ind w:firstLine="720"/>
        <w:jc w:val="both"/>
        <w:rPr>
          <w:rFonts w:ascii="Times New Roman" w:eastAsia="Times New Roman" w:hAnsi="Times New Roman" w:cs="Times New Roman"/>
          <w:b/>
          <w:sz w:val="24"/>
          <w:szCs w:val="24"/>
          <w:lang w:val="sr-Cyrl-RS" w:eastAsia="ar-SA"/>
        </w:rPr>
      </w:pPr>
    </w:p>
    <w:p w:rsidR="00AE38AF" w:rsidRPr="000F7496" w:rsidRDefault="00AE38AF" w:rsidP="009B7969">
      <w:pPr>
        <w:ind w:firstLine="720"/>
        <w:jc w:val="both"/>
        <w:rPr>
          <w:rFonts w:ascii="Times New Roman" w:eastAsia="Times New Roman" w:hAnsi="Times New Roman" w:cs="Times New Roman"/>
          <w:b/>
          <w:sz w:val="24"/>
          <w:szCs w:val="24"/>
          <w:lang w:val="sr-Cyrl-RS" w:eastAsia="ar-SA"/>
        </w:rPr>
      </w:pPr>
      <w:r w:rsidRPr="000F7496">
        <w:rPr>
          <w:rFonts w:ascii="Times New Roman" w:eastAsia="Times New Roman" w:hAnsi="Times New Roman" w:cs="Times New Roman"/>
          <w:b/>
          <w:sz w:val="24"/>
          <w:szCs w:val="24"/>
          <w:lang w:val="sr-Cyrl-RS" w:eastAsia="ar-SA"/>
        </w:rPr>
        <w:t>Услуга родитељске контроле</w:t>
      </w:r>
    </w:p>
    <w:p w:rsidR="00352F85" w:rsidRPr="000F7496" w:rsidRDefault="00AE38AF" w:rsidP="009B7969">
      <w:pPr>
        <w:ind w:firstLine="720"/>
        <w:jc w:val="both"/>
        <w:rPr>
          <w:rFonts w:ascii="Times New Roman" w:eastAsia="Times New Roman" w:hAnsi="Times New Roman" w:cs="Times New Roman"/>
          <w:sz w:val="24"/>
          <w:szCs w:val="24"/>
          <w:lang w:val="sr-Cyrl-RS" w:eastAsia="ar-SA"/>
        </w:rPr>
      </w:pPr>
      <w:r w:rsidRPr="000F7496">
        <w:rPr>
          <w:rFonts w:ascii="Times New Roman" w:eastAsia="Times New Roman" w:hAnsi="Times New Roman" w:cs="Times New Roman"/>
          <w:sz w:val="24"/>
          <w:szCs w:val="24"/>
          <w:lang w:val="sr-Cyrl-RS" w:eastAsia="ar-SA"/>
        </w:rPr>
        <w:t>Министарство трговине, туризма и телекомуникација у Предлог закона о електронским комуникацијама унео одредбу која се тиче услуге родитељске контроле која предвиђа да је оператор дужан да, на захтев претплатника, пружи услугу родитељске контроле, којом се омогућава: 1) ограничавање приступа одређеним садржајима; 2) забрана упућивања позива и слања електронских порука на одређене бројеве; 3) упућивање позива и слање електронских порука само на одређене бројеве;</w:t>
      </w:r>
    </w:p>
    <w:p w:rsidR="009B7969" w:rsidRPr="000F7496" w:rsidRDefault="009B7969" w:rsidP="009B7969">
      <w:pPr>
        <w:ind w:firstLine="720"/>
        <w:jc w:val="both"/>
        <w:rPr>
          <w:rFonts w:ascii="Times New Roman" w:eastAsia="Times New Roman" w:hAnsi="Times New Roman" w:cs="Times New Roman"/>
          <w:sz w:val="24"/>
          <w:szCs w:val="24"/>
          <w:lang w:val="sr-Cyrl-RS" w:eastAsia="ar-SA"/>
        </w:rPr>
      </w:pPr>
    </w:p>
    <w:p w:rsidR="00352F85" w:rsidRPr="000F7496" w:rsidRDefault="00352F85" w:rsidP="00273AD6">
      <w:pPr>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rPr>
        <w:t>Одговори на питања Европског комитета за социјална права</w:t>
      </w:r>
      <w:r w:rsidR="0000447A" w:rsidRPr="000F7496">
        <w:rPr>
          <w:rFonts w:ascii="Times New Roman" w:hAnsi="Times New Roman" w:cs="Times New Roman"/>
          <w:sz w:val="24"/>
          <w:szCs w:val="24"/>
          <w:lang w:val="sr-Cyrl-RS"/>
        </w:rPr>
        <w:t xml:space="preserve"> – прилог Повереника за заштитиу равноправности</w:t>
      </w:r>
    </w:p>
    <w:p w:rsidR="00352F85" w:rsidRPr="000F7496" w:rsidRDefault="00352F85" w:rsidP="00273AD6">
      <w:pPr>
        <w:spacing w:line="240" w:lineRule="auto"/>
        <w:ind w:left="-90" w:right="-126" w:firstLine="798"/>
        <w:jc w:val="both"/>
        <w:rPr>
          <w:rFonts w:ascii="Times New Roman" w:eastAsia="Calibri" w:hAnsi="Times New Roman" w:cs="Times New Roman"/>
          <w:sz w:val="24"/>
          <w:szCs w:val="24"/>
          <w:lang w:val="sr-Cyrl-RS"/>
        </w:rPr>
      </w:pPr>
      <w:r w:rsidRPr="000F7496">
        <w:rPr>
          <w:rFonts w:ascii="Times New Roman" w:eastAsia="Calibri" w:hAnsi="Times New Roman" w:cs="Times New Roman"/>
          <w:sz w:val="24"/>
          <w:szCs w:val="24"/>
          <w:lang w:val="sr-Cyrl-RS"/>
        </w:rPr>
        <w:t xml:space="preserve">У односу на напомену Комитета везану за </w:t>
      </w:r>
      <w:r w:rsidRPr="000F7496">
        <w:rPr>
          <w:rFonts w:ascii="Times New Roman" w:eastAsia="Calibri" w:hAnsi="Times New Roman" w:cs="Times New Roman"/>
          <w:i/>
          <w:sz w:val="24"/>
          <w:szCs w:val="24"/>
          <w:lang w:val="sr-Cyrl-RS"/>
        </w:rPr>
        <w:t>члан 7. Повеље</w:t>
      </w:r>
      <w:r w:rsidRPr="000F7496">
        <w:rPr>
          <w:rFonts w:ascii="Times New Roman" w:eastAsia="Calibri" w:hAnsi="Times New Roman" w:cs="Times New Roman"/>
          <w:i/>
          <w:sz w:val="24"/>
          <w:szCs w:val="24"/>
          <w:lang w:val="sr-Cyrl-CS"/>
        </w:rPr>
        <w:t xml:space="preserve"> </w:t>
      </w:r>
      <w:r w:rsidRPr="000F7496">
        <w:rPr>
          <w:rFonts w:ascii="Times New Roman" w:eastAsia="Calibri" w:hAnsi="Times New Roman" w:cs="Times New Roman"/>
          <w:i/>
          <w:sz w:val="24"/>
          <w:szCs w:val="24"/>
          <w:lang w:val="sr-Cyrl-RS"/>
        </w:rPr>
        <w:t xml:space="preserve"> Право деце и омладине на заштиту</w:t>
      </w:r>
      <w:r w:rsidRPr="000F7496">
        <w:rPr>
          <w:rFonts w:ascii="Times New Roman" w:eastAsia="Calibri" w:hAnsi="Times New Roman" w:cs="Times New Roman"/>
          <w:sz w:val="24"/>
          <w:szCs w:val="24"/>
          <w:lang w:val="sr-Cyrl-RS"/>
        </w:rPr>
        <w:t xml:space="preserve">, из Закључака 2015 Европског комитета за социјална права, да постоји неколико органа који су одговорни за надгледање права деце у Србији, напомињемо да су Законом о забрани дискриминације, који Повереник непосредно спроводи, уређени посебни случајеви дискриминације, између којих је издвојена дискриминација деце као и дискриминација на основу старосног доба. Законом је уређено да свако дете, односно малолетник има једнака права и заштиту у породици, друштву и држави, без обзира на његова или лична својства родитеља, старатеља и чланова породице (члан 22.). Законом је такође утврђено да је забрањено дискриминисати лица на основу старосног доба (члан 23.).  </w:t>
      </w:r>
    </w:p>
    <w:p w:rsidR="00352F85" w:rsidRPr="000F7496" w:rsidRDefault="00352F85" w:rsidP="00273AD6">
      <w:pPr>
        <w:spacing w:line="240" w:lineRule="auto"/>
        <w:ind w:left="-90" w:right="-126" w:firstLine="798"/>
        <w:jc w:val="both"/>
        <w:rPr>
          <w:rFonts w:ascii="Times New Roman" w:eastAsia="Calibri" w:hAnsi="Times New Roman" w:cs="Times New Roman"/>
          <w:sz w:val="24"/>
          <w:szCs w:val="24"/>
          <w:lang w:val="sr-Cyrl-RS"/>
        </w:rPr>
      </w:pPr>
      <w:r w:rsidRPr="000F7496">
        <w:rPr>
          <w:rFonts w:ascii="Times New Roman" w:eastAsia="Calibri" w:hAnsi="Times New Roman" w:cs="Times New Roman"/>
          <w:sz w:val="24"/>
          <w:szCs w:val="24"/>
          <w:lang w:val="sr-Cyrl-RS"/>
        </w:rPr>
        <w:t>П</w:t>
      </w:r>
      <w:r w:rsidR="009B7969" w:rsidRPr="000F7496">
        <w:rPr>
          <w:rFonts w:ascii="Times New Roman" w:eastAsia="Calibri" w:hAnsi="Times New Roman" w:cs="Times New Roman"/>
          <w:sz w:val="24"/>
          <w:szCs w:val="24"/>
          <w:lang w:val="sr-Cyrl-RS"/>
        </w:rPr>
        <w:t xml:space="preserve">ракса Повереника у периоду 2014 </w:t>
      </w:r>
      <w:r w:rsidRPr="000F7496">
        <w:rPr>
          <w:rFonts w:ascii="Times New Roman" w:eastAsia="Calibri" w:hAnsi="Times New Roman" w:cs="Times New Roman"/>
          <w:sz w:val="24"/>
          <w:szCs w:val="24"/>
          <w:lang w:val="sr-Cyrl-RS"/>
        </w:rPr>
        <w:t>-</w:t>
      </w:r>
      <w:r w:rsidR="009B7969" w:rsidRPr="000F7496">
        <w:rPr>
          <w:rFonts w:ascii="Times New Roman" w:eastAsia="Calibri" w:hAnsi="Times New Roman" w:cs="Times New Roman"/>
          <w:sz w:val="24"/>
          <w:szCs w:val="24"/>
        </w:rPr>
        <w:t xml:space="preserve"> </w:t>
      </w:r>
      <w:r w:rsidRPr="000F7496">
        <w:rPr>
          <w:rFonts w:ascii="Times New Roman" w:eastAsia="Calibri" w:hAnsi="Times New Roman" w:cs="Times New Roman"/>
          <w:sz w:val="24"/>
          <w:szCs w:val="24"/>
          <w:lang w:val="sr-Cyrl-RS"/>
        </w:rPr>
        <w:t>30.6.2018. године показује да је старосно доба један од пет најчешћих основа дискриминације. У оквиру овог основа, посматрају се све притужбе у којима је као лично својство наведено старосно доба, а посебно се води статистика притужби деце до навршених 18 година живота.</w:t>
      </w:r>
    </w:p>
    <w:p w:rsidR="00352F85" w:rsidRPr="000F7496" w:rsidRDefault="00352F85" w:rsidP="00273AD6">
      <w:pPr>
        <w:spacing w:line="240" w:lineRule="auto"/>
        <w:ind w:left="-90" w:right="-126" w:firstLine="798"/>
        <w:jc w:val="both"/>
        <w:rPr>
          <w:rFonts w:ascii="Times New Roman" w:eastAsia="Calibri" w:hAnsi="Times New Roman" w:cs="Times New Roman"/>
          <w:sz w:val="24"/>
          <w:szCs w:val="24"/>
          <w:lang w:val="sr-Cyrl-RS"/>
        </w:rPr>
      </w:pPr>
      <w:r w:rsidRPr="000F7496">
        <w:rPr>
          <w:rFonts w:ascii="Times New Roman" w:eastAsia="Calibri" w:hAnsi="Times New Roman" w:cs="Times New Roman"/>
          <w:sz w:val="24"/>
          <w:szCs w:val="24"/>
          <w:lang w:val="sr-Cyrl-RS"/>
        </w:rPr>
        <w:t>Преглед броја поднетих притужби Поверенику</w:t>
      </w:r>
      <w:r w:rsidRPr="000F7496">
        <w:rPr>
          <w:rFonts w:ascii="Times New Roman" w:eastAsia="Calibri" w:hAnsi="Times New Roman" w:cs="Times New Roman"/>
          <w:sz w:val="24"/>
          <w:szCs w:val="24"/>
          <w:lang w:val="sr-Cyrl-CS"/>
        </w:rPr>
        <w:t xml:space="preserve"> због дискриминације на основу старосног доба/деце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1489"/>
        <w:gridCol w:w="1476"/>
        <w:gridCol w:w="1489"/>
        <w:gridCol w:w="1489"/>
        <w:gridCol w:w="1506"/>
      </w:tblGrid>
      <w:tr w:rsidR="000F7496" w:rsidRPr="000F7496" w:rsidTr="00F05AB9">
        <w:tc>
          <w:tcPr>
            <w:tcW w:w="1548" w:type="dxa"/>
            <w:shd w:val="clear" w:color="auto" w:fill="auto"/>
          </w:tcPr>
          <w:p w:rsidR="00352F85" w:rsidRPr="000F7496" w:rsidRDefault="00352F85" w:rsidP="00352F85">
            <w:pPr>
              <w:spacing w:line="240" w:lineRule="auto"/>
              <w:ind w:left="-90" w:right="-126"/>
              <w:jc w:val="both"/>
              <w:rPr>
                <w:rFonts w:ascii="Times New Roman" w:eastAsia="Calibri" w:hAnsi="Times New Roman" w:cs="Times New Roman"/>
                <w:sz w:val="24"/>
                <w:szCs w:val="24"/>
                <w:lang w:val="sr-Cyrl-RS"/>
              </w:rPr>
            </w:pPr>
          </w:p>
        </w:tc>
        <w:tc>
          <w:tcPr>
            <w:tcW w:w="1548" w:type="dxa"/>
            <w:shd w:val="clear" w:color="auto" w:fill="auto"/>
          </w:tcPr>
          <w:p w:rsidR="00352F85" w:rsidRPr="000F7496" w:rsidRDefault="00352F85" w:rsidP="00352F85">
            <w:pPr>
              <w:spacing w:line="240" w:lineRule="auto"/>
              <w:ind w:left="-90" w:right="-126"/>
              <w:jc w:val="both"/>
              <w:rPr>
                <w:rFonts w:ascii="Times New Roman" w:eastAsia="Calibri" w:hAnsi="Times New Roman" w:cs="Times New Roman"/>
                <w:sz w:val="24"/>
                <w:szCs w:val="24"/>
                <w:lang w:val="sr-Cyrl-RS"/>
              </w:rPr>
            </w:pPr>
            <w:r w:rsidRPr="000F7496">
              <w:rPr>
                <w:rFonts w:ascii="Times New Roman" w:eastAsia="Calibri" w:hAnsi="Times New Roman" w:cs="Times New Roman"/>
                <w:sz w:val="24"/>
                <w:szCs w:val="24"/>
                <w:lang w:val="sr-Cyrl-RS"/>
              </w:rPr>
              <w:t>2014.</w:t>
            </w:r>
          </w:p>
        </w:tc>
        <w:tc>
          <w:tcPr>
            <w:tcW w:w="1548" w:type="dxa"/>
            <w:shd w:val="clear" w:color="auto" w:fill="auto"/>
          </w:tcPr>
          <w:p w:rsidR="00352F85" w:rsidRPr="000F7496" w:rsidRDefault="00352F85" w:rsidP="00352F85">
            <w:pPr>
              <w:spacing w:line="240" w:lineRule="auto"/>
              <w:ind w:left="-90" w:right="-126"/>
              <w:jc w:val="both"/>
              <w:rPr>
                <w:rFonts w:ascii="Times New Roman" w:eastAsia="Calibri" w:hAnsi="Times New Roman" w:cs="Times New Roman"/>
                <w:sz w:val="24"/>
                <w:szCs w:val="24"/>
                <w:lang w:val="sr-Cyrl-RS"/>
              </w:rPr>
            </w:pPr>
            <w:r w:rsidRPr="000F7496">
              <w:rPr>
                <w:rFonts w:ascii="Times New Roman" w:eastAsia="Calibri" w:hAnsi="Times New Roman" w:cs="Times New Roman"/>
                <w:sz w:val="24"/>
                <w:szCs w:val="24"/>
                <w:lang w:val="sr-Cyrl-RS"/>
              </w:rPr>
              <w:t>2015.</w:t>
            </w:r>
          </w:p>
        </w:tc>
        <w:tc>
          <w:tcPr>
            <w:tcW w:w="1548" w:type="dxa"/>
            <w:shd w:val="clear" w:color="auto" w:fill="auto"/>
          </w:tcPr>
          <w:p w:rsidR="00352F85" w:rsidRPr="000F7496" w:rsidRDefault="00352F85" w:rsidP="00352F85">
            <w:pPr>
              <w:spacing w:line="240" w:lineRule="auto"/>
              <w:ind w:left="-90" w:right="-126"/>
              <w:jc w:val="both"/>
              <w:rPr>
                <w:rFonts w:ascii="Times New Roman" w:eastAsia="Calibri" w:hAnsi="Times New Roman" w:cs="Times New Roman"/>
                <w:sz w:val="24"/>
                <w:szCs w:val="24"/>
                <w:lang w:val="sr-Cyrl-RS"/>
              </w:rPr>
            </w:pPr>
            <w:r w:rsidRPr="000F7496">
              <w:rPr>
                <w:rFonts w:ascii="Times New Roman" w:eastAsia="Calibri" w:hAnsi="Times New Roman" w:cs="Times New Roman"/>
                <w:sz w:val="24"/>
                <w:szCs w:val="24"/>
                <w:lang w:val="sr-Cyrl-RS"/>
              </w:rPr>
              <w:t>2016.</w:t>
            </w:r>
          </w:p>
        </w:tc>
        <w:tc>
          <w:tcPr>
            <w:tcW w:w="1548" w:type="dxa"/>
            <w:shd w:val="clear" w:color="auto" w:fill="auto"/>
          </w:tcPr>
          <w:p w:rsidR="00352F85" w:rsidRPr="000F7496" w:rsidRDefault="00352F85" w:rsidP="00352F85">
            <w:pPr>
              <w:spacing w:line="240" w:lineRule="auto"/>
              <w:ind w:left="-90" w:right="-126"/>
              <w:jc w:val="both"/>
              <w:rPr>
                <w:rFonts w:ascii="Times New Roman" w:eastAsia="Calibri" w:hAnsi="Times New Roman" w:cs="Times New Roman"/>
                <w:sz w:val="24"/>
                <w:szCs w:val="24"/>
                <w:lang w:val="sr-Cyrl-RS"/>
              </w:rPr>
            </w:pPr>
            <w:r w:rsidRPr="000F7496">
              <w:rPr>
                <w:rFonts w:ascii="Times New Roman" w:eastAsia="Calibri" w:hAnsi="Times New Roman" w:cs="Times New Roman"/>
                <w:sz w:val="24"/>
                <w:szCs w:val="24"/>
                <w:lang w:val="sr-Cyrl-RS"/>
              </w:rPr>
              <w:t>2017.</w:t>
            </w:r>
          </w:p>
        </w:tc>
        <w:tc>
          <w:tcPr>
            <w:tcW w:w="1548" w:type="dxa"/>
            <w:shd w:val="clear" w:color="auto" w:fill="auto"/>
          </w:tcPr>
          <w:p w:rsidR="00352F85" w:rsidRPr="000F7496" w:rsidRDefault="00352F85" w:rsidP="00352F85">
            <w:pPr>
              <w:spacing w:line="240" w:lineRule="auto"/>
              <w:ind w:left="-90" w:right="-126"/>
              <w:jc w:val="both"/>
              <w:rPr>
                <w:rFonts w:ascii="Times New Roman" w:eastAsia="Calibri" w:hAnsi="Times New Roman" w:cs="Times New Roman"/>
                <w:sz w:val="24"/>
                <w:szCs w:val="24"/>
                <w:lang w:val="sr-Cyrl-RS"/>
              </w:rPr>
            </w:pPr>
            <w:r w:rsidRPr="000F7496">
              <w:rPr>
                <w:rFonts w:ascii="Times New Roman" w:eastAsia="Calibri" w:hAnsi="Times New Roman" w:cs="Times New Roman"/>
                <w:sz w:val="24"/>
                <w:szCs w:val="24"/>
                <w:lang w:val="sr-Cyrl-RS"/>
              </w:rPr>
              <w:t>30.6.2018.</w:t>
            </w:r>
          </w:p>
        </w:tc>
      </w:tr>
      <w:tr w:rsidR="00352F85" w:rsidRPr="000F7496" w:rsidTr="00F05AB9">
        <w:tc>
          <w:tcPr>
            <w:tcW w:w="1548" w:type="dxa"/>
            <w:shd w:val="clear" w:color="auto" w:fill="auto"/>
          </w:tcPr>
          <w:p w:rsidR="00352F85" w:rsidRPr="000F7496" w:rsidRDefault="00352F85" w:rsidP="00352F85">
            <w:pPr>
              <w:spacing w:line="240" w:lineRule="auto"/>
              <w:ind w:left="-90" w:right="-126"/>
              <w:jc w:val="both"/>
              <w:rPr>
                <w:rFonts w:ascii="Times New Roman" w:eastAsia="Calibri" w:hAnsi="Times New Roman" w:cs="Times New Roman"/>
                <w:sz w:val="24"/>
                <w:szCs w:val="24"/>
                <w:lang w:val="sr-Cyrl-RS"/>
              </w:rPr>
            </w:pPr>
            <w:r w:rsidRPr="000F7496">
              <w:rPr>
                <w:rFonts w:ascii="Times New Roman" w:eastAsia="Calibri" w:hAnsi="Times New Roman" w:cs="Times New Roman"/>
                <w:sz w:val="24"/>
                <w:szCs w:val="24"/>
                <w:lang w:val="sr-Cyrl-RS"/>
              </w:rPr>
              <w:t>Број притужби старосно доба/деца</w:t>
            </w:r>
          </w:p>
        </w:tc>
        <w:tc>
          <w:tcPr>
            <w:tcW w:w="1548" w:type="dxa"/>
            <w:shd w:val="clear" w:color="auto" w:fill="auto"/>
          </w:tcPr>
          <w:p w:rsidR="00352F85" w:rsidRPr="000F7496" w:rsidRDefault="00352F85" w:rsidP="00352F85">
            <w:pPr>
              <w:spacing w:after="0" w:line="240" w:lineRule="auto"/>
              <w:ind w:left="-86" w:right="-130"/>
              <w:jc w:val="both"/>
              <w:rPr>
                <w:rFonts w:ascii="Times New Roman" w:eastAsia="Calibri" w:hAnsi="Times New Roman" w:cs="Times New Roman"/>
                <w:sz w:val="24"/>
                <w:szCs w:val="24"/>
                <w:lang w:val="sr-Cyrl-RS"/>
              </w:rPr>
            </w:pPr>
            <w:r w:rsidRPr="000F7496">
              <w:rPr>
                <w:rFonts w:ascii="Times New Roman" w:eastAsia="Calibri" w:hAnsi="Times New Roman" w:cs="Times New Roman"/>
                <w:sz w:val="24"/>
                <w:szCs w:val="24"/>
                <w:lang w:val="sr-Cyrl-RS"/>
              </w:rPr>
              <w:t>78 (11,3%)/</w:t>
            </w:r>
          </w:p>
          <w:p w:rsidR="00352F85" w:rsidRPr="000F7496" w:rsidRDefault="00352F85" w:rsidP="00352F85">
            <w:pPr>
              <w:spacing w:after="0" w:line="240" w:lineRule="auto"/>
              <w:ind w:left="-86" w:right="-130"/>
              <w:jc w:val="both"/>
              <w:rPr>
                <w:rFonts w:ascii="Times New Roman" w:eastAsia="Calibri" w:hAnsi="Times New Roman" w:cs="Times New Roman"/>
                <w:sz w:val="24"/>
                <w:szCs w:val="24"/>
                <w:lang w:val="sr-Cyrl-RS"/>
              </w:rPr>
            </w:pPr>
            <w:r w:rsidRPr="000F7496">
              <w:rPr>
                <w:rFonts w:ascii="Times New Roman" w:eastAsia="Calibri" w:hAnsi="Times New Roman" w:cs="Times New Roman"/>
                <w:sz w:val="24"/>
                <w:szCs w:val="24"/>
                <w:lang w:val="sr-Cyrl-RS"/>
              </w:rPr>
              <w:t>45</w:t>
            </w:r>
          </w:p>
        </w:tc>
        <w:tc>
          <w:tcPr>
            <w:tcW w:w="1548" w:type="dxa"/>
            <w:shd w:val="clear" w:color="auto" w:fill="auto"/>
          </w:tcPr>
          <w:p w:rsidR="00352F85" w:rsidRPr="000F7496" w:rsidRDefault="00352F85" w:rsidP="00352F85">
            <w:pPr>
              <w:spacing w:after="0" w:line="240" w:lineRule="auto"/>
              <w:ind w:left="-86" w:right="-130"/>
              <w:jc w:val="both"/>
              <w:rPr>
                <w:rFonts w:ascii="Times New Roman" w:eastAsia="Calibri" w:hAnsi="Times New Roman" w:cs="Times New Roman"/>
                <w:sz w:val="24"/>
                <w:szCs w:val="24"/>
                <w:lang w:val="sr-Cyrl-RS"/>
              </w:rPr>
            </w:pPr>
            <w:r w:rsidRPr="000F7496">
              <w:rPr>
                <w:rFonts w:ascii="Times New Roman" w:eastAsia="Calibri" w:hAnsi="Times New Roman" w:cs="Times New Roman"/>
                <w:sz w:val="24"/>
                <w:szCs w:val="24"/>
                <w:lang w:val="sr-Cyrl-RS"/>
              </w:rPr>
              <w:t>61 (9,4%)/</w:t>
            </w:r>
          </w:p>
          <w:p w:rsidR="00352F85" w:rsidRPr="000F7496" w:rsidRDefault="00352F85" w:rsidP="00352F85">
            <w:pPr>
              <w:spacing w:after="0" w:line="240" w:lineRule="auto"/>
              <w:ind w:left="-86" w:right="-130"/>
              <w:jc w:val="both"/>
              <w:rPr>
                <w:rFonts w:ascii="Times New Roman" w:eastAsia="Calibri" w:hAnsi="Times New Roman" w:cs="Times New Roman"/>
                <w:sz w:val="24"/>
                <w:szCs w:val="24"/>
                <w:lang w:val="sr-Cyrl-RS"/>
              </w:rPr>
            </w:pPr>
            <w:r w:rsidRPr="000F7496">
              <w:rPr>
                <w:rFonts w:ascii="Times New Roman" w:eastAsia="Calibri" w:hAnsi="Times New Roman" w:cs="Times New Roman"/>
                <w:sz w:val="24"/>
                <w:szCs w:val="24"/>
                <w:lang w:val="sr-Cyrl-RS"/>
              </w:rPr>
              <w:t>20</w:t>
            </w:r>
          </w:p>
        </w:tc>
        <w:tc>
          <w:tcPr>
            <w:tcW w:w="1548" w:type="dxa"/>
            <w:shd w:val="clear" w:color="auto" w:fill="auto"/>
          </w:tcPr>
          <w:p w:rsidR="00352F85" w:rsidRPr="000F7496" w:rsidRDefault="00352F85" w:rsidP="00352F85">
            <w:pPr>
              <w:spacing w:after="0" w:line="240" w:lineRule="auto"/>
              <w:ind w:left="-86" w:right="-130"/>
              <w:jc w:val="both"/>
              <w:rPr>
                <w:rFonts w:ascii="Times New Roman" w:eastAsia="Calibri" w:hAnsi="Times New Roman" w:cs="Times New Roman"/>
                <w:sz w:val="24"/>
                <w:szCs w:val="24"/>
                <w:lang w:val="sr-Cyrl-RS"/>
              </w:rPr>
            </w:pPr>
            <w:r w:rsidRPr="000F7496">
              <w:rPr>
                <w:rFonts w:ascii="Times New Roman" w:eastAsia="Calibri" w:hAnsi="Times New Roman" w:cs="Times New Roman"/>
                <w:sz w:val="24"/>
                <w:szCs w:val="24"/>
                <w:lang w:val="sr-Cyrl-RS"/>
              </w:rPr>
              <w:t>75 (11,8%)/</w:t>
            </w:r>
          </w:p>
          <w:p w:rsidR="00352F85" w:rsidRPr="000F7496" w:rsidRDefault="00352F85" w:rsidP="00352F85">
            <w:pPr>
              <w:spacing w:after="0" w:line="240" w:lineRule="auto"/>
              <w:ind w:left="-86" w:right="-130"/>
              <w:jc w:val="both"/>
              <w:rPr>
                <w:rFonts w:ascii="Times New Roman" w:eastAsia="Calibri" w:hAnsi="Times New Roman" w:cs="Times New Roman"/>
                <w:sz w:val="24"/>
                <w:szCs w:val="24"/>
                <w:lang w:val="sr-Cyrl-RS"/>
              </w:rPr>
            </w:pPr>
            <w:r w:rsidRPr="000F7496">
              <w:rPr>
                <w:rFonts w:ascii="Times New Roman" w:eastAsia="Calibri" w:hAnsi="Times New Roman" w:cs="Times New Roman"/>
                <w:sz w:val="24"/>
                <w:szCs w:val="24"/>
                <w:lang w:val="sr-Cyrl-RS"/>
              </w:rPr>
              <w:t>30</w:t>
            </w:r>
          </w:p>
        </w:tc>
        <w:tc>
          <w:tcPr>
            <w:tcW w:w="1548" w:type="dxa"/>
            <w:shd w:val="clear" w:color="auto" w:fill="auto"/>
          </w:tcPr>
          <w:p w:rsidR="00352F85" w:rsidRPr="000F7496" w:rsidRDefault="00352F85" w:rsidP="00352F85">
            <w:pPr>
              <w:spacing w:after="0" w:line="240" w:lineRule="auto"/>
              <w:ind w:left="-86" w:right="-130"/>
              <w:jc w:val="both"/>
              <w:rPr>
                <w:rFonts w:ascii="Times New Roman" w:eastAsia="Calibri" w:hAnsi="Times New Roman" w:cs="Times New Roman"/>
                <w:sz w:val="24"/>
                <w:szCs w:val="24"/>
                <w:lang w:val="sr-Cyrl-RS"/>
              </w:rPr>
            </w:pPr>
            <w:r w:rsidRPr="000F7496">
              <w:rPr>
                <w:rFonts w:ascii="Times New Roman" w:eastAsia="Calibri" w:hAnsi="Times New Roman" w:cs="Times New Roman"/>
                <w:sz w:val="24"/>
                <w:szCs w:val="24"/>
                <w:lang w:val="sr-Cyrl-RS"/>
              </w:rPr>
              <w:t>75 (11,8%)/</w:t>
            </w:r>
          </w:p>
          <w:p w:rsidR="00352F85" w:rsidRPr="000F7496" w:rsidRDefault="00352F85" w:rsidP="00352F85">
            <w:pPr>
              <w:spacing w:after="0" w:line="240" w:lineRule="auto"/>
              <w:ind w:left="-86" w:right="-130"/>
              <w:jc w:val="both"/>
              <w:rPr>
                <w:rFonts w:ascii="Times New Roman" w:eastAsia="Calibri" w:hAnsi="Times New Roman" w:cs="Times New Roman"/>
                <w:sz w:val="24"/>
                <w:szCs w:val="24"/>
                <w:lang w:val="sr-Cyrl-RS"/>
              </w:rPr>
            </w:pPr>
            <w:r w:rsidRPr="000F7496">
              <w:rPr>
                <w:rFonts w:ascii="Times New Roman" w:eastAsia="Calibri" w:hAnsi="Times New Roman" w:cs="Times New Roman"/>
                <w:sz w:val="24"/>
                <w:szCs w:val="24"/>
                <w:lang w:val="sr-Cyrl-RS"/>
              </w:rPr>
              <w:t>37</w:t>
            </w:r>
          </w:p>
        </w:tc>
        <w:tc>
          <w:tcPr>
            <w:tcW w:w="1548" w:type="dxa"/>
            <w:shd w:val="clear" w:color="auto" w:fill="auto"/>
          </w:tcPr>
          <w:p w:rsidR="00352F85" w:rsidRPr="000F7496" w:rsidRDefault="00352F85" w:rsidP="00352F85">
            <w:pPr>
              <w:spacing w:after="0" w:line="240" w:lineRule="auto"/>
              <w:ind w:left="-86" w:right="-130"/>
              <w:jc w:val="both"/>
              <w:rPr>
                <w:rFonts w:ascii="Times New Roman" w:eastAsia="Calibri" w:hAnsi="Times New Roman" w:cs="Times New Roman"/>
                <w:sz w:val="24"/>
                <w:szCs w:val="24"/>
                <w:lang w:val="sr-Cyrl-RS"/>
              </w:rPr>
            </w:pPr>
            <w:r w:rsidRPr="000F7496">
              <w:rPr>
                <w:rFonts w:ascii="Times New Roman" w:eastAsia="Calibri" w:hAnsi="Times New Roman" w:cs="Times New Roman"/>
                <w:sz w:val="24"/>
                <w:szCs w:val="24"/>
                <w:lang w:val="sr-Cyrl-RS"/>
              </w:rPr>
              <w:t>37 (6,50%)/</w:t>
            </w:r>
          </w:p>
          <w:p w:rsidR="00352F85" w:rsidRPr="000F7496" w:rsidRDefault="00352F85" w:rsidP="00352F85">
            <w:pPr>
              <w:spacing w:after="0" w:line="240" w:lineRule="auto"/>
              <w:ind w:left="-86" w:right="-130"/>
              <w:jc w:val="both"/>
              <w:rPr>
                <w:rFonts w:ascii="Times New Roman" w:eastAsia="Calibri" w:hAnsi="Times New Roman" w:cs="Times New Roman"/>
                <w:sz w:val="24"/>
                <w:szCs w:val="24"/>
                <w:lang w:val="sr-Cyrl-RS"/>
              </w:rPr>
            </w:pPr>
            <w:r w:rsidRPr="000F7496">
              <w:rPr>
                <w:rFonts w:ascii="Times New Roman" w:eastAsia="Calibri" w:hAnsi="Times New Roman" w:cs="Times New Roman"/>
                <w:sz w:val="24"/>
                <w:szCs w:val="24"/>
                <w:lang w:val="sr-Cyrl-RS"/>
              </w:rPr>
              <w:t>13</w:t>
            </w:r>
          </w:p>
        </w:tc>
      </w:tr>
    </w:tbl>
    <w:p w:rsidR="00352F85" w:rsidRPr="000F7496" w:rsidRDefault="00352F85" w:rsidP="00352F85">
      <w:pPr>
        <w:spacing w:line="240" w:lineRule="auto"/>
        <w:ind w:left="-90" w:right="-126"/>
        <w:jc w:val="both"/>
        <w:rPr>
          <w:rFonts w:ascii="Times New Roman" w:eastAsia="Calibri" w:hAnsi="Times New Roman" w:cs="Times New Roman"/>
          <w:sz w:val="24"/>
          <w:szCs w:val="24"/>
          <w:lang w:val="sr-Cyrl-RS"/>
        </w:rPr>
      </w:pPr>
    </w:p>
    <w:p w:rsidR="00352F85" w:rsidRPr="000F7496" w:rsidRDefault="00352F85" w:rsidP="00273AD6">
      <w:pPr>
        <w:spacing w:line="240" w:lineRule="auto"/>
        <w:ind w:left="-90" w:right="-126" w:firstLine="798"/>
        <w:jc w:val="both"/>
        <w:rPr>
          <w:rFonts w:ascii="Times New Roman" w:eastAsia="Calibri" w:hAnsi="Times New Roman" w:cs="Times New Roman"/>
          <w:sz w:val="24"/>
          <w:szCs w:val="24"/>
          <w:lang w:val="sr-Cyrl-CS"/>
        </w:rPr>
      </w:pPr>
      <w:r w:rsidRPr="000F7496">
        <w:rPr>
          <w:rFonts w:ascii="Times New Roman" w:eastAsia="Calibri" w:hAnsi="Times New Roman" w:cs="Times New Roman"/>
          <w:sz w:val="24"/>
          <w:szCs w:val="24"/>
          <w:lang w:val="sr-Cyrl-CS"/>
        </w:rPr>
        <w:t xml:space="preserve">У целом извештајном периоду највећи број притужби </w:t>
      </w:r>
      <w:r w:rsidRPr="000F7496">
        <w:rPr>
          <w:rFonts w:ascii="Times New Roman" w:eastAsia="Calibri" w:hAnsi="Times New Roman" w:cs="Times New Roman"/>
          <w:sz w:val="24"/>
          <w:szCs w:val="24"/>
          <w:lang w:val="sr-Cyrl-RS"/>
        </w:rPr>
        <w:t xml:space="preserve">због дискриминације деце </w:t>
      </w:r>
      <w:r w:rsidRPr="000F7496">
        <w:rPr>
          <w:rFonts w:ascii="Times New Roman" w:eastAsia="Calibri" w:hAnsi="Times New Roman" w:cs="Times New Roman"/>
          <w:sz w:val="24"/>
          <w:szCs w:val="24"/>
          <w:lang w:val="sr-Cyrl-CS"/>
        </w:rPr>
        <w:t>до навршених 18 година живота односило се на област образовања и стручног усавршавања, у којој се деца и млади до 18 година најчешће сусрећу са дискриминацијом. На основу анализе поднетих  притужби може се констатовати да се старосно доба, као основ дискриминације, често појављује у комбинацији са још неким личним својством – инвалидитет, здравствено стање и др. Ово је нарочито случај код вишеструке дискриминације деце са сметњама у развоју и инвалидитетом у области образовања и стручног усавршавања.</w:t>
      </w:r>
    </w:p>
    <w:p w:rsidR="00245DA1" w:rsidRPr="000F7496" w:rsidRDefault="00245DA1" w:rsidP="00273AD6">
      <w:pPr>
        <w:spacing w:line="240" w:lineRule="auto"/>
        <w:ind w:left="-90" w:right="-126" w:firstLine="798"/>
        <w:jc w:val="both"/>
        <w:rPr>
          <w:rFonts w:ascii="Times New Roman" w:eastAsia="Calibri" w:hAnsi="Times New Roman" w:cs="Times New Roman"/>
          <w:sz w:val="24"/>
          <w:szCs w:val="24"/>
          <w:lang w:val="sr-Cyrl-CS"/>
        </w:rPr>
      </w:pPr>
    </w:p>
    <w:p w:rsidR="00245DA1" w:rsidRPr="000F7496" w:rsidRDefault="00245DA1" w:rsidP="00452001">
      <w:pPr>
        <w:spacing w:after="0"/>
        <w:ind w:firstLine="708"/>
        <w:jc w:val="both"/>
        <w:rPr>
          <w:rFonts w:ascii="Times New Roman" w:hAnsi="Times New Roman" w:cs="Times New Roman"/>
          <w:b/>
          <w:sz w:val="24"/>
          <w:szCs w:val="24"/>
          <w:lang w:val="sr-Cyrl-RS"/>
        </w:rPr>
      </w:pPr>
      <w:r w:rsidRPr="000F7496">
        <w:rPr>
          <w:rFonts w:ascii="Times New Roman" w:hAnsi="Times New Roman" w:cs="Times New Roman"/>
          <w:b/>
          <w:sz w:val="24"/>
          <w:szCs w:val="24"/>
          <w:lang w:val="sr-Cyrl-RS"/>
        </w:rPr>
        <w:t>ЦЕНТАР ЗА ЗАШТИТУ ЖРТАВА ТРГОВИНЕ ЉУДИМА</w:t>
      </w:r>
    </w:p>
    <w:p w:rsidR="00245DA1" w:rsidRPr="000F7496" w:rsidRDefault="00245DA1" w:rsidP="00245DA1">
      <w:pPr>
        <w:spacing w:after="0"/>
        <w:jc w:val="both"/>
        <w:rPr>
          <w:rFonts w:ascii="Times New Roman" w:hAnsi="Times New Roman" w:cs="Times New Roman"/>
          <w:b/>
          <w:sz w:val="24"/>
          <w:szCs w:val="24"/>
          <w:lang w:val="sr-Cyrl-RS"/>
        </w:rPr>
      </w:pPr>
    </w:p>
    <w:p w:rsidR="00245DA1" w:rsidRPr="000F7496" w:rsidRDefault="00245DA1" w:rsidP="00245DA1">
      <w:pPr>
        <w:spacing w:after="0"/>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Од оснивања Центра за заштиту жртава трговине људима до данас, Центар континуирано ради на унапређењу компетенција, знања и вештина стручњака који раде у различитим областима и који могу да се сусретну са трговином људима и имају важну улогу у идентификацији жртава трговине људима. Ове активности су се односиле на реализацију обука, информисање стручне и опште јавности, консултације и стручну подршку стручњацима у области социјалне заштите, образовања и правосуђа.</w:t>
      </w:r>
    </w:p>
    <w:p w:rsidR="00245DA1" w:rsidRPr="000F7496" w:rsidRDefault="00245DA1" w:rsidP="00245DA1">
      <w:pPr>
        <w:spacing w:after="0"/>
        <w:jc w:val="both"/>
        <w:rPr>
          <w:rFonts w:ascii="Times New Roman" w:hAnsi="Times New Roman" w:cs="Times New Roman"/>
          <w:sz w:val="24"/>
          <w:szCs w:val="24"/>
          <w:lang w:val="sr-Cyrl-RS"/>
        </w:rPr>
      </w:pPr>
    </w:p>
    <w:p w:rsidR="00245DA1" w:rsidRPr="000F7496" w:rsidRDefault="00245DA1" w:rsidP="00245DA1">
      <w:pPr>
        <w:spacing w:after="0"/>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У 2014. години биле су реализоване следеће активности:</w:t>
      </w:r>
    </w:p>
    <w:p w:rsidR="00245DA1" w:rsidRPr="000F7496" w:rsidRDefault="00245DA1" w:rsidP="00245DA1">
      <w:pPr>
        <w:pStyle w:val="ListParagraph"/>
        <w:numPr>
          <w:ilvl w:val="0"/>
          <w:numId w:val="20"/>
        </w:numPr>
        <w:spacing w:after="0" w:line="240" w:lineRule="auto"/>
        <w:ind w:left="714" w:hanging="357"/>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Активности на унапређењу капацитета локалних заједница за организовање заштите жртава и стварање предуслова за адекватну заштиту жртава у 10 градова – Сомбор, Кикинда, Панчево, Смедерево, Пожаревац, Шабац, Пирот, Нови Пазар, Лесковац и Прокупље (пројекат Међународне организације за миграције ''Јачање системског партнерства у импелементацији националне Стратегије за борбу против трговине људима''). Активности су обухватиле информисање и едукацију о трговини људима, подршци жртвама, принципима и етичности у раду са жртвама и основним захтевима комуникације и приступа жртви у циљу стварања односа поверења</w:t>
      </w:r>
    </w:p>
    <w:p w:rsidR="00245DA1" w:rsidRPr="000F7496" w:rsidRDefault="00245DA1" w:rsidP="00245DA1">
      <w:pPr>
        <w:pStyle w:val="ListParagraph"/>
        <w:numPr>
          <w:ilvl w:val="0"/>
          <w:numId w:val="20"/>
        </w:numPr>
        <w:spacing w:after="0" w:line="240" w:lineRule="auto"/>
        <w:ind w:left="714" w:hanging="357"/>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 xml:space="preserve">Сачињена је и дистрибуирана публикација/приручник ''Налази истраживања и препоруке за ефикаснију заштиту жртава трговине људима у Србији'' у сарадњи са Центром за истраживање јавних политика. Приручник је посебно користан стручњацима центара за социјални рад. </w:t>
      </w:r>
    </w:p>
    <w:p w:rsidR="00245DA1" w:rsidRPr="000F7496" w:rsidRDefault="00245DA1" w:rsidP="00245DA1">
      <w:pPr>
        <w:pStyle w:val="ListParagraph"/>
        <w:numPr>
          <w:ilvl w:val="0"/>
          <w:numId w:val="20"/>
        </w:numPr>
        <w:spacing w:after="0" w:line="240" w:lineRule="auto"/>
        <w:ind w:left="714" w:hanging="357"/>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Реализована је радионица ''Трговина људима и ирегуларне миграције'', намењена пре свега центрима за смештај тражилаца азила и центрима за социјални рад из средина у којима функционишу центри за азил, која је допринела развоју капапцитета за препознавање жртава трговине људима у групи ирегуларних миграната и информисала полазнике о правима жртава и стандардима заштите</w:t>
      </w:r>
    </w:p>
    <w:p w:rsidR="00245DA1" w:rsidRPr="000F7496" w:rsidRDefault="00245DA1" w:rsidP="00245DA1">
      <w:pPr>
        <w:spacing w:after="0"/>
        <w:jc w:val="both"/>
        <w:rPr>
          <w:rFonts w:ascii="Times New Roman" w:hAnsi="Times New Roman" w:cs="Times New Roman"/>
          <w:sz w:val="24"/>
          <w:szCs w:val="24"/>
          <w:lang w:val="sr-Cyrl-RS"/>
        </w:rPr>
      </w:pPr>
    </w:p>
    <w:p w:rsidR="00245DA1" w:rsidRPr="000F7496" w:rsidRDefault="00245DA1" w:rsidP="00245DA1">
      <w:pPr>
        <w:spacing w:after="0"/>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У 2015</w:t>
      </w:r>
      <w:r w:rsidR="00452001" w:rsidRPr="000F7496">
        <w:rPr>
          <w:rFonts w:ascii="Times New Roman" w:hAnsi="Times New Roman" w:cs="Times New Roman"/>
          <w:sz w:val="24"/>
          <w:szCs w:val="24"/>
        </w:rPr>
        <w:t>.</w:t>
      </w:r>
      <w:r w:rsidRPr="000F7496">
        <w:rPr>
          <w:rFonts w:ascii="Times New Roman" w:hAnsi="Times New Roman" w:cs="Times New Roman"/>
          <w:sz w:val="24"/>
          <w:szCs w:val="24"/>
          <w:lang w:val="sr-Cyrl-RS"/>
        </w:rPr>
        <w:t xml:space="preserve"> години биле су реализоване следеће активности:</w:t>
      </w:r>
    </w:p>
    <w:p w:rsidR="00245DA1" w:rsidRPr="000F7496" w:rsidRDefault="00245DA1" w:rsidP="00245DA1">
      <w:pPr>
        <w:pStyle w:val="ListParagraph"/>
        <w:numPr>
          <w:ilvl w:val="0"/>
          <w:numId w:val="20"/>
        </w:numPr>
        <w:spacing w:after="0" w:line="259" w:lineRule="auto"/>
        <w:ind w:left="714" w:hanging="357"/>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Креирани су индикатори за прелиминарну идентификацију жртава трговине људима за системе социјалне заштите, образовања и полиције (пројекат Међународне организације за миграције ''Јачање системског партнерства у импелемнтацији националне Стратегије за борбу против тргвоине људима''). Креиран је мултисекторски програм обуке ''Примена индикатора за прелиминарну идентификацију жртава трговине људима'' и кроз петодневни тренинг обучен тим од 20 тренера за примену програма.  Овај тренерски тим одржао је 25 дводневних тренинга за примену индиактора у 25 градова у Србији. Обучено је 445 стручњака из система социјалне заштите, образовања и полиције за примену индикатора ( 196 стручњака из социјалне заштите, 118 учесника из полиције и 32 стручњака из образовања). Крајем године одржане су још 2 обуке по овом програму за систем образовања ( 40 учесника). Активности су спроведене уз подршку Министасртва за рад, запошљавање, борачка и социјална питања, Министарство образовања, науке и технолошког развоја, Министарства унутрашњих послова и Вишег јавног тужилаштва.</w:t>
      </w:r>
    </w:p>
    <w:p w:rsidR="00245DA1" w:rsidRPr="000F7496" w:rsidRDefault="00245DA1" w:rsidP="00245DA1">
      <w:pPr>
        <w:pStyle w:val="ListParagraph"/>
        <w:numPr>
          <w:ilvl w:val="0"/>
          <w:numId w:val="20"/>
        </w:numPr>
        <w:spacing w:after="0" w:line="259" w:lineRule="auto"/>
        <w:ind w:left="714" w:hanging="357"/>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 xml:space="preserve">Одржана је 1 обука по акредитованом програму обуке  ''Подршка жртвама трговине људима у систему социјалне заштите – откривање, процена потреба и планирање подршке'' </w:t>
      </w:r>
    </w:p>
    <w:p w:rsidR="00245DA1" w:rsidRPr="000F7496" w:rsidRDefault="00245DA1" w:rsidP="00245DA1">
      <w:pPr>
        <w:pStyle w:val="ListParagraph"/>
        <w:numPr>
          <w:ilvl w:val="0"/>
          <w:numId w:val="20"/>
        </w:numPr>
        <w:spacing w:after="0" w:line="259" w:lineRule="auto"/>
        <w:ind w:left="714" w:hanging="357"/>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На међународној конференцији Асоцијације социјалних радника Србије одржано је предавање с темом  ''Улога и одговорност социјалног радника у заштити деце у неочекиваним кризама'', где је презентована тема о трговини људима. Скупу је присуствовало око 68 стручњака из социјалне  заштите</w:t>
      </w:r>
    </w:p>
    <w:p w:rsidR="00245DA1" w:rsidRPr="000F7496" w:rsidRDefault="00245DA1" w:rsidP="00245DA1">
      <w:pPr>
        <w:pStyle w:val="ListParagraph"/>
        <w:numPr>
          <w:ilvl w:val="0"/>
          <w:numId w:val="20"/>
        </w:numPr>
        <w:spacing w:after="0" w:line="259" w:lineRule="auto"/>
        <w:ind w:left="714" w:hanging="357"/>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 xml:space="preserve">Одржана су предавања за студенте на Полицијској академији. Ова предавања се реализују у склопу програма рада на предметима које су студенти ових факултета у обавези да слушају и полажу као испит. ЦЗЗТЉ је такође био  укључен у радну групу, коју је крајем 2014. године формирала Мисија ОЕБС-а са задатком да ова група изради препоруке ''Правни оквир и препоруке за примену принципа некажњавања жртава трговине људима у Републицији Србији''.  </w:t>
      </w:r>
    </w:p>
    <w:p w:rsidR="00245DA1" w:rsidRPr="000F7496" w:rsidRDefault="00245DA1" w:rsidP="00245DA1">
      <w:pPr>
        <w:spacing w:after="0"/>
        <w:jc w:val="both"/>
        <w:rPr>
          <w:rFonts w:ascii="Times New Roman" w:hAnsi="Times New Roman" w:cs="Times New Roman"/>
          <w:sz w:val="24"/>
          <w:szCs w:val="24"/>
          <w:lang w:val="sr-Cyrl-RS"/>
        </w:rPr>
      </w:pPr>
    </w:p>
    <w:p w:rsidR="00245DA1" w:rsidRPr="000F7496" w:rsidRDefault="00245DA1" w:rsidP="00452001">
      <w:pPr>
        <w:spacing w:after="0"/>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У 2016. години биле су реализоване следеће активности:</w:t>
      </w:r>
    </w:p>
    <w:p w:rsidR="00245DA1" w:rsidRPr="000F7496" w:rsidRDefault="00245DA1" w:rsidP="00245DA1">
      <w:pPr>
        <w:pStyle w:val="ListParagraph"/>
        <w:numPr>
          <w:ilvl w:val="0"/>
          <w:numId w:val="20"/>
        </w:numPr>
        <w:spacing w:after="0" w:line="240" w:lineRule="auto"/>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 xml:space="preserve">4 тренинга по акредитваном прогаму обуке ''Примена индикатора за прелиминарну идентификацију жртава трговине људима '' за стручњаке система образовања ( учесници представници 17  школских управа, обучено 80 учесника)  </w:t>
      </w:r>
    </w:p>
    <w:p w:rsidR="00245DA1" w:rsidRPr="000F7496" w:rsidRDefault="00245DA1" w:rsidP="00245DA1">
      <w:pPr>
        <w:pStyle w:val="ListParagraph"/>
        <w:numPr>
          <w:ilvl w:val="0"/>
          <w:numId w:val="20"/>
        </w:numPr>
        <w:spacing w:after="0" w:line="240" w:lineRule="auto"/>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 xml:space="preserve">Креиран је превинтивини програм за систем образовања Прогрма заштите ученика од трговине људима у образовању''. Овај програм обухвата: Приручник за образовни систем-заштита ученика од трговине људима, Практикум са радним материјалима за радионичарски рад са наставницима, родитељима и ученицима и едукативни филм „Посматрачи“. </w:t>
      </w:r>
    </w:p>
    <w:p w:rsidR="00245DA1" w:rsidRPr="000F7496" w:rsidRDefault="00245DA1" w:rsidP="00245DA1">
      <w:pPr>
        <w:pStyle w:val="ListParagraph"/>
        <w:numPr>
          <w:ilvl w:val="0"/>
          <w:numId w:val="20"/>
        </w:numPr>
        <w:spacing w:after="0" w:line="240" w:lineRule="auto"/>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У складу са Програмом заштите ученика од трговине људима у образовању уз подршку УНИТАС фонда реализоване су обуке за примену порограма и медијска кампања. Активностиам је обухваћено око 380 школа у свих 17 школских управа, обухваћено је   6273 наставника, 53 526 ученика и 4 190 родитеља, Активности у раду са децом и родитељима обухватале су  израду и постављање постера, плаката, креирање и реализацију трибина, уличних манифестација, позоришних представа у реализацији ученика, новинских чланака, организовање уличних перформанса, објављивање фотографија и постављање информација  на сајтовима школа, гостовање  у локалним медијима. На РТСу премијерно је приказан превентивни филм ''Посматрачи'' поводом обележавања 18 октобра, Европског дана борбе против трговине људима. Само на Youtub каналу УНИТАС фонда  до краја 2016 године било је 17 498 прегледа филма.  Имајући у виду медијску промоцију, слободно се може рећи да је број грађана, међу њима и наставника и ученика који су индиректно информисани о трговини људима далеко већи (око 30% грађана). Према  Програму заштите ученика од трговине људима у образовању обучено је 80 стручњака из 17 школских управа за примену индикатора за прелиминарну идентификацију за образвни ситем и за примену програма заштите ученика од трговине људима, а  46 наставника и професора физичког васпитања је завршило обуку само за примену програма заштите ученика од трговине људима. Обука наставника и професора физичког васпитања посебно је значајна због доприноса који овај профил наставника може дати у прелиминарној идентификацији и развоју сумње на могућу трговину људима међу ученицима.</w:t>
      </w:r>
    </w:p>
    <w:p w:rsidR="00245DA1" w:rsidRPr="000F7496" w:rsidRDefault="00245DA1" w:rsidP="00245DA1">
      <w:pPr>
        <w:pStyle w:val="ListParagraph"/>
        <w:numPr>
          <w:ilvl w:val="0"/>
          <w:numId w:val="20"/>
        </w:numPr>
        <w:spacing w:after="0" w:line="240" w:lineRule="auto"/>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Ради оспособљавања радника на првој линији и стручњака за идентификацију жртава трговине људима међу мигрантима у сарадњи са Данским Саветом за избеглице одржане су 2 дводневне обуке за представнике полиције, комесаријата за избеглице, међународне и домаће НВО ангажоване на подршци мигрантима о трговини људима и прелиминарној идентификацији жртава трговине људима, са посебним акцентом на специфичности препознавања жртава трговине људима међу мигрантима, у Београду и Пироту. У сарадњи са Међународном организацијом за миграције одржане су 3 дводневне обуке за представнике полиције, УН агенција и домаћих и страних НВО на тему препознавања и подршке жртава трговине људима међу мигрантима, који су обухватили граничне прелазе и прихватне центре, али и њима блиске општине, у Димитровграду, Пироту, Бабушници, Књажевцу, Шиду, Сремкој Митровици, Шапцу, Прешеву, Бујановцу, Миратовацу.</w:t>
      </w:r>
    </w:p>
    <w:p w:rsidR="00245DA1" w:rsidRPr="000F7496" w:rsidRDefault="00245DA1" w:rsidP="00245DA1">
      <w:pPr>
        <w:spacing w:after="0"/>
        <w:jc w:val="both"/>
        <w:rPr>
          <w:rFonts w:ascii="Times New Roman" w:hAnsi="Times New Roman" w:cs="Times New Roman"/>
          <w:sz w:val="24"/>
          <w:szCs w:val="24"/>
          <w:lang w:val="sr-Cyrl-RS"/>
        </w:rPr>
      </w:pPr>
    </w:p>
    <w:p w:rsidR="00245DA1" w:rsidRPr="000F7496" w:rsidRDefault="00452001" w:rsidP="00245DA1">
      <w:pPr>
        <w:spacing w:after="0"/>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У 2017. г</w:t>
      </w:r>
      <w:r w:rsidR="00245DA1" w:rsidRPr="000F7496">
        <w:rPr>
          <w:rFonts w:ascii="Times New Roman" w:hAnsi="Times New Roman" w:cs="Times New Roman"/>
          <w:sz w:val="24"/>
          <w:szCs w:val="24"/>
          <w:lang w:val="sr-Cyrl-RS"/>
        </w:rPr>
        <w:t xml:space="preserve">одини реализоване су следеће активности: </w:t>
      </w:r>
    </w:p>
    <w:p w:rsidR="00245DA1" w:rsidRPr="000F7496" w:rsidRDefault="00245DA1" w:rsidP="00245DA1">
      <w:pPr>
        <w:spacing w:after="0"/>
        <w:jc w:val="both"/>
        <w:rPr>
          <w:rFonts w:ascii="Times New Roman" w:hAnsi="Times New Roman" w:cs="Times New Roman"/>
          <w:sz w:val="24"/>
          <w:szCs w:val="24"/>
          <w:lang w:val="sr-Cyrl-RS"/>
        </w:rPr>
      </w:pPr>
    </w:p>
    <w:p w:rsidR="00245DA1" w:rsidRPr="000F7496" w:rsidRDefault="00245DA1" w:rsidP="00245DA1">
      <w:pPr>
        <w:pStyle w:val="ListParagraph"/>
        <w:numPr>
          <w:ilvl w:val="0"/>
          <w:numId w:val="20"/>
        </w:numPr>
        <w:spacing w:after="0" w:line="240" w:lineRule="auto"/>
        <w:ind w:left="714" w:hanging="357"/>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Настављено је са континуираним обукама у систему социјален заштите по акредитованом програму ''Примени индикатора за прелиминарну идентификацију жртава трговине људима''. Ради унапређења система идентификације у систему социјалне заштите  и примене УПУТСТВА министра реализованo је 7 обука у Београду (3 тренинга), Новом Саду, Панчеву, Прокупљу и Новом Пазару. Овим обукама обухваћено је  140 стручних радника из 50 центара за социјални рад у РС.</w:t>
      </w:r>
    </w:p>
    <w:p w:rsidR="00245DA1" w:rsidRPr="000F7496" w:rsidRDefault="00245DA1" w:rsidP="00245DA1">
      <w:pPr>
        <w:pStyle w:val="ListParagraph"/>
        <w:numPr>
          <w:ilvl w:val="0"/>
          <w:numId w:val="20"/>
        </w:numPr>
        <w:spacing w:after="0" w:line="240" w:lineRule="auto"/>
        <w:ind w:left="714" w:hanging="357"/>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Министасртво за рад, запошљавање, борачка и социјална пи</w:t>
      </w:r>
      <w:r w:rsidR="00E86A21" w:rsidRPr="000F7496">
        <w:rPr>
          <w:rFonts w:ascii="Times New Roman" w:hAnsi="Times New Roman" w:cs="Times New Roman"/>
          <w:sz w:val="24"/>
          <w:szCs w:val="24"/>
          <w:lang w:val="sr-Cyrl-RS"/>
        </w:rPr>
        <w:t>тања издало је инструкцију.</w:t>
      </w:r>
    </w:p>
    <w:p w:rsidR="00245DA1" w:rsidRPr="000F7496" w:rsidRDefault="00245DA1" w:rsidP="00245DA1">
      <w:pPr>
        <w:pStyle w:val="ListParagraph"/>
        <w:numPr>
          <w:ilvl w:val="0"/>
          <w:numId w:val="20"/>
        </w:numPr>
        <w:spacing w:after="0" w:line="240" w:lineRule="auto"/>
        <w:ind w:left="714" w:hanging="357"/>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 xml:space="preserve">Реализоване су 3 радионице за унапређење знања и вештина запсолених у Комесаријату за избеглице и миграције за прелиминарну идентификацију жртава трговине људима међу мигрантима под називом „ Индикатори за поступање запослених у Комесаријату за избеглице и миграције у прелиминарној идентификацији жтљ у популацији миграната“, (60 полазника је прошло обуку). </w:t>
      </w:r>
    </w:p>
    <w:p w:rsidR="00245DA1" w:rsidRPr="000F7496" w:rsidRDefault="00245DA1" w:rsidP="00245DA1">
      <w:pPr>
        <w:pStyle w:val="ListParagraph"/>
        <w:numPr>
          <w:ilvl w:val="0"/>
          <w:numId w:val="20"/>
        </w:numPr>
        <w:spacing w:after="0" w:line="240" w:lineRule="auto"/>
        <w:ind w:left="714" w:hanging="357"/>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Реализовано је  5 дводневних радионица „Унапређење улоге система социјалне заштите у управљању миграцијама у Србији“ у сарадњи са ИОМ-ом за стручне раднике центара за социјални рад –  (Нови Сад, Суботица, Нови Пазар, Врање, Пирот)</w:t>
      </w:r>
      <w:r w:rsidR="000764A9" w:rsidRPr="000F7496">
        <w:rPr>
          <w:rFonts w:ascii="Times New Roman" w:hAnsi="Times New Roman" w:cs="Times New Roman"/>
          <w:sz w:val="24"/>
          <w:szCs w:val="24"/>
          <w:lang w:val="sr-Cyrl-RS"/>
        </w:rPr>
        <w:t>,</w:t>
      </w:r>
    </w:p>
    <w:p w:rsidR="00245DA1" w:rsidRPr="000F7496" w:rsidRDefault="00245DA1" w:rsidP="00245DA1">
      <w:pPr>
        <w:pStyle w:val="ListParagraph"/>
        <w:numPr>
          <w:ilvl w:val="0"/>
          <w:numId w:val="20"/>
        </w:numPr>
        <w:spacing w:after="0" w:line="240" w:lineRule="auto"/>
        <w:ind w:left="714" w:hanging="357"/>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Креирана дводневна обука „Превенција  ризика од трговине људима деце и младих у Србији“ са темом идентификације и препознавања могућих жртавс трговине људима међу децом, за пружаоце услуга који раде са децом која припадају ризичним групама ( подршка УНИТАС Фонда). Одржана су 2 тренинга по овом програму, за 40 полазника</w:t>
      </w:r>
      <w:r w:rsidR="000764A9" w:rsidRPr="000F7496">
        <w:rPr>
          <w:rFonts w:ascii="Times New Roman" w:hAnsi="Times New Roman" w:cs="Times New Roman"/>
          <w:sz w:val="24"/>
          <w:szCs w:val="24"/>
          <w:lang w:val="sr-Cyrl-RS"/>
        </w:rPr>
        <w:t>,</w:t>
      </w:r>
    </w:p>
    <w:p w:rsidR="00245DA1" w:rsidRPr="000F7496" w:rsidRDefault="00245DA1" w:rsidP="00245DA1">
      <w:pPr>
        <w:pStyle w:val="ListParagraph"/>
        <w:numPr>
          <w:ilvl w:val="0"/>
          <w:numId w:val="20"/>
        </w:numPr>
        <w:spacing w:after="0" w:line="240" w:lineRule="auto"/>
        <w:ind w:left="714" w:hanging="357"/>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У окивру ''Програма заштите ученика од трговине људима у образовању ( подршка УНИТАС Фонда) одржане су 3 дводневне обуке за наставнике и професоре физичког васпитања у Београду, Новом Саду и Нишу, (више од 120 полазника)</w:t>
      </w:r>
      <w:r w:rsidR="000764A9" w:rsidRPr="000F7496">
        <w:rPr>
          <w:rFonts w:ascii="Times New Roman" w:hAnsi="Times New Roman" w:cs="Times New Roman"/>
          <w:sz w:val="24"/>
          <w:szCs w:val="24"/>
          <w:lang w:val="sr-Cyrl-RS"/>
        </w:rPr>
        <w:t>,</w:t>
      </w:r>
    </w:p>
    <w:p w:rsidR="00245DA1" w:rsidRPr="000F7496" w:rsidRDefault="00245DA1" w:rsidP="00245DA1">
      <w:pPr>
        <w:pStyle w:val="ListParagraph"/>
        <w:numPr>
          <w:ilvl w:val="0"/>
          <w:numId w:val="20"/>
        </w:numPr>
        <w:spacing w:after="0" w:line="240" w:lineRule="auto"/>
        <w:ind w:left="714" w:hanging="357"/>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 xml:space="preserve">У оквиру пројекта МУП-а за унапређење компетенција полицијских службеника за препознавање жртава трговине људима и приступ жртвама, у оквиру припреме полицијских службеника за нову организацију и систематизацију полиције,  креиране су 1 једнодневна и 1 дводневна обука, које су реализоване по 2 пута ( 100 полазника) </w:t>
      </w:r>
      <w:r w:rsidR="000764A9" w:rsidRPr="000F7496">
        <w:rPr>
          <w:rFonts w:ascii="Times New Roman" w:hAnsi="Times New Roman" w:cs="Times New Roman"/>
          <w:sz w:val="24"/>
          <w:szCs w:val="24"/>
          <w:lang w:val="sr-Cyrl-RS"/>
        </w:rPr>
        <w:t>.</w:t>
      </w:r>
    </w:p>
    <w:p w:rsidR="00245DA1" w:rsidRPr="000F7496" w:rsidRDefault="00245DA1" w:rsidP="00245DA1">
      <w:pPr>
        <w:spacing w:after="0"/>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 xml:space="preserve"> </w:t>
      </w:r>
    </w:p>
    <w:p w:rsidR="00245DA1" w:rsidRPr="000F7496" w:rsidRDefault="00245DA1" w:rsidP="00245DA1">
      <w:pPr>
        <w:spacing w:after="0"/>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 xml:space="preserve">У 2018. години реализоване су следеће активности: </w:t>
      </w:r>
    </w:p>
    <w:p w:rsidR="00245DA1" w:rsidRPr="000F7496" w:rsidRDefault="00245DA1" w:rsidP="00245DA1">
      <w:pPr>
        <w:spacing w:after="0"/>
        <w:jc w:val="both"/>
        <w:rPr>
          <w:rFonts w:ascii="Times New Roman" w:hAnsi="Times New Roman" w:cs="Times New Roman"/>
          <w:sz w:val="24"/>
          <w:szCs w:val="24"/>
          <w:lang w:val="sr-Cyrl-RS"/>
        </w:rPr>
      </w:pPr>
    </w:p>
    <w:p w:rsidR="00245DA1" w:rsidRPr="000F7496" w:rsidRDefault="00245DA1" w:rsidP="00245DA1">
      <w:pPr>
        <w:pStyle w:val="ListParagraph"/>
        <w:numPr>
          <w:ilvl w:val="0"/>
          <w:numId w:val="20"/>
        </w:numPr>
        <w:spacing w:after="0" w:line="259" w:lineRule="auto"/>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Одржане су 3 обуке по акредитовнаом програму обуке ''Примена индикатора за прелиминарну идентификацију жртава трговине људима'', укупно обухваћено 90 стручњака из система социјалне заштите, образовања и полициј</w:t>
      </w:r>
      <w:r w:rsidR="000764A9" w:rsidRPr="000F7496">
        <w:rPr>
          <w:rFonts w:ascii="Times New Roman" w:hAnsi="Times New Roman" w:cs="Times New Roman"/>
          <w:sz w:val="24"/>
          <w:szCs w:val="24"/>
          <w:lang w:val="sr-Cyrl-RS"/>
        </w:rPr>
        <w:t>,</w:t>
      </w:r>
      <w:r w:rsidRPr="000F7496">
        <w:rPr>
          <w:rFonts w:ascii="Times New Roman" w:hAnsi="Times New Roman" w:cs="Times New Roman"/>
          <w:sz w:val="24"/>
          <w:szCs w:val="24"/>
          <w:lang w:val="sr-Cyrl-RS"/>
        </w:rPr>
        <w:t>е</w:t>
      </w:r>
    </w:p>
    <w:p w:rsidR="00245DA1" w:rsidRPr="000F7496" w:rsidRDefault="00245DA1" w:rsidP="00245DA1">
      <w:pPr>
        <w:pStyle w:val="ListParagraph"/>
        <w:numPr>
          <w:ilvl w:val="0"/>
          <w:numId w:val="20"/>
        </w:numPr>
        <w:spacing w:after="0" w:line="259" w:lineRule="auto"/>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 xml:space="preserve">Одржана једнодневна радионица на тему трговине љуидма за волонтере Црвеног крста, </w:t>
      </w:r>
    </w:p>
    <w:p w:rsidR="00245DA1" w:rsidRPr="000F7496" w:rsidRDefault="00245DA1" w:rsidP="00245DA1">
      <w:pPr>
        <w:pStyle w:val="ListParagraph"/>
        <w:numPr>
          <w:ilvl w:val="0"/>
          <w:numId w:val="20"/>
        </w:numPr>
        <w:spacing w:after="0" w:line="259" w:lineRule="auto"/>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Реализоване 2 дводневне обуке по програму Превенција ризика од трговине људима деце и младих у Србији'' са темом идентификације и препознавања могућих жртава трговине људима (40 полазника)</w:t>
      </w:r>
      <w:r w:rsidR="000764A9" w:rsidRPr="000F7496">
        <w:rPr>
          <w:rFonts w:ascii="Times New Roman" w:hAnsi="Times New Roman" w:cs="Times New Roman"/>
          <w:sz w:val="24"/>
          <w:szCs w:val="24"/>
          <w:lang w:val="sr-Cyrl-RS"/>
        </w:rPr>
        <w:t>.</w:t>
      </w:r>
    </w:p>
    <w:p w:rsidR="00245DA1" w:rsidRPr="000F7496" w:rsidRDefault="00245DA1" w:rsidP="00245DA1">
      <w:pPr>
        <w:spacing w:after="0"/>
        <w:jc w:val="both"/>
        <w:rPr>
          <w:rFonts w:ascii="Times New Roman" w:hAnsi="Times New Roman" w:cs="Times New Roman"/>
          <w:sz w:val="24"/>
          <w:szCs w:val="24"/>
          <w:lang w:val="sr-Cyrl-RS"/>
        </w:rPr>
      </w:pPr>
    </w:p>
    <w:p w:rsidR="00245DA1" w:rsidRPr="000F7496" w:rsidRDefault="00245DA1" w:rsidP="00245DA1">
      <w:pPr>
        <w:spacing w:after="0"/>
        <w:ind w:firstLine="360"/>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 xml:space="preserve">Од успостављања сајта Центра за заштиту жртава трговиен људима континуирано се стручнајавност  упознаје са новиманама и активностима Центра уз редовно статистичко ивзештавање о трговини људима. </w:t>
      </w:r>
    </w:p>
    <w:p w:rsidR="00583EC9" w:rsidRPr="000F7496" w:rsidRDefault="00583EC9" w:rsidP="00752133">
      <w:pPr>
        <w:jc w:val="both"/>
        <w:rPr>
          <w:rFonts w:ascii="Times New Roman" w:hAnsi="Times New Roman" w:cs="Times New Roman"/>
          <w:b/>
          <w:sz w:val="24"/>
          <w:szCs w:val="24"/>
        </w:rPr>
      </w:pPr>
    </w:p>
    <w:p w:rsidR="00743DC8" w:rsidRPr="000F7496" w:rsidRDefault="00743DC8" w:rsidP="00752133">
      <w:pPr>
        <w:jc w:val="both"/>
        <w:rPr>
          <w:rFonts w:ascii="Times New Roman" w:hAnsi="Times New Roman" w:cs="Times New Roman"/>
          <w:b/>
          <w:sz w:val="24"/>
          <w:szCs w:val="24"/>
        </w:rPr>
      </w:pPr>
      <w:r w:rsidRPr="000F7496">
        <w:rPr>
          <w:rFonts w:ascii="Times New Roman" w:hAnsi="Times New Roman" w:cs="Times New Roman"/>
          <w:b/>
          <w:sz w:val="24"/>
          <w:szCs w:val="24"/>
        </w:rPr>
        <w:t>Члан 8</w:t>
      </w:r>
      <w:r w:rsidR="00397DD4" w:rsidRPr="000F7496">
        <w:rPr>
          <w:rFonts w:ascii="Times New Roman" w:hAnsi="Times New Roman" w:cs="Times New Roman"/>
          <w:b/>
          <w:sz w:val="24"/>
          <w:szCs w:val="24"/>
          <w:lang w:val="sr-Cyrl-RS"/>
        </w:rPr>
        <w:t>.</w:t>
      </w:r>
      <w:r w:rsidR="00397DD4" w:rsidRPr="000F7496">
        <w:rPr>
          <w:rFonts w:ascii="Times New Roman" w:hAnsi="Times New Roman" w:cs="Times New Roman"/>
          <w:b/>
          <w:sz w:val="24"/>
          <w:szCs w:val="24"/>
        </w:rPr>
        <w:t xml:space="preserve">  </w:t>
      </w:r>
      <w:r w:rsidRPr="000F7496">
        <w:rPr>
          <w:rFonts w:ascii="Times New Roman" w:hAnsi="Times New Roman" w:cs="Times New Roman"/>
          <w:b/>
          <w:sz w:val="24"/>
          <w:szCs w:val="24"/>
        </w:rPr>
        <w:t xml:space="preserve"> Право запослених жена на материнство</w:t>
      </w:r>
    </w:p>
    <w:p w:rsidR="00743DC8" w:rsidRPr="000F7496" w:rsidRDefault="00743DC8" w:rsidP="00752133">
      <w:pPr>
        <w:jc w:val="both"/>
        <w:rPr>
          <w:rFonts w:ascii="Times New Roman" w:hAnsi="Times New Roman" w:cs="Times New Roman"/>
          <w:sz w:val="24"/>
          <w:szCs w:val="24"/>
        </w:rPr>
      </w:pPr>
    </w:p>
    <w:p w:rsidR="00743DC8" w:rsidRPr="000F7496" w:rsidRDefault="00743DC8" w:rsidP="00752133">
      <w:pPr>
        <w:jc w:val="both"/>
        <w:rPr>
          <w:rFonts w:ascii="Times New Roman" w:hAnsi="Times New Roman" w:cs="Times New Roman"/>
          <w:sz w:val="24"/>
          <w:szCs w:val="24"/>
        </w:rPr>
      </w:pPr>
      <w:r w:rsidRPr="000F7496">
        <w:rPr>
          <w:rFonts w:ascii="Times New Roman" w:hAnsi="Times New Roman" w:cs="Times New Roman"/>
          <w:sz w:val="24"/>
          <w:szCs w:val="24"/>
        </w:rPr>
        <w:t>У намери да обезбеде ефикасно остваривање права запослених жена на заштиту материнства, стране уговорнице обавезују се:</w:t>
      </w:r>
    </w:p>
    <w:p w:rsidR="00743DC8" w:rsidRPr="000F7496" w:rsidRDefault="00743DC8" w:rsidP="00752133">
      <w:pPr>
        <w:jc w:val="both"/>
        <w:rPr>
          <w:rFonts w:ascii="Times New Roman" w:hAnsi="Times New Roman" w:cs="Times New Roman"/>
          <w:sz w:val="24"/>
          <w:szCs w:val="24"/>
        </w:rPr>
      </w:pPr>
      <w:r w:rsidRPr="000F7496">
        <w:rPr>
          <w:rFonts w:ascii="Times New Roman" w:hAnsi="Times New Roman" w:cs="Times New Roman"/>
          <w:sz w:val="24"/>
          <w:szCs w:val="24"/>
        </w:rPr>
        <w:t>1</w:t>
      </w:r>
      <w:r w:rsidR="00CD184A" w:rsidRPr="000F7496">
        <w:rPr>
          <w:rFonts w:ascii="Times New Roman" w:hAnsi="Times New Roman" w:cs="Times New Roman"/>
          <w:sz w:val="24"/>
          <w:szCs w:val="24"/>
          <w:lang w:val="sr-Cyrl-RS"/>
        </w:rPr>
        <w:t>)</w:t>
      </w:r>
      <w:r w:rsidRPr="000F7496">
        <w:rPr>
          <w:rFonts w:ascii="Times New Roman" w:hAnsi="Times New Roman" w:cs="Times New Roman"/>
          <w:sz w:val="24"/>
          <w:szCs w:val="24"/>
        </w:rPr>
        <w:tab/>
        <w:t xml:space="preserve">да обезбеде било плаћеним одсуством, било адекватним давањима из социјалног осигурања или давањима из јавних фондова; </w:t>
      </w:r>
    </w:p>
    <w:p w:rsidR="00743DC8" w:rsidRPr="000F7496" w:rsidRDefault="00743DC8" w:rsidP="00752133">
      <w:pPr>
        <w:jc w:val="both"/>
        <w:rPr>
          <w:rFonts w:ascii="Times New Roman" w:hAnsi="Times New Roman" w:cs="Times New Roman"/>
          <w:sz w:val="24"/>
          <w:szCs w:val="24"/>
        </w:rPr>
      </w:pPr>
      <w:r w:rsidRPr="000F7496">
        <w:rPr>
          <w:rFonts w:ascii="Times New Roman" w:hAnsi="Times New Roman" w:cs="Times New Roman"/>
          <w:sz w:val="24"/>
          <w:szCs w:val="24"/>
        </w:rPr>
        <w:t>2</w:t>
      </w:r>
      <w:r w:rsidR="00CD184A" w:rsidRPr="000F7496">
        <w:rPr>
          <w:rFonts w:ascii="Times New Roman" w:hAnsi="Times New Roman" w:cs="Times New Roman"/>
          <w:sz w:val="24"/>
          <w:szCs w:val="24"/>
          <w:lang w:val="sr-Cyrl-RS"/>
        </w:rPr>
        <w:t>)</w:t>
      </w:r>
      <w:r w:rsidRPr="000F7496">
        <w:rPr>
          <w:rFonts w:ascii="Times New Roman" w:hAnsi="Times New Roman" w:cs="Times New Roman"/>
          <w:sz w:val="24"/>
          <w:szCs w:val="24"/>
        </w:rPr>
        <w:tab/>
        <w:t>за запослене жене</w:t>
      </w:r>
      <w:r w:rsidR="00CD184A" w:rsidRPr="000F7496">
        <w:rPr>
          <w:rFonts w:ascii="Times New Roman" w:hAnsi="Times New Roman" w:cs="Times New Roman"/>
          <w:sz w:val="24"/>
          <w:szCs w:val="24"/>
        </w:rPr>
        <w:t xml:space="preserve">, да </w:t>
      </w:r>
      <w:r w:rsidR="00F85910" w:rsidRPr="000F7496">
        <w:rPr>
          <w:rFonts w:ascii="Times New Roman" w:hAnsi="Times New Roman" w:cs="Times New Roman"/>
          <w:sz w:val="24"/>
          <w:szCs w:val="24"/>
        </w:rPr>
        <w:t xml:space="preserve">узму одсуство пре и после рођења </w:t>
      </w:r>
      <w:r w:rsidRPr="000F7496">
        <w:rPr>
          <w:rFonts w:ascii="Times New Roman" w:hAnsi="Times New Roman" w:cs="Times New Roman"/>
          <w:sz w:val="24"/>
          <w:szCs w:val="24"/>
        </w:rPr>
        <w:t xml:space="preserve"> детета у укупној дужини од макар 14 недеља;</w:t>
      </w:r>
    </w:p>
    <w:p w:rsidR="00743DC8" w:rsidRPr="000F7496" w:rsidRDefault="00743DC8" w:rsidP="00752133">
      <w:pPr>
        <w:jc w:val="both"/>
        <w:rPr>
          <w:rFonts w:ascii="Times New Roman" w:hAnsi="Times New Roman" w:cs="Times New Roman"/>
          <w:sz w:val="24"/>
          <w:szCs w:val="24"/>
        </w:rPr>
      </w:pPr>
      <w:r w:rsidRPr="000F7496">
        <w:rPr>
          <w:rFonts w:ascii="Times New Roman" w:hAnsi="Times New Roman" w:cs="Times New Roman"/>
          <w:sz w:val="24"/>
          <w:szCs w:val="24"/>
        </w:rPr>
        <w:t>3</w:t>
      </w:r>
      <w:r w:rsidR="00CD184A" w:rsidRPr="000F7496">
        <w:rPr>
          <w:rFonts w:ascii="Times New Roman" w:hAnsi="Times New Roman" w:cs="Times New Roman"/>
          <w:sz w:val="24"/>
          <w:szCs w:val="24"/>
          <w:lang w:val="sr-Cyrl-RS"/>
        </w:rPr>
        <w:t>)</w:t>
      </w:r>
      <w:r w:rsidRPr="000F7496">
        <w:rPr>
          <w:rFonts w:ascii="Times New Roman" w:hAnsi="Times New Roman" w:cs="Times New Roman"/>
          <w:sz w:val="24"/>
          <w:szCs w:val="24"/>
        </w:rPr>
        <w:tab/>
        <w:t>да сматрају незаконитим ако послодавац жени да отказ у периоду од када је обавестила свог послодавца да је трудна до краја њеног породиљског одсуства или да јој да отказ у таквом тренутку када би отказни рок истекао за време таквог одсуства;</w:t>
      </w:r>
    </w:p>
    <w:p w:rsidR="00743DC8" w:rsidRPr="000F7496" w:rsidRDefault="00743DC8" w:rsidP="00752133">
      <w:pPr>
        <w:jc w:val="both"/>
        <w:rPr>
          <w:rFonts w:ascii="Times New Roman" w:hAnsi="Times New Roman" w:cs="Times New Roman"/>
          <w:sz w:val="24"/>
          <w:szCs w:val="24"/>
        </w:rPr>
      </w:pPr>
      <w:r w:rsidRPr="000F7496">
        <w:rPr>
          <w:rFonts w:ascii="Times New Roman" w:hAnsi="Times New Roman" w:cs="Times New Roman"/>
          <w:sz w:val="24"/>
          <w:szCs w:val="24"/>
        </w:rPr>
        <w:t>4</w:t>
      </w:r>
      <w:r w:rsidR="00CD184A" w:rsidRPr="000F7496">
        <w:rPr>
          <w:rFonts w:ascii="Times New Roman" w:hAnsi="Times New Roman" w:cs="Times New Roman"/>
          <w:sz w:val="24"/>
          <w:szCs w:val="24"/>
          <w:lang w:val="sr-Cyrl-RS"/>
        </w:rPr>
        <w:t>)</w:t>
      </w:r>
      <w:r w:rsidRPr="000F7496">
        <w:rPr>
          <w:rFonts w:ascii="Times New Roman" w:hAnsi="Times New Roman" w:cs="Times New Roman"/>
          <w:sz w:val="24"/>
          <w:szCs w:val="24"/>
        </w:rPr>
        <w:tab/>
        <w:t>да обезбеде да мајке које негују своју децу имају право на довољно слободног времена за те сврхе; да регулишу запошљавање на ноћним пословима за трудне жене, жене које су недавно родиле дете и оне које негују своје дете;</w:t>
      </w:r>
    </w:p>
    <w:p w:rsidR="00743DC8" w:rsidRPr="000F7496" w:rsidRDefault="00743DC8" w:rsidP="00752133">
      <w:pPr>
        <w:jc w:val="both"/>
        <w:rPr>
          <w:rFonts w:ascii="Times New Roman" w:hAnsi="Times New Roman" w:cs="Times New Roman"/>
          <w:sz w:val="24"/>
          <w:szCs w:val="24"/>
        </w:rPr>
      </w:pPr>
      <w:r w:rsidRPr="000F7496">
        <w:rPr>
          <w:rFonts w:ascii="Times New Roman" w:hAnsi="Times New Roman" w:cs="Times New Roman"/>
          <w:sz w:val="24"/>
          <w:szCs w:val="24"/>
        </w:rPr>
        <w:t>5</w:t>
      </w:r>
      <w:r w:rsidR="00CD184A" w:rsidRPr="000F7496">
        <w:rPr>
          <w:rFonts w:ascii="Times New Roman" w:hAnsi="Times New Roman" w:cs="Times New Roman"/>
          <w:sz w:val="24"/>
          <w:szCs w:val="24"/>
          <w:lang w:val="sr-Cyrl-RS"/>
        </w:rPr>
        <w:t>)</w:t>
      </w:r>
      <w:r w:rsidRPr="000F7496">
        <w:rPr>
          <w:rFonts w:ascii="Times New Roman" w:hAnsi="Times New Roman" w:cs="Times New Roman"/>
          <w:sz w:val="24"/>
          <w:szCs w:val="24"/>
        </w:rPr>
        <w:tab/>
        <w:t>да забране запошљавање трудних жена, жена које су недавно родиле дете или оних које негују своју децу на подземним минирањима и на свим другим пословима који за њих нису погодни зато што су опасни, нездрави, или напорни, и да предузму одговарајуће мере да би заштитили право ових жена на запошљавање.</w:t>
      </w:r>
    </w:p>
    <w:p w:rsidR="00CD184A" w:rsidRPr="000F7496" w:rsidRDefault="00CD184A" w:rsidP="00752133">
      <w:pPr>
        <w:jc w:val="both"/>
        <w:rPr>
          <w:rFonts w:ascii="Times New Roman" w:hAnsi="Times New Roman" w:cs="Times New Roman"/>
          <w:sz w:val="24"/>
          <w:szCs w:val="24"/>
        </w:rPr>
      </w:pPr>
    </w:p>
    <w:p w:rsidR="00743DC8" w:rsidRPr="000F7496" w:rsidRDefault="00CD184A" w:rsidP="00136355">
      <w:pPr>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rPr>
        <w:t>Члан 8.</w:t>
      </w:r>
      <w:r w:rsidR="00743DC8" w:rsidRPr="000F7496">
        <w:rPr>
          <w:rFonts w:ascii="Times New Roman" w:hAnsi="Times New Roman" w:cs="Times New Roman"/>
          <w:sz w:val="24"/>
          <w:szCs w:val="24"/>
        </w:rPr>
        <w:t xml:space="preserve"> став 1</w:t>
      </w:r>
      <w:r w:rsidRPr="000F7496">
        <w:rPr>
          <w:rFonts w:ascii="Times New Roman" w:hAnsi="Times New Roman" w:cs="Times New Roman"/>
          <w:sz w:val="24"/>
          <w:szCs w:val="24"/>
          <w:lang w:val="sr-Cyrl-RS"/>
        </w:rPr>
        <w:t>.</w:t>
      </w:r>
    </w:p>
    <w:p w:rsidR="00D81956" w:rsidRPr="000F7496" w:rsidRDefault="00D81956" w:rsidP="00D81956">
      <w:pPr>
        <w:ind w:firstLine="708"/>
        <w:jc w:val="both"/>
        <w:rPr>
          <w:rFonts w:ascii="Times New Roman" w:hAnsi="Times New Roman" w:cs="Times New Roman"/>
          <w:sz w:val="24"/>
          <w:szCs w:val="24"/>
          <w:lang w:val="sr-Cyrl-CS"/>
        </w:rPr>
      </w:pPr>
      <w:r w:rsidRPr="000F7496">
        <w:rPr>
          <w:rFonts w:ascii="Times New Roman" w:hAnsi="Times New Roman" w:cs="Times New Roman"/>
          <w:sz w:val="24"/>
          <w:szCs w:val="24"/>
          <w:lang w:val="sr-Cyrl-CS"/>
        </w:rPr>
        <w:t>Према члану 94. став 7. Закона о раду</w:t>
      </w:r>
      <w:r w:rsidRPr="000F7496">
        <w:rPr>
          <w:rFonts w:ascii="Times New Roman" w:hAnsi="Times New Roman" w:cs="Times New Roman"/>
          <w:sz w:val="24"/>
          <w:szCs w:val="24"/>
        </w:rPr>
        <w:t xml:space="preserve"> </w:t>
      </w:r>
      <w:r w:rsidRPr="000F7496">
        <w:rPr>
          <w:rFonts w:ascii="Times New Roman" w:hAnsi="Times New Roman" w:cs="Times New Roman"/>
          <w:sz w:val="24"/>
          <w:szCs w:val="24"/>
          <w:lang w:val="sr-Cyrl-CS"/>
        </w:rPr>
        <w:t>з</w:t>
      </w:r>
      <w:r w:rsidRPr="000F7496">
        <w:rPr>
          <w:rFonts w:ascii="Times New Roman" w:hAnsi="Times New Roman" w:cs="Times New Roman"/>
          <w:sz w:val="24"/>
          <w:szCs w:val="24"/>
        </w:rPr>
        <w:t>а време породиљског одсуства и одсуства са рада ради неге детета запослена жена, односно отац детета, има право на накнаду зараде, у складу са законом.</w:t>
      </w:r>
    </w:p>
    <w:p w:rsidR="00D81956" w:rsidRPr="000F7496" w:rsidRDefault="00D81956" w:rsidP="00D81956">
      <w:pPr>
        <w:spacing w:after="0"/>
        <w:ind w:firstLine="708"/>
        <w:jc w:val="both"/>
        <w:rPr>
          <w:rFonts w:ascii="Times New Roman" w:hAnsi="Times New Roman" w:cs="Times New Roman"/>
          <w:sz w:val="24"/>
          <w:szCs w:val="24"/>
          <w:lang w:val="sr-Cyrl-CS"/>
        </w:rPr>
      </w:pPr>
      <w:r w:rsidRPr="000F7496">
        <w:rPr>
          <w:rFonts w:ascii="Times New Roman" w:hAnsi="Times New Roman" w:cs="Times New Roman"/>
          <w:sz w:val="24"/>
          <w:szCs w:val="24"/>
          <w:lang w:val="sr-Cyrl-CS"/>
        </w:rPr>
        <w:t>Према члану 96. став 1. Закона о раду ј</w:t>
      </w:r>
      <w:r w:rsidRPr="000F7496">
        <w:rPr>
          <w:rFonts w:ascii="Times New Roman" w:hAnsi="Times New Roman" w:cs="Times New Roman"/>
          <w:sz w:val="24"/>
          <w:szCs w:val="24"/>
        </w:rPr>
        <w:t>едан од родитеља детета коме је неопходна посебна нега због тешког степена психофизичке ометености, осим за случајеве предвиђене прописима о здравственом осигурању, има право да, по истеку породиљског одсуства и одсуства са рада ради неге детета, одсуствује са рада или да ради са половином пуног радног времена, најдуже до навршених пет година живота детета.</w:t>
      </w:r>
    </w:p>
    <w:p w:rsidR="00D81956" w:rsidRPr="000F7496" w:rsidRDefault="00D81956" w:rsidP="00D81956">
      <w:pPr>
        <w:spacing w:after="0"/>
        <w:ind w:firstLine="720"/>
        <w:jc w:val="both"/>
        <w:rPr>
          <w:rFonts w:ascii="Times New Roman" w:hAnsi="Times New Roman" w:cs="Times New Roman"/>
          <w:sz w:val="24"/>
          <w:szCs w:val="24"/>
        </w:rPr>
      </w:pPr>
      <w:r w:rsidRPr="000F7496">
        <w:rPr>
          <w:rFonts w:ascii="Times New Roman" w:hAnsi="Times New Roman" w:cs="Times New Roman"/>
          <w:sz w:val="24"/>
          <w:szCs w:val="24"/>
        </w:rPr>
        <w:t>Право у смислу става 1. овог члана остварује се на основу мишљења надлежног органа за оцену степена психофизичке ометености детета, у складу са законом.</w:t>
      </w:r>
    </w:p>
    <w:p w:rsidR="00D81956" w:rsidRPr="000F7496" w:rsidRDefault="00D81956" w:rsidP="00D81956">
      <w:pPr>
        <w:spacing w:after="0"/>
        <w:ind w:firstLine="720"/>
        <w:jc w:val="both"/>
        <w:rPr>
          <w:rFonts w:ascii="Times New Roman" w:hAnsi="Times New Roman" w:cs="Times New Roman"/>
          <w:sz w:val="24"/>
          <w:szCs w:val="24"/>
        </w:rPr>
      </w:pPr>
      <w:r w:rsidRPr="000F7496">
        <w:rPr>
          <w:rFonts w:ascii="Times New Roman" w:hAnsi="Times New Roman" w:cs="Times New Roman"/>
          <w:sz w:val="24"/>
          <w:szCs w:val="24"/>
        </w:rPr>
        <w:t>За време одсуствовања са рада, у смислу става 1. овог члана, запослени има право на накнаду зараде, у складу са законом.</w:t>
      </w:r>
    </w:p>
    <w:p w:rsidR="00D81956" w:rsidRPr="000F7496" w:rsidRDefault="00D81956" w:rsidP="00D81956">
      <w:pPr>
        <w:spacing w:after="0"/>
        <w:ind w:firstLine="720"/>
        <w:jc w:val="both"/>
        <w:rPr>
          <w:rFonts w:ascii="Times New Roman" w:hAnsi="Times New Roman" w:cs="Times New Roman"/>
          <w:sz w:val="24"/>
          <w:szCs w:val="24"/>
          <w:lang w:val="sr-Cyrl-CS"/>
        </w:rPr>
      </w:pPr>
      <w:r w:rsidRPr="000F7496">
        <w:rPr>
          <w:rFonts w:ascii="Times New Roman" w:hAnsi="Times New Roman" w:cs="Times New Roman"/>
          <w:sz w:val="24"/>
          <w:szCs w:val="24"/>
        </w:rPr>
        <w:t>За време рада са половином пуног радног времена, у смислу става 1. овог члана, запослени има право на зараду у складу са законом, општим актом и уговором о раду, а за другу половину пуног радног времена – накнаду зараде у складу са законом.</w:t>
      </w:r>
    </w:p>
    <w:p w:rsidR="00D81956" w:rsidRPr="000F7496" w:rsidRDefault="00D81956" w:rsidP="00D81956">
      <w:pPr>
        <w:spacing w:after="0"/>
        <w:ind w:firstLine="720"/>
        <w:jc w:val="both"/>
        <w:rPr>
          <w:rFonts w:ascii="Times New Roman" w:hAnsi="Times New Roman" w:cs="Times New Roman"/>
          <w:sz w:val="24"/>
          <w:szCs w:val="24"/>
          <w:lang w:val="sr-Cyrl-CS"/>
        </w:rPr>
      </w:pPr>
      <w:r w:rsidRPr="000F7496">
        <w:rPr>
          <w:rFonts w:ascii="Times New Roman" w:hAnsi="Times New Roman" w:cs="Times New Roman"/>
          <w:sz w:val="24"/>
          <w:szCs w:val="24"/>
          <w:lang w:val="sr-Cyrl-CS"/>
        </w:rPr>
        <w:t>Према члану 97. став 1. Закона о раду х</w:t>
      </w:r>
      <w:r w:rsidRPr="000F7496">
        <w:rPr>
          <w:rFonts w:ascii="Times New Roman" w:hAnsi="Times New Roman" w:cs="Times New Roman"/>
          <w:sz w:val="24"/>
          <w:szCs w:val="24"/>
        </w:rPr>
        <w:t>ранитељ, односно старатељ детета млађег од пет година живота има право да, ради неге детета, одсуствује са рада осам месеци непрекидно од дана смештаја детета у хранитељску, односно старатељску породицу, а најдуже до навршених пет година живота детета.</w:t>
      </w:r>
    </w:p>
    <w:p w:rsidR="00D81956" w:rsidRPr="000F7496" w:rsidRDefault="00D81956" w:rsidP="00D81956">
      <w:pPr>
        <w:spacing w:after="0"/>
        <w:ind w:firstLine="720"/>
        <w:jc w:val="both"/>
        <w:rPr>
          <w:rFonts w:ascii="Times New Roman" w:hAnsi="Times New Roman" w:cs="Times New Roman"/>
          <w:sz w:val="24"/>
          <w:szCs w:val="24"/>
        </w:rPr>
      </w:pPr>
      <w:r w:rsidRPr="000F7496">
        <w:rPr>
          <w:rFonts w:ascii="Times New Roman" w:hAnsi="Times New Roman" w:cs="Times New Roman"/>
          <w:sz w:val="24"/>
          <w:szCs w:val="24"/>
        </w:rPr>
        <w:t>Ако је смештај у хранитељску, односно старатељску породицу наступио пре навршена три месеца живота детета, хранитељ, односно старатељ детета има право да, ради неге детета, одсуствује са рада до навршених 11 месеци живота детета.</w:t>
      </w:r>
    </w:p>
    <w:p w:rsidR="00D81956" w:rsidRPr="000F7496" w:rsidRDefault="00D81956" w:rsidP="00D81956">
      <w:pPr>
        <w:spacing w:after="0"/>
        <w:ind w:firstLine="720"/>
        <w:jc w:val="both"/>
        <w:rPr>
          <w:rFonts w:ascii="Times New Roman" w:hAnsi="Times New Roman" w:cs="Times New Roman"/>
          <w:sz w:val="24"/>
          <w:szCs w:val="24"/>
        </w:rPr>
      </w:pPr>
      <w:r w:rsidRPr="000F7496">
        <w:rPr>
          <w:rFonts w:ascii="Times New Roman" w:hAnsi="Times New Roman" w:cs="Times New Roman"/>
          <w:sz w:val="24"/>
          <w:szCs w:val="24"/>
        </w:rPr>
        <w:t>Право из ст. 1. и 2. овог члана има и лице коме је, у складу са прописима о усвојењу, упућено дете на прилагођавање пре заснивања усвојења, а по заснивању усвојења – и један од усвојилаца.</w:t>
      </w:r>
    </w:p>
    <w:p w:rsidR="00D81956" w:rsidRPr="000F7496" w:rsidRDefault="00D81956" w:rsidP="00D81956">
      <w:pPr>
        <w:spacing w:after="0"/>
        <w:ind w:firstLine="720"/>
        <w:jc w:val="both"/>
        <w:rPr>
          <w:rFonts w:ascii="Times New Roman" w:hAnsi="Times New Roman" w:cs="Times New Roman"/>
          <w:sz w:val="24"/>
          <w:szCs w:val="24"/>
          <w:lang w:val="sr-Cyrl-CS"/>
        </w:rPr>
      </w:pPr>
      <w:r w:rsidRPr="000F7496">
        <w:rPr>
          <w:rFonts w:ascii="Times New Roman" w:hAnsi="Times New Roman" w:cs="Times New Roman"/>
          <w:sz w:val="24"/>
          <w:szCs w:val="24"/>
        </w:rPr>
        <w:t>За време одсуства са рада ради неге детета, лице које користи право из ст. 1–3. овог члана има право на накнаду зараде у складу са законом.</w:t>
      </w:r>
    </w:p>
    <w:p w:rsidR="00D81956" w:rsidRPr="000F7496" w:rsidRDefault="00D81956" w:rsidP="00D81956">
      <w:pPr>
        <w:spacing w:after="0"/>
        <w:ind w:firstLine="720"/>
        <w:jc w:val="both"/>
        <w:rPr>
          <w:rFonts w:ascii="Times New Roman" w:hAnsi="Times New Roman" w:cs="Times New Roman"/>
          <w:sz w:val="24"/>
          <w:szCs w:val="24"/>
          <w:lang w:val="sr-Cyrl-CS"/>
        </w:rPr>
      </w:pPr>
      <w:r w:rsidRPr="000F7496">
        <w:rPr>
          <w:rFonts w:ascii="Times New Roman" w:hAnsi="Times New Roman" w:cs="Times New Roman"/>
          <w:sz w:val="24"/>
          <w:szCs w:val="24"/>
          <w:lang w:val="sr-Cyrl-CS"/>
        </w:rPr>
        <w:t>Према члану 98. став 1. Закона о раду р</w:t>
      </w:r>
      <w:r w:rsidRPr="000F7496">
        <w:rPr>
          <w:rFonts w:ascii="Times New Roman" w:hAnsi="Times New Roman" w:cs="Times New Roman"/>
          <w:sz w:val="24"/>
          <w:szCs w:val="24"/>
        </w:rPr>
        <w:t>одитељ или старатељ, односно лице које се стара о особи оштећеној церебралном парализом, дечјом парализом, неком врстом плегије или оболелој од мишићне дистрофије и осталих тешких обољења, на основу мишљења надлежног здравственог органа, може на свој захтев да ради са непуним</w:t>
      </w:r>
      <w:r w:rsidRPr="000F7496">
        <w:rPr>
          <w:rFonts w:ascii="Times New Roman" w:hAnsi="Times New Roman" w:cs="Times New Roman"/>
          <w:sz w:val="24"/>
          <w:szCs w:val="24"/>
          <w:lang w:val="sr-Cyrl-CS"/>
        </w:rPr>
        <w:t xml:space="preserve"> </w:t>
      </w:r>
      <w:r w:rsidRPr="000F7496">
        <w:rPr>
          <w:rFonts w:ascii="Times New Roman" w:hAnsi="Times New Roman" w:cs="Times New Roman"/>
          <w:sz w:val="24"/>
          <w:szCs w:val="24"/>
        </w:rPr>
        <w:t>радним временом, али не краћим од половине пуног радног времена.</w:t>
      </w:r>
    </w:p>
    <w:p w:rsidR="00D81956" w:rsidRPr="000F7496" w:rsidRDefault="00D81956" w:rsidP="00D81956">
      <w:pPr>
        <w:spacing w:after="0"/>
        <w:ind w:firstLine="720"/>
        <w:jc w:val="both"/>
        <w:rPr>
          <w:rFonts w:ascii="Times New Roman" w:hAnsi="Times New Roman" w:cs="Times New Roman"/>
          <w:sz w:val="24"/>
          <w:szCs w:val="24"/>
          <w:lang w:val="sr-Cyrl-CS"/>
        </w:rPr>
      </w:pPr>
      <w:r w:rsidRPr="000F7496">
        <w:rPr>
          <w:rFonts w:ascii="Times New Roman" w:hAnsi="Times New Roman" w:cs="Times New Roman"/>
          <w:sz w:val="24"/>
          <w:szCs w:val="24"/>
        </w:rPr>
        <w:t>Запослени који ради са непуним радним временом у смислу става 1. овог члана има право на одговарајућу зараду, сразмерно времену проведеном на раду, у складу са законом, општим актом и уговором о раду.</w:t>
      </w:r>
    </w:p>
    <w:p w:rsidR="00D81956" w:rsidRPr="000F7496" w:rsidRDefault="00D81956" w:rsidP="00D81956">
      <w:pPr>
        <w:spacing w:after="0"/>
        <w:ind w:firstLine="720"/>
        <w:jc w:val="both"/>
        <w:rPr>
          <w:rFonts w:ascii="Times New Roman" w:hAnsi="Times New Roman" w:cs="Times New Roman"/>
          <w:sz w:val="24"/>
          <w:szCs w:val="24"/>
          <w:lang w:val="sr-Cyrl-CS"/>
        </w:rPr>
      </w:pPr>
      <w:r w:rsidRPr="000F7496">
        <w:rPr>
          <w:rFonts w:ascii="Times New Roman" w:hAnsi="Times New Roman" w:cs="Times New Roman"/>
          <w:sz w:val="24"/>
          <w:szCs w:val="24"/>
          <w:lang w:val="sr-Cyrl-CS"/>
        </w:rPr>
        <w:t>Према члану 274. став 1. тачка 9) Закона о раду новчаном казном од 600.000 до 1.500.000 динара казниће се за прекршај послодавац са својством правног лица</w:t>
      </w:r>
      <w:r w:rsidRPr="000F7496">
        <w:rPr>
          <w:rFonts w:ascii="Times New Roman" w:hAnsi="Times New Roman" w:cs="Times New Roman"/>
          <w:sz w:val="24"/>
          <w:szCs w:val="24"/>
        </w:rPr>
        <w:t xml:space="preserve"> ако не обезбеди заштиту материнства, као и права по основу неге детета и посебне неге детета или друге особе у складу са одредбама овог закона</w:t>
      </w:r>
      <w:r w:rsidRPr="000F7496">
        <w:rPr>
          <w:rFonts w:ascii="Times New Roman" w:hAnsi="Times New Roman" w:cs="Times New Roman"/>
          <w:sz w:val="24"/>
          <w:szCs w:val="24"/>
          <w:lang w:val="sr-Cyrl-CS"/>
        </w:rPr>
        <w:t xml:space="preserve">, док ће се за исти прекршај казнити предузетник новчаном казном од 200.000 до 400.000 динара, као и одговорно лице у правном лицу, односно заступник правног лица у износу од 30.000 до 150.000 динара (члан 274. ст. 2. и 3. Закона о раду). </w:t>
      </w:r>
    </w:p>
    <w:p w:rsidR="00E42A5E" w:rsidRPr="000F7496" w:rsidRDefault="00E42A5E" w:rsidP="00D81956">
      <w:pPr>
        <w:spacing w:after="0"/>
        <w:ind w:firstLine="720"/>
        <w:jc w:val="both"/>
        <w:rPr>
          <w:rFonts w:ascii="Times New Roman" w:hAnsi="Times New Roman" w:cs="Times New Roman"/>
          <w:sz w:val="24"/>
          <w:szCs w:val="24"/>
          <w:lang w:val="sr-Cyrl-CS"/>
        </w:rPr>
      </w:pPr>
    </w:p>
    <w:p w:rsidR="00E42A5E" w:rsidRPr="000F7496" w:rsidRDefault="00E42A5E" w:rsidP="00E42A5E">
      <w:pPr>
        <w:spacing w:after="0"/>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 xml:space="preserve">У складу са Законом о финансијској подршци породици са децом („Службени гласник РС“ бр. 16/02. 115/05 и 107/09) по основу отпочетог породиљског одсуства закључно са 30. јуном 2018. године право на накнаду зараде за време породиљског одсуства и одсуства са рада ради неге детета остварују лица која су у радном односу код послодавца и лица која самостално обављају делатност. </w:t>
      </w:r>
    </w:p>
    <w:p w:rsidR="00E42A5E" w:rsidRPr="000F7496" w:rsidRDefault="00E42A5E" w:rsidP="00E42A5E">
      <w:pPr>
        <w:spacing w:after="0"/>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 xml:space="preserve">Накнада зараде утврђује се у висини просечне основне зараде увећане за минули рад у 12 месеци, односно основице за плаћање доприноса за обавезно социјално осигурање (за лица која самостално обављају делатност) који претходе месецу отпочињању породиљског одсуства. </w:t>
      </w:r>
    </w:p>
    <w:p w:rsidR="00E42A5E" w:rsidRPr="000F7496" w:rsidRDefault="00E42A5E" w:rsidP="00E42A5E">
      <w:pPr>
        <w:spacing w:after="0"/>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 xml:space="preserve">Уколико нису остварене зараде за цео обрачунски период за недостајуће месеце  узима се 50% просечне зараде у Републици Србији. </w:t>
      </w:r>
    </w:p>
    <w:p w:rsidR="00E42A5E" w:rsidRPr="000F7496" w:rsidRDefault="00E42A5E" w:rsidP="00E42A5E">
      <w:pPr>
        <w:spacing w:after="0"/>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Накнада зараде не може бити већа од пет просечних зарада у Републици Србији.</w:t>
      </w:r>
    </w:p>
    <w:p w:rsidR="00E42A5E" w:rsidRPr="000F7496" w:rsidRDefault="00E42A5E" w:rsidP="00E42A5E">
      <w:pPr>
        <w:spacing w:after="0"/>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 xml:space="preserve">Пун износ накнаде зараде може остварити лице које је непосредно и непрекидно пре отпочињања породиљског одсуства било у радном односу односно самостално обављало делатност више од шест месеци, 60% - три до шест месеци и 30% до  три месеца. </w:t>
      </w:r>
    </w:p>
    <w:p w:rsidR="00E42A5E" w:rsidRPr="000F7496" w:rsidRDefault="00E42A5E" w:rsidP="00E42A5E">
      <w:pPr>
        <w:spacing w:after="0"/>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Накнаду зараде исплаћује послодавац, а по пружању доказа да је исплату наканде зараде извршио рефундирају му се исплаћена средства.</w:t>
      </w:r>
    </w:p>
    <w:p w:rsidR="00E42A5E" w:rsidRPr="000F7496" w:rsidRDefault="00E42A5E" w:rsidP="00E42A5E">
      <w:pPr>
        <w:spacing w:after="0"/>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Уколико наведена лица имају болесно дете, на основу мишљења надлежне комисије, могу остварити право на одсуство и накнаду зараде због посебне неге детета, под истим условима до пете године живота детета.</w:t>
      </w:r>
    </w:p>
    <w:p w:rsidR="00E42A5E" w:rsidRPr="000F7496" w:rsidRDefault="00E42A5E" w:rsidP="00E42A5E">
      <w:pPr>
        <w:spacing w:after="0"/>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 xml:space="preserve">У складу са Законом о финансијској подршци породици са децом („Службени гласник РС“ бр. 113/17 и 50/18) чија примена је почела 1. јула 2018. године, право на накнаду зараде, односно накнаду плате за време породиљског одсуства и одсуства са рада ради неге детета могу остварити запослени код правних и физичких лица. </w:t>
      </w:r>
    </w:p>
    <w:p w:rsidR="00E42A5E" w:rsidRPr="000F7496" w:rsidRDefault="00E42A5E" w:rsidP="00E42A5E">
      <w:pPr>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 xml:space="preserve">Накнада зараде утврђује се у висини просечне основице на коју су плаћени доприноси за обавезно социјално осигурање, на примања која имају карактер зараде, у 18 месеци који претходе првом месецу отпочињања одсуства због компликација у вези са одржавањем трудноће или породиљског одсуства, уколико није коришћено одсуство због компликација у вези са одржавањем трудноће. </w:t>
      </w:r>
    </w:p>
    <w:p w:rsidR="00E42A5E" w:rsidRPr="000F7496" w:rsidRDefault="00E42A5E" w:rsidP="00E42A5E">
      <w:pPr>
        <w:spacing w:after="0"/>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Накнада зараде, односно плате не може бити већа од три просечне месечне зараде у Републици Србији, према последњем објављеном податку републичког органа надлежног за послове статистике на дан подношења захтева.</w:t>
      </w:r>
    </w:p>
    <w:p w:rsidR="00E42A5E" w:rsidRPr="000F7496" w:rsidRDefault="00E42A5E" w:rsidP="00E42A5E">
      <w:pPr>
        <w:spacing w:after="0"/>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 xml:space="preserve">За време породиљског одсуства накнада зараде, односно плате не може бити мања од минималне зараде утврђене на дан подношења захтева, ако је код надлежног органа евидентирано најмање шест најнижих основица на које су плаћени доприноси на примања која имају карактер зараде.  </w:t>
      </w:r>
    </w:p>
    <w:p w:rsidR="00E42A5E" w:rsidRPr="000F7496" w:rsidRDefault="00E42A5E" w:rsidP="00E42A5E">
      <w:pPr>
        <w:spacing w:after="0"/>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Министарство за рад, запошљавање, борачка и социјална питања врши директну исплату нето накнаде зараде, односно плате на рачун корисника, а пореза и доприноса на законом прописан начин.</w:t>
      </w:r>
    </w:p>
    <w:p w:rsidR="00E42A5E" w:rsidRPr="000F7496" w:rsidRDefault="00E42A5E" w:rsidP="00E42A5E">
      <w:pPr>
        <w:spacing w:after="0"/>
        <w:ind w:right="-328" w:firstLine="720"/>
        <w:jc w:val="both"/>
        <w:rPr>
          <w:rFonts w:ascii="Times New Roman" w:hAnsi="Times New Roman" w:cs="Times New Roman"/>
          <w:sz w:val="24"/>
          <w:szCs w:val="24"/>
          <w:lang w:val="sr-Cyrl-RS"/>
        </w:rPr>
      </w:pPr>
      <w:r w:rsidRPr="000F7496">
        <w:rPr>
          <w:rFonts w:ascii="Times New Roman" w:hAnsi="Times New Roman" w:cs="Times New Roman"/>
          <w:b/>
          <w:sz w:val="24"/>
          <w:szCs w:val="24"/>
          <w:lang w:val="sr-Cyrl-CS"/>
        </w:rPr>
        <w:t>Законом је уведено и ново право на остале накнаде  по основу рођења и неге детета и посебне неге детета</w:t>
      </w:r>
      <w:r w:rsidRPr="000F7496">
        <w:rPr>
          <w:rFonts w:ascii="Times New Roman" w:hAnsi="Times New Roman" w:cs="Times New Roman"/>
          <w:sz w:val="24"/>
          <w:szCs w:val="24"/>
          <w:lang w:val="sr-Cyrl-CS"/>
        </w:rPr>
        <w:t xml:space="preserve">, које може остварити мајка којa је у периоду од 18 месеци пре рођења детета остваривала приходе: </w:t>
      </w:r>
      <w:r w:rsidRPr="000F7496">
        <w:rPr>
          <w:rFonts w:ascii="Times New Roman" w:hAnsi="Times New Roman" w:cs="Times New Roman"/>
          <w:sz w:val="24"/>
          <w:szCs w:val="24"/>
        </w:rPr>
        <w:t xml:space="preserve">а у </w:t>
      </w:r>
      <w:r w:rsidRPr="000F7496">
        <w:rPr>
          <w:rFonts w:ascii="Times New Roman" w:hAnsi="Times New Roman" w:cs="Times New Roman"/>
          <w:sz w:val="24"/>
          <w:szCs w:val="24"/>
          <w:lang w:val="sr-Cyrl-RS"/>
        </w:rPr>
        <w:t>моменту</w:t>
      </w:r>
      <w:r w:rsidRPr="000F7496">
        <w:rPr>
          <w:rFonts w:ascii="Times New Roman" w:hAnsi="Times New Roman" w:cs="Times New Roman"/>
          <w:sz w:val="24"/>
          <w:szCs w:val="24"/>
        </w:rPr>
        <w:t xml:space="preserve"> </w:t>
      </w:r>
      <w:r w:rsidRPr="000F7496">
        <w:rPr>
          <w:rFonts w:ascii="Times New Roman" w:hAnsi="Times New Roman" w:cs="Times New Roman"/>
          <w:sz w:val="24"/>
          <w:szCs w:val="24"/>
          <w:lang w:val="sr-Cyrl-RS"/>
        </w:rPr>
        <w:t>рођења детета је незапослена и није остварила право на новчану накнаду по основу незапослености; по основу самосталног обављања делатности; као носилац породичног пољопривредног газдинства које има статус лица које самостално обавља делатност према закону којим се уређује порез на доходак грађана; по основу уговора о обављању привремених и повремених послова; по основу уговора о делу; по основу ауторских уговора: по основу уговора о правима и обавезама директора ван радног односа.</w:t>
      </w:r>
    </w:p>
    <w:p w:rsidR="00E42A5E" w:rsidRPr="000F7496" w:rsidRDefault="00E42A5E" w:rsidP="00E42A5E">
      <w:pPr>
        <w:pStyle w:val="NoSpacing"/>
        <w:ind w:right="-328"/>
        <w:jc w:val="both"/>
        <w:rPr>
          <w:rFonts w:ascii="Times New Roman" w:hAnsi="Times New Roman" w:cs="Times New Roman"/>
          <w:sz w:val="24"/>
          <w:szCs w:val="24"/>
          <w:lang w:val="ru-RU"/>
        </w:rPr>
      </w:pPr>
      <w:r w:rsidRPr="000F7496">
        <w:rPr>
          <w:sz w:val="24"/>
          <w:szCs w:val="24"/>
          <w:lang w:val="ru-RU"/>
        </w:rPr>
        <w:tab/>
      </w:r>
      <w:r w:rsidRPr="000F7496">
        <w:rPr>
          <w:rFonts w:ascii="Times New Roman" w:hAnsi="Times New Roman" w:cs="Times New Roman"/>
          <w:sz w:val="24"/>
          <w:szCs w:val="24"/>
          <w:lang w:val="ru-RU"/>
        </w:rPr>
        <w:t>Право на остале накнаде по основу рођења и неге детета и посебне неге детета може остварити и мајка која је у периоду од 24 месеца пре рођења детета било пољопривредни осигураник.</w:t>
      </w:r>
    </w:p>
    <w:p w:rsidR="00E42A5E" w:rsidRPr="000F7496" w:rsidRDefault="00E42A5E" w:rsidP="00E42A5E">
      <w:pPr>
        <w:pStyle w:val="NoSpacing"/>
        <w:ind w:right="-328" w:firstLine="720"/>
        <w:jc w:val="both"/>
        <w:rPr>
          <w:rFonts w:ascii="Times New Roman" w:hAnsi="Times New Roman" w:cs="Times New Roman"/>
          <w:sz w:val="24"/>
          <w:szCs w:val="24"/>
          <w:lang w:val="ru-RU"/>
        </w:rPr>
      </w:pPr>
      <w:r w:rsidRPr="000F7496">
        <w:rPr>
          <w:rFonts w:ascii="Times New Roman" w:hAnsi="Times New Roman" w:cs="Times New Roman"/>
          <w:sz w:val="24"/>
          <w:szCs w:val="24"/>
          <w:lang w:val="ru-RU"/>
        </w:rPr>
        <w:t xml:space="preserve">Право на остале накнаде  </w:t>
      </w:r>
      <w:r w:rsidRPr="000F7496">
        <w:rPr>
          <w:rFonts w:ascii="Times New Roman" w:hAnsi="Times New Roman" w:cs="Times New Roman"/>
          <w:sz w:val="24"/>
          <w:szCs w:val="24"/>
          <w:lang w:val="sr-Cyrl-RS"/>
        </w:rPr>
        <w:t xml:space="preserve"> </w:t>
      </w:r>
      <w:r w:rsidRPr="000F7496">
        <w:rPr>
          <w:rFonts w:ascii="Times New Roman" w:hAnsi="Times New Roman" w:cs="Times New Roman"/>
          <w:sz w:val="24"/>
          <w:szCs w:val="24"/>
          <w:lang w:val="ru-RU"/>
        </w:rPr>
        <w:t>по основу рођења и неге</w:t>
      </w:r>
      <w:r w:rsidRPr="000F7496">
        <w:rPr>
          <w:rFonts w:ascii="Times New Roman" w:hAnsi="Times New Roman" w:cs="Times New Roman"/>
          <w:sz w:val="24"/>
          <w:szCs w:val="24"/>
          <w:lang w:val="sr-Cyrl-RS"/>
        </w:rPr>
        <w:t xml:space="preserve"> </w:t>
      </w:r>
      <w:r w:rsidRPr="000F7496">
        <w:rPr>
          <w:rFonts w:ascii="Times New Roman" w:hAnsi="Times New Roman" w:cs="Times New Roman"/>
          <w:sz w:val="24"/>
          <w:szCs w:val="24"/>
          <w:lang w:val="ru-RU"/>
        </w:rPr>
        <w:t xml:space="preserve"> детета  остварује се у трајању од годину дана од дана рођења детета, без обзира на редослед рођења детета. </w:t>
      </w:r>
    </w:p>
    <w:p w:rsidR="00E42A5E" w:rsidRPr="000F7496" w:rsidRDefault="00E42A5E" w:rsidP="00E42A5E">
      <w:pPr>
        <w:spacing w:after="0"/>
        <w:ind w:right="-328" w:firstLine="720"/>
        <w:jc w:val="both"/>
        <w:rPr>
          <w:rFonts w:ascii="Times New Roman" w:hAnsi="Times New Roman" w:cs="Times New Roman"/>
          <w:sz w:val="24"/>
          <w:szCs w:val="24"/>
          <w:lang w:val="sr-Cyrl-CS"/>
        </w:rPr>
      </w:pPr>
      <w:r w:rsidRPr="000F7496">
        <w:rPr>
          <w:rFonts w:ascii="Times New Roman" w:hAnsi="Times New Roman" w:cs="Times New Roman"/>
          <w:sz w:val="24"/>
          <w:szCs w:val="24"/>
          <w:lang w:val="sr-Cyrl-CS"/>
        </w:rPr>
        <w:t xml:space="preserve">Остале накнаде  по основу рођења и неге детета  и посебне неге детета утврђује се у висини просечне месечне основице на коју су плаћени доприноси за обавезно социјално осигурање,   за последњих 18 месеци који претходе првом месецу отпочињања одсуства због компликација у вези са одржавањем трудноће или породиљског одсуства, уколико није коришћено одсуство због компликација у вези са одржавањем трудноће, односно дану рођења детета, а највише до три просечне месечне зараде у Републици Србији према важећим подацима на дан подношења захтева за остваривање права. </w:t>
      </w:r>
    </w:p>
    <w:p w:rsidR="00E42A5E" w:rsidRPr="000F7496" w:rsidRDefault="00E42A5E" w:rsidP="00E42A5E">
      <w:pPr>
        <w:spacing w:after="0"/>
        <w:ind w:right="-328" w:firstLine="720"/>
        <w:jc w:val="both"/>
        <w:rPr>
          <w:rFonts w:ascii="Times New Roman" w:hAnsi="Times New Roman" w:cs="Times New Roman"/>
          <w:sz w:val="24"/>
          <w:szCs w:val="24"/>
          <w:lang w:val="sr-Cyrl-CS"/>
        </w:rPr>
      </w:pPr>
      <w:r w:rsidRPr="000F7496">
        <w:rPr>
          <w:rFonts w:ascii="Times New Roman" w:hAnsi="Times New Roman" w:cs="Times New Roman"/>
          <w:sz w:val="24"/>
          <w:szCs w:val="24"/>
          <w:lang w:val="sr-Cyrl-CS"/>
        </w:rPr>
        <w:t>За  жене пољопривредне осигуранике основ за утврђивање остале  накнаде по основу рођења и неге детета  и посебне неге детета је основица на коју су плаћени доприноси за ПИО за 24 месеца која претходе месецу рођења детета.</w:t>
      </w:r>
    </w:p>
    <w:p w:rsidR="00E42A5E" w:rsidRPr="000F7496" w:rsidRDefault="00E42A5E" w:rsidP="00E42A5E">
      <w:pPr>
        <w:spacing w:after="0"/>
        <w:ind w:right="-328" w:firstLine="720"/>
        <w:jc w:val="both"/>
        <w:rPr>
          <w:rFonts w:ascii="Times New Roman" w:hAnsi="Times New Roman" w:cs="Times New Roman"/>
          <w:sz w:val="24"/>
          <w:szCs w:val="24"/>
          <w:lang w:val="sr-Cyrl-CS"/>
        </w:rPr>
      </w:pPr>
      <w:r w:rsidRPr="000F7496">
        <w:rPr>
          <w:rFonts w:ascii="Times New Roman" w:hAnsi="Times New Roman" w:cs="Times New Roman"/>
          <w:sz w:val="24"/>
          <w:szCs w:val="24"/>
          <w:lang w:val="sr-Cyrl-CS"/>
        </w:rPr>
        <w:t xml:space="preserve">Исплату нето остале накнаде по основу рођења и неге детета  и посебне неге детета, врши министарство надлежно за социјална питања на </w:t>
      </w:r>
      <w:r w:rsidRPr="000F7496">
        <w:rPr>
          <w:rFonts w:ascii="Times New Roman" w:hAnsi="Times New Roman" w:cs="Times New Roman"/>
          <w:bCs/>
          <w:iCs/>
          <w:sz w:val="24"/>
          <w:szCs w:val="24"/>
          <w:lang w:val="sr-Cyrl-CS"/>
        </w:rPr>
        <w:t>лични</w:t>
      </w:r>
      <w:r w:rsidRPr="000F7496">
        <w:rPr>
          <w:rFonts w:ascii="Times New Roman" w:hAnsi="Times New Roman" w:cs="Times New Roman"/>
          <w:sz w:val="24"/>
          <w:szCs w:val="24"/>
          <w:lang w:val="sr-Cyrl-CS"/>
        </w:rPr>
        <w:t xml:space="preserve"> текући рачун подносиоца захтева, из средстава обезбеђених у буџету Републике.</w:t>
      </w:r>
    </w:p>
    <w:p w:rsidR="00E42A5E" w:rsidRPr="000F7496" w:rsidRDefault="00E42A5E" w:rsidP="00E42A5E">
      <w:pPr>
        <w:spacing w:after="0"/>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Уколико наведена лица имају болесно дете, на основу мишљења надлежне комисије, могу остварити право на одсуство и накнаду зараде због посебне неге детета, односно остале накнаде по основу посебне неге детета, под истим условима до пете године живота детета.</w:t>
      </w:r>
    </w:p>
    <w:p w:rsidR="00E42A5E" w:rsidRPr="000F7496" w:rsidRDefault="00E42A5E" w:rsidP="00E42A5E">
      <w:pPr>
        <w:jc w:val="both"/>
        <w:rPr>
          <w:rFonts w:ascii="Times New Roman" w:hAnsi="Times New Roman" w:cs="Times New Roman"/>
          <w:sz w:val="24"/>
          <w:szCs w:val="24"/>
          <w:lang w:val="sr-Cyrl-RS"/>
        </w:rPr>
      </w:pPr>
    </w:p>
    <w:p w:rsidR="00E42A5E" w:rsidRPr="000F7496" w:rsidRDefault="00E42A5E" w:rsidP="00D81956">
      <w:pPr>
        <w:spacing w:after="0"/>
        <w:ind w:firstLine="720"/>
        <w:jc w:val="both"/>
        <w:rPr>
          <w:rFonts w:ascii="Times New Roman" w:hAnsi="Times New Roman" w:cs="Times New Roman"/>
          <w:sz w:val="24"/>
          <w:szCs w:val="24"/>
          <w:lang w:val="sr-Cyrl-RS"/>
        </w:rPr>
      </w:pPr>
    </w:p>
    <w:p w:rsidR="00543FA1" w:rsidRPr="000F7496" w:rsidRDefault="00CD184A" w:rsidP="00136355">
      <w:pPr>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rPr>
        <w:t>Члан 8.</w:t>
      </w:r>
      <w:r w:rsidR="00743DC8" w:rsidRPr="000F7496">
        <w:rPr>
          <w:rFonts w:ascii="Times New Roman" w:hAnsi="Times New Roman" w:cs="Times New Roman"/>
          <w:sz w:val="24"/>
          <w:szCs w:val="24"/>
        </w:rPr>
        <w:t xml:space="preserve"> став 2</w:t>
      </w:r>
      <w:r w:rsidRPr="000F7496">
        <w:rPr>
          <w:rFonts w:ascii="Times New Roman" w:hAnsi="Times New Roman" w:cs="Times New Roman"/>
          <w:sz w:val="24"/>
          <w:szCs w:val="24"/>
          <w:lang w:val="sr-Cyrl-RS"/>
        </w:rPr>
        <w:t>.</w:t>
      </w:r>
    </w:p>
    <w:p w:rsidR="00543FA1" w:rsidRPr="000F7496" w:rsidRDefault="00543FA1" w:rsidP="00543FA1">
      <w:pPr>
        <w:spacing w:after="0"/>
        <w:ind w:firstLine="720"/>
        <w:jc w:val="both"/>
        <w:rPr>
          <w:rFonts w:ascii="Times New Roman" w:hAnsi="Times New Roman" w:cs="Times New Roman"/>
          <w:sz w:val="24"/>
          <w:szCs w:val="24"/>
          <w:lang w:val="sr-Cyrl-CS"/>
        </w:rPr>
      </w:pPr>
      <w:r w:rsidRPr="000F7496">
        <w:rPr>
          <w:rFonts w:ascii="Times New Roman" w:hAnsi="Times New Roman" w:cs="Times New Roman"/>
          <w:sz w:val="24"/>
          <w:szCs w:val="24"/>
        </w:rPr>
        <w:t>Запослена жена има право на одсуство са рада због трудноће и порођаја (у даљем тексту: породиљско одсуство), као и одсуство са рада ради неге детета, у укупном трајању од 365 дана.</w:t>
      </w:r>
      <w:r w:rsidRPr="000F7496">
        <w:rPr>
          <w:rFonts w:ascii="Times New Roman" w:hAnsi="Times New Roman" w:cs="Times New Roman"/>
          <w:sz w:val="24"/>
          <w:szCs w:val="24"/>
          <w:lang w:val="sr-Cyrl-CS"/>
        </w:rPr>
        <w:t xml:space="preserve"> </w:t>
      </w:r>
      <w:r w:rsidRPr="000F7496">
        <w:rPr>
          <w:rFonts w:ascii="Times New Roman" w:hAnsi="Times New Roman" w:cs="Times New Roman"/>
          <w:sz w:val="24"/>
          <w:szCs w:val="24"/>
        </w:rPr>
        <w:t>Запослена жена има право да отпочне породиљско одсуство на основу налаза надлежног здравственог органа најраније 45 дана, а обавезно 28 дана пре времена одређеног за порођај.</w:t>
      </w:r>
      <w:r w:rsidRPr="000F7496">
        <w:rPr>
          <w:rFonts w:ascii="Times New Roman" w:hAnsi="Times New Roman" w:cs="Times New Roman"/>
          <w:sz w:val="24"/>
          <w:szCs w:val="24"/>
          <w:lang w:val="sr-Cyrl-CS"/>
        </w:rPr>
        <w:t xml:space="preserve"> </w:t>
      </w:r>
      <w:r w:rsidRPr="000F7496">
        <w:rPr>
          <w:rFonts w:ascii="Times New Roman" w:hAnsi="Times New Roman" w:cs="Times New Roman"/>
          <w:sz w:val="24"/>
          <w:szCs w:val="24"/>
        </w:rPr>
        <w:t>Породиљско одсуство траје до навршена три месеца од дана порођаја.</w:t>
      </w:r>
      <w:r w:rsidRPr="000F7496">
        <w:rPr>
          <w:rFonts w:ascii="Times New Roman" w:hAnsi="Times New Roman" w:cs="Times New Roman"/>
          <w:sz w:val="24"/>
          <w:szCs w:val="24"/>
          <w:lang w:val="sr-Cyrl-CS"/>
        </w:rPr>
        <w:t xml:space="preserve"> </w:t>
      </w:r>
      <w:r w:rsidRPr="000F7496">
        <w:rPr>
          <w:rFonts w:ascii="Times New Roman" w:hAnsi="Times New Roman" w:cs="Times New Roman"/>
          <w:sz w:val="24"/>
          <w:szCs w:val="24"/>
        </w:rPr>
        <w:t>Запослена жена, по истеку породиљског одсуства, има право на одсуство са рада ради неге детета до истека 365 дана од дана отпочињања породиљског одсуства из става 2. овог члана</w:t>
      </w:r>
      <w:r w:rsidRPr="000F7496">
        <w:rPr>
          <w:rFonts w:ascii="Times New Roman" w:hAnsi="Times New Roman" w:cs="Times New Roman"/>
          <w:sz w:val="24"/>
          <w:szCs w:val="24"/>
          <w:lang w:val="sr-Cyrl-CS"/>
        </w:rPr>
        <w:t xml:space="preserve"> (члан 94. ст. 1 – 4. Закона о раду).</w:t>
      </w:r>
    </w:p>
    <w:p w:rsidR="00543FA1" w:rsidRPr="000F7496" w:rsidRDefault="00543FA1" w:rsidP="00543FA1">
      <w:pPr>
        <w:spacing w:after="0"/>
        <w:ind w:firstLine="720"/>
        <w:jc w:val="both"/>
        <w:rPr>
          <w:rFonts w:ascii="Times New Roman" w:hAnsi="Times New Roman" w:cs="Times New Roman"/>
          <w:sz w:val="24"/>
          <w:szCs w:val="24"/>
          <w:lang w:val="sr-Cyrl-CS"/>
        </w:rPr>
      </w:pPr>
      <w:r w:rsidRPr="000F7496">
        <w:rPr>
          <w:rFonts w:ascii="Times New Roman" w:hAnsi="Times New Roman" w:cs="Times New Roman"/>
          <w:sz w:val="24"/>
          <w:szCs w:val="24"/>
        </w:rPr>
        <w:t>Запослена жена има право на породиљско одсуство и право на одсуство са рада ради неге детета за треће и свако наредно новорођено дете у укупном трајању од две године.</w:t>
      </w:r>
      <w:r w:rsidRPr="000F7496">
        <w:rPr>
          <w:rFonts w:ascii="Times New Roman" w:hAnsi="Times New Roman" w:cs="Times New Roman"/>
          <w:sz w:val="24"/>
          <w:szCs w:val="24"/>
          <w:lang w:val="sr-Cyrl-CS"/>
        </w:rPr>
        <w:t xml:space="preserve"> </w:t>
      </w:r>
      <w:r w:rsidRPr="000F7496">
        <w:rPr>
          <w:rFonts w:ascii="Times New Roman" w:hAnsi="Times New Roman" w:cs="Times New Roman"/>
          <w:sz w:val="24"/>
          <w:szCs w:val="24"/>
        </w:rPr>
        <w:t>Право на породиљско одсуство и одсуство са рада ради неге детета у укупном трајању од две године има и запослена жена која у првом порођају роди троје или више деце, као и запослена жена која је родила једно, двоје или троје деце а у наредном порођају роди двоје или више деце.</w:t>
      </w:r>
      <w:r w:rsidRPr="000F7496">
        <w:rPr>
          <w:rFonts w:ascii="Times New Roman" w:hAnsi="Times New Roman" w:cs="Times New Roman"/>
          <w:sz w:val="24"/>
          <w:szCs w:val="24"/>
          <w:lang w:val="sr-Cyrl-CS"/>
        </w:rPr>
        <w:t xml:space="preserve"> </w:t>
      </w:r>
      <w:r w:rsidRPr="000F7496">
        <w:rPr>
          <w:rFonts w:ascii="Times New Roman" w:hAnsi="Times New Roman" w:cs="Times New Roman"/>
          <w:sz w:val="24"/>
          <w:szCs w:val="24"/>
        </w:rPr>
        <w:t>Запослена жена из ст. 1. и 2. овог члана, по истеку породиљског одсуства, има право на одсуство са рада ради неге детета до истека две године од дана отпочињања породиљског одсуства из члана 94. став 2. овог закона</w:t>
      </w:r>
      <w:r w:rsidRPr="000F7496">
        <w:rPr>
          <w:rFonts w:ascii="Times New Roman" w:hAnsi="Times New Roman" w:cs="Times New Roman"/>
          <w:sz w:val="24"/>
          <w:szCs w:val="24"/>
          <w:lang w:val="sr-Cyrl-CS"/>
        </w:rPr>
        <w:t xml:space="preserve"> (члан 94а. ст. 1-3. Закона о раду).</w:t>
      </w:r>
    </w:p>
    <w:p w:rsidR="00543FA1" w:rsidRPr="000F7496" w:rsidRDefault="00543FA1" w:rsidP="00543FA1">
      <w:pPr>
        <w:spacing w:after="0"/>
        <w:ind w:firstLine="720"/>
        <w:jc w:val="both"/>
        <w:rPr>
          <w:rFonts w:ascii="Times New Roman" w:hAnsi="Times New Roman" w:cs="Times New Roman"/>
          <w:sz w:val="24"/>
          <w:szCs w:val="24"/>
          <w:lang w:val="sr-Cyrl-CS"/>
        </w:rPr>
      </w:pPr>
      <w:r w:rsidRPr="000F7496">
        <w:rPr>
          <w:rFonts w:ascii="Times New Roman" w:hAnsi="Times New Roman" w:cs="Times New Roman"/>
          <w:sz w:val="24"/>
          <w:szCs w:val="24"/>
          <w:lang w:val="sr-Cyrl-CS"/>
        </w:rPr>
        <w:t>Према члану 274. став 1. тачка 9) Закона о раду новчаном казном од 600.000 до 1.500.000 динара казниће се за прекршај послодавац са својством правног лица</w:t>
      </w:r>
      <w:r w:rsidRPr="000F7496">
        <w:rPr>
          <w:rFonts w:ascii="Times New Roman" w:hAnsi="Times New Roman" w:cs="Times New Roman"/>
          <w:sz w:val="24"/>
          <w:szCs w:val="24"/>
        </w:rPr>
        <w:t xml:space="preserve"> ако не обезбеди заштиту материнства, као и права по основу неге детета и посебне неге детета или друге особе у складу са одредбама овог закона</w:t>
      </w:r>
      <w:r w:rsidRPr="000F7496">
        <w:rPr>
          <w:rFonts w:ascii="Times New Roman" w:hAnsi="Times New Roman" w:cs="Times New Roman"/>
          <w:sz w:val="24"/>
          <w:szCs w:val="24"/>
          <w:lang w:val="sr-Cyrl-CS"/>
        </w:rPr>
        <w:t xml:space="preserve">, док ће се за исти прекршај казнити предузетник новчаном казном од 200.000 до 400.000 динара, као и одговорно лице у правном лицу, односно заступник правног лица у износу од 30.000 до 150.000 динара (члан 274. ст. 2. и 3. Закона о раду). </w:t>
      </w:r>
    </w:p>
    <w:p w:rsidR="00CD184A" w:rsidRPr="000F7496" w:rsidRDefault="00CD184A" w:rsidP="00752133">
      <w:pPr>
        <w:jc w:val="both"/>
        <w:rPr>
          <w:rFonts w:ascii="Times New Roman" w:hAnsi="Times New Roman" w:cs="Times New Roman"/>
          <w:sz w:val="24"/>
          <w:szCs w:val="24"/>
        </w:rPr>
      </w:pPr>
    </w:p>
    <w:p w:rsidR="00743DC8" w:rsidRPr="000F7496" w:rsidRDefault="00CD184A" w:rsidP="00136355">
      <w:pPr>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rPr>
        <w:t>Члан 8. став 3</w:t>
      </w:r>
      <w:r w:rsidRPr="000F7496">
        <w:rPr>
          <w:rFonts w:ascii="Times New Roman" w:hAnsi="Times New Roman" w:cs="Times New Roman"/>
          <w:sz w:val="24"/>
          <w:szCs w:val="24"/>
          <w:lang w:val="sr-Cyrl-RS"/>
        </w:rPr>
        <w:t>.</w:t>
      </w:r>
    </w:p>
    <w:p w:rsidR="00D8430F" w:rsidRPr="000F7496" w:rsidRDefault="00D8430F" w:rsidP="00D8430F">
      <w:pPr>
        <w:spacing w:after="0"/>
        <w:ind w:firstLine="720"/>
        <w:jc w:val="both"/>
        <w:rPr>
          <w:rFonts w:ascii="Times New Roman" w:hAnsi="Times New Roman" w:cs="Times New Roman"/>
          <w:sz w:val="24"/>
          <w:szCs w:val="24"/>
          <w:lang w:val="sr-Cyrl-CS"/>
        </w:rPr>
      </w:pPr>
      <w:r w:rsidRPr="000F7496">
        <w:rPr>
          <w:rFonts w:ascii="Times New Roman" w:hAnsi="Times New Roman" w:cs="Times New Roman"/>
          <w:sz w:val="24"/>
          <w:szCs w:val="24"/>
          <w:lang w:val="sr-Cyrl-CS"/>
        </w:rPr>
        <w:t>У члану 187. Закона о раду прописано је да з</w:t>
      </w:r>
      <w:r w:rsidRPr="000F7496">
        <w:rPr>
          <w:rFonts w:ascii="Times New Roman" w:hAnsi="Times New Roman" w:cs="Times New Roman"/>
          <w:sz w:val="24"/>
          <w:szCs w:val="24"/>
        </w:rPr>
        <w:t>а време трудноће, породиљског одсуства, одсуства са рада ради неге детета и одсуства са рада ради посебне неге детета послодавац не може запосленом да откаже уговор о раду</w:t>
      </w:r>
      <w:r w:rsidRPr="000F7496">
        <w:rPr>
          <w:rFonts w:ascii="Times New Roman" w:hAnsi="Times New Roman" w:cs="Times New Roman"/>
          <w:sz w:val="24"/>
          <w:szCs w:val="24"/>
          <w:lang w:val="sr-Cyrl-CS"/>
        </w:rPr>
        <w:t xml:space="preserve"> ( став 1.), а да се з</w:t>
      </w:r>
      <w:r w:rsidRPr="000F7496">
        <w:rPr>
          <w:rFonts w:ascii="Times New Roman" w:hAnsi="Times New Roman" w:cs="Times New Roman"/>
          <w:sz w:val="24"/>
          <w:szCs w:val="24"/>
        </w:rPr>
        <w:t>апосленом из става 1. овог члана рок за који је уговором засновао радни однос на одређено време продужава до истека коришћења права на одсуство</w:t>
      </w:r>
      <w:r w:rsidRPr="000F7496">
        <w:rPr>
          <w:rFonts w:ascii="Times New Roman" w:hAnsi="Times New Roman" w:cs="Times New Roman"/>
          <w:sz w:val="24"/>
          <w:szCs w:val="24"/>
          <w:lang w:val="sr-Cyrl-CS"/>
        </w:rPr>
        <w:t xml:space="preserve"> ( став 2.).</w:t>
      </w:r>
    </w:p>
    <w:p w:rsidR="00D8430F" w:rsidRPr="000F7496" w:rsidRDefault="00D8430F" w:rsidP="00D8430F">
      <w:pPr>
        <w:spacing w:after="0"/>
        <w:ind w:firstLine="720"/>
        <w:jc w:val="both"/>
        <w:rPr>
          <w:rFonts w:ascii="Times New Roman" w:hAnsi="Times New Roman" w:cs="Times New Roman"/>
          <w:sz w:val="24"/>
          <w:szCs w:val="24"/>
          <w:lang w:val="sr-Cyrl-CS"/>
        </w:rPr>
      </w:pPr>
      <w:r w:rsidRPr="000F7496">
        <w:rPr>
          <w:rFonts w:ascii="Times New Roman" w:hAnsi="Times New Roman" w:cs="Times New Roman"/>
          <w:sz w:val="24"/>
          <w:szCs w:val="24"/>
          <w:lang w:val="sr-Cyrl-CS"/>
        </w:rPr>
        <w:t>Чланом 187. став 3. Закона о раду је прописано да је р</w:t>
      </w:r>
      <w:r w:rsidRPr="000F7496">
        <w:rPr>
          <w:rFonts w:ascii="Times New Roman" w:hAnsi="Times New Roman" w:cs="Times New Roman"/>
          <w:sz w:val="24"/>
          <w:szCs w:val="24"/>
        </w:rPr>
        <w:t>ешење о отказу уговора о раду ништаво је ако је на дан доношења решења о отказу уговора о раду послодавцу било познато постојање околности из става 1. овог члана или ако запослени у року од 30 дана од дана престанка радног односа обавести послодавца о постојању околности из става 1. овог члана и о томе достави одговарајућу потврду овлашћеног лекара или другог надлежног органа.</w:t>
      </w:r>
    </w:p>
    <w:p w:rsidR="00D8430F" w:rsidRPr="000F7496" w:rsidRDefault="00D8430F" w:rsidP="00D8430F">
      <w:pPr>
        <w:spacing w:after="0"/>
        <w:ind w:firstLine="720"/>
        <w:jc w:val="both"/>
        <w:rPr>
          <w:rFonts w:ascii="Times New Roman" w:hAnsi="Times New Roman" w:cs="Times New Roman"/>
          <w:sz w:val="24"/>
          <w:szCs w:val="24"/>
          <w:lang w:val="sr-Cyrl-CS"/>
        </w:rPr>
      </w:pPr>
      <w:r w:rsidRPr="000F7496">
        <w:rPr>
          <w:rFonts w:ascii="Times New Roman" w:hAnsi="Times New Roman" w:cs="Times New Roman"/>
          <w:sz w:val="24"/>
          <w:szCs w:val="24"/>
          <w:lang w:val="sr-Cyrl-CS"/>
        </w:rPr>
        <w:t>Према члану 273. став 1. тачка 6) Закона о раду новчаном казном од 800.000 до 2.000.000 динара казниће се за прекршај послодавац са својством правног лица</w:t>
      </w:r>
      <w:r w:rsidRPr="000F7496">
        <w:rPr>
          <w:rFonts w:ascii="Times New Roman" w:hAnsi="Times New Roman" w:cs="Times New Roman"/>
          <w:sz w:val="24"/>
          <w:szCs w:val="24"/>
        </w:rPr>
        <w:t xml:space="preserve"> ако запосленом откаже уговор о раду супротно одредбама овог закона</w:t>
      </w:r>
      <w:r w:rsidRPr="000F7496">
        <w:rPr>
          <w:rFonts w:ascii="Times New Roman" w:hAnsi="Times New Roman" w:cs="Times New Roman"/>
          <w:sz w:val="24"/>
          <w:szCs w:val="24"/>
          <w:lang w:val="sr-Cyrl-CS"/>
        </w:rPr>
        <w:t xml:space="preserve">, док ће се за исти прекршај казнити предузетник новчаном казном од 300.000 до 500.000 динара, као и одговорно лице у правном лицу, односно заступник правног лица у износу од 50.000 до 150.000 динара (члан 274. ст. 2. и 3. Закона о раду). </w:t>
      </w:r>
    </w:p>
    <w:p w:rsidR="00D8430F" w:rsidRPr="000F7496" w:rsidRDefault="00D8430F" w:rsidP="00D8430F">
      <w:pPr>
        <w:spacing w:after="0"/>
        <w:ind w:firstLine="720"/>
        <w:jc w:val="both"/>
        <w:rPr>
          <w:rFonts w:ascii="Times New Roman" w:hAnsi="Times New Roman" w:cs="Times New Roman"/>
          <w:sz w:val="24"/>
          <w:szCs w:val="24"/>
          <w:lang w:val="sr-Cyrl-CS"/>
        </w:rPr>
      </w:pPr>
      <w:r w:rsidRPr="000F7496">
        <w:rPr>
          <w:rFonts w:ascii="Times New Roman" w:hAnsi="Times New Roman" w:cs="Times New Roman"/>
          <w:sz w:val="24"/>
          <w:szCs w:val="24"/>
          <w:lang w:val="sr-Cyrl-CS"/>
        </w:rPr>
        <w:t>Према члану 191. Закона о раду а</w:t>
      </w:r>
      <w:r w:rsidRPr="000F7496">
        <w:rPr>
          <w:rFonts w:ascii="Times New Roman" w:hAnsi="Times New Roman" w:cs="Times New Roman"/>
          <w:sz w:val="24"/>
          <w:szCs w:val="24"/>
        </w:rPr>
        <w:t>ко суд у току поступка утврди да је запосленом престао радни однос без правног основа, на захтев запосленог, одлучиће да се запослени врати на рад, да му се исплати накнада штете и уплате припадајући доприноси за обавезно социјално осигурање за период у коме запослени није радио.</w:t>
      </w:r>
    </w:p>
    <w:p w:rsidR="00D8430F" w:rsidRPr="000F7496" w:rsidRDefault="00D8430F" w:rsidP="00D8430F">
      <w:pPr>
        <w:spacing w:after="0"/>
        <w:ind w:firstLine="720"/>
        <w:jc w:val="both"/>
        <w:rPr>
          <w:rFonts w:ascii="Times New Roman" w:hAnsi="Times New Roman" w:cs="Times New Roman"/>
          <w:sz w:val="24"/>
          <w:szCs w:val="24"/>
          <w:lang w:val="sr-Cyrl-CS"/>
        </w:rPr>
      </w:pPr>
      <w:r w:rsidRPr="000F7496">
        <w:rPr>
          <w:rFonts w:ascii="Times New Roman" w:hAnsi="Times New Roman" w:cs="Times New Roman"/>
          <w:sz w:val="24"/>
          <w:szCs w:val="24"/>
        </w:rPr>
        <w:t>Накнада штете из става 1. овог члана утврђује се у висини изгубљене зараде која у себи садржи припадајући порез и доприносе у складу са законом, у коју не улази накнада за исхрану у току рада, регрес за коришћење годишњег одмора, бонуси, награде и друга примања по основу доприноса пословном успеху послодавца.</w:t>
      </w:r>
    </w:p>
    <w:p w:rsidR="00D8430F" w:rsidRPr="000F7496" w:rsidRDefault="00D8430F" w:rsidP="00D8430F">
      <w:pPr>
        <w:spacing w:after="0"/>
        <w:ind w:firstLine="720"/>
        <w:jc w:val="both"/>
        <w:rPr>
          <w:rFonts w:ascii="Times New Roman" w:hAnsi="Times New Roman" w:cs="Times New Roman"/>
          <w:sz w:val="24"/>
          <w:szCs w:val="24"/>
          <w:lang w:val="sr-Cyrl-CS"/>
        </w:rPr>
      </w:pPr>
      <w:r w:rsidRPr="000F7496">
        <w:rPr>
          <w:rFonts w:ascii="Times New Roman" w:hAnsi="Times New Roman" w:cs="Times New Roman"/>
          <w:sz w:val="24"/>
          <w:szCs w:val="24"/>
        </w:rPr>
        <w:t>Накнада штете из става 1. овог члана исплаћује се запосленом у висини изгубљене зараде, која је умањена за износ пореза и доприноса који се обрачунавају по основу зараде у складу са законом.</w:t>
      </w:r>
    </w:p>
    <w:p w:rsidR="00D8430F" w:rsidRPr="000F7496" w:rsidRDefault="00D8430F" w:rsidP="00D8430F">
      <w:pPr>
        <w:spacing w:after="0"/>
        <w:ind w:firstLine="720"/>
        <w:jc w:val="both"/>
        <w:rPr>
          <w:rFonts w:ascii="Times New Roman" w:hAnsi="Times New Roman" w:cs="Times New Roman"/>
          <w:sz w:val="24"/>
          <w:szCs w:val="24"/>
          <w:lang w:val="sr-Cyrl-CS"/>
        </w:rPr>
      </w:pPr>
      <w:r w:rsidRPr="000F7496">
        <w:rPr>
          <w:rFonts w:ascii="Times New Roman" w:hAnsi="Times New Roman" w:cs="Times New Roman"/>
          <w:sz w:val="24"/>
          <w:szCs w:val="24"/>
        </w:rPr>
        <w:t>Порез и допринос за обавезно социјално осигурање за период у коме запослени није радио обрачунава се и плаћа на утврђени месечни износ изгубљене зараде из става 2. овог члана.</w:t>
      </w:r>
    </w:p>
    <w:p w:rsidR="00D8430F" w:rsidRPr="000F7496" w:rsidRDefault="00D8430F" w:rsidP="00D8430F">
      <w:pPr>
        <w:spacing w:after="0"/>
        <w:ind w:firstLine="720"/>
        <w:jc w:val="both"/>
        <w:rPr>
          <w:rFonts w:ascii="Times New Roman" w:hAnsi="Times New Roman" w:cs="Times New Roman"/>
          <w:sz w:val="24"/>
          <w:szCs w:val="24"/>
          <w:lang w:val="sr-Cyrl-CS"/>
        </w:rPr>
      </w:pPr>
      <w:r w:rsidRPr="000F7496">
        <w:rPr>
          <w:rFonts w:ascii="Times New Roman" w:hAnsi="Times New Roman" w:cs="Times New Roman"/>
          <w:sz w:val="24"/>
          <w:szCs w:val="24"/>
        </w:rPr>
        <w:t>Ако суд у току поступка утврди да је запосленом престао радни однос без правног основа, а запослени не захтева да се врати на рад, суд ће, на захтев запосленог, обавезати послодавца да запосленом исплати накнаду штете у износу од највише 18 зарада запосленог, у зависности од времена проведеног у радном односу код послодавца, година живота запосленог и броја издржаваних чланова породице.</w:t>
      </w:r>
    </w:p>
    <w:p w:rsidR="00D8430F" w:rsidRPr="000F7496" w:rsidRDefault="00D8430F" w:rsidP="00D8430F">
      <w:pPr>
        <w:spacing w:after="0"/>
        <w:ind w:firstLine="720"/>
        <w:jc w:val="both"/>
        <w:rPr>
          <w:rFonts w:ascii="Times New Roman" w:hAnsi="Times New Roman" w:cs="Times New Roman"/>
          <w:sz w:val="24"/>
          <w:szCs w:val="24"/>
          <w:lang w:val="sr-Cyrl-CS"/>
        </w:rPr>
      </w:pPr>
      <w:r w:rsidRPr="000F7496">
        <w:rPr>
          <w:rFonts w:ascii="Times New Roman" w:hAnsi="Times New Roman" w:cs="Times New Roman"/>
          <w:sz w:val="24"/>
          <w:szCs w:val="24"/>
        </w:rPr>
        <w:t>Ако суд у току поступка утврди да је запосленом престао радни однос без правног основа, али у току поступка послодавац докаже да постоје околности које оправдано указују да наставак радног односа, уз уважавање свих околности и интереса обе стране у спору, није могућ, суд ће одбити захтев запосленог да се врати на рад и досудиће му накнаду штете у двоструком износу од износа утврђеног у складу са ставом 5. овог члана.</w:t>
      </w:r>
    </w:p>
    <w:p w:rsidR="00D8430F" w:rsidRPr="000F7496" w:rsidRDefault="00D8430F" w:rsidP="00D8430F">
      <w:pPr>
        <w:spacing w:after="0"/>
        <w:ind w:firstLine="720"/>
        <w:jc w:val="both"/>
        <w:rPr>
          <w:rFonts w:ascii="Times New Roman" w:hAnsi="Times New Roman" w:cs="Times New Roman"/>
          <w:sz w:val="24"/>
          <w:szCs w:val="24"/>
          <w:lang w:val="sr-Cyrl-CS"/>
        </w:rPr>
      </w:pPr>
      <w:r w:rsidRPr="000F7496">
        <w:rPr>
          <w:rFonts w:ascii="Times New Roman" w:hAnsi="Times New Roman" w:cs="Times New Roman"/>
          <w:sz w:val="24"/>
          <w:szCs w:val="24"/>
        </w:rPr>
        <w:t>Ако суд у току поступка утврди да је постојао основ за престанак радног односа, али да је послодавац поступио супротно одредбама закона којима је прописан поступак за престанак радног односа, суд ће одбити захтев запосленог за враћање на рад, а на име накнаде штете досудиће запосленом износ до шест зарада запосленог.</w:t>
      </w:r>
    </w:p>
    <w:p w:rsidR="00D8430F" w:rsidRPr="000F7496" w:rsidRDefault="00D8430F" w:rsidP="00D8430F">
      <w:pPr>
        <w:spacing w:after="0"/>
        <w:ind w:firstLine="720"/>
        <w:jc w:val="both"/>
        <w:rPr>
          <w:rFonts w:ascii="Times New Roman" w:hAnsi="Times New Roman" w:cs="Times New Roman"/>
          <w:sz w:val="24"/>
          <w:szCs w:val="24"/>
          <w:lang w:val="sr-Cyrl-CS"/>
        </w:rPr>
      </w:pPr>
      <w:r w:rsidRPr="000F7496">
        <w:rPr>
          <w:rFonts w:ascii="Times New Roman" w:hAnsi="Times New Roman" w:cs="Times New Roman"/>
          <w:sz w:val="24"/>
          <w:szCs w:val="24"/>
        </w:rPr>
        <w:t>Под зарадом из ст. 5. и 7. овог члана сматра се зарада коју је запослени остварио у месецу који претходи месецу у коме му је престао радни однос.</w:t>
      </w:r>
    </w:p>
    <w:p w:rsidR="00D8430F" w:rsidRPr="000F7496" w:rsidRDefault="00D8430F" w:rsidP="00D8430F">
      <w:pPr>
        <w:spacing w:after="0"/>
        <w:ind w:firstLine="720"/>
        <w:jc w:val="both"/>
        <w:rPr>
          <w:rFonts w:ascii="Times New Roman" w:hAnsi="Times New Roman" w:cs="Times New Roman"/>
          <w:sz w:val="24"/>
          <w:szCs w:val="24"/>
          <w:lang w:val="sr-Cyrl-CS"/>
        </w:rPr>
      </w:pPr>
      <w:r w:rsidRPr="000F7496">
        <w:rPr>
          <w:rFonts w:ascii="Times New Roman" w:hAnsi="Times New Roman" w:cs="Times New Roman"/>
          <w:sz w:val="24"/>
          <w:szCs w:val="24"/>
        </w:rPr>
        <w:t>Накнада из ст. 1, 5, 6. и 7. овог члана умањује се за износ прихода које је запослени остварио по основу рада, по престанку радног односа</w:t>
      </w:r>
      <w:r w:rsidRPr="000F7496">
        <w:rPr>
          <w:rFonts w:ascii="Times New Roman" w:hAnsi="Times New Roman" w:cs="Times New Roman"/>
          <w:sz w:val="24"/>
          <w:szCs w:val="24"/>
          <w:lang w:val="sr-Cyrl-CS"/>
        </w:rPr>
        <w:t>.</w:t>
      </w:r>
    </w:p>
    <w:p w:rsidR="00D8430F" w:rsidRPr="000F7496" w:rsidRDefault="00D8430F" w:rsidP="00D8430F">
      <w:pPr>
        <w:spacing w:after="0"/>
        <w:ind w:firstLine="720"/>
        <w:jc w:val="both"/>
        <w:rPr>
          <w:rFonts w:ascii="Times New Roman" w:hAnsi="Times New Roman" w:cs="Times New Roman"/>
          <w:sz w:val="24"/>
          <w:szCs w:val="24"/>
        </w:rPr>
      </w:pPr>
      <w:r w:rsidRPr="000F7496">
        <w:rPr>
          <w:rFonts w:ascii="Times New Roman" w:hAnsi="Times New Roman" w:cs="Times New Roman"/>
          <w:sz w:val="24"/>
          <w:szCs w:val="24"/>
          <w:lang w:val="sr-Cyrl-CS"/>
        </w:rPr>
        <w:t>Према члану 271. Закона о раду а</w:t>
      </w:r>
      <w:r w:rsidRPr="000F7496">
        <w:rPr>
          <w:rFonts w:ascii="Times New Roman" w:hAnsi="Times New Roman" w:cs="Times New Roman"/>
          <w:sz w:val="24"/>
          <w:szCs w:val="24"/>
        </w:rPr>
        <w:t>ко инспектор рада нађе да је решењем послодавца о отказу уговора о раду очигледно повређено право запосленог, а запослени је покренуо радни спор, на захтев запосленог одложиће својим решењем извршење тог решења – до доношења правноснажне одлуке суда.</w:t>
      </w:r>
    </w:p>
    <w:p w:rsidR="00590378" w:rsidRPr="000F7496" w:rsidRDefault="00590378" w:rsidP="00752133">
      <w:pPr>
        <w:jc w:val="both"/>
        <w:rPr>
          <w:rFonts w:ascii="Times New Roman" w:hAnsi="Times New Roman" w:cs="Times New Roman"/>
          <w:sz w:val="24"/>
          <w:szCs w:val="24"/>
          <w:lang w:val="sr-Cyrl-RS"/>
        </w:rPr>
      </w:pPr>
    </w:p>
    <w:p w:rsidR="00EA5314" w:rsidRPr="000F7496" w:rsidRDefault="001E779D" w:rsidP="00136355">
      <w:pPr>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rPr>
        <w:t xml:space="preserve">Члан 8. </w:t>
      </w:r>
      <w:r w:rsidR="00743DC8" w:rsidRPr="000F7496">
        <w:rPr>
          <w:rFonts w:ascii="Times New Roman" w:hAnsi="Times New Roman" w:cs="Times New Roman"/>
          <w:sz w:val="24"/>
          <w:szCs w:val="24"/>
        </w:rPr>
        <w:t>став 4</w:t>
      </w:r>
      <w:r w:rsidRPr="000F7496">
        <w:rPr>
          <w:rFonts w:ascii="Times New Roman" w:hAnsi="Times New Roman" w:cs="Times New Roman"/>
          <w:sz w:val="24"/>
          <w:szCs w:val="24"/>
          <w:lang w:val="sr-Cyrl-RS"/>
        </w:rPr>
        <w:t>.</w:t>
      </w:r>
    </w:p>
    <w:p w:rsidR="00EA5314" w:rsidRPr="000F7496" w:rsidRDefault="00EA5314" w:rsidP="00EA5314">
      <w:pPr>
        <w:spacing w:after="0" w:line="240" w:lineRule="auto"/>
        <w:ind w:firstLine="708"/>
        <w:jc w:val="both"/>
        <w:rPr>
          <w:rFonts w:ascii="Times New Roman" w:hAnsi="Times New Roman" w:cs="Times New Roman"/>
          <w:sz w:val="24"/>
          <w:szCs w:val="24"/>
          <w:lang w:val="sr-Cyrl-CS"/>
        </w:rPr>
      </w:pPr>
      <w:r w:rsidRPr="000F7496">
        <w:rPr>
          <w:rFonts w:ascii="Times New Roman" w:hAnsi="Times New Roman" w:cs="Times New Roman"/>
          <w:sz w:val="24"/>
          <w:szCs w:val="24"/>
          <w:lang w:val="sr-Cyrl-CS"/>
        </w:rPr>
        <w:t>Према члану 90. став 1. Закона о раду з</w:t>
      </w:r>
      <w:r w:rsidRPr="000F7496">
        <w:rPr>
          <w:rFonts w:ascii="Times New Roman" w:hAnsi="Times New Roman" w:cs="Times New Roman"/>
          <w:sz w:val="24"/>
          <w:szCs w:val="24"/>
        </w:rPr>
        <w:t>апослена за време трудноће и запослена која доји дете не може да ради прековремено и ноћу, ако би такав рад био штетан за њено здравље и здравље детета, на основу налаза надлежног здравственог органа.</w:t>
      </w:r>
    </w:p>
    <w:p w:rsidR="00EA5314" w:rsidRPr="000F7496" w:rsidRDefault="00EA5314" w:rsidP="00EA5314">
      <w:pPr>
        <w:spacing w:after="0" w:line="240" w:lineRule="auto"/>
        <w:ind w:firstLine="708"/>
        <w:jc w:val="both"/>
        <w:rPr>
          <w:rFonts w:ascii="Times New Roman" w:hAnsi="Times New Roman" w:cs="Times New Roman"/>
          <w:sz w:val="24"/>
          <w:szCs w:val="24"/>
          <w:lang w:val="sr-Cyrl-CS"/>
        </w:rPr>
      </w:pPr>
      <w:r w:rsidRPr="000F7496">
        <w:rPr>
          <w:rFonts w:ascii="Times New Roman" w:hAnsi="Times New Roman" w:cs="Times New Roman"/>
          <w:sz w:val="24"/>
          <w:szCs w:val="24"/>
          <w:lang w:val="sr-Cyrl-CS"/>
        </w:rPr>
        <w:t>У члану  91. ст. 1. и 2. Закона о раду прописано је да ј</w:t>
      </w:r>
      <w:r w:rsidRPr="000F7496">
        <w:rPr>
          <w:rFonts w:ascii="Times New Roman" w:hAnsi="Times New Roman" w:cs="Times New Roman"/>
          <w:sz w:val="24"/>
          <w:szCs w:val="24"/>
        </w:rPr>
        <w:t>едан од родитеља са дететом до три године живота може да ради прековремено, односно ноћу, само уз своју писану сагласност.</w:t>
      </w:r>
      <w:r w:rsidRPr="000F7496">
        <w:rPr>
          <w:rFonts w:ascii="Times New Roman" w:hAnsi="Times New Roman" w:cs="Times New Roman"/>
          <w:sz w:val="24"/>
          <w:szCs w:val="24"/>
          <w:lang w:val="sr-Cyrl-CS"/>
        </w:rPr>
        <w:t xml:space="preserve"> </w:t>
      </w:r>
      <w:r w:rsidRPr="000F7496">
        <w:rPr>
          <w:rFonts w:ascii="Times New Roman" w:hAnsi="Times New Roman" w:cs="Times New Roman"/>
          <w:sz w:val="24"/>
          <w:szCs w:val="24"/>
        </w:rPr>
        <w:t>Самохрани родитељ који има дете до седам година живота или дете које је тежак инвалид може да ради прековремено, односно ноћу, само уз своју писану сагласност.</w:t>
      </w:r>
    </w:p>
    <w:p w:rsidR="00EA5314" w:rsidRPr="000F7496" w:rsidRDefault="00EA5314" w:rsidP="00EA5314">
      <w:pPr>
        <w:spacing w:after="0" w:line="240" w:lineRule="auto"/>
        <w:ind w:firstLine="708"/>
        <w:jc w:val="both"/>
        <w:rPr>
          <w:rFonts w:ascii="Times New Roman" w:hAnsi="Times New Roman" w:cs="Times New Roman"/>
          <w:sz w:val="24"/>
          <w:szCs w:val="24"/>
          <w:lang w:val="sr-Cyrl-CS"/>
        </w:rPr>
      </w:pPr>
      <w:r w:rsidRPr="000F7496">
        <w:rPr>
          <w:rFonts w:ascii="Times New Roman" w:hAnsi="Times New Roman" w:cs="Times New Roman"/>
          <w:sz w:val="24"/>
          <w:szCs w:val="24"/>
          <w:lang w:val="sr-Cyrl-CS"/>
        </w:rPr>
        <w:t>Према члану 92. Закона о раду п</w:t>
      </w:r>
      <w:r w:rsidRPr="000F7496">
        <w:rPr>
          <w:rFonts w:ascii="Times New Roman" w:hAnsi="Times New Roman" w:cs="Times New Roman"/>
          <w:sz w:val="24"/>
          <w:szCs w:val="24"/>
        </w:rPr>
        <w:t>ослодавац може да изврши прерасподелу радног времена запосленој жени за време трудноће и запосленом родитељу са дететом млађим од три године живота или дететом са тежим степеном психофизичке ометености – само уз писану сагласност запосленог.</w:t>
      </w:r>
    </w:p>
    <w:p w:rsidR="00EA5314" w:rsidRPr="000F7496" w:rsidRDefault="00EA5314" w:rsidP="00EA5314">
      <w:pPr>
        <w:spacing w:after="0" w:line="240" w:lineRule="auto"/>
        <w:ind w:firstLine="708"/>
        <w:jc w:val="both"/>
        <w:rPr>
          <w:rFonts w:ascii="Times New Roman" w:hAnsi="Times New Roman" w:cs="Times New Roman"/>
          <w:sz w:val="24"/>
          <w:szCs w:val="24"/>
          <w:lang w:val="sr-Cyrl-CS"/>
        </w:rPr>
      </w:pPr>
      <w:r w:rsidRPr="000F7496">
        <w:rPr>
          <w:rFonts w:ascii="Times New Roman" w:hAnsi="Times New Roman" w:cs="Times New Roman"/>
          <w:sz w:val="24"/>
          <w:szCs w:val="24"/>
          <w:lang w:val="sr-Cyrl-CS"/>
        </w:rPr>
        <w:t>Према члану  93. Закона о раду п</w:t>
      </w:r>
      <w:r w:rsidRPr="000F7496">
        <w:rPr>
          <w:rFonts w:ascii="Times New Roman" w:hAnsi="Times New Roman" w:cs="Times New Roman"/>
          <w:sz w:val="24"/>
          <w:szCs w:val="24"/>
        </w:rPr>
        <w:t>рава из чл. 91. и 92. овог закона има и усвојилац, хранитељ, односно старатељ детета.</w:t>
      </w:r>
    </w:p>
    <w:p w:rsidR="00EA5314" w:rsidRPr="000F7496" w:rsidRDefault="00EA5314" w:rsidP="00EA5314">
      <w:pPr>
        <w:spacing w:after="0" w:line="240" w:lineRule="auto"/>
        <w:ind w:firstLine="708"/>
        <w:jc w:val="both"/>
        <w:rPr>
          <w:rFonts w:ascii="Times New Roman" w:hAnsi="Times New Roman" w:cs="Times New Roman"/>
          <w:sz w:val="24"/>
          <w:szCs w:val="24"/>
          <w:lang w:val="sr-Cyrl-CS"/>
        </w:rPr>
      </w:pPr>
      <w:r w:rsidRPr="000F7496">
        <w:rPr>
          <w:rFonts w:ascii="Times New Roman" w:hAnsi="Times New Roman" w:cs="Times New Roman"/>
          <w:sz w:val="24"/>
          <w:szCs w:val="24"/>
          <w:lang w:val="sr-Cyrl-CS"/>
        </w:rPr>
        <w:t>Према члану 93а ст.1. и 2. Закона о раду п</w:t>
      </w:r>
      <w:r w:rsidRPr="000F7496">
        <w:rPr>
          <w:rFonts w:ascii="Times New Roman" w:hAnsi="Times New Roman" w:cs="Times New Roman"/>
          <w:sz w:val="24"/>
          <w:szCs w:val="24"/>
        </w:rPr>
        <w:t>ослодавац је дужан да запосленој жени, која се врати на рад пре истека годину дана од рођења детета, обезбеди право на једну или више дневних пауза у току дневног рада у укупном трајању од 90 минута или на скраћење дневног радног времена у трајању од 90 минута, како би могла да доји своје дете, ако дневно радно време запослене жене износи шест и више часова.</w:t>
      </w:r>
      <w:r w:rsidRPr="000F7496">
        <w:rPr>
          <w:rFonts w:ascii="Times New Roman" w:hAnsi="Times New Roman" w:cs="Times New Roman"/>
          <w:sz w:val="24"/>
          <w:szCs w:val="24"/>
          <w:lang w:val="sr-Cyrl-CS"/>
        </w:rPr>
        <w:t xml:space="preserve"> </w:t>
      </w:r>
      <w:r w:rsidRPr="000F7496">
        <w:rPr>
          <w:rFonts w:ascii="Times New Roman" w:hAnsi="Times New Roman" w:cs="Times New Roman"/>
          <w:sz w:val="24"/>
          <w:szCs w:val="24"/>
        </w:rPr>
        <w:t>Пауза или скраћено радно време из става 1. овог члана рачунају се у радно време, а накнада запосленој по том основу исплаћује се у висини основне зараде, увећане за минули рад.</w:t>
      </w:r>
    </w:p>
    <w:p w:rsidR="00590378" w:rsidRPr="000F7496" w:rsidRDefault="00EA5314" w:rsidP="004E79C8">
      <w:pPr>
        <w:spacing w:after="0"/>
        <w:ind w:firstLine="720"/>
        <w:jc w:val="both"/>
        <w:rPr>
          <w:rFonts w:ascii="Times New Roman" w:hAnsi="Times New Roman" w:cs="Times New Roman"/>
          <w:sz w:val="24"/>
          <w:szCs w:val="24"/>
          <w:lang w:val="sr-Cyrl-CS"/>
        </w:rPr>
      </w:pPr>
      <w:r w:rsidRPr="000F7496">
        <w:rPr>
          <w:rFonts w:ascii="Times New Roman" w:hAnsi="Times New Roman" w:cs="Times New Roman"/>
          <w:sz w:val="24"/>
          <w:szCs w:val="24"/>
          <w:lang w:val="sr-Cyrl-CS"/>
        </w:rPr>
        <w:t>Према члану 274. став 1. тачка 9) Закона о раду новчаном казном од 600.000 до 1.500.000 динара казниће се за прекршај послодавац са својством правног лица</w:t>
      </w:r>
      <w:r w:rsidRPr="000F7496">
        <w:rPr>
          <w:rFonts w:ascii="Times New Roman" w:hAnsi="Times New Roman" w:cs="Times New Roman"/>
          <w:sz w:val="24"/>
          <w:szCs w:val="24"/>
        </w:rPr>
        <w:t xml:space="preserve"> ако не обезбеди заштиту материнства, као и права по основу неге детета и посебне неге детета или друге особе у складу са одредбама овог закона</w:t>
      </w:r>
      <w:r w:rsidRPr="000F7496">
        <w:rPr>
          <w:rFonts w:ascii="Times New Roman" w:hAnsi="Times New Roman" w:cs="Times New Roman"/>
          <w:sz w:val="24"/>
          <w:szCs w:val="24"/>
          <w:lang w:val="sr-Cyrl-CS"/>
        </w:rPr>
        <w:t>, док ће се за исти прекршај казнити предузетник новчаном казном од 200.000 до 400.000 динара, као и одговорно лице у правном лицу, односно заступник правног лица у износу од 30.000 до 150.000 динара (члан 2</w:t>
      </w:r>
      <w:r w:rsidR="004E79C8" w:rsidRPr="000F7496">
        <w:rPr>
          <w:rFonts w:ascii="Times New Roman" w:hAnsi="Times New Roman" w:cs="Times New Roman"/>
          <w:sz w:val="24"/>
          <w:szCs w:val="24"/>
          <w:lang w:val="sr-Cyrl-CS"/>
        </w:rPr>
        <w:t>74. ст. 2. и 3. Закона о раду).</w:t>
      </w:r>
    </w:p>
    <w:p w:rsidR="00136355" w:rsidRPr="000F7496" w:rsidRDefault="00136355" w:rsidP="004E79C8">
      <w:pPr>
        <w:spacing w:after="0"/>
        <w:ind w:firstLine="720"/>
        <w:jc w:val="both"/>
        <w:rPr>
          <w:rFonts w:ascii="Times New Roman" w:hAnsi="Times New Roman" w:cs="Times New Roman"/>
          <w:sz w:val="24"/>
          <w:szCs w:val="24"/>
          <w:lang w:val="sr-Cyrl-CS"/>
        </w:rPr>
      </w:pPr>
    </w:p>
    <w:p w:rsidR="00743DC8" w:rsidRPr="000F7496" w:rsidRDefault="001E779D" w:rsidP="00136355">
      <w:pPr>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rPr>
        <w:t>Члан 8.</w:t>
      </w:r>
      <w:r w:rsidR="00743DC8" w:rsidRPr="000F7496">
        <w:rPr>
          <w:rFonts w:ascii="Times New Roman" w:hAnsi="Times New Roman" w:cs="Times New Roman"/>
          <w:sz w:val="24"/>
          <w:szCs w:val="24"/>
        </w:rPr>
        <w:t xml:space="preserve"> став 5</w:t>
      </w:r>
      <w:r w:rsidRPr="000F7496">
        <w:rPr>
          <w:rFonts w:ascii="Times New Roman" w:hAnsi="Times New Roman" w:cs="Times New Roman"/>
          <w:sz w:val="24"/>
          <w:szCs w:val="24"/>
          <w:lang w:val="sr-Cyrl-RS"/>
        </w:rPr>
        <w:t>.</w:t>
      </w:r>
    </w:p>
    <w:p w:rsidR="00E45F7D" w:rsidRPr="000F7496" w:rsidRDefault="00E45F7D" w:rsidP="00E45F7D">
      <w:pPr>
        <w:spacing w:after="0"/>
        <w:ind w:firstLine="720"/>
        <w:jc w:val="both"/>
        <w:rPr>
          <w:rFonts w:ascii="Times New Roman" w:hAnsi="Times New Roman" w:cs="Times New Roman"/>
          <w:sz w:val="24"/>
          <w:szCs w:val="24"/>
          <w:lang w:val="sr-Cyrl-CS"/>
        </w:rPr>
      </w:pPr>
      <w:r w:rsidRPr="000F7496">
        <w:rPr>
          <w:rFonts w:ascii="Times New Roman" w:hAnsi="Times New Roman" w:cs="Times New Roman"/>
          <w:sz w:val="24"/>
          <w:szCs w:val="24"/>
          <w:lang w:val="sr-Cyrl-CS"/>
        </w:rPr>
        <w:t>У члану 26. став 3. Закона о раду прописано је да п</w:t>
      </w:r>
      <w:r w:rsidRPr="000F7496">
        <w:rPr>
          <w:rFonts w:ascii="Times New Roman" w:hAnsi="Times New Roman" w:cs="Times New Roman"/>
          <w:sz w:val="24"/>
          <w:szCs w:val="24"/>
        </w:rPr>
        <w:t>ослодавац не може да условљава заснивање радног односа тестом трудноће, осим ако се ради о пословима код којих постоји знатан ризик за здравље жене и детета утврђен од стране надлежног здравственог органа.</w:t>
      </w:r>
    </w:p>
    <w:p w:rsidR="00E45F7D" w:rsidRPr="000F7496" w:rsidRDefault="00E45F7D" w:rsidP="00E45F7D">
      <w:pPr>
        <w:spacing w:after="0"/>
        <w:ind w:firstLine="720"/>
        <w:jc w:val="both"/>
        <w:rPr>
          <w:rFonts w:ascii="Times New Roman" w:hAnsi="Times New Roman" w:cs="Times New Roman"/>
          <w:sz w:val="24"/>
          <w:szCs w:val="24"/>
          <w:lang w:val="sr-Cyrl-CS"/>
        </w:rPr>
      </w:pPr>
      <w:r w:rsidRPr="000F7496">
        <w:rPr>
          <w:rFonts w:ascii="Times New Roman" w:hAnsi="Times New Roman" w:cs="Times New Roman"/>
          <w:sz w:val="24"/>
          <w:szCs w:val="24"/>
          <w:lang w:val="sr-Cyrl-CS"/>
        </w:rPr>
        <w:t>Према члану 89. ст 1. и 2. Закона о раду з</w:t>
      </w:r>
      <w:r w:rsidRPr="000F7496">
        <w:rPr>
          <w:rFonts w:ascii="Times New Roman" w:hAnsi="Times New Roman" w:cs="Times New Roman"/>
          <w:sz w:val="24"/>
          <w:szCs w:val="24"/>
        </w:rPr>
        <w:t>апослена за време трудноће и запослена која доји дете не може да ради на пословима који су, по налазу надлежног здравственог органа, штетни за њено здравље и здравље детета, а нарочито на пословима који захтевају подизање терета или на којима постоји штетно зрачење или изложеност екстремним температурама и вибрацијама.</w:t>
      </w:r>
      <w:r w:rsidRPr="000F7496">
        <w:rPr>
          <w:rFonts w:ascii="Times New Roman" w:hAnsi="Times New Roman" w:cs="Times New Roman"/>
          <w:sz w:val="24"/>
          <w:szCs w:val="24"/>
          <w:lang w:val="sr-Cyrl-CS"/>
        </w:rPr>
        <w:t xml:space="preserve"> </w:t>
      </w:r>
      <w:r w:rsidRPr="000F7496">
        <w:rPr>
          <w:rFonts w:ascii="Times New Roman" w:hAnsi="Times New Roman" w:cs="Times New Roman"/>
          <w:sz w:val="24"/>
          <w:szCs w:val="24"/>
        </w:rPr>
        <w:t>Послодавац је дужан да запосленој из става 1. овог члана обезбеди обављање других одговарајућих послова, а ако таквих послова нема, да је упути на плаћено одсуство.</w:t>
      </w:r>
    </w:p>
    <w:p w:rsidR="00E45F7D" w:rsidRPr="000F7496" w:rsidRDefault="00E45F7D" w:rsidP="00E45F7D">
      <w:pPr>
        <w:spacing w:after="0"/>
        <w:ind w:firstLine="720"/>
        <w:jc w:val="both"/>
        <w:rPr>
          <w:rFonts w:ascii="Times New Roman" w:hAnsi="Times New Roman" w:cs="Times New Roman"/>
          <w:sz w:val="24"/>
          <w:szCs w:val="24"/>
          <w:lang w:val="sr-Cyrl-CS"/>
        </w:rPr>
      </w:pPr>
      <w:r w:rsidRPr="000F7496">
        <w:rPr>
          <w:rFonts w:ascii="Times New Roman" w:hAnsi="Times New Roman" w:cs="Times New Roman"/>
          <w:sz w:val="24"/>
          <w:szCs w:val="24"/>
          <w:lang w:val="sr-Cyrl-CS"/>
        </w:rPr>
        <w:t>Према члану 274. став 1. тачка 9) Закона о раду новчаном казном од 600.000 до 1.500.000 динара казниће се за прекршај послодавац са својством правног лица</w:t>
      </w:r>
      <w:r w:rsidRPr="000F7496">
        <w:rPr>
          <w:rFonts w:ascii="Times New Roman" w:hAnsi="Times New Roman" w:cs="Times New Roman"/>
          <w:sz w:val="24"/>
          <w:szCs w:val="24"/>
        </w:rPr>
        <w:t xml:space="preserve"> ако не обезбеди заштиту материнства, као и права по основу неге детета и посебне неге детета или друге особе у складу са одредбама овог закона</w:t>
      </w:r>
      <w:r w:rsidRPr="000F7496">
        <w:rPr>
          <w:rFonts w:ascii="Times New Roman" w:hAnsi="Times New Roman" w:cs="Times New Roman"/>
          <w:sz w:val="24"/>
          <w:szCs w:val="24"/>
          <w:lang w:val="sr-Cyrl-CS"/>
        </w:rPr>
        <w:t xml:space="preserve">, док ће се за исти прекршај казнити предузетник новчаном казном од 200.000 до 400.000 динара, као и одговорно лице у правном лицу, односно заступник правног лица у износу од 30.000 до 150.000 динара (члан 274. ст. 2. и 3. Закона о раду). </w:t>
      </w:r>
    </w:p>
    <w:p w:rsidR="00E45F7D" w:rsidRPr="000F7496" w:rsidRDefault="00E45F7D" w:rsidP="00E45F7D">
      <w:pPr>
        <w:spacing w:after="0"/>
        <w:ind w:firstLine="720"/>
        <w:jc w:val="both"/>
        <w:rPr>
          <w:rFonts w:ascii="Times New Roman" w:hAnsi="Times New Roman" w:cs="Times New Roman"/>
          <w:sz w:val="24"/>
          <w:szCs w:val="24"/>
          <w:lang w:val="sr-Cyrl-CS"/>
        </w:rPr>
      </w:pPr>
    </w:p>
    <w:p w:rsidR="00FB52C5" w:rsidRPr="000F7496" w:rsidRDefault="00FB52C5" w:rsidP="00590378">
      <w:pPr>
        <w:jc w:val="both"/>
        <w:rPr>
          <w:rFonts w:ascii="Times New Roman" w:hAnsi="Times New Roman" w:cs="Times New Roman"/>
          <w:sz w:val="24"/>
          <w:szCs w:val="24"/>
          <w:lang w:val="sr-Cyrl-RS"/>
        </w:rPr>
      </w:pPr>
    </w:p>
    <w:p w:rsidR="00FB52C5" w:rsidRPr="000F7496" w:rsidRDefault="00FB52C5" w:rsidP="00136355">
      <w:pPr>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Прилог Повереника за заштиту равноправности</w:t>
      </w:r>
    </w:p>
    <w:p w:rsidR="00FB52C5" w:rsidRPr="000F7496" w:rsidRDefault="00FB52C5" w:rsidP="00590378">
      <w:pPr>
        <w:jc w:val="both"/>
        <w:rPr>
          <w:rFonts w:ascii="Times New Roman" w:hAnsi="Times New Roman" w:cs="Times New Roman"/>
          <w:sz w:val="24"/>
          <w:szCs w:val="24"/>
          <w:lang w:val="sr-Cyrl-RS"/>
        </w:rPr>
      </w:pPr>
    </w:p>
    <w:p w:rsidR="00FB52C5" w:rsidRPr="000F7496" w:rsidRDefault="00FB52C5" w:rsidP="00136355">
      <w:pPr>
        <w:spacing w:line="240" w:lineRule="auto"/>
        <w:ind w:left="-90" w:right="-126" w:firstLine="90"/>
        <w:jc w:val="both"/>
        <w:rPr>
          <w:rFonts w:ascii="Times New Roman" w:eastAsia="Calibri" w:hAnsi="Times New Roman" w:cs="Times New Roman"/>
          <w:sz w:val="24"/>
          <w:szCs w:val="24"/>
          <w:lang w:val="sr-Cyrl-RS"/>
        </w:rPr>
      </w:pPr>
      <w:r w:rsidRPr="000F7496">
        <w:rPr>
          <w:rFonts w:ascii="Times New Roman" w:eastAsia="Calibri" w:hAnsi="Times New Roman" w:cs="Times New Roman"/>
          <w:sz w:val="24"/>
          <w:szCs w:val="24"/>
          <w:lang w:val="sr-Cyrl-RS"/>
        </w:rPr>
        <w:t xml:space="preserve">У вези са применом </w:t>
      </w:r>
      <w:r w:rsidRPr="000F7496">
        <w:rPr>
          <w:rFonts w:ascii="Times New Roman" w:eastAsia="Calibri" w:hAnsi="Times New Roman" w:cs="Times New Roman"/>
          <w:i/>
          <w:sz w:val="24"/>
          <w:szCs w:val="24"/>
          <w:lang w:val="sr-Cyrl-RS"/>
        </w:rPr>
        <w:t xml:space="preserve">члана 8. Повеље </w:t>
      </w:r>
      <w:r w:rsidRPr="000F7496">
        <w:rPr>
          <w:rFonts w:ascii="Times New Roman" w:eastAsia="Calibri" w:hAnsi="Times New Roman" w:cs="Times New Roman"/>
          <w:sz w:val="24"/>
          <w:szCs w:val="24"/>
          <w:lang w:val="sr-Cyrl-RS"/>
        </w:rPr>
        <w:t>напомињемо да п</w:t>
      </w:r>
      <w:r w:rsidRPr="000F7496">
        <w:rPr>
          <w:rFonts w:ascii="Times New Roman" w:eastAsia="Calibri" w:hAnsi="Times New Roman" w:cs="Times New Roman"/>
          <w:sz w:val="24"/>
          <w:szCs w:val="24"/>
          <w:lang w:val="sr-Cyrl-CS"/>
        </w:rPr>
        <w:t xml:space="preserve">ракса Повереника показује да је дискриминација на основу пола/рода један од најчешћих облика дискриминације. Тако је у 2015. години овај основ био најчешћи основ дискриминације због кога су грађани подносили притужбе Поверенику, у 2016. години је пол заједно с инвалидитетом </w:t>
      </w:r>
      <w:r w:rsidRPr="000F7496">
        <w:rPr>
          <w:rFonts w:ascii="Times New Roman" w:eastAsia="Calibri" w:hAnsi="Times New Roman" w:cs="Times New Roman"/>
          <w:sz w:val="24"/>
          <w:szCs w:val="24"/>
          <w:lang w:val="sr-Cyrl-RS"/>
        </w:rPr>
        <w:t xml:space="preserve">био </w:t>
      </w:r>
      <w:r w:rsidRPr="000F7496">
        <w:rPr>
          <w:rFonts w:ascii="Times New Roman" w:eastAsia="Calibri" w:hAnsi="Times New Roman" w:cs="Times New Roman"/>
          <w:sz w:val="24"/>
          <w:szCs w:val="24"/>
          <w:lang w:val="sr-Cyrl-CS"/>
        </w:rPr>
        <w:t>најчешћи основ дискриминације, а током 2017. године пол је био трећи основ дискриминације по броју поднетих притужби. До дискриминације на основу пола/рода најчешће долази у сфери запошљавања или на послу. Повреда начела једнакости приликом запошљавања најчешће се дешава када послодавци захтевају одређени пол кандидата, а жене су више дискриминисане у радним односима и на послу. Неретко се дискриминација жена на послу манифестује премештањем на нижа и мање плаћена радна места, након повратка са породиљског одсуства.</w:t>
      </w:r>
    </w:p>
    <w:p w:rsidR="00FB52C5" w:rsidRPr="000F7496" w:rsidRDefault="00FB52C5" w:rsidP="00FB52C5">
      <w:pPr>
        <w:spacing w:line="240" w:lineRule="auto"/>
        <w:ind w:left="-90" w:right="-126"/>
        <w:jc w:val="both"/>
        <w:rPr>
          <w:rFonts w:ascii="Times New Roman" w:eastAsia="Calibri" w:hAnsi="Times New Roman" w:cs="Times New Roman"/>
          <w:sz w:val="24"/>
          <w:szCs w:val="24"/>
          <w:lang w:val="sr-Cyrl-RS"/>
        </w:rPr>
      </w:pPr>
      <w:r w:rsidRPr="000F7496">
        <w:rPr>
          <w:rFonts w:ascii="Times New Roman" w:eastAsia="Calibri" w:hAnsi="Times New Roman" w:cs="Times New Roman"/>
          <w:sz w:val="24"/>
          <w:szCs w:val="24"/>
          <w:lang w:val="sr-Cyrl-RS"/>
        </w:rPr>
        <w:t>Преглед броја поднетих притужби Поверенику</w:t>
      </w:r>
      <w:r w:rsidRPr="000F7496">
        <w:rPr>
          <w:rFonts w:ascii="Times New Roman" w:eastAsia="Calibri" w:hAnsi="Times New Roman" w:cs="Times New Roman"/>
          <w:sz w:val="24"/>
          <w:szCs w:val="24"/>
          <w:lang w:val="sr-Cyrl-CS"/>
        </w:rPr>
        <w:t xml:space="preserve"> због дискриминације на основу пола/рода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438"/>
        <w:gridCol w:w="1455"/>
        <w:gridCol w:w="1455"/>
        <w:gridCol w:w="1455"/>
        <w:gridCol w:w="1491"/>
      </w:tblGrid>
      <w:tr w:rsidR="000F7496" w:rsidRPr="000F7496" w:rsidTr="00F05AB9">
        <w:tc>
          <w:tcPr>
            <w:tcW w:w="1672" w:type="dxa"/>
            <w:shd w:val="clear" w:color="auto" w:fill="auto"/>
          </w:tcPr>
          <w:p w:rsidR="00FB52C5" w:rsidRPr="000F7496" w:rsidRDefault="00FB52C5" w:rsidP="00FB52C5">
            <w:pPr>
              <w:spacing w:line="240" w:lineRule="auto"/>
              <w:ind w:left="-90" w:right="-126"/>
              <w:jc w:val="both"/>
              <w:rPr>
                <w:rFonts w:ascii="Times New Roman" w:eastAsia="Calibri" w:hAnsi="Times New Roman" w:cs="Times New Roman"/>
                <w:sz w:val="24"/>
                <w:szCs w:val="24"/>
                <w:lang w:val="sr-Cyrl-RS"/>
              </w:rPr>
            </w:pPr>
          </w:p>
        </w:tc>
        <w:tc>
          <w:tcPr>
            <w:tcW w:w="1548" w:type="dxa"/>
            <w:shd w:val="clear" w:color="auto" w:fill="auto"/>
          </w:tcPr>
          <w:p w:rsidR="00FB52C5" w:rsidRPr="000F7496" w:rsidRDefault="00FB52C5" w:rsidP="00FB52C5">
            <w:pPr>
              <w:spacing w:after="0" w:line="240" w:lineRule="auto"/>
              <w:ind w:left="-86" w:right="-130"/>
              <w:jc w:val="both"/>
              <w:rPr>
                <w:rFonts w:ascii="Times New Roman" w:eastAsia="Calibri" w:hAnsi="Times New Roman" w:cs="Times New Roman"/>
                <w:sz w:val="24"/>
                <w:szCs w:val="24"/>
                <w:lang w:val="sr-Cyrl-RS"/>
              </w:rPr>
            </w:pPr>
            <w:r w:rsidRPr="000F7496">
              <w:rPr>
                <w:rFonts w:ascii="Times New Roman" w:eastAsia="Calibri" w:hAnsi="Times New Roman" w:cs="Times New Roman"/>
                <w:sz w:val="24"/>
                <w:szCs w:val="24"/>
                <w:lang w:val="sr-Cyrl-RS"/>
              </w:rPr>
              <w:t>2014.</w:t>
            </w:r>
          </w:p>
        </w:tc>
        <w:tc>
          <w:tcPr>
            <w:tcW w:w="1548" w:type="dxa"/>
            <w:shd w:val="clear" w:color="auto" w:fill="auto"/>
          </w:tcPr>
          <w:p w:rsidR="00FB52C5" w:rsidRPr="000F7496" w:rsidRDefault="00FB52C5" w:rsidP="00FB52C5">
            <w:pPr>
              <w:spacing w:after="0" w:line="240" w:lineRule="auto"/>
              <w:ind w:left="-86" w:right="-130"/>
              <w:jc w:val="both"/>
              <w:rPr>
                <w:rFonts w:ascii="Times New Roman" w:eastAsia="Calibri" w:hAnsi="Times New Roman" w:cs="Times New Roman"/>
                <w:sz w:val="24"/>
                <w:szCs w:val="24"/>
                <w:lang w:val="sr-Cyrl-RS"/>
              </w:rPr>
            </w:pPr>
            <w:r w:rsidRPr="000F7496">
              <w:rPr>
                <w:rFonts w:ascii="Times New Roman" w:eastAsia="Calibri" w:hAnsi="Times New Roman" w:cs="Times New Roman"/>
                <w:sz w:val="24"/>
                <w:szCs w:val="24"/>
                <w:lang w:val="sr-Cyrl-RS"/>
              </w:rPr>
              <w:t>2015.</w:t>
            </w:r>
          </w:p>
        </w:tc>
        <w:tc>
          <w:tcPr>
            <w:tcW w:w="1548" w:type="dxa"/>
            <w:shd w:val="clear" w:color="auto" w:fill="auto"/>
          </w:tcPr>
          <w:p w:rsidR="00FB52C5" w:rsidRPr="000F7496" w:rsidRDefault="00FB52C5" w:rsidP="00FB52C5">
            <w:pPr>
              <w:spacing w:after="0" w:line="240" w:lineRule="auto"/>
              <w:ind w:left="-86" w:right="-130"/>
              <w:jc w:val="both"/>
              <w:rPr>
                <w:rFonts w:ascii="Times New Roman" w:eastAsia="Calibri" w:hAnsi="Times New Roman" w:cs="Times New Roman"/>
                <w:sz w:val="24"/>
                <w:szCs w:val="24"/>
                <w:lang w:val="sr-Cyrl-RS"/>
              </w:rPr>
            </w:pPr>
            <w:r w:rsidRPr="000F7496">
              <w:rPr>
                <w:rFonts w:ascii="Times New Roman" w:eastAsia="Calibri" w:hAnsi="Times New Roman" w:cs="Times New Roman"/>
                <w:sz w:val="24"/>
                <w:szCs w:val="24"/>
                <w:lang w:val="sr-Cyrl-RS"/>
              </w:rPr>
              <w:t>2016.</w:t>
            </w:r>
          </w:p>
        </w:tc>
        <w:tc>
          <w:tcPr>
            <w:tcW w:w="1548" w:type="dxa"/>
            <w:shd w:val="clear" w:color="auto" w:fill="auto"/>
          </w:tcPr>
          <w:p w:rsidR="00FB52C5" w:rsidRPr="000F7496" w:rsidRDefault="00FB52C5" w:rsidP="00FB52C5">
            <w:pPr>
              <w:spacing w:after="0" w:line="240" w:lineRule="auto"/>
              <w:ind w:left="-86" w:right="-130"/>
              <w:jc w:val="both"/>
              <w:rPr>
                <w:rFonts w:ascii="Times New Roman" w:eastAsia="Calibri" w:hAnsi="Times New Roman" w:cs="Times New Roman"/>
                <w:sz w:val="24"/>
                <w:szCs w:val="24"/>
                <w:lang w:val="sr-Cyrl-RS"/>
              </w:rPr>
            </w:pPr>
            <w:r w:rsidRPr="000F7496">
              <w:rPr>
                <w:rFonts w:ascii="Times New Roman" w:eastAsia="Calibri" w:hAnsi="Times New Roman" w:cs="Times New Roman"/>
                <w:sz w:val="24"/>
                <w:szCs w:val="24"/>
                <w:lang w:val="sr-Cyrl-RS"/>
              </w:rPr>
              <w:t>2017.</w:t>
            </w:r>
          </w:p>
        </w:tc>
        <w:tc>
          <w:tcPr>
            <w:tcW w:w="1548" w:type="dxa"/>
            <w:shd w:val="clear" w:color="auto" w:fill="auto"/>
          </w:tcPr>
          <w:p w:rsidR="00FB52C5" w:rsidRPr="000F7496" w:rsidRDefault="00FB52C5" w:rsidP="00FB52C5">
            <w:pPr>
              <w:spacing w:after="0" w:line="240" w:lineRule="auto"/>
              <w:ind w:left="-86" w:right="-130"/>
              <w:jc w:val="both"/>
              <w:rPr>
                <w:rFonts w:ascii="Times New Roman" w:eastAsia="Calibri" w:hAnsi="Times New Roman" w:cs="Times New Roman"/>
                <w:sz w:val="24"/>
                <w:szCs w:val="24"/>
                <w:lang w:val="sr-Cyrl-RS"/>
              </w:rPr>
            </w:pPr>
            <w:r w:rsidRPr="000F7496">
              <w:rPr>
                <w:rFonts w:ascii="Times New Roman" w:eastAsia="Calibri" w:hAnsi="Times New Roman" w:cs="Times New Roman"/>
                <w:sz w:val="24"/>
                <w:szCs w:val="24"/>
                <w:lang w:val="sr-Cyrl-RS"/>
              </w:rPr>
              <w:t>30.6.2018.</w:t>
            </w:r>
          </w:p>
        </w:tc>
      </w:tr>
      <w:tr w:rsidR="00FB52C5" w:rsidRPr="000F7496" w:rsidTr="00F05AB9">
        <w:tc>
          <w:tcPr>
            <w:tcW w:w="1672" w:type="dxa"/>
            <w:shd w:val="clear" w:color="auto" w:fill="auto"/>
          </w:tcPr>
          <w:p w:rsidR="00FB52C5" w:rsidRPr="000F7496" w:rsidRDefault="00FB52C5" w:rsidP="00FB52C5">
            <w:pPr>
              <w:spacing w:line="240" w:lineRule="auto"/>
              <w:ind w:left="-90" w:right="-126"/>
              <w:jc w:val="both"/>
              <w:rPr>
                <w:rFonts w:ascii="Times New Roman" w:eastAsia="Calibri" w:hAnsi="Times New Roman" w:cs="Times New Roman"/>
                <w:sz w:val="24"/>
                <w:szCs w:val="24"/>
                <w:lang w:val="sr-Cyrl-RS"/>
              </w:rPr>
            </w:pPr>
            <w:r w:rsidRPr="000F7496">
              <w:rPr>
                <w:rFonts w:ascii="Times New Roman" w:eastAsia="Calibri" w:hAnsi="Times New Roman" w:cs="Times New Roman"/>
                <w:sz w:val="24"/>
                <w:szCs w:val="24"/>
                <w:lang w:val="sr-Cyrl-RS"/>
              </w:rPr>
              <w:t xml:space="preserve">Број/проценат притужби </w:t>
            </w:r>
          </w:p>
        </w:tc>
        <w:tc>
          <w:tcPr>
            <w:tcW w:w="1548" w:type="dxa"/>
            <w:shd w:val="clear" w:color="auto" w:fill="auto"/>
          </w:tcPr>
          <w:p w:rsidR="00FB52C5" w:rsidRPr="000F7496" w:rsidRDefault="00FB52C5" w:rsidP="00FB52C5">
            <w:pPr>
              <w:spacing w:after="0" w:line="240" w:lineRule="auto"/>
              <w:ind w:left="-86" w:right="-130"/>
              <w:jc w:val="both"/>
              <w:rPr>
                <w:rFonts w:ascii="Times New Roman" w:eastAsia="Calibri" w:hAnsi="Times New Roman" w:cs="Times New Roman"/>
                <w:sz w:val="24"/>
                <w:szCs w:val="24"/>
                <w:lang w:val="sr-Cyrl-RS"/>
              </w:rPr>
            </w:pPr>
            <w:r w:rsidRPr="000F7496">
              <w:rPr>
                <w:rFonts w:ascii="Times New Roman" w:eastAsia="Calibri" w:hAnsi="Times New Roman" w:cs="Times New Roman"/>
                <w:sz w:val="24"/>
                <w:szCs w:val="24"/>
                <w:lang w:val="sr-Cyrl-RS"/>
              </w:rPr>
              <w:t xml:space="preserve">58 </w:t>
            </w:r>
          </w:p>
          <w:p w:rsidR="00FB52C5" w:rsidRPr="000F7496" w:rsidRDefault="00FB52C5" w:rsidP="00FB52C5">
            <w:pPr>
              <w:spacing w:after="0" w:line="240" w:lineRule="auto"/>
              <w:ind w:left="-90" w:right="-126"/>
              <w:jc w:val="both"/>
              <w:rPr>
                <w:rFonts w:ascii="Times New Roman" w:eastAsia="Calibri" w:hAnsi="Times New Roman" w:cs="Times New Roman"/>
                <w:sz w:val="24"/>
                <w:szCs w:val="24"/>
                <w:lang w:val="sr-Cyrl-RS"/>
              </w:rPr>
            </w:pPr>
            <w:r w:rsidRPr="000F7496">
              <w:rPr>
                <w:rFonts w:ascii="Times New Roman" w:eastAsia="Calibri" w:hAnsi="Times New Roman" w:cs="Times New Roman"/>
                <w:sz w:val="24"/>
                <w:szCs w:val="24"/>
                <w:lang w:val="sr-Cyrl-RS"/>
              </w:rPr>
              <w:t>(8,4%)</w:t>
            </w:r>
          </w:p>
        </w:tc>
        <w:tc>
          <w:tcPr>
            <w:tcW w:w="1548" w:type="dxa"/>
            <w:shd w:val="clear" w:color="auto" w:fill="auto"/>
          </w:tcPr>
          <w:p w:rsidR="00FB52C5" w:rsidRPr="000F7496" w:rsidRDefault="00FB52C5" w:rsidP="00FB52C5">
            <w:pPr>
              <w:spacing w:after="0" w:line="240" w:lineRule="auto"/>
              <w:ind w:left="-90" w:right="-126"/>
              <w:jc w:val="both"/>
              <w:rPr>
                <w:rFonts w:ascii="Times New Roman" w:eastAsia="Calibri" w:hAnsi="Times New Roman" w:cs="Times New Roman"/>
                <w:sz w:val="24"/>
                <w:szCs w:val="24"/>
                <w:lang w:val="sr-Cyrl-RS"/>
              </w:rPr>
            </w:pPr>
            <w:r w:rsidRPr="000F7496">
              <w:rPr>
                <w:rFonts w:ascii="Times New Roman" w:eastAsia="Calibri" w:hAnsi="Times New Roman" w:cs="Times New Roman"/>
                <w:sz w:val="24"/>
                <w:szCs w:val="24"/>
                <w:lang w:val="sr-Cyrl-RS"/>
              </w:rPr>
              <w:t>143</w:t>
            </w:r>
          </w:p>
          <w:p w:rsidR="00FB52C5" w:rsidRPr="000F7496" w:rsidRDefault="00FB52C5" w:rsidP="00FB52C5">
            <w:pPr>
              <w:spacing w:after="0" w:line="240" w:lineRule="auto"/>
              <w:ind w:left="-90" w:right="-126"/>
              <w:jc w:val="both"/>
              <w:rPr>
                <w:rFonts w:ascii="Times New Roman" w:eastAsia="Calibri" w:hAnsi="Times New Roman" w:cs="Times New Roman"/>
                <w:sz w:val="24"/>
                <w:szCs w:val="24"/>
                <w:lang w:val="sr-Cyrl-RS"/>
              </w:rPr>
            </w:pPr>
            <w:r w:rsidRPr="000F7496">
              <w:rPr>
                <w:rFonts w:ascii="Times New Roman" w:eastAsia="Calibri" w:hAnsi="Times New Roman" w:cs="Times New Roman"/>
                <w:sz w:val="24"/>
                <w:szCs w:val="24"/>
                <w:lang w:val="sr-Cyrl-RS"/>
              </w:rPr>
              <w:t>(22,1%)</w:t>
            </w:r>
          </w:p>
        </w:tc>
        <w:tc>
          <w:tcPr>
            <w:tcW w:w="1548" w:type="dxa"/>
            <w:shd w:val="clear" w:color="auto" w:fill="auto"/>
          </w:tcPr>
          <w:p w:rsidR="00FB52C5" w:rsidRPr="000F7496" w:rsidRDefault="00FB52C5" w:rsidP="00FB52C5">
            <w:pPr>
              <w:spacing w:after="0" w:line="240" w:lineRule="auto"/>
              <w:ind w:left="-90" w:right="-126"/>
              <w:jc w:val="both"/>
              <w:rPr>
                <w:rFonts w:ascii="Times New Roman" w:eastAsia="Calibri" w:hAnsi="Times New Roman" w:cs="Times New Roman"/>
                <w:sz w:val="24"/>
                <w:szCs w:val="24"/>
                <w:lang w:val="sr-Cyrl-RS"/>
              </w:rPr>
            </w:pPr>
            <w:r w:rsidRPr="000F7496">
              <w:rPr>
                <w:rFonts w:ascii="Times New Roman" w:eastAsia="Calibri" w:hAnsi="Times New Roman" w:cs="Times New Roman"/>
                <w:sz w:val="24"/>
                <w:szCs w:val="24"/>
                <w:lang w:val="sr-Cyrl-RS"/>
              </w:rPr>
              <w:t>82</w:t>
            </w:r>
          </w:p>
          <w:p w:rsidR="00FB52C5" w:rsidRPr="000F7496" w:rsidRDefault="00FB52C5" w:rsidP="00FB52C5">
            <w:pPr>
              <w:spacing w:after="0" w:line="240" w:lineRule="auto"/>
              <w:ind w:left="-90" w:right="-126"/>
              <w:jc w:val="both"/>
              <w:rPr>
                <w:rFonts w:ascii="Times New Roman" w:eastAsia="Calibri" w:hAnsi="Times New Roman" w:cs="Times New Roman"/>
                <w:sz w:val="24"/>
                <w:szCs w:val="24"/>
                <w:lang w:val="sr-Cyrl-RS"/>
              </w:rPr>
            </w:pPr>
            <w:r w:rsidRPr="000F7496">
              <w:rPr>
                <w:rFonts w:ascii="Times New Roman" w:eastAsia="Calibri" w:hAnsi="Times New Roman" w:cs="Times New Roman"/>
                <w:sz w:val="24"/>
                <w:szCs w:val="24"/>
                <w:lang w:val="sr-Cyrl-RS"/>
              </w:rPr>
              <w:t>(12,9%)</w:t>
            </w:r>
          </w:p>
        </w:tc>
        <w:tc>
          <w:tcPr>
            <w:tcW w:w="1548" w:type="dxa"/>
            <w:shd w:val="clear" w:color="auto" w:fill="auto"/>
          </w:tcPr>
          <w:p w:rsidR="00FB52C5" w:rsidRPr="000F7496" w:rsidRDefault="00FB52C5" w:rsidP="00FB52C5">
            <w:pPr>
              <w:spacing w:after="0" w:line="240" w:lineRule="auto"/>
              <w:ind w:left="-90" w:right="-126"/>
              <w:jc w:val="both"/>
              <w:rPr>
                <w:rFonts w:ascii="Times New Roman" w:eastAsia="Calibri" w:hAnsi="Times New Roman" w:cs="Times New Roman"/>
                <w:sz w:val="24"/>
                <w:szCs w:val="24"/>
                <w:lang w:val="sr-Cyrl-RS"/>
              </w:rPr>
            </w:pPr>
            <w:r w:rsidRPr="000F7496">
              <w:rPr>
                <w:rFonts w:ascii="Times New Roman" w:eastAsia="Calibri" w:hAnsi="Times New Roman" w:cs="Times New Roman"/>
                <w:sz w:val="24"/>
                <w:szCs w:val="24"/>
                <w:lang w:val="sr-Cyrl-RS"/>
              </w:rPr>
              <w:t xml:space="preserve">71 </w:t>
            </w:r>
          </w:p>
          <w:p w:rsidR="00FB52C5" w:rsidRPr="000F7496" w:rsidRDefault="00FB52C5" w:rsidP="00FB52C5">
            <w:pPr>
              <w:spacing w:after="0" w:line="240" w:lineRule="auto"/>
              <w:ind w:left="-90" w:right="-126"/>
              <w:jc w:val="both"/>
              <w:rPr>
                <w:rFonts w:ascii="Times New Roman" w:eastAsia="Calibri" w:hAnsi="Times New Roman" w:cs="Times New Roman"/>
                <w:sz w:val="24"/>
                <w:szCs w:val="24"/>
                <w:lang w:val="sr-Cyrl-RS"/>
              </w:rPr>
            </w:pPr>
            <w:r w:rsidRPr="000F7496">
              <w:rPr>
                <w:rFonts w:ascii="Times New Roman" w:eastAsia="Calibri" w:hAnsi="Times New Roman" w:cs="Times New Roman"/>
                <w:sz w:val="24"/>
                <w:szCs w:val="24"/>
                <w:lang w:val="sr-Cyrl-RS"/>
              </w:rPr>
              <w:t>(11,2%)</w:t>
            </w:r>
          </w:p>
        </w:tc>
        <w:tc>
          <w:tcPr>
            <w:tcW w:w="1548" w:type="dxa"/>
            <w:shd w:val="clear" w:color="auto" w:fill="auto"/>
          </w:tcPr>
          <w:p w:rsidR="00FB52C5" w:rsidRPr="000F7496" w:rsidRDefault="00FB52C5" w:rsidP="00FB52C5">
            <w:pPr>
              <w:spacing w:after="0" w:line="240" w:lineRule="auto"/>
              <w:ind w:left="-90" w:right="-126"/>
              <w:jc w:val="both"/>
              <w:rPr>
                <w:rFonts w:ascii="Times New Roman" w:eastAsia="Calibri" w:hAnsi="Times New Roman" w:cs="Times New Roman"/>
                <w:sz w:val="24"/>
                <w:szCs w:val="24"/>
                <w:lang w:val="sr-Cyrl-RS"/>
              </w:rPr>
            </w:pPr>
            <w:r w:rsidRPr="000F7496">
              <w:rPr>
                <w:rFonts w:ascii="Times New Roman" w:eastAsia="Calibri" w:hAnsi="Times New Roman" w:cs="Times New Roman"/>
                <w:sz w:val="24"/>
                <w:szCs w:val="24"/>
                <w:lang w:val="sr-Cyrl-RS"/>
              </w:rPr>
              <w:t>83</w:t>
            </w:r>
          </w:p>
          <w:p w:rsidR="00FB52C5" w:rsidRPr="000F7496" w:rsidRDefault="00FB52C5" w:rsidP="00FB52C5">
            <w:pPr>
              <w:spacing w:after="0" w:line="240" w:lineRule="auto"/>
              <w:ind w:left="-90" w:right="-126"/>
              <w:jc w:val="both"/>
              <w:rPr>
                <w:rFonts w:ascii="Times New Roman" w:eastAsia="Calibri" w:hAnsi="Times New Roman" w:cs="Times New Roman"/>
                <w:sz w:val="24"/>
                <w:szCs w:val="24"/>
                <w:lang w:val="sr-Cyrl-RS"/>
              </w:rPr>
            </w:pPr>
            <w:r w:rsidRPr="000F7496">
              <w:rPr>
                <w:rFonts w:ascii="Times New Roman" w:eastAsia="Calibri" w:hAnsi="Times New Roman" w:cs="Times New Roman"/>
                <w:sz w:val="24"/>
                <w:szCs w:val="24"/>
                <w:lang w:val="sr-Cyrl-RS"/>
              </w:rPr>
              <w:t>(14,6%)</w:t>
            </w:r>
          </w:p>
        </w:tc>
      </w:tr>
    </w:tbl>
    <w:p w:rsidR="00FB52C5" w:rsidRPr="000F7496" w:rsidRDefault="00FB52C5" w:rsidP="00FB52C5">
      <w:pPr>
        <w:spacing w:line="240" w:lineRule="auto"/>
        <w:ind w:left="-90" w:right="-126"/>
        <w:jc w:val="both"/>
        <w:rPr>
          <w:rFonts w:ascii="Times New Roman" w:eastAsia="Calibri" w:hAnsi="Times New Roman" w:cs="Times New Roman"/>
          <w:sz w:val="24"/>
          <w:szCs w:val="24"/>
          <w:lang w:val="sr-Cyrl-CS"/>
        </w:rPr>
      </w:pPr>
    </w:p>
    <w:p w:rsidR="00FB52C5" w:rsidRPr="000F7496" w:rsidRDefault="00FB52C5" w:rsidP="00136355">
      <w:pPr>
        <w:spacing w:line="240" w:lineRule="auto"/>
        <w:ind w:left="-90" w:right="-126" w:firstLine="798"/>
        <w:jc w:val="both"/>
        <w:rPr>
          <w:rFonts w:ascii="Times New Roman" w:eastAsia="Calibri" w:hAnsi="Times New Roman" w:cs="Times New Roman"/>
          <w:sz w:val="24"/>
          <w:szCs w:val="24"/>
          <w:lang w:val="sr-Cyrl-RS"/>
        </w:rPr>
      </w:pPr>
      <w:r w:rsidRPr="000F7496">
        <w:rPr>
          <w:rFonts w:ascii="Times New Roman" w:eastAsia="Calibri" w:hAnsi="Times New Roman" w:cs="Times New Roman"/>
          <w:sz w:val="24"/>
          <w:szCs w:val="24"/>
          <w:lang w:val="sr-Cyrl-CS"/>
        </w:rPr>
        <w:t>Анализирајући ко су лица која су у извештајно</w:t>
      </w:r>
      <w:r w:rsidRPr="000F7496">
        <w:rPr>
          <w:rFonts w:ascii="Times New Roman" w:eastAsia="Calibri" w:hAnsi="Times New Roman" w:cs="Times New Roman"/>
          <w:sz w:val="24"/>
          <w:szCs w:val="24"/>
          <w:lang w:val="sr-Cyrl-RS"/>
        </w:rPr>
        <w:t>м периоду</w:t>
      </w:r>
      <w:r w:rsidRPr="000F7496">
        <w:rPr>
          <w:rFonts w:ascii="Times New Roman" w:eastAsia="Calibri" w:hAnsi="Times New Roman" w:cs="Times New Roman"/>
          <w:sz w:val="24"/>
          <w:szCs w:val="24"/>
          <w:lang w:val="sr-Cyrl-CS"/>
        </w:rPr>
        <w:t xml:space="preserve"> Поверенику поднела прутужбу због дискриминације на основу пола, уочено је да највећи број чине физичка лица, од чега је више притужби поднето од стране жена у односу на мушкарце. У односу на области у којима су притужбе поднете, највећи број је поднет у области рада и запошљавања, након чега следи област поступања пред органима јавне власти, а током 2016. године уочљив је пораст у броју притужби које се подносе због дискриминације на основу пола у медијима и јавном информисању. Ов</w:t>
      </w:r>
      <w:r w:rsidRPr="000F7496">
        <w:rPr>
          <w:rFonts w:ascii="Times New Roman" w:eastAsia="Calibri" w:hAnsi="Times New Roman" w:cs="Times New Roman"/>
          <w:sz w:val="24"/>
          <w:szCs w:val="24"/>
          <w:lang w:val="sr-Cyrl-RS"/>
        </w:rPr>
        <w:t>и</w:t>
      </w:r>
      <w:r w:rsidRPr="000F7496">
        <w:rPr>
          <w:rFonts w:ascii="Times New Roman" w:eastAsia="Calibri" w:hAnsi="Times New Roman" w:cs="Times New Roman"/>
          <w:sz w:val="24"/>
          <w:szCs w:val="24"/>
          <w:lang w:val="sr-Cyrl-CS"/>
        </w:rPr>
        <w:t xml:space="preserve"> пода</w:t>
      </w:r>
      <w:r w:rsidRPr="000F7496">
        <w:rPr>
          <w:rFonts w:ascii="Times New Roman" w:eastAsia="Calibri" w:hAnsi="Times New Roman" w:cs="Times New Roman"/>
          <w:sz w:val="24"/>
          <w:szCs w:val="24"/>
          <w:lang w:val="sr-Cyrl-RS"/>
        </w:rPr>
        <w:t>ци</w:t>
      </w:r>
      <w:r w:rsidRPr="000F7496">
        <w:rPr>
          <w:rFonts w:ascii="Times New Roman" w:eastAsia="Calibri" w:hAnsi="Times New Roman" w:cs="Times New Roman"/>
          <w:sz w:val="24"/>
          <w:szCs w:val="24"/>
          <w:lang w:val="sr-Cyrl-CS"/>
        </w:rPr>
        <w:t xml:space="preserve"> указуј</w:t>
      </w:r>
      <w:r w:rsidRPr="000F7496">
        <w:rPr>
          <w:rFonts w:ascii="Times New Roman" w:eastAsia="Calibri" w:hAnsi="Times New Roman" w:cs="Times New Roman"/>
          <w:sz w:val="24"/>
          <w:szCs w:val="24"/>
          <w:lang w:val="sr-Cyrl-RS"/>
        </w:rPr>
        <w:t>у</w:t>
      </w:r>
      <w:r w:rsidRPr="000F7496">
        <w:rPr>
          <w:rFonts w:ascii="Times New Roman" w:eastAsia="Calibri" w:hAnsi="Times New Roman" w:cs="Times New Roman"/>
          <w:sz w:val="24"/>
          <w:szCs w:val="24"/>
          <w:lang w:val="sr-Cyrl-CS"/>
        </w:rPr>
        <w:t xml:space="preserve"> на положај жена на тржишту рада и на послу</w:t>
      </w:r>
      <w:r w:rsidRPr="000F7496">
        <w:rPr>
          <w:rFonts w:ascii="Times New Roman" w:eastAsia="Calibri" w:hAnsi="Times New Roman" w:cs="Times New Roman"/>
          <w:sz w:val="24"/>
          <w:szCs w:val="24"/>
          <w:lang w:val="sr-Cyrl-RS"/>
        </w:rPr>
        <w:t>, те се</w:t>
      </w:r>
      <w:r w:rsidRPr="000F7496">
        <w:rPr>
          <w:rFonts w:ascii="Times New Roman" w:eastAsia="Calibri" w:hAnsi="Times New Roman" w:cs="Times New Roman"/>
          <w:sz w:val="24"/>
          <w:szCs w:val="24"/>
          <w:lang w:val="sr-Cyrl-CS"/>
        </w:rPr>
        <w:t xml:space="preserve"> може закључити да је економско оснаживање жена и њихово изједначавање са мушкарцима на тржишту рада један од основних предуслова равноправности између мушкараца и жена. Женама најчешће није било омогућено да напредују на послу, или су након повратка са породиљског одсуства или одсуства са рада ради неге детета добијале отказ уговора о раду или су распоређиване на друга радна места која су, по правилу, нижег ранга и са мањом зарадом. Један од разлога неједнакости на тржишту рада је и проблем усклађивања родитељства са обавезама које проистичу из рада и запошљавања. Учешће жена-мајки на тржишту рада је ниже од учешћа жена без деце, док је стопа учешћа очева на тржишту рада већа од учешћа мушкараца без деце. Потребно је поменути и да родно засновано насиље често не може бити прекинуто због економске зависности жена од мушкарца насилника. </w:t>
      </w:r>
    </w:p>
    <w:p w:rsidR="00FB52C5" w:rsidRPr="000F7496" w:rsidRDefault="00FB52C5" w:rsidP="00136355">
      <w:pPr>
        <w:spacing w:line="240" w:lineRule="auto"/>
        <w:ind w:left="-90" w:right="-126" w:firstLine="798"/>
        <w:jc w:val="both"/>
        <w:rPr>
          <w:rFonts w:ascii="Times New Roman" w:eastAsia="Calibri" w:hAnsi="Times New Roman" w:cs="Times New Roman"/>
          <w:sz w:val="24"/>
          <w:szCs w:val="24"/>
          <w:lang w:val="sr-Cyrl-RS"/>
        </w:rPr>
      </w:pPr>
      <w:r w:rsidRPr="000F7496">
        <w:rPr>
          <w:rFonts w:ascii="Times New Roman" w:eastAsia="Calibri" w:hAnsi="Times New Roman" w:cs="Times New Roman"/>
          <w:sz w:val="24"/>
          <w:szCs w:val="24"/>
          <w:lang w:val="sr-Cyrl-RS"/>
        </w:rPr>
        <w:t>Током 2017. године уочен је пораст броја притужби које су због вишеструке дискриминације поднете Поверенику. Пракса Повереника показује да су притужбе у највећем броју поднете због вишеструке дискриминације у поступку запошљавања или на радном месту, и то најчешће на основу пола и брачног и породичног статуса жена.</w:t>
      </w:r>
    </w:p>
    <w:p w:rsidR="00FB52C5" w:rsidRPr="000F7496" w:rsidRDefault="00FB52C5" w:rsidP="00136355">
      <w:pPr>
        <w:spacing w:line="240" w:lineRule="auto"/>
        <w:ind w:left="-90" w:right="-126" w:firstLine="798"/>
        <w:jc w:val="both"/>
        <w:rPr>
          <w:rFonts w:ascii="Times New Roman" w:eastAsia="Calibri" w:hAnsi="Times New Roman" w:cs="Times New Roman"/>
          <w:sz w:val="24"/>
          <w:szCs w:val="24"/>
          <w:lang w:val="sr-Cyrl-RS"/>
        </w:rPr>
      </w:pPr>
      <w:r w:rsidRPr="000F7496">
        <w:rPr>
          <w:rFonts w:ascii="Times New Roman" w:eastAsia="Calibri" w:hAnsi="Times New Roman" w:cs="Times New Roman"/>
          <w:sz w:val="24"/>
          <w:szCs w:val="24"/>
          <w:lang w:val="sr-Cyrl-RS"/>
        </w:rPr>
        <w:t>Повереник је 2015. године, поступајући у оквиру својих законом прописаних надлежности, Народној скупштини поднео Посебан извештај о дискриминацији жена</w:t>
      </w:r>
      <w:r w:rsidRPr="000F7496">
        <w:rPr>
          <w:rFonts w:ascii="Times New Roman" w:eastAsia="Calibri" w:hAnsi="Times New Roman" w:cs="Times New Roman"/>
          <w:sz w:val="24"/>
          <w:szCs w:val="24"/>
          <w:vertAlign w:val="superscript"/>
          <w:lang w:val="sr-Cyrl-RS"/>
        </w:rPr>
        <w:footnoteReference w:id="4"/>
      </w:r>
      <w:r w:rsidRPr="000F7496">
        <w:rPr>
          <w:rFonts w:ascii="Times New Roman" w:eastAsia="Calibri" w:hAnsi="Times New Roman" w:cs="Times New Roman"/>
          <w:sz w:val="24"/>
          <w:szCs w:val="24"/>
          <w:lang w:val="sr-Cyrl-RS"/>
        </w:rPr>
        <w:t xml:space="preserve">. По својој структури, овај извештај ослоњен је на Конвенцију УН о елиминисању свих облика дискриминације жена. Према наводима Посебног извештаја, жене у Србији су дискриминисане у свим областима јавног и приватног живота, а дискриминацији су посебно изложене жене из вишеструко маргинализованих група. За положаје, професије и занимања жена и даље се користи мушки род, жена из вишеструко маргинализованих група нема у јавном животу, посебно на местима на којима се одлучује, а жене су недовољно заступљене у извршној власти на свим нивоима. Жене су изложене дискриминацији приликом запошљавања и на радном месту, од постављања питања у вези са планирањем породице, преко сексуалног узнемиравања на радном месту, до немогућности напредовања и/или деградацији након повратка са коришћења одсуства са рада ради неге детета. Веома је мали број предузетница, као и жена на управљачким положајима у компанијама. Положај жена на селу је лош, мали је број власница пољопривредних газдинстава, а отежан им је приступ здравственој заштити и другим јавним услугама. Вишеструкој дискриминиацији посебно су изложене жене са инвалидитетом, Ромкиње, старије жене и девојчице, као и жене из мигрантских група. </w:t>
      </w:r>
    </w:p>
    <w:p w:rsidR="00FB52C5" w:rsidRPr="000F7496" w:rsidRDefault="00FB52C5" w:rsidP="00136355">
      <w:pPr>
        <w:spacing w:line="240" w:lineRule="auto"/>
        <w:ind w:left="-90" w:right="-126" w:firstLine="798"/>
        <w:jc w:val="both"/>
        <w:rPr>
          <w:rFonts w:ascii="Times New Roman" w:eastAsia="Calibri" w:hAnsi="Times New Roman" w:cs="Times New Roman"/>
          <w:sz w:val="24"/>
          <w:szCs w:val="24"/>
          <w:lang w:val="sr-Cyrl-RS"/>
        </w:rPr>
      </w:pPr>
      <w:r w:rsidRPr="000F7496">
        <w:rPr>
          <w:rFonts w:ascii="Times New Roman" w:eastAsia="Calibri" w:hAnsi="Times New Roman" w:cs="Times New Roman"/>
          <w:sz w:val="24"/>
          <w:szCs w:val="24"/>
          <w:lang w:val="sr-Cyrl-RS"/>
        </w:rPr>
        <w:t xml:space="preserve">Имајући у виду положај жена, а непосредно поводом поступка по притужби грађанке у коме је утврђена дискриминација на основу пола (поштовање начела равноправности полова у поступку избора чланова извршних органа општине) Повереник је 2016. године упутио препоруку мера свим општинама/градовима у Републици Србији да предузму све мере и активности из своје надлежности како би било обезбеђено укључивање и подстицање равномерне заступљености жена и мушкараца у свим сферама политичког и јавног одлучивања и вршењу јавних функција у органима јединица локалне самоуправе, као установама и јавним предузећима чији су оне оснивачи. </w:t>
      </w:r>
    </w:p>
    <w:p w:rsidR="00FB52C5" w:rsidRPr="000F7496" w:rsidRDefault="00FB52C5" w:rsidP="00136355">
      <w:pPr>
        <w:spacing w:line="240" w:lineRule="auto"/>
        <w:ind w:left="-90" w:right="-126" w:firstLine="798"/>
        <w:jc w:val="both"/>
        <w:rPr>
          <w:rFonts w:ascii="Times New Roman" w:eastAsia="Calibri" w:hAnsi="Times New Roman" w:cs="Times New Roman"/>
          <w:sz w:val="24"/>
          <w:szCs w:val="24"/>
          <w:lang w:val="sr-Cyrl-RS"/>
        </w:rPr>
      </w:pPr>
      <w:r w:rsidRPr="000F7496">
        <w:rPr>
          <w:rFonts w:ascii="Times New Roman" w:eastAsia="Calibri" w:hAnsi="Times New Roman" w:cs="Times New Roman"/>
          <w:sz w:val="24"/>
          <w:szCs w:val="24"/>
          <w:lang w:val="sr-Cyrl-RS"/>
        </w:rPr>
        <w:t>Поступајући у оквиру својих законом прописаних надлежности, Повереник је 2017. године, упутио упитник свим јединицама локалне самоуправе у Србији, како би пратио стање остваривања равноправности полова и једнаких могућности за учествовање у свим фазама процеса доношења одлука на локалном нивоу. На основу достављених одговора, може се закључити да је н</w:t>
      </w:r>
      <w:r w:rsidRPr="000F7496">
        <w:rPr>
          <w:rFonts w:ascii="Times New Roman" w:eastAsia="Calibri" w:hAnsi="Times New Roman" w:cs="Times New Roman"/>
          <w:sz w:val="24"/>
          <w:szCs w:val="24"/>
          <w:lang w:val="sr-Cyrl-CS"/>
        </w:rPr>
        <w:t>ајвећа разлика у учешћу жена и мушкараца на највишим позицијама у општинама/градовима, нарочито на позицији председника општине, односно градоначелника. Наиме, од 169 јединица локалне самоуправе које су попуниле упитник, у свега 12 су жене председнице општина/градоначелнице. Анализа достављених одговора је показала несразмерност у заступљености полова на различитим нивоима локалне власти</w:t>
      </w:r>
      <w:r w:rsidRPr="000F7496">
        <w:rPr>
          <w:rFonts w:ascii="Times New Roman" w:eastAsia="Calibri" w:hAnsi="Times New Roman" w:cs="Times New Roman"/>
          <w:sz w:val="24"/>
          <w:szCs w:val="24"/>
          <w:lang w:val="sr-Cyrl-RS"/>
        </w:rPr>
        <w:t xml:space="preserve">, док су </w:t>
      </w:r>
      <w:r w:rsidRPr="000F7496">
        <w:rPr>
          <w:rFonts w:ascii="Times New Roman" w:eastAsia="Calibri" w:hAnsi="Times New Roman" w:cs="Times New Roman"/>
          <w:sz w:val="24"/>
          <w:szCs w:val="24"/>
          <w:lang w:val="sr-Cyrl-CS"/>
        </w:rPr>
        <w:t>позиције које одликује висок степен оперативности и великог обима посла, позиције на којима је број жена приближан, односно већи од броја мушкараца.</w:t>
      </w:r>
    </w:p>
    <w:p w:rsidR="00FB52C5" w:rsidRPr="000F7496" w:rsidRDefault="00FB52C5" w:rsidP="00136355">
      <w:pPr>
        <w:spacing w:line="240" w:lineRule="auto"/>
        <w:ind w:left="-90" w:right="-126" w:firstLine="798"/>
        <w:jc w:val="both"/>
        <w:rPr>
          <w:rFonts w:ascii="Times New Roman" w:eastAsia="Calibri" w:hAnsi="Times New Roman" w:cs="Times New Roman"/>
          <w:sz w:val="24"/>
          <w:szCs w:val="24"/>
          <w:highlight w:val="red"/>
          <w:lang w:val="sr-Cyrl-RS"/>
        </w:rPr>
      </w:pPr>
      <w:r w:rsidRPr="000F7496">
        <w:rPr>
          <w:rFonts w:ascii="Times New Roman" w:eastAsia="Calibri" w:hAnsi="Times New Roman" w:cs="Times New Roman"/>
          <w:sz w:val="24"/>
          <w:szCs w:val="24"/>
          <w:lang w:val="sr-Cyrl-RS"/>
        </w:rPr>
        <w:t xml:space="preserve">Такође, Повереник је 2018. године упутио препоруку мера судовима на територији Републике Србије да приликом одлучивања о напредовању државних службеника узимају у обзир све узастопне оцене о раду за године у којима су државне службенице оцењиване, не рачунајући годину у којој нису оцењиване због коришћења трудничког, породиљског одсуства или одсуства са рада због неге детета. </w:t>
      </w:r>
    </w:p>
    <w:p w:rsidR="00FB52C5" w:rsidRPr="000F7496" w:rsidRDefault="00FB52C5" w:rsidP="00136355">
      <w:pPr>
        <w:spacing w:line="240" w:lineRule="auto"/>
        <w:ind w:right="-126" w:firstLine="708"/>
        <w:jc w:val="both"/>
        <w:rPr>
          <w:rFonts w:ascii="Times New Roman" w:eastAsia="Calibri" w:hAnsi="Times New Roman" w:cs="Times New Roman"/>
          <w:sz w:val="24"/>
          <w:szCs w:val="24"/>
          <w:lang w:val="sr-Cyrl-RS"/>
        </w:rPr>
      </w:pPr>
      <w:r w:rsidRPr="000F7496">
        <w:rPr>
          <w:rFonts w:ascii="Times New Roman" w:eastAsia="Calibri" w:hAnsi="Times New Roman" w:cs="Times New Roman"/>
          <w:sz w:val="24"/>
          <w:szCs w:val="24"/>
          <w:lang w:val="sr-Cyrl-RS"/>
        </w:rPr>
        <w:t>Сагледавајући стање у области остваривања родне равноправности, Повереник је у Редовном годишњем извештају за 2017. годину дао одговарајуће препоруке органима јавне власти, које обухватају:</w:t>
      </w:r>
    </w:p>
    <w:p w:rsidR="00FB52C5" w:rsidRPr="000F7496" w:rsidRDefault="00FB52C5" w:rsidP="00FB52C5">
      <w:pPr>
        <w:spacing w:line="240" w:lineRule="auto"/>
        <w:ind w:left="-90" w:right="-126"/>
        <w:jc w:val="both"/>
        <w:rPr>
          <w:rFonts w:ascii="Times New Roman" w:eastAsia="Calibri" w:hAnsi="Times New Roman" w:cs="Times New Roman"/>
          <w:sz w:val="24"/>
          <w:szCs w:val="24"/>
          <w:lang w:val="sr-Cyrl-RS"/>
        </w:rPr>
      </w:pPr>
      <w:r w:rsidRPr="000F7496">
        <w:rPr>
          <w:rFonts w:ascii="Times New Roman" w:eastAsia="Calibri" w:hAnsi="Times New Roman" w:cs="Times New Roman"/>
          <w:sz w:val="24"/>
          <w:szCs w:val="24"/>
          <w:lang w:val="sr-Cyrl-RS"/>
        </w:rPr>
        <w:t>- потребу прописивања обавезе интегрисања родне перспективе у јавне политике и обавезу свих органа јавне власти и приватних послодаваца да развију интерне механизме за сузбијање и заштиту од дискриминације и вођење родно балансиране кадровске политике;</w:t>
      </w:r>
    </w:p>
    <w:p w:rsidR="00FB52C5" w:rsidRPr="000F7496" w:rsidRDefault="00FB52C5" w:rsidP="00FB52C5">
      <w:pPr>
        <w:spacing w:line="240" w:lineRule="auto"/>
        <w:ind w:left="-90" w:right="-126"/>
        <w:jc w:val="both"/>
        <w:rPr>
          <w:rFonts w:ascii="Times New Roman" w:eastAsia="Calibri" w:hAnsi="Times New Roman" w:cs="Times New Roman"/>
          <w:sz w:val="24"/>
          <w:szCs w:val="24"/>
          <w:lang w:val="sr-Cyrl-RS"/>
        </w:rPr>
      </w:pPr>
      <w:r w:rsidRPr="000F7496">
        <w:rPr>
          <w:rFonts w:ascii="Times New Roman" w:eastAsia="Calibri" w:hAnsi="Times New Roman" w:cs="Times New Roman"/>
          <w:sz w:val="24"/>
          <w:szCs w:val="24"/>
          <w:lang w:val="sr-Cyrl-RS"/>
        </w:rPr>
        <w:t>- предузимање мeра и aктивнoсти у правцу рaвнoмeрнe зaступљeнoсти жeнa и мушкaрaцa у свим сфeрaмa пoлитичкoг и jaвнoг oдлучивaњa у вршeњу jaвних функциja у oргaнимa jeдиницe лoкaлнe сaмoупрaвe и jaвним прeдузeћимa, као и укључивање и пoдстицaње рaвнoмeрнe зaступљeнoсти жeнa и мушкaрaцa из рaзличитих срeдинa (урбaних и рурaлних) и мaргинaлизoвaних групa;</w:t>
      </w:r>
    </w:p>
    <w:p w:rsidR="00FB52C5" w:rsidRPr="000F7496" w:rsidRDefault="00FB52C5" w:rsidP="00FB52C5">
      <w:pPr>
        <w:spacing w:line="240" w:lineRule="auto"/>
        <w:ind w:left="-90" w:right="-126"/>
        <w:jc w:val="both"/>
        <w:rPr>
          <w:rFonts w:ascii="Times New Roman" w:eastAsia="Calibri" w:hAnsi="Times New Roman" w:cs="Times New Roman"/>
          <w:sz w:val="24"/>
          <w:szCs w:val="24"/>
          <w:lang w:val="sr-Cyrl-RS"/>
        </w:rPr>
      </w:pPr>
      <w:r w:rsidRPr="000F7496">
        <w:rPr>
          <w:rFonts w:ascii="Times New Roman" w:eastAsia="Calibri" w:hAnsi="Times New Roman" w:cs="Times New Roman"/>
          <w:sz w:val="24"/>
          <w:szCs w:val="24"/>
          <w:lang w:val="sr-Cyrl-RS"/>
        </w:rPr>
        <w:t>-  предузимање мера за подстицање запошљавања и женског предузетништва, за заштиту жена од дискриминације на тржишту рада уз посебну пажњу остваривања равноправности жена у приступу радним местима, једнаким условима за напредовање и остваривање једнаке зараде, као и унапређивању и промовисању мера за усклађивање рада и родитељства;</w:t>
      </w:r>
    </w:p>
    <w:p w:rsidR="00FB52C5" w:rsidRPr="000F7496" w:rsidRDefault="00FB52C5" w:rsidP="00FB52C5">
      <w:pPr>
        <w:spacing w:line="240" w:lineRule="auto"/>
        <w:ind w:left="-90" w:right="-126"/>
        <w:jc w:val="both"/>
        <w:rPr>
          <w:rFonts w:ascii="Times New Roman" w:eastAsia="Calibri" w:hAnsi="Times New Roman" w:cs="Times New Roman"/>
          <w:sz w:val="24"/>
          <w:szCs w:val="24"/>
          <w:lang w:val="sr-Cyrl-RS"/>
        </w:rPr>
      </w:pPr>
      <w:r w:rsidRPr="000F7496">
        <w:rPr>
          <w:rFonts w:ascii="Times New Roman" w:eastAsia="Calibri" w:hAnsi="Times New Roman" w:cs="Times New Roman"/>
          <w:sz w:val="24"/>
          <w:szCs w:val="24"/>
          <w:lang w:val="sr-Cyrl-RS"/>
        </w:rPr>
        <w:t>- предузимање активности за имплементацију Резолуције 1325 Савета безбедности УН – Жене, мир и безбедност у Републици Србији (2017-2020);</w:t>
      </w:r>
    </w:p>
    <w:p w:rsidR="000A3D91" w:rsidRPr="000F7496" w:rsidRDefault="00FB52C5" w:rsidP="004E79C8">
      <w:pPr>
        <w:spacing w:line="240" w:lineRule="auto"/>
        <w:ind w:left="-90" w:right="-126"/>
        <w:jc w:val="both"/>
        <w:rPr>
          <w:rFonts w:ascii="Times New Roman" w:eastAsia="Calibri" w:hAnsi="Times New Roman" w:cs="Times New Roman"/>
          <w:sz w:val="24"/>
          <w:szCs w:val="24"/>
          <w:lang w:val="sr-Cyrl-RS"/>
        </w:rPr>
      </w:pPr>
      <w:r w:rsidRPr="000F7496">
        <w:rPr>
          <w:rFonts w:ascii="Times New Roman" w:eastAsia="Calibri" w:hAnsi="Times New Roman" w:cs="Times New Roman"/>
          <w:sz w:val="24"/>
          <w:szCs w:val="24"/>
          <w:lang w:val="sr-Cyrl-RS"/>
        </w:rPr>
        <w:t>- наставак координисаног и ефикасног деловања институција система у пружању заштите од насиља у породици и других облика родно заснованог насиља, у циљу пуне примене закона, као и развијање сервиса који ће се бавити подршком жртвама наси</w:t>
      </w:r>
      <w:r w:rsidR="004E79C8" w:rsidRPr="000F7496">
        <w:rPr>
          <w:rFonts w:ascii="Times New Roman" w:eastAsia="Calibri" w:hAnsi="Times New Roman" w:cs="Times New Roman"/>
          <w:sz w:val="24"/>
          <w:szCs w:val="24"/>
          <w:lang w:val="sr-Cyrl-RS"/>
        </w:rPr>
        <w:t>ља као и децом сведоцима насиља</w:t>
      </w:r>
    </w:p>
    <w:p w:rsidR="00136355" w:rsidRPr="000F7496" w:rsidRDefault="00136355" w:rsidP="004E79C8">
      <w:pPr>
        <w:spacing w:line="240" w:lineRule="auto"/>
        <w:ind w:left="-90" w:right="-126"/>
        <w:jc w:val="both"/>
        <w:rPr>
          <w:rFonts w:ascii="Times New Roman" w:eastAsia="Calibri" w:hAnsi="Times New Roman" w:cs="Times New Roman"/>
          <w:sz w:val="24"/>
          <w:szCs w:val="24"/>
          <w:lang w:val="sr-Cyrl-RS"/>
        </w:rPr>
      </w:pPr>
    </w:p>
    <w:p w:rsidR="00743DC8" w:rsidRPr="000F7496" w:rsidRDefault="000A3D91" w:rsidP="00752133">
      <w:pPr>
        <w:jc w:val="both"/>
        <w:rPr>
          <w:rFonts w:ascii="Times New Roman" w:hAnsi="Times New Roman" w:cs="Times New Roman"/>
          <w:b/>
          <w:sz w:val="24"/>
          <w:szCs w:val="24"/>
        </w:rPr>
      </w:pPr>
      <w:r w:rsidRPr="000F7496">
        <w:rPr>
          <w:rFonts w:ascii="Times New Roman" w:hAnsi="Times New Roman" w:cs="Times New Roman"/>
          <w:b/>
          <w:sz w:val="24"/>
          <w:szCs w:val="24"/>
        </w:rPr>
        <w:t xml:space="preserve">Члан 16 . </w:t>
      </w:r>
      <w:r w:rsidR="00743DC8" w:rsidRPr="000F7496">
        <w:rPr>
          <w:rFonts w:ascii="Times New Roman" w:hAnsi="Times New Roman" w:cs="Times New Roman"/>
          <w:b/>
          <w:sz w:val="24"/>
          <w:szCs w:val="24"/>
        </w:rPr>
        <w:t>Право породице на социјалну, правну и</w:t>
      </w:r>
      <w:r w:rsidR="00136355" w:rsidRPr="000F7496">
        <w:rPr>
          <w:rFonts w:ascii="Times New Roman" w:hAnsi="Times New Roman" w:cs="Times New Roman"/>
          <w:b/>
          <w:sz w:val="24"/>
          <w:szCs w:val="24"/>
        </w:rPr>
        <w:t xml:space="preserve"> економску заштиту</w:t>
      </w:r>
    </w:p>
    <w:p w:rsidR="00743DC8" w:rsidRPr="000F7496" w:rsidRDefault="00743DC8" w:rsidP="00752133">
      <w:pPr>
        <w:jc w:val="both"/>
        <w:rPr>
          <w:rFonts w:ascii="Times New Roman" w:hAnsi="Times New Roman" w:cs="Times New Roman"/>
          <w:sz w:val="24"/>
          <w:szCs w:val="24"/>
        </w:rPr>
      </w:pPr>
      <w:r w:rsidRPr="000F7496">
        <w:rPr>
          <w:rFonts w:ascii="Times New Roman" w:hAnsi="Times New Roman" w:cs="Times New Roman"/>
          <w:sz w:val="24"/>
          <w:szCs w:val="24"/>
        </w:rPr>
        <w:t>У циљу да обезбеди неопходне услове за пун развој породице, која је основна јединица друштва, стране уговорнице обавезују се да унапредјују економску, правну и социјалну заштиту породичног живота таквим средствима као што су социјалне и породичне повла</w:t>
      </w:r>
      <w:r w:rsidR="000764A9" w:rsidRPr="000F7496">
        <w:rPr>
          <w:rFonts w:ascii="Times New Roman" w:hAnsi="Times New Roman" w:cs="Times New Roman"/>
          <w:sz w:val="24"/>
          <w:szCs w:val="24"/>
        </w:rPr>
        <w:t>стице, пореске обавезе, обезбеђ</w:t>
      </w:r>
      <w:r w:rsidRPr="000F7496">
        <w:rPr>
          <w:rFonts w:ascii="Times New Roman" w:hAnsi="Times New Roman" w:cs="Times New Roman"/>
          <w:sz w:val="24"/>
          <w:szCs w:val="24"/>
        </w:rPr>
        <w:t>ивање породичног смештаја, повластице за новосклопљене бракове и друге одговарајуће мере.</w:t>
      </w:r>
    </w:p>
    <w:p w:rsidR="00CD2AA0" w:rsidRPr="000F7496" w:rsidRDefault="00CD2AA0" w:rsidP="00752133">
      <w:pPr>
        <w:jc w:val="both"/>
        <w:rPr>
          <w:rFonts w:ascii="Times New Roman" w:hAnsi="Times New Roman" w:cs="Times New Roman"/>
          <w:sz w:val="24"/>
          <w:szCs w:val="24"/>
        </w:rPr>
      </w:pPr>
    </w:p>
    <w:p w:rsidR="00743DC8" w:rsidRPr="000F7496" w:rsidRDefault="000A3D91" w:rsidP="00752133">
      <w:pPr>
        <w:jc w:val="both"/>
        <w:rPr>
          <w:rFonts w:ascii="Times New Roman" w:hAnsi="Times New Roman" w:cs="Times New Roman"/>
          <w:sz w:val="24"/>
          <w:szCs w:val="24"/>
          <w:lang w:val="sr-Cyrl-RS"/>
        </w:rPr>
      </w:pPr>
      <w:r w:rsidRPr="000F7496">
        <w:rPr>
          <w:rFonts w:ascii="Times New Roman" w:hAnsi="Times New Roman" w:cs="Times New Roman"/>
          <w:sz w:val="24"/>
          <w:szCs w:val="24"/>
        </w:rPr>
        <w:t>Члан 16.</w:t>
      </w:r>
      <w:r w:rsidR="00743DC8" w:rsidRPr="000F7496">
        <w:rPr>
          <w:rFonts w:ascii="Times New Roman" w:hAnsi="Times New Roman" w:cs="Times New Roman"/>
          <w:sz w:val="24"/>
          <w:szCs w:val="24"/>
        </w:rPr>
        <w:t xml:space="preserve"> став 1</w:t>
      </w:r>
      <w:r w:rsidRPr="000F7496">
        <w:rPr>
          <w:rFonts w:ascii="Times New Roman" w:hAnsi="Times New Roman" w:cs="Times New Roman"/>
          <w:sz w:val="24"/>
          <w:szCs w:val="24"/>
          <w:lang w:val="sr-Cyrl-RS"/>
        </w:rPr>
        <w:t>.</w:t>
      </w:r>
    </w:p>
    <w:p w:rsidR="002814B9" w:rsidRPr="000F7496" w:rsidRDefault="002814B9" w:rsidP="002814B9">
      <w:pPr>
        <w:spacing w:after="0"/>
        <w:jc w:val="both"/>
        <w:rPr>
          <w:rFonts w:ascii="Times New Roman" w:hAnsi="Times New Roman" w:cs="Times New Roman"/>
          <w:b/>
          <w:sz w:val="24"/>
          <w:szCs w:val="24"/>
          <w:lang w:val="sr-Cyrl-RS"/>
        </w:rPr>
      </w:pPr>
      <w:r w:rsidRPr="000F7496">
        <w:rPr>
          <w:rFonts w:ascii="Times New Roman" w:hAnsi="Times New Roman" w:cs="Times New Roman"/>
          <w:b/>
          <w:sz w:val="24"/>
          <w:szCs w:val="24"/>
          <w:lang w:val="sr-Cyrl-RS"/>
        </w:rPr>
        <w:t>Установе за бригу о деци</w:t>
      </w:r>
    </w:p>
    <w:p w:rsidR="002814B9" w:rsidRPr="000F7496" w:rsidRDefault="002814B9" w:rsidP="002814B9">
      <w:pPr>
        <w:jc w:val="both"/>
        <w:rPr>
          <w:rFonts w:ascii="Times New Roman" w:hAnsi="Times New Roman" w:cs="Times New Roman"/>
          <w:sz w:val="24"/>
          <w:szCs w:val="24"/>
          <w:lang w:val="sr-Cyrl-RS"/>
        </w:rPr>
      </w:pPr>
    </w:p>
    <w:p w:rsidR="002814B9" w:rsidRPr="000F7496" w:rsidRDefault="002814B9" w:rsidP="002814B9">
      <w:pPr>
        <w:spacing w:after="0"/>
        <w:jc w:val="both"/>
        <w:rPr>
          <w:rFonts w:ascii="Times New Roman" w:hAnsi="Times New Roman" w:cs="Times New Roman"/>
          <w:sz w:val="24"/>
          <w:szCs w:val="24"/>
          <w:lang w:val="sr-Cyrl-RS"/>
        </w:rPr>
      </w:pPr>
      <w:r w:rsidRPr="000F7496">
        <w:rPr>
          <w:rFonts w:ascii="Times New Roman" w:eastAsia="Times New Roman" w:hAnsi="Times New Roman" w:cs="Times New Roman"/>
          <w:b/>
          <w:sz w:val="24"/>
          <w:szCs w:val="24"/>
        </w:rPr>
        <w:tab/>
        <w:t>Уредба о мрежи установа социјалне заштите</w:t>
      </w:r>
      <w:r w:rsidRPr="000F7496">
        <w:rPr>
          <w:rFonts w:ascii="Times New Roman" w:hAnsi="Times New Roman" w:cs="Times New Roman"/>
          <w:sz w:val="24"/>
          <w:szCs w:val="24"/>
        </w:rPr>
        <w:t xml:space="preserve"> је нормативни акт којим се ближе дефинише основна делатност установа социјалне заштите за смештај корисника и прецизно одређују капацитети и групе корисника</w:t>
      </w:r>
      <w:r w:rsidRPr="000F7496">
        <w:rPr>
          <w:rFonts w:ascii="Times New Roman" w:hAnsi="Times New Roman" w:cs="Times New Roman"/>
          <w:sz w:val="24"/>
          <w:szCs w:val="24"/>
          <w:lang w:val="sr-Cyrl-RS"/>
        </w:rPr>
        <w:t>.</w:t>
      </w:r>
    </w:p>
    <w:p w:rsidR="002814B9" w:rsidRPr="000F7496" w:rsidRDefault="002814B9" w:rsidP="002814B9">
      <w:pPr>
        <w:spacing w:after="0"/>
        <w:ind w:right="45" w:firstLine="708"/>
        <w:jc w:val="both"/>
        <w:rPr>
          <w:rFonts w:ascii="Times New Roman" w:hAnsi="Times New Roman" w:cs="Times New Roman"/>
          <w:sz w:val="24"/>
          <w:szCs w:val="24"/>
        </w:rPr>
      </w:pPr>
      <w:r w:rsidRPr="000F7496">
        <w:rPr>
          <w:rFonts w:ascii="Times New Roman" w:hAnsi="Times New Roman" w:cs="Times New Roman"/>
          <w:sz w:val="24"/>
          <w:szCs w:val="24"/>
        </w:rPr>
        <w:t xml:space="preserve">Под  установама за децу и младе, Уредба о мрежи обухвата три типа установа за децу и младе: </w:t>
      </w:r>
    </w:p>
    <w:p w:rsidR="002814B9" w:rsidRPr="000F7496" w:rsidRDefault="002814B9" w:rsidP="002814B9">
      <w:pPr>
        <w:numPr>
          <w:ilvl w:val="0"/>
          <w:numId w:val="3"/>
        </w:numPr>
        <w:spacing w:after="0" w:line="269" w:lineRule="auto"/>
        <w:ind w:right="41" w:hanging="240"/>
        <w:jc w:val="both"/>
        <w:rPr>
          <w:rFonts w:ascii="Times New Roman" w:hAnsi="Times New Roman" w:cs="Times New Roman"/>
          <w:sz w:val="24"/>
          <w:szCs w:val="24"/>
        </w:rPr>
      </w:pPr>
      <w:r w:rsidRPr="000F7496">
        <w:rPr>
          <w:rFonts w:ascii="Times New Roman" w:eastAsia="Times New Roman" w:hAnsi="Times New Roman" w:cs="Times New Roman"/>
          <w:b/>
          <w:sz w:val="24"/>
          <w:szCs w:val="24"/>
        </w:rPr>
        <w:t>Установе за децу и младе</w:t>
      </w:r>
      <w:r w:rsidRPr="000F7496">
        <w:rPr>
          <w:rFonts w:ascii="Times New Roman" w:hAnsi="Times New Roman" w:cs="Times New Roman"/>
          <w:sz w:val="24"/>
          <w:szCs w:val="24"/>
        </w:rPr>
        <w:t xml:space="preserve"> (бивши домови за децу без родитељског старања),  </w:t>
      </w:r>
    </w:p>
    <w:p w:rsidR="002814B9" w:rsidRPr="000F7496" w:rsidRDefault="002814B9" w:rsidP="002814B9">
      <w:pPr>
        <w:numPr>
          <w:ilvl w:val="0"/>
          <w:numId w:val="3"/>
        </w:numPr>
        <w:spacing w:after="0" w:line="271" w:lineRule="auto"/>
        <w:ind w:right="41" w:hanging="240"/>
        <w:jc w:val="both"/>
        <w:rPr>
          <w:rFonts w:ascii="Times New Roman" w:hAnsi="Times New Roman" w:cs="Times New Roman"/>
          <w:sz w:val="24"/>
          <w:szCs w:val="24"/>
        </w:rPr>
      </w:pPr>
      <w:r w:rsidRPr="000F7496">
        <w:rPr>
          <w:rFonts w:ascii="Times New Roman" w:eastAsia="Times New Roman" w:hAnsi="Times New Roman" w:cs="Times New Roman"/>
          <w:b/>
          <w:sz w:val="24"/>
          <w:szCs w:val="24"/>
        </w:rPr>
        <w:t>Установе за децу и младе са сметњама у развоју</w:t>
      </w:r>
      <w:r w:rsidRPr="000F7496">
        <w:rPr>
          <w:rFonts w:ascii="Times New Roman" w:hAnsi="Times New Roman" w:cs="Times New Roman"/>
          <w:sz w:val="24"/>
          <w:szCs w:val="24"/>
        </w:rPr>
        <w:t xml:space="preserve"> и  </w:t>
      </w:r>
    </w:p>
    <w:p w:rsidR="002814B9" w:rsidRPr="000F7496" w:rsidRDefault="002814B9" w:rsidP="002814B9">
      <w:pPr>
        <w:numPr>
          <w:ilvl w:val="0"/>
          <w:numId w:val="3"/>
        </w:numPr>
        <w:spacing w:after="0" w:line="271" w:lineRule="auto"/>
        <w:ind w:right="41" w:hanging="240"/>
        <w:jc w:val="both"/>
        <w:rPr>
          <w:rFonts w:ascii="Times New Roman" w:hAnsi="Times New Roman" w:cs="Times New Roman"/>
          <w:sz w:val="24"/>
          <w:szCs w:val="24"/>
        </w:rPr>
      </w:pPr>
      <w:r w:rsidRPr="000F7496">
        <w:rPr>
          <w:rFonts w:ascii="Times New Roman" w:eastAsia="Times New Roman" w:hAnsi="Times New Roman" w:cs="Times New Roman"/>
          <w:b/>
          <w:sz w:val="24"/>
          <w:szCs w:val="24"/>
        </w:rPr>
        <w:t>Установе за васпитање деце и младих</w:t>
      </w:r>
      <w:r w:rsidRPr="000F7496">
        <w:rPr>
          <w:rFonts w:ascii="Times New Roman" w:hAnsi="Times New Roman" w:cs="Times New Roman"/>
          <w:sz w:val="24"/>
          <w:szCs w:val="24"/>
        </w:rPr>
        <w:t xml:space="preserve"> (бивши заводи за васпитање).  </w:t>
      </w:r>
    </w:p>
    <w:p w:rsidR="002814B9" w:rsidRPr="000F7496" w:rsidRDefault="002814B9" w:rsidP="002814B9">
      <w:pPr>
        <w:spacing w:after="0"/>
        <w:ind w:right="45" w:firstLine="708"/>
        <w:jc w:val="both"/>
        <w:rPr>
          <w:rFonts w:ascii="Times New Roman" w:hAnsi="Times New Roman" w:cs="Times New Roman"/>
          <w:sz w:val="24"/>
          <w:szCs w:val="24"/>
        </w:rPr>
      </w:pPr>
      <w:r w:rsidRPr="000F7496">
        <w:rPr>
          <w:rFonts w:ascii="Times New Roman" w:hAnsi="Times New Roman" w:cs="Times New Roman"/>
          <w:sz w:val="24"/>
          <w:szCs w:val="24"/>
        </w:rPr>
        <w:t>У 2016. години је у оквиру свих установа за децу и младе укупно 20 установа пружало услуге смештаја деци и младима</w:t>
      </w:r>
      <w:r w:rsidRPr="000F7496">
        <w:rPr>
          <w:rFonts w:ascii="Times New Roman" w:hAnsi="Times New Roman" w:cs="Times New Roman"/>
          <w:sz w:val="24"/>
          <w:szCs w:val="24"/>
          <w:lang w:val="sr-Cyrl-RS"/>
        </w:rPr>
        <w:t xml:space="preserve"> (</w:t>
      </w:r>
      <w:r w:rsidRPr="000F7496">
        <w:rPr>
          <w:rFonts w:ascii="Times New Roman" w:hAnsi="Times New Roman" w:cs="Times New Roman"/>
          <w:sz w:val="24"/>
          <w:szCs w:val="24"/>
        </w:rPr>
        <w:t xml:space="preserve"> 11 </w:t>
      </w:r>
      <w:r w:rsidRPr="000F7496">
        <w:rPr>
          <w:rFonts w:ascii="Times New Roman" w:hAnsi="Times New Roman" w:cs="Times New Roman"/>
          <w:sz w:val="24"/>
          <w:szCs w:val="24"/>
          <w:lang w:val="sr-Cyrl-RS"/>
        </w:rPr>
        <w:t>установа</w:t>
      </w:r>
      <w:r w:rsidRPr="000F7496">
        <w:rPr>
          <w:rFonts w:ascii="Times New Roman" w:hAnsi="Times New Roman" w:cs="Times New Roman"/>
          <w:sz w:val="24"/>
          <w:szCs w:val="24"/>
        </w:rPr>
        <w:t xml:space="preserve"> за децу и младе, 6 </w:t>
      </w:r>
      <w:r w:rsidRPr="000F7496">
        <w:rPr>
          <w:rFonts w:ascii="Times New Roman" w:hAnsi="Times New Roman" w:cs="Times New Roman"/>
          <w:sz w:val="24"/>
          <w:szCs w:val="24"/>
          <w:lang w:val="sr-Cyrl-RS"/>
        </w:rPr>
        <w:t>установа</w:t>
      </w:r>
      <w:r w:rsidRPr="000F7496">
        <w:rPr>
          <w:rFonts w:ascii="Times New Roman" w:hAnsi="Times New Roman" w:cs="Times New Roman"/>
          <w:sz w:val="24"/>
          <w:szCs w:val="24"/>
        </w:rPr>
        <w:t xml:space="preserve"> за децу и младе са сметњама у развоју и 3 </w:t>
      </w:r>
      <w:r w:rsidRPr="000F7496">
        <w:rPr>
          <w:rFonts w:ascii="Times New Roman" w:hAnsi="Times New Roman" w:cs="Times New Roman"/>
          <w:sz w:val="24"/>
          <w:szCs w:val="24"/>
          <w:lang w:val="sr-Cyrl-RS"/>
        </w:rPr>
        <w:t>установе</w:t>
      </w:r>
      <w:r w:rsidRPr="000F7496">
        <w:rPr>
          <w:rFonts w:ascii="Times New Roman" w:hAnsi="Times New Roman" w:cs="Times New Roman"/>
          <w:sz w:val="24"/>
          <w:szCs w:val="24"/>
        </w:rPr>
        <w:t xml:space="preserve"> за васпитање деце и младих</w:t>
      </w:r>
      <w:r w:rsidRPr="000F7496">
        <w:rPr>
          <w:rFonts w:ascii="Times New Roman" w:hAnsi="Times New Roman" w:cs="Times New Roman"/>
          <w:sz w:val="24"/>
          <w:szCs w:val="24"/>
          <w:lang w:val="sr-Cyrl-RS"/>
        </w:rPr>
        <w:t>)</w:t>
      </w:r>
      <w:r w:rsidRPr="000F7496">
        <w:rPr>
          <w:rFonts w:ascii="Times New Roman" w:hAnsi="Times New Roman" w:cs="Times New Roman"/>
          <w:sz w:val="24"/>
          <w:szCs w:val="24"/>
        </w:rPr>
        <w:t xml:space="preserve">.  </w:t>
      </w:r>
    </w:p>
    <w:p w:rsidR="002814B9" w:rsidRPr="000F7496" w:rsidRDefault="002814B9" w:rsidP="002814B9">
      <w:pPr>
        <w:spacing w:after="0"/>
        <w:ind w:right="45" w:firstLine="708"/>
        <w:jc w:val="both"/>
        <w:rPr>
          <w:rFonts w:ascii="Times New Roman" w:eastAsia="Times New Roman" w:hAnsi="Times New Roman" w:cs="Times New Roman"/>
          <w:b/>
          <w:sz w:val="24"/>
          <w:szCs w:val="24"/>
        </w:rPr>
      </w:pPr>
      <w:r w:rsidRPr="000F7496">
        <w:rPr>
          <w:rFonts w:ascii="Times New Roman" w:hAnsi="Times New Roman" w:cs="Times New Roman"/>
          <w:sz w:val="24"/>
          <w:szCs w:val="24"/>
        </w:rPr>
        <w:t xml:space="preserve">Када је реч о капацитетима домског смештаја, пред домовима за децу и младе са сметњама у развоју су и даље бројни изазови </w:t>
      </w:r>
      <w:r w:rsidRPr="000F7496">
        <w:rPr>
          <w:rFonts w:ascii="Times New Roman" w:hAnsi="Times New Roman" w:cs="Times New Roman"/>
          <w:sz w:val="24"/>
          <w:szCs w:val="24"/>
          <w:lang w:val="sr-Cyrl-RS"/>
        </w:rPr>
        <w:t xml:space="preserve">с </w:t>
      </w:r>
      <w:r w:rsidRPr="000F7496">
        <w:rPr>
          <w:rFonts w:ascii="Times New Roman" w:hAnsi="Times New Roman" w:cs="Times New Roman"/>
          <w:sz w:val="24"/>
          <w:szCs w:val="24"/>
        </w:rPr>
        <w:t xml:space="preserve">обзиром да установе премашују предвиђене капацитете по броју корисника. Закон о социјалној заштити даје оквир  процесу трансформација установа, а Правилник о ближим условима и стандардима уређује  да </w:t>
      </w:r>
      <w:r w:rsidRPr="000F7496">
        <w:rPr>
          <w:rFonts w:ascii="Times New Roman" w:eastAsia="Times New Roman" w:hAnsi="Times New Roman" w:cs="Times New Roman"/>
          <w:b/>
          <w:sz w:val="24"/>
          <w:szCs w:val="24"/>
        </w:rPr>
        <w:t>дом за смештај деце и младих не може имати капацитет већи од 50 корисника.</w:t>
      </w:r>
    </w:p>
    <w:p w:rsidR="00273AD6" w:rsidRPr="000F7496" w:rsidRDefault="00273AD6" w:rsidP="002814B9">
      <w:pPr>
        <w:spacing w:after="0"/>
        <w:ind w:right="45" w:firstLine="708"/>
        <w:jc w:val="both"/>
        <w:rPr>
          <w:rFonts w:ascii="Times New Roman" w:hAnsi="Times New Roman" w:cs="Times New Roman"/>
          <w:sz w:val="24"/>
          <w:szCs w:val="24"/>
        </w:rPr>
      </w:pPr>
    </w:p>
    <w:p w:rsidR="002814B9" w:rsidRPr="000F7496" w:rsidRDefault="002814B9" w:rsidP="002814B9">
      <w:pPr>
        <w:spacing w:after="0"/>
        <w:ind w:right="45" w:firstLine="708"/>
        <w:jc w:val="both"/>
        <w:rPr>
          <w:rFonts w:ascii="Times New Roman" w:hAnsi="Times New Roman" w:cs="Times New Roman"/>
          <w:sz w:val="24"/>
          <w:szCs w:val="24"/>
        </w:rPr>
      </w:pPr>
      <w:r w:rsidRPr="000F7496">
        <w:rPr>
          <w:rFonts w:ascii="Times New Roman" w:eastAsia="Times New Roman" w:hAnsi="Times New Roman" w:cs="Times New Roman"/>
          <w:sz w:val="24"/>
          <w:szCs w:val="24"/>
        </w:rPr>
        <w:t>Услове становања корисника домског смештаја</w:t>
      </w:r>
      <w:r w:rsidRPr="000F7496">
        <w:rPr>
          <w:rFonts w:ascii="Times New Roman" w:eastAsia="Times New Roman" w:hAnsi="Times New Roman" w:cs="Times New Roman"/>
          <w:b/>
          <w:sz w:val="24"/>
          <w:szCs w:val="24"/>
        </w:rPr>
        <w:t xml:space="preserve"> </w:t>
      </w:r>
      <w:r w:rsidRPr="000F7496">
        <w:rPr>
          <w:rFonts w:ascii="Times New Roman" w:hAnsi="Times New Roman" w:cs="Times New Roman"/>
          <w:sz w:val="24"/>
          <w:szCs w:val="24"/>
        </w:rPr>
        <w:t xml:space="preserve">ближе уређује Правилник о ближим условима и стандардима за пружање услуга социјалне заштите. У члану 34. прецизира се квадратура једнокреветне спаваонице (површина најмање 10м2), а простор у вишекреветним спаваоницама треба да има најмање 5 м2 по кориснику.  Подаци о броју кревета у собама корисника у установама за децу и младе у 2016. години  указују на наставак неповољног стања </w:t>
      </w:r>
      <w:r w:rsidRPr="000F7496">
        <w:rPr>
          <w:rFonts w:ascii="Times New Roman" w:hAnsi="Times New Roman" w:cs="Times New Roman"/>
          <w:sz w:val="24"/>
          <w:szCs w:val="24"/>
          <w:lang w:val="sr-Cyrl-RS"/>
        </w:rPr>
        <w:t xml:space="preserve">с </w:t>
      </w:r>
      <w:r w:rsidRPr="000F7496">
        <w:rPr>
          <w:rFonts w:ascii="Times New Roman" w:hAnsi="Times New Roman" w:cs="Times New Roman"/>
          <w:sz w:val="24"/>
          <w:szCs w:val="24"/>
        </w:rPr>
        <w:t xml:space="preserve">обзиром да у свим домовима доминирају вишекреветне собе. Нешто је повољнија ситуација у </w:t>
      </w:r>
      <w:r w:rsidRPr="000F7496">
        <w:rPr>
          <w:rFonts w:ascii="Times New Roman" w:hAnsi="Times New Roman" w:cs="Times New Roman"/>
          <w:sz w:val="24"/>
          <w:szCs w:val="24"/>
          <w:lang w:val="sr-Cyrl-RS"/>
        </w:rPr>
        <w:t>установама</w:t>
      </w:r>
      <w:r w:rsidRPr="000F7496">
        <w:rPr>
          <w:rFonts w:ascii="Times New Roman" w:hAnsi="Times New Roman" w:cs="Times New Roman"/>
          <w:sz w:val="24"/>
          <w:szCs w:val="24"/>
        </w:rPr>
        <w:t xml:space="preserve"> за децу и младе и у </w:t>
      </w:r>
      <w:r w:rsidRPr="000F7496">
        <w:rPr>
          <w:rFonts w:ascii="Times New Roman" w:hAnsi="Times New Roman" w:cs="Times New Roman"/>
          <w:sz w:val="24"/>
          <w:szCs w:val="24"/>
          <w:lang w:val="sr-Cyrl-RS"/>
        </w:rPr>
        <w:t>установама</w:t>
      </w:r>
      <w:r w:rsidRPr="000F7496">
        <w:rPr>
          <w:rFonts w:ascii="Times New Roman" w:hAnsi="Times New Roman" w:cs="Times New Roman"/>
          <w:sz w:val="24"/>
          <w:szCs w:val="24"/>
        </w:rPr>
        <w:t xml:space="preserve"> за васпитање деце и омладине, док у </w:t>
      </w:r>
      <w:r w:rsidRPr="000F7496">
        <w:rPr>
          <w:rFonts w:ascii="Times New Roman" w:hAnsi="Times New Roman" w:cs="Times New Roman"/>
          <w:sz w:val="24"/>
          <w:szCs w:val="24"/>
          <w:lang w:val="sr-Cyrl-RS"/>
        </w:rPr>
        <w:t>установама</w:t>
      </w:r>
      <w:r w:rsidRPr="000F7496">
        <w:rPr>
          <w:rFonts w:ascii="Times New Roman" w:hAnsi="Times New Roman" w:cs="Times New Roman"/>
          <w:sz w:val="24"/>
          <w:szCs w:val="24"/>
        </w:rPr>
        <w:t xml:space="preserve"> за децу и младе са сметњама у развоју и даље 67 % корисника борави у собама са 5 и више кревета. </w:t>
      </w:r>
    </w:p>
    <w:p w:rsidR="00273AD6" w:rsidRPr="000F7496" w:rsidRDefault="00273AD6" w:rsidP="002814B9">
      <w:pPr>
        <w:spacing w:after="0"/>
        <w:ind w:right="45" w:firstLine="708"/>
        <w:jc w:val="both"/>
        <w:rPr>
          <w:rFonts w:ascii="Times New Roman" w:hAnsi="Times New Roman" w:cs="Times New Roman"/>
          <w:sz w:val="24"/>
          <w:szCs w:val="24"/>
        </w:rPr>
      </w:pPr>
    </w:p>
    <w:p w:rsidR="002814B9" w:rsidRPr="000F7496" w:rsidRDefault="002814B9" w:rsidP="002814B9">
      <w:pPr>
        <w:spacing w:after="0"/>
        <w:ind w:right="45" w:firstLine="708"/>
        <w:jc w:val="both"/>
        <w:rPr>
          <w:rFonts w:ascii="Times New Roman" w:hAnsi="Times New Roman" w:cs="Times New Roman"/>
          <w:sz w:val="24"/>
          <w:szCs w:val="24"/>
        </w:rPr>
      </w:pPr>
      <w:r w:rsidRPr="000F7496">
        <w:rPr>
          <w:rFonts w:ascii="Times New Roman" w:hAnsi="Times New Roman" w:cs="Times New Roman"/>
          <w:sz w:val="24"/>
          <w:szCs w:val="24"/>
        </w:rPr>
        <w:t xml:space="preserve">Иако Србија има ниску стопу институционализације, проблем су велике установе резиденцијалног типа (бивши домови за децу са сметњама у развоју) које још увек нису систематски кренуле у трансформацију.  Покретање </w:t>
      </w:r>
      <w:r w:rsidRPr="000F7496">
        <w:rPr>
          <w:rFonts w:ascii="Times New Roman" w:eastAsia="Times New Roman" w:hAnsi="Times New Roman" w:cs="Times New Roman"/>
          <w:sz w:val="24"/>
          <w:szCs w:val="24"/>
        </w:rPr>
        <w:t xml:space="preserve">малих домских заједница </w:t>
      </w:r>
      <w:r w:rsidRPr="000F7496">
        <w:rPr>
          <w:rFonts w:ascii="Times New Roman" w:hAnsi="Times New Roman" w:cs="Times New Roman"/>
          <w:sz w:val="24"/>
          <w:szCs w:val="24"/>
        </w:rPr>
        <w:t>и измештање деце из дома за одрасле у Кулини је позитиван пример. У оквиру процеса трансформације пред установама, а првенствено пред надлежним органима, је још увек велики изазов прилагођавању установа пројектованом броју од 50 корисника који прописује Закон о социјалној заштити.</w:t>
      </w:r>
    </w:p>
    <w:p w:rsidR="00273AD6" w:rsidRPr="000F7496" w:rsidRDefault="00273AD6" w:rsidP="002814B9">
      <w:pPr>
        <w:spacing w:after="0"/>
        <w:ind w:right="45" w:firstLine="708"/>
        <w:jc w:val="both"/>
        <w:rPr>
          <w:rFonts w:ascii="Times New Roman" w:hAnsi="Times New Roman" w:cs="Times New Roman"/>
          <w:sz w:val="24"/>
          <w:szCs w:val="24"/>
        </w:rPr>
      </w:pPr>
    </w:p>
    <w:p w:rsidR="002814B9" w:rsidRPr="000F7496" w:rsidRDefault="002814B9" w:rsidP="002814B9">
      <w:pPr>
        <w:spacing w:after="0"/>
        <w:ind w:right="45" w:firstLine="708"/>
        <w:jc w:val="both"/>
        <w:rPr>
          <w:rFonts w:ascii="Times New Roman" w:hAnsi="Times New Roman" w:cs="Times New Roman"/>
          <w:sz w:val="24"/>
          <w:szCs w:val="24"/>
        </w:rPr>
      </w:pPr>
      <w:r w:rsidRPr="000F7496">
        <w:rPr>
          <w:rFonts w:ascii="Times New Roman" w:hAnsi="Times New Roman" w:cs="Times New Roman"/>
          <w:sz w:val="24"/>
          <w:szCs w:val="24"/>
          <w:lang w:val="sr-Cyrl-RS"/>
        </w:rPr>
        <w:t>Осим тога, у</w:t>
      </w:r>
      <w:r w:rsidRPr="000F7496">
        <w:rPr>
          <w:rFonts w:ascii="Times New Roman" w:hAnsi="Times New Roman" w:cs="Times New Roman"/>
          <w:sz w:val="24"/>
          <w:szCs w:val="24"/>
        </w:rPr>
        <w:t xml:space="preserve"> сваком типу установе је </w:t>
      </w:r>
      <w:r w:rsidRPr="000F7496">
        <w:rPr>
          <w:rFonts w:ascii="Times New Roman" w:eastAsia="Times New Roman" w:hAnsi="Times New Roman" w:cs="Times New Roman"/>
          <w:b/>
          <w:sz w:val="24"/>
          <w:szCs w:val="24"/>
        </w:rPr>
        <w:t xml:space="preserve">мање запослених него што је то предвиђено нормативом. </w:t>
      </w:r>
      <w:r w:rsidRPr="000F7496">
        <w:rPr>
          <w:rFonts w:ascii="Times New Roman" w:hAnsi="Times New Roman" w:cs="Times New Roman"/>
          <w:sz w:val="24"/>
          <w:szCs w:val="24"/>
        </w:rPr>
        <w:t>Стручни радници, стручни сарадници и сарадници чине 17% од укупног броја запослених</w:t>
      </w:r>
      <w:r w:rsidRPr="000F7496">
        <w:rPr>
          <w:rFonts w:ascii="Times New Roman" w:hAnsi="Times New Roman" w:cs="Times New Roman"/>
          <w:sz w:val="24"/>
          <w:szCs w:val="24"/>
          <w:lang w:val="sr-Cyrl-RS"/>
        </w:rPr>
        <w:t>.</w:t>
      </w:r>
      <w:r w:rsidRPr="000F7496">
        <w:rPr>
          <w:rFonts w:ascii="Times New Roman" w:hAnsi="Times New Roman" w:cs="Times New Roman"/>
          <w:sz w:val="24"/>
          <w:szCs w:val="24"/>
        </w:rPr>
        <w:t xml:space="preserve"> </w:t>
      </w:r>
    </w:p>
    <w:p w:rsidR="00273AD6" w:rsidRPr="000F7496" w:rsidRDefault="00273AD6" w:rsidP="002814B9">
      <w:pPr>
        <w:spacing w:after="0"/>
        <w:ind w:right="45" w:firstLine="708"/>
        <w:jc w:val="both"/>
        <w:rPr>
          <w:rFonts w:ascii="Times New Roman" w:hAnsi="Times New Roman" w:cs="Times New Roman"/>
          <w:sz w:val="24"/>
          <w:szCs w:val="24"/>
        </w:rPr>
      </w:pPr>
    </w:p>
    <w:p w:rsidR="002814B9" w:rsidRPr="000F7496" w:rsidRDefault="002814B9" w:rsidP="002814B9">
      <w:pPr>
        <w:spacing w:after="0"/>
        <w:ind w:right="45" w:firstLine="708"/>
        <w:jc w:val="both"/>
        <w:rPr>
          <w:rFonts w:ascii="Times New Roman" w:hAnsi="Times New Roman" w:cs="Times New Roman"/>
          <w:sz w:val="24"/>
          <w:szCs w:val="24"/>
        </w:rPr>
      </w:pPr>
      <w:r w:rsidRPr="000F7496">
        <w:rPr>
          <w:rFonts w:ascii="Times New Roman" w:hAnsi="Times New Roman" w:cs="Times New Roman"/>
          <w:sz w:val="24"/>
          <w:szCs w:val="24"/>
        </w:rPr>
        <w:t xml:space="preserve">Процес трансформације резиденцијалних установа </w:t>
      </w:r>
      <w:r w:rsidRPr="000F7496">
        <w:rPr>
          <w:rFonts w:ascii="Times New Roman" w:hAnsi="Times New Roman" w:cs="Times New Roman"/>
          <w:sz w:val="24"/>
          <w:szCs w:val="24"/>
          <w:lang w:val="sr-Cyrl-RS"/>
        </w:rPr>
        <w:t xml:space="preserve">биће </w:t>
      </w:r>
      <w:r w:rsidRPr="000F7496">
        <w:rPr>
          <w:rFonts w:ascii="Times New Roman" w:hAnsi="Times New Roman" w:cs="Times New Roman"/>
          <w:sz w:val="24"/>
          <w:szCs w:val="24"/>
        </w:rPr>
        <w:t xml:space="preserve">окончан лиценцирањем </w:t>
      </w:r>
      <w:r w:rsidRPr="000F7496">
        <w:rPr>
          <w:rFonts w:ascii="Times New Roman" w:hAnsi="Times New Roman" w:cs="Times New Roman"/>
          <w:sz w:val="24"/>
          <w:szCs w:val="24"/>
          <w:lang w:val="sr-Cyrl-RS"/>
        </w:rPr>
        <w:t xml:space="preserve">свих </w:t>
      </w:r>
      <w:r w:rsidRPr="000F7496">
        <w:rPr>
          <w:rFonts w:ascii="Times New Roman" w:hAnsi="Times New Roman" w:cs="Times New Roman"/>
          <w:sz w:val="24"/>
          <w:szCs w:val="24"/>
        </w:rPr>
        <w:t xml:space="preserve">установа </w:t>
      </w:r>
      <w:r w:rsidRPr="000F7496">
        <w:rPr>
          <w:rFonts w:ascii="Times New Roman" w:hAnsi="Times New Roman" w:cs="Times New Roman"/>
          <w:sz w:val="24"/>
          <w:szCs w:val="24"/>
          <w:lang w:val="sr-Cyrl-RS"/>
        </w:rPr>
        <w:t xml:space="preserve">за смештај корисника социјалне заштите </w:t>
      </w:r>
      <w:r w:rsidRPr="000F7496">
        <w:rPr>
          <w:rFonts w:ascii="Times New Roman" w:hAnsi="Times New Roman" w:cs="Times New Roman"/>
          <w:sz w:val="24"/>
          <w:szCs w:val="24"/>
        </w:rPr>
        <w:t xml:space="preserve">у складу са </w:t>
      </w:r>
      <w:r w:rsidRPr="000F7496">
        <w:rPr>
          <w:rFonts w:ascii="Times New Roman" w:eastAsia="Times New Roman" w:hAnsi="Times New Roman" w:cs="Times New Roman"/>
          <w:b/>
          <w:sz w:val="24"/>
          <w:szCs w:val="24"/>
        </w:rPr>
        <w:t>Правилником о ближим условима и стандардима за пружање услуга социјалне заштите</w:t>
      </w:r>
      <w:r w:rsidRPr="000F7496">
        <w:rPr>
          <w:rFonts w:ascii="Times New Roman" w:hAnsi="Times New Roman" w:cs="Times New Roman"/>
          <w:sz w:val="24"/>
          <w:szCs w:val="24"/>
        </w:rPr>
        <w:t xml:space="preserve"> и </w:t>
      </w:r>
      <w:r w:rsidRPr="000F7496">
        <w:rPr>
          <w:rFonts w:ascii="Times New Roman" w:eastAsia="Times New Roman" w:hAnsi="Times New Roman" w:cs="Times New Roman"/>
          <w:b/>
          <w:sz w:val="24"/>
          <w:szCs w:val="24"/>
        </w:rPr>
        <w:t>Правилником о лиценцирању</w:t>
      </w:r>
      <w:r w:rsidRPr="000F7496">
        <w:rPr>
          <w:rFonts w:ascii="Times New Roman" w:hAnsi="Times New Roman" w:cs="Times New Roman"/>
          <w:sz w:val="24"/>
          <w:szCs w:val="24"/>
        </w:rPr>
        <w:t>, као и стварањем законских могућности за увођење услуга интензивне подршке породици у систем услуга социјалне заштите, које се финансирају из буџета Републике Србије. Уподобљавање установа са овим правилницима и тенденцијама у социјалној заштити које се залажу за формирање регионалних Центара за де</w:t>
      </w:r>
      <w:r w:rsidRPr="000F7496">
        <w:rPr>
          <w:rFonts w:ascii="Times New Roman" w:hAnsi="Times New Roman" w:cs="Times New Roman"/>
          <w:sz w:val="24"/>
          <w:szCs w:val="24"/>
          <w:lang w:val="sr-Cyrl-RS"/>
        </w:rPr>
        <w:t>цу</w:t>
      </w:r>
      <w:r w:rsidRPr="000F7496">
        <w:rPr>
          <w:rFonts w:ascii="Times New Roman" w:hAnsi="Times New Roman" w:cs="Times New Roman"/>
          <w:sz w:val="24"/>
          <w:szCs w:val="24"/>
        </w:rPr>
        <w:t xml:space="preserve"> и породицу (са мањим капацитетима за домски смештај и јединицама за подршку породици) је и даље сложен и захтеван процес и још увек постоје бројне тешкоће</w:t>
      </w:r>
      <w:r w:rsidRPr="000F7496">
        <w:rPr>
          <w:rFonts w:ascii="Times New Roman" w:hAnsi="Times New Roman" w:cs="Times New Roman"/>
          <w:sz w:val="24"/>
          <w:szCs w:val="24"/>
          <w:lang w:val="sr-Cyrl-RS"/>
        </w:rPr>
        <w:t xml:space="preserve"> у његовом спровођењу</w:t>
      </w:r>
      <w:r w:rsidRPr="000F7496">
        <w:rPr>
          <w:rFonts w:ascii="Times New Roman" w:hAnsi="Times New Roman" w:cs="Times New Roman"/>
          <w:sz w:val="24"/>
          <w:szCs w:val="24"/>
        </w:rPr>
        <w:t xml:space="preserve">.  </w:t>
      </w:r>
    </w:p>
    <w:p w:rsidR="002814B9" w:rsidRPr="000F7496" w:rsidRDefault="002814B9" w:rsidP="002814B9">
      <w:pPr>
        <w:spacing w:after="11"/>
        <w:ind w:left="348" w:right="45"/>
        <w:rPr>
          <w:rFonts w:ascii="Times New Roman" w:hAnsi="Times New Roman" w:cs="Times New Roman"/>
          <w:sz w:val="24"/>
          <w:szCs w:val="24"/>
        </w:rPr>
      </w:pPr>
      <w:r w:rsidRPr="000F7496">
        <w:rPr>
          <w:rFonts w:ascii="Times New Roman" w:eastAsia="Times New Roman" w:hAnsi="Times New Roman" w:cs="Times New Roman"/>
          <w:b/>
          <w:sz w:val="24"/>
          <w:szCs w:val="24"/>
        </w:rPr>
        <w:t xml:space="preserve"> </w:t>
      </w:r>
    </w:p>
    <w:p w:rsidR="002814B9" w:rsidRPr="000F7496" w:rsidRDefault="002814B9" w:rsidP="002814B9">
      <w:pPr>
        <w:spacing w:after="0" w:line="240" w:lineRule="auto"/>
        <w:ind w:left="-5" w:right="56" w:firstLine="713"/>
        <w:jc w:val="both"/>
        <w:rPr>
          <w:rFonts w:ascii="Times New Roman" w:hAnsi="Times New Roman" w:cs="Times New Roman"/>
          <w:sz w:val="24"/>
          <w:szCs w:val="24"/>
        </w:rPr>
      </w:pPr>
      <w:r w:rsidRPr="000F7496">
        <w:rPr>
          <w:rFonts w:ascii="Times New Roman" w:hAnsi="Times New Roman" w:cs="Times New Roman"/>
          <w:sz w:val="24"/>
          <w:szCs w:val="24"/>
          <w:lang w:val="sr-Cyrl-RS"/>
        </w:rPr>
        <w:t>Када је реч о хранитељском смештају, н</w:t>
      </w:r>
      <w:r w:rsidRPr="000F7496">
        <w:rPr>
          <w:rFonts w:ascii="Times New Roman" w:hAnsi="Times New Roman" w:cs="Times New Roman"/>
          <w:sz w:val="24"/>
          <w:szCs w:val="24"/>
        </w:rPr>
        <w:t xml:space="preserve">акон </w:t>
      </w:r>
      <w:r w:rsidRPr="000F7496">
        <w:rPr>
          <w:rFonts w:ascii="Times New Roman" w:hAnsi="Times New Roman" w:cs="Times New Roman"/>
          <w:sz w:val="24"/>
          <w:szCs w:val="24"/>
          <w:lang w:val="sr-Cyrl-RS"/>
        </w:rPr>
        <w:t>девет</w:t>
      </w:r>
      <w:r w:rsidRPr="000F7496">
        <w:rPr>
          <w:rFonts w:ascii="Times New Roman" w:hAnsi="Times New Roman" w:cs="Times New Roman"/>
          <w:sz w:val="24"/>
          <w:szCs w:val="24"/>
        </w:rPr>
        <w:t xml:space="preserve"> година од формирања првих регионалних центара за породични смештај и усвојење, смањује се број деце у домовима за децу, а расте број деце у хранитељским породицама и Србија је актуелно једна од земаља са најнижом стопом институционализације у Европи.  Стандарди квалитета у хранитељским породицама су постављени тако да обезбеђују оптималне услове за развој деце која не могу да одрастају у својој биолошкој породици.</w:t>
      </w:r>
    </w:p>
    <w:p w:rsidR="00273AD6" w:rsidRPr="000F7496" w:rsidRDefault="00273AD6" w:rsidP="002814B9">
      <w:pPr>
        <w:spacing w:after="0" w:line="240" w:lineRule="auto"/>
        <w:ind w:left="-5" w:right="56" w:firstLine="713"/>
        <w:jc w:val="both"/>
        <w:rPr>
          <w:rFonts w:ascii="Times New Roman" w:hAnsi="Times New Roman" w:cs="Times New Roman"/>
          <w:sz w:val="24"/>
          <w:szCs w:val="24"/>
        </w:rPr>
      </w:pPr>
    </w:p>
    <w:p w:rsidR="002814B9" w:rsidRPr="000F7496" w:rsidRDefault="002814B9" w:rsidP="002814B9">
      <w:pPr>
        <w:spacing w:after="0" w:line="240" w:lineRule="auto"/>
        <w:ind w:left="-5" w:right="56" w:firstLine="713"/>
        <w:jc w:val="both"/>
        <w:rPr>
          <w:rFonts w:ascii="Times New Roman" w:hAnsi="Times New Roman" w:cs="Times New Roman"/>
          <w:sz w:val="24"/>
          <w:szCs w:val="24"/>
        </w:rPr>
      </w:pPr>
      <w:r w:rsidRPr="000F7496">
        <w:rPr>
          <w:rFonts w:ascii="Times New Roman" w:eastAsia="Times New Roman" w:hAnsi="Times New Roman" w:cs="Times New Roman"/>
          <w:b/>
          <w:sz w:val="24"/>
          <w:szCs w:val="24"/>
        </w:rPr>
        <w:t xml:space="preserve">Центар за породични смештај и усвојење </w:t>
      </w:r>
      <w:r w:rsidRPr="000F7496">
        <w:rPr>
          <w:rFonts w:ascii="Times New Roman" w:hAnsi="Times New Roman" w:cs="Times New Roman"/>
          <w:sz w:val="24"/>
          <w:szCs w:val="24"/>
        </w:rPr>
        <w:t xml:space="preserve">је установа социјалне заштите која организује и непосредно врши смештај </w:t>
      </w:r>
      <w:r w:rsidRPr="000F7496">
        <w:rPr>
          <w:rFonts w:ascii="Times New Roman" w:eastAsia="Times New Roman" w:hAnsi="Times New Roman" w:cs="Times New Roman"/>
          <w:b/>
          <w:sz w:val="24"/>
          <w:szCs w:val="24"/>
        </w:rPr>
        <w:t>деце и младих</w:t>
      </w:r>
      <w:r w:rsidRPr="000F7496">
        <w:rPr>
          <w:rFonts w:ascii="Times New Roman" w:hAnsi="Times New Roman" w:cs="Times New Roman"/>
          <w:sz w:val="24"/>
          <w:szCs w:val="24"/>
        </w:rPr>
        <w:t xml:space="preserve"> без родитељског старања у друге породице, врши увид у рад и пружа стручну помоћ породици којој је дете поверено на збрињавање и васпитање, све док се не обезбеде услови за његов повратак у сопствену породицу, односно до оспособљавања за самосталан живот и рад.  </w:t>
      </w:r>
    </w:p>
    <w:p w:rsidR="00273AD6" w:rsidRPr="000F7496" w:rsidRDefault="00273AD6" w:rsidP="002814B9">
      <w:pPr>
        <w:spacing w:after="0" w:line="240" w:lineRule="auto"/>
        <w:ind w:left="-5" w:right="56" w:firstLine="713"/>
        <w:jc w:val="both"/>
        <w:rPr>
          <w:rFonts w:ascii="Times New Roman" w:hAnsi="Times New Roman" w:cs="Times New Roman"/>
          <w:sz w:val="24"/>
          <w:szCs w:val="24"/>
        </w:rPr>
      </w:pPr>
    </w:p>
    <w:p w:rsidR="002814B9" w:rsidRPr="000F7496" w:rsidRDefault="002814B9" w:rsidP="002814B9">
      <w:pPr>
        <w:spacing w:after="0" w:line="240" w:lineRule="auto"/>
        <w:ind w:left="-5" w:right="56" w:firstLine="713"/>
        <w:jc w:val="both"/>
        <w:rPr>
          <w:rFonts w:ascii="Times New Roman" w:hAnsi="Times New Roman" w:cs="Times New Roman"/>
          <w:sz w:val="24"/>
          <w:szCs w:val="24"/>
        </w:rPr>
      </w:pPr>
      <w:r w:rsidRPr="000F7496">
        <w:rPr>
          <w:rFonts w:ascii="Times New Roman" w:hAnsi="Times New Roman" w:cs="Times New Roman"/>
          <w:sz w:val="24"/>
          <w:szCs w:val="24"/>
        </w:rPr>
        <w:t xml:space="preserve">Уредба о мрежи установа социјалне заштите, предвиђа осам установа пружалаца услуге породичног смештаја. Међутим, у Србији је основано само </w:t>
      </w:r>
      <w:r w:rsidRPr="000F7496">
        <w:rPr>
          <w:rFonts w:ascii="Times New Roman" w:eastAsia="Times New Roman" w:hAnsi="Times New Roman" w:cs="Times New Roman"/>
          <w:b/>
          <w:sz w:val="24"/>
          <w:szCs w:val="24"/>
        </w:rPr>
        <w:t>шест</w:t>
      </w:r>
      <w:r w:rsidRPr="000F7496">
        <w:rPr>
          <w:rFonts w:ascii="Times New Roman" w:hAnsi="Times New Roman" w:cs="Times New Roman"/>
          <w:sz w:val="24"/>
          <w:szCs w:val="24"/>
        </w:rPr>
        <w:t xml:space="preserve"> Центара за породични смештај и усвојење, који покривају </w:t>
      </w:r>
      <w:r w:rsidRPr="000F7496">
        <w:rPr>
          <w:rFonts w:ascii="Times New Roman" w:eastAsia="Times New Roman" w:hAnsi="Times New Roman" w:cs="Times New Roman"/>
          <w:sz w:val="24"/>
          <w:szCs w:val="24"/>
        </w:rPr>
        <w:t>само половину</w:t>
      </w:r>
      <w:r w:rsidRPr="000F7496">
        <w:rPr>
          <w:rFonts w:ascii="Times New Roman" w:hAnsi="Times New Roman" w:cs="Times New Roman"/>
          <w:sz w:val="24"/>
          <w:szCs w:val="24"/>
        </w:rPr>
        <w:t xml:space="preserve"> од укупног броја хранитељских породица у Србији. То значи да половина хранитељских породица, па тако и деце и младих на породичном смештају </w:t>
      </w:r>
      <w:r w:rsidRPr="000F7496">
        <w:rPr>
          <w:rFonts w:ascii="Times New Roman" w:eastAsia="Times New Roman" w:hAnsi="Times New Roman" w:cs="Times New Roman"/>
          <w:sz w:val="24"/>
          <w:szCs w:val="24"/>
        </w:rPr>
        <w:t>нема</w:t>
      </w:r>
      <w:r w:rsidRPr="000F7496">
        <w:rPr>
          <w:rFonts w:ascii="Times New Roman" w:eastAsia="Times New Roman" w:hAnsi="Times New Roman" w:cs="Times New Roman"/>
          <w:b/>
          <w:sz w:val="24"/>
          <w:szCs w:val="24"/>
        </w:rPr>
        <w:t xml:space="preserve"> </w:t>
      </w:r>
      <w:r w:rsidRPr="000F7496">
        <w:rPr>
          <w:rFonts w:ascii="Times New Roman" w:hAnsi="Times New Roman" w:cs="Times New Roman"/>
          <w:sz w:val="24"/>
          <w:szCs w:val="24"/>
        </w:rPr>
        <w:t xml:space="preserve">обезбеђену континуирану подршку и надзор  од стране ЦПСУ. </w:t>
      </w:r>
    </w:p>
    <w:p w:rsidR="00273AD6" w:rsidRPr="000F7496" w:rsidRDefault="00273AD6" w:rsidP="002814B9">
      <w:pPr>
        <w:spacing w:after="0" w:line="240" w:lineRule="auto"/>
        <w:ind w:left="-5" w:right="56" w:firstLine="713"/>
        <w:jc w:val="both"/>
        <w:rPr>
          <w:rFonts w:ascii="Times New Roman" w:hAnsi="Times New Roman" w:cs="Times New Roman"/>
          <w:sz w:val="24"/>
          <w:szCs w:val="24"/>
        </w:rPr>
      </w:pPr>
    </w:p>
    <w:p w:rsidR="002814B9" w:rsidRPr="000F7496" w:rsidRDefault="002814B9" w:rsidP="002814B9">
      <w:pPr>
        <w:spacing w:after="0" w:line="240" w:lineRule="auto"/>
        <w:ind w:left="-5" w:right="56" w:firstLine="713"/>
        <w:jc w:val="both"/>
        <w:rPr>
          <w:rFonts w:ascii="Times New Roman" w:hAnsi="Times New Roman" w:cs="Times New Roman"/>
          <w:sz w:val="24"/>
          <w:szCs w:val="24"/>
        </w:rPr>
      </w:pPr>
      <w:r w:rsidRPr="000F7496">
        <w:rPr>
          <w:rFonts w:ascii="Times New Roman" w:hAnsi="Times New Roman" w:cs="Times New Roman"/>
          <w:sz w:val="24"/>
          <w:szCs w:val="24"/>
        </w:rPr>
        <w:t xml:space="preserve">Број стручних радника је недовољан од самог оснивања ЦПСУ, и то не само по броју одобрених стручних радника, него и у односу на обим посла који стално расте, а изражен  је бројем хранитељских породица на евиденцији ЦПСУ и бројем корисника. Уредба о забрани запошљавања, додатно компликује запошљавање предвиђеног броја радника. </w:t>
      </w:r>
    </w:p>
    <w:p w:rsidR="00273AD6" w:rsidRPr="000F7496" w:rsidRDefault="00273AD6" w:rsidP="002814B9">
      <w:pPr>
        <w:spacing w:after="0" w:line="240" w:lineRule="auto"/>
        <w:ind w:left="-5" w:right="56" w:firstLine="713"/>
        <w:jc w:val="both"/>
        <w:rPr>
          <w:rFonts w:ascii="Times New Roman" w:hAnsi="Times New Roman" w:cs="Times New Roman"/>
          <w:sz w:val="24"/>
          <w:szCs w:val="24"/>
        </w:rPr>
      </w:pPr>
    </w:p>
    <w:p w:rsidR="002814B9" w:rsidRPr="000F7496" w:rsidRDefault="002814B9" w:rsidP="002814B9">
      <w:pPr>
        <w:spacing w:after="0" w:line="240" w:lineRule="auto"/>
        <w:ind w:left="-5" w:right="56" w:firstLine="713"/>
        <w:jc w:val="both"/>
        <w:rPr>
          <w:rFonts w:ascii="Times New Roman" w:hAnsi="Times New Roman" w:cs="Times New Roman"/>
          <w:sz w:val="24"/>
          <w:szCs w:val="24"/>
        </w:rPr>
      </w:pPr>
      <w:r w:rsidRPr="000F7496">
        <w:rPr>
          <w:rFonts w:ascii="Times New Roman" w:hAnsi="Times New Roman" w:cs="Times New Roman"/>
          <w:sz w:val="24"/>
          <w:szCs w:val="24"/>
          <w:lang w:val="sr-Cyrl-RS"/>
        </w:rPr>
        <w:t>Н</w:t>
      </w:r>
      <w:r w:rsidRPr="000F7496">
        <w:rPr>
          <w:rFonts w:ascii="Times New Roman" w:hAnsi="Times New Roman" w:cs="Times New Roman"/>
          <w:sz w:val="24"/>
          <w:szCs w:val="24"/>
        </w:rPr>
        <w:t xml:space="preserve">ајвећи број хранитељских породица </w:t>
      </w:r>
      <w:r w:rsidRPr="000F7496">
        <w:rPr>
          <w:rFonts w:ascii="Times New Roman" w:eastAsia="Times New Roman" w:hAnsi="Times New Roman" w:cs="Times New Roman"/>
          <w:b/>
          <w:sz w:val="24"/>
          <w:szCs w:val="24"/>
        </w:rPr>
        <w:t>испуњаво стандарде квалитета хранитељског смештаја,</w:t>
      </w:r>
      <w:r w:rsidRPr="000F7496">
        <w:rPr>
          <w:rFonts w:ascii="Times New Roman" w:hAnsi="Times New Roman" w:cs="Times New Roman"/>
          <w:sz w:val="24"/>
          <w:szCs w:val="24"/>
        </w:rPr>
        <w:t xml:space="preserve"> везане за број деце на хранитељском смештају, место становања, стамбени статус, стамбене услове и стандарде простора за дете на хранитељском смештају, као и  стандарде  везане за образовни статус и приходе породице. Специфичности постоје код сродничких хранитељских породица, с обзиром да одређен број ових породица не испуњава у потпуности дефинисане стандарде породичног  смештаја. </w:t>
      </w:r>
      <w:r w:rsidRPr="000F7496">
        <w:rPr>
          <w:rFonts w:ascii="Times New Roman" w:eastAsia="Times New Roman" w:hAnsi="Times New Roman" w:cs="Times New Roman"/>
          <w:b/>
          <w:sz w:val="24"/>
          <w:szCs w:val="24"/>
        </w:rPr>
        <w:t>Сродничке хранитељске породице</w:t>
      </w:r>
      <w:r w:rsidRPr="000F7496">
        <w:rPr>
          <w:rFonts w:ascii="Times New Roman" w:hAnsi="Times New Roman" w:cs="Times New Roman"/>
          <w:sz w:val="24"/>
          <w:szCs w:val="24"/>
        </w:rPr>
        <w:t xml:space="preserve"> су значајан и специфичан део ресурса хранитељских породица. И нормативни контекст даје предност смештају деце у сродничке породице. Пораст броја сродничких хранитељских породица је значајан са аспекта заштите права детета на живот у породици и обезбеђивања сталности. Деца остају у истом окружењу, што олакшава превладавање изазова везаних за промену. Када су родитељи спречени да брину о деци, нису спремни или нису компетентни, бригу о њима преузимају познате, емоционално блиске особе.</w:t>
      </w:r>
    </w:p>
    <w:p w:rsidR="00273AD6" w:rsidRPr="000F7496" w:rsidRDefault="00273AD6" w:rsidP="002814B9">
      <w:pPr>
        <w:spacing w:after="0" w:line="240" w:lineRule="auto"/>
        <w:ind w:left="-5" w:right="56" w:firstLine="713"/>
        <w:jc w:val="both"/>
        <w:rPr>
          <w:rFonts w:ascii="Times New Roman" w:hAnsi="Times New Roman" w:cs="Times New Roman"/>
          <w:sz w:val="24"/>
          <w:szCs w:val="24"/>
        </w:rPr>
      </w:pPr>
    </w:p>
    <w:p w:rsidR="002814B9" w:rsidRPr="000F7496" w:rsidRDefault="002814B9" w:rsidP="002814B9">
      <w:pPr>
        <w:spacing w:after="0" w:line="240" w:lineRule="auto"/>
        <w:ind w:left="-5" w:right="56" w:firstLine="713"/>
        <w:jc w:val="both"/>
        <w:rPr>
          <w:rFonts w:ascii="Times New Roman" w:hAnsi="Times New Roman" w:cs="Times New Roman"/>
          <w:sz w:val="24"/>
          <w:szCs w:val="24"/>
        </w:rPr>
      </w:pPr>
      <w:r w:rsidRPr="000F7496">
        <w:rPr>
          <w:rFonts w:ascii="Times New Roman" w:hAnsi="Times New Roman" w:cs="Times New Roman"/>
          <w:sz w:val="24"/>
          <w:szCs w:val="24"/>
        </w:rPr>
        <w:t xml:space="preserve">Али, и поред пораста броја смештаја и броја нових хранитељских породица, ресурси хранитељских породица и даље нису довољни у односу на број деце која чекају смештај. </w:t>
      </w:r>
      <w:r w:rsidRPr="000F7496">
        <w:rPr>
          <w:rFonts w:ascii="Times New Roman" w:eastAsia="Times New Roman" w:hAnsi="Times New Roman" w:cs="Times New Roman"/>
          <w:b/>
          <w:sz w:val="24"/>
          <w:szCs w:val="24"/>
        </w:rPr>
        <w:t xml:space="preserve">Недостатак ресурса </w:t>
      </w:r>
      <w:r w:rsidRPr="000F7496">
        <w:rPr>
          <w:rFonts w:ascii="Times New Roman" w:hAnsi="Times New Roman" w:cs="Times New Roman"/>
          <w:sz w:val="24"/>
          <w:szCs w:val="24"/>
        </w:rPr>
        <w:t>је посебно изражен када је реч о смештају</w:t>
      </w:r>
      <w:r w:rsidRPr="000F7496">
        <w:rPr>
          <w:rFonts w:ascii="Times New Roman" w:eastAsia="Times New Roman" w:hAnsi="Times New Roman" w:cs="Times New Roman"/>
          <w:b/>
          <w:sz w:val="24"/>
          <w:szCs w:val="24"/>
        </w:rPr>
        <w:t xml:space="preserve"> деце са сметњама у развоју и тежим здравственим тешкоћама</w:t>
      </w:r>
      <w:r w:rsidRPr="000F7496">
        <w:rPr>
          <w:rFonts w:ascii="Times New Roman" w:hAnsi="Times New Roman" w:cs="Times New Roman"/>
          <w:sz w:val="24"/>
          <w:szCs w:val="24"/>
        </w:rPr>
        <w:t xml:space="preserve">. </w:t>
      </w:r>
    </w:p>
    <w:p w:rsidR="00273AD6" w:rsidRPr="000F7496" w:rsidRDefault="00273AD6" w:rsidP="002814B9">
      <w:pPr>
        <w:spacing w:after="0" w:line="240" w:lineRule="auto"/>
        <w:ind w:left="-5" w:right="56" w:firstLine="713"/>
        <w:jc w:val="both"/>
        <w:rPr>
          <w:rFonts w:ascii="Times New Roman" w:hAnsi="Times New Roman" w:cs="Times New Roman"/>
          <w:sz w:val="24"/>
          <w:szCs w:val="24"/>
        </w:rPr>
      </w:pPr>
    </w:p>
    <w:p w:rsidR="00273AD6" w:rsidRPr="000F7496" w:rsidRDefault="002814B9" w:rsidP="00273AD6">
      <w:pPr>
        <w:spacing w:after="0" w:line="240" w:lineRule="auto"/>
        <w:ind w:left="-5" w:right="56" w:firstLine="713"/>
        <w:jc w:val="both"/>
        <w:rPr>
          <w:rFonts w:ascii="Times New Roman" w:hAnsi="Times New Roman" w:cs="Times New Roman"/>
          <w:sz w:val="24"/>
          <w:szCs w:val="24"/>
        </w:rPr>
      </w:pPr>
      <w:r w:rsidRPr="000F7496">
        <w:rPr>
          <w:rFonts w:ascii="Times New Roman" w:hAnsi="Times New Roman" w:cs="Times New Roman"/>
          <w:sz w:val="24"/>
          <w:szCs w:val="24"/>
        </w:rPr>
        <w:t xml:space="preserve">У складу са Правилником о хранитељству, ЦПСУ реализују разноврсне и креативне  програме обуке хранитеља у складу са потребама сваке породице за развојем током бављења хранитељством.  Поред едукативних програма за хранитеље и деца и млади на хранитељству су били укључени у разноврсне садржаје који богате њихово искуство, дају прилику за развијање социјалних вештина, талената, проширивање социјалне мреже, јачање самопоштовања, неговање сиблиншких односа. </w:t>
      </w:r>
    </w:p>
    <w:p w:rsidR="002814B9" w:rsidRPr="000F7496" w:rsidRDefault="002814B9" w:rsidP="00273AD6">
      <w:pPr>
        <w:spacing w:after="0" w:line="240" w:lineRule="auto"/>
        <w:ind w:left="-5" w:right="56" w:firstLine="713"/>
        <w:jc w:val="both"/>
        <w:rPr>
          <w:rFonts w:ascii="Times New Roman" w:hAnsi="Times New Roman" w:cs="Times New Roman"/>
          <w:sz w:val="24"/>
          <w:szCs w:val="24"/>
        </w:rPr>
      </w:pPr>
      <w:r w:rsidRPr="000F7496">
        <w:rPr>
          <w:rFonts w:ascii="Times New Roman" w:hAnsi="Times New Roman" w:cs="Times New Roman"/>
          <w:sz w:val="24"/>
          <w:szCs w:val="24"/>
        </w:rPr>
        <w:t xml:space="preserve">     </w:t>
      </w:r>
    </w:p>
    <w:p w:rsidR="002814B9" w:rsidRPr="000F7496" w:rsidRDefault="002814B9" w:rsidP="002814B9">
      <w:pPr>
        <w:spacing w:after="0" w:line="240" w:lineRule="auto"/>
        <w:ind w:left="-5" w:right="56" w:firstLine="713"/>
        <w:jc w:val="both"/>
        <w:rPr>
          <w:rFonts w:ascii="Times New Roman" w:hAnsi="Times New Roman" w:cs="Times New Roman"/>
          <w:sz w:val="24"/>
          <w:szCs w:val="24"/>
        </w:rPr>
      </w:pPr>
      <w:r w:rsidRPr="000F7496">
        <w:rPr>
          <w:rFonts w:ascii="Times New Roman" w:hAnsi="Times New Roman" w:cs="Times New Roman"/>
          <w:sz w:val="24"/>
          <w:szCs w:val="24"/>
        </w:rPr>
        <w:t xml:space="preserve">Упркос недостајућим ресурсима (пре свега недовољан број запослених), центри за породични смештај и усвојење успешно су обављали своју основну делатност на територији региона за које су основани. </w:t>
      </w:r>
      <w:r w:rsidRPr="000F7496">
        <w:rPr>
          <w:rFonts w:ascii="Times New Roman" w:eastAsia="Times New Roman" w:hAnsi="Times New Roman" w:cs="Times New Roman"/>
          <w:sz w:val="24"/>
          <w:szCs w:val="24"/>
        </w:rPr>
        <w:t xml:space="preserve">Људски ресурси </w:t>
      </w:r>
      <w:r w:rsidRPr="000F7496">
        <w:rPr>
          <w:rFonts w:ascii="Times New Roman" w:hAnsi="Times New Roman" w:cs="Times New Roman"/>
          <w:sz w:val="24"/>
          <w:szCs w:val="24"/>
        </w:rPr>
        <w:t>у ЦПСУ су</w:t>
      </w:r>
      <w:r w:rsidRPr="000F7496">
        <w:rPr>
          <w:rFonts w:ascii="Times New Roman" w:eastAsia="Times New Roman" w:hAnsi="Times New Roman" w:cs="Times New Roman"/>
          <w:sz w:val="24"/>
          <w:szCs w:val="24"/>
        </w:rPr>
        <w:t xml:space="preserve"> максимално ангажовани</w:t>
      </w:r>
      <w:r w:rsidRPr="000F7496">
        <w:rPr>
          <w:rFonts w:ascii="Times New Roman" w:eastAsia="Times New Roman" w:hAnsi="Times New Roman" w:cs="Times New Roman"/>
          <w:b/>
          <w:sz w:val="24"/>
          <w:szCs w:val="24"/>
        </w:rPr>
        <w:t xml:space="preserve"> </w:t>
      </w:r>
      <w:r w:rsidRPr="000F7496">
        <w:rPr>
          <w:rFonts w:ascii="Times New Roman" w:hAnsi="Times New Roman" w:cs="Times New Roman"/>
          <w:sz w:val="24"/>
          <w:szCs w:val="24"/>
        </w:rPr>
        <w:t>како би појачаним радом надокнадили мањак кадрова,</w:t>
      </w:r>
      <w:r w:rsidRPr="000F7496">
        <w:rPr>
          <w:rFonts w:ascii="Times New Roman" w:eastAsia="Times New Roman" w:hAnsi="Times New Roman" w:cs="Times New Roman"/>
          <w:b/>
          <w:sz w:val="24"/>
          <w:szCs w:val="24"/>
        </w:rPr>
        <w:t xml:space="preserve"> </w:t>
      </w:r>
      <w:r w:rsidRPr="000F7496">
        <w:rPr>
          <w:rFonts w:ascii="Times New Roman" w:eastAsia="Times New Roman" w:hAnsi="Times New Roman" w:cs="Times New Roman"/>
          <w:sz w:val="24"/>
          <w:szCs w:val="24"/>
        </w:rPr>
        <w:t xml:space="preserve">што доводи до изгарања </w:t>
      </w:r>
      <w:r w:rsidRPr="000F7496">
        <w:rPr>
          <w:rFonts w:ascii="Times New Roman" w:hAnsi="Times New Roman" w:cs="Times New Roman"/>
          <w:sz w:val="24"/>
          <w:szCs w:val="24"/>
        </w:rPr>
        <w:t>и у перспективи може да</w:t>
      </w:r>
      <w:r w:rsidRPr="000F7496">
        <w:rPr>
          <w:rFonts w:ascii="Times New Roman" w:eastAsia="Times New Roman" w:hAnsi="Times New Roman" w:cs="Times New Roman"/>
          <w:sz w:val="24"/>
          <w:szCs w:val="24"/>
        </w:rPr>
        <w:t xml:space="preserve"> угрози квалитет заштите деце на хранитељском смештају.</w:t>
      </w:r>
      <w:r w:rsidRPr="000F7496">
        <w:rPr>
          <w:rFonts w:ascii="Times New Roman" w:hAnsi="Times New Roman" w:cs="Times New Roman"/>
          <w:sz w:val="24"/>
          <w:szCs w:val="24"/>
        </w:rPr>
        <w:t xml:space="preserve"> Позитивни резултати рада центара за породични смештај се препознају </w:t>
      </w:r>
      <w:r w:rsidRPr="000F7496">
        <w:rPr>
          <w:rFonts w:ascii="Times New Roman" w:hAnsi="Times New Roman" w:cs="Times New Roman"/>
          <w:sz w:val="24"/>
          <w:szCs w:val="24"/>
          <w:lang w:val="sr-Cyrl-RS"/>
        </w:rPr>
        <w:t xml:space="preserve">и </w:t>
      </w:r>
      <w:r w:rsidRPr="000F7496">
        <w:rPr>
          <w:rFonts w:ascii="Times New Roman" w:hAnsi="Times New Roman" w:cs="Times New Roman"/>
          <w:sz w:val="24"/>
          <w:szCs w:val="24"/>
        </w:rPr>
        <w:t xml:space="preserve">у значајним резултатима на плану развоја професионалних компетенција запослених. Изјашњавање о потребним обукама запослених указује на мотивисаност и потребу за унапређењем професионалних знања и капацитета.  </w:t>
      </w:r>
    </w:p>
    <w:p w:rsidR="002814B9" w:rsidRPr="000F7496" w:rsidRDefault="002814B9" w:rsidP="00A25193">
      <w:pPr>
        <w:ind w:right="56"/>
        <w:rPr>
          <w:rFonts w:ascii="Times New Roman" w:hAnsi="Times New Roman" w:cs="Times New Roman"/>
          <w:sz w:val="24"/>
          <w:szCs w:val="24"/>
        </w:rPr>
      </w:pPr>
    </w:p>
    <w:p w:rsidR="002814B9" w:rsidRPr="000F7496" w:rsidRDefault="002814B9" w:rsidP="00273AD6">
      <w:pPr>
        <w:spacing w:after="0"/>
        <w:ind w:firstLine="708"/>
        <w:jc w:val="both"/>
        <w:rPr>
          <w:rFonts w:ascii="Times New Roman" w:hAnsi="Times New Roman" w:cs="Times New Roman"/>
          <w:b/>
          <w:sz w:val="24"/>
          <w:szCs w:val="24"/>
          <w:lang w:val="sr-Cyrl-RS"/>
        </w:rPr>
      </w:pPr>
      <w:r w:rsidRPr="000F7496">
        <w:rPr>
          <w:rFonts w:ascii="Times New Roman" w:hAnsi="Times New Roman" w:cs="Times New Roman"/>
          <w:b/>
          <w:sz w:val="24"/>
          <w:szCs w:val="24"/>
          <w:lang w:val="sr-Cyrl-RS"/>
        </w:rPr>
        <w:t>Услуге породичног саветовања</w:t>
      </w:r>
    </w:p>
    <w:p w:rsidR="002814B9" w:rsidRPr="000F7496" w:rsidRDefault="002814B9" w:rsidP="002814B9">
      <w:pPr>
        <w:ind w:right="45"/>
        <w:rPr>
          <w:rFonts w:ascii="Times New Roman" w:hAnsi="Times New Roman" w:cs="Times New Roman"/>
          <w:b/>
          <w:sz w:val="24"/>
          <w:szCs w:val="24"/>
          <w:lang w:val="sr-Cyrl-RS"/>
        </w:rPr>
      </w:pPr>
    </w:p>
    <w:p w:rsidR="002814B9" w:rsidRPr="000F7496" w:rsidRDefault="002814B9" w:rsidP="002814B9">
      <w:pPr>
        <w:ind w:right="45" w:firstLine="708"/>
        <w:jc w:val="both"/>
        <w:rPr>
          <w:rFonts w:ascii="Times New Roman" w:hAnsi="Times New Roman" w:cs="Times New Roman"/>
          <w:sz w:val="24"/>
          <w:szCs w:val="24"/>
        </w:rPr>
      </w:pPr>
      <w:r w:rsidRPr="000F7496">
        <w:rPr>
          <w:rFonts w:ascii="Times New Roman" w:hAnsi="Times New Roman" w:cs="Times New Roman"/>
          <w:sz w:val="24"/>
          <w:szCs w:val="24"/>
        </w:rPr>
        <w:t xml:space="preserve">Породични сарадник је </w:t>
      </w:r>
      <w:r w:rsidRPr="000F7496">
        <w:rPr>
          <w:rFonts w:ascii="Times New Roman" w:eastAsia="Times New Roman" w:hAnsi="Times New Roman" w:cs="Times New Roman"/>
          <w:b/>
          <w:sz w:val="24"/>
          <w:szCs w:val="24"/>
        </w:rPr>
        <w:t xml:space="preserve">нова услуга у систему социјалне заштите, </w:t>
      </w:r>
      <w:r w:rsidRPr="000F7496">
        <w:rPr>
          <w:rFonts w:ascii="Times New Roman" w:hAnsi="Times New Roman" w:cs="Times New Roman"/>
          <w:sz w:val="24"/>
          <w:szCs w:val="24"/>
        </w:rPr>
        <w:t xml:space="preserve">која се  конципира и пилотира од  септембра месеца 2013. године, са циљем пружања подршке породицама како би се обезбедила заштита основних права деце, а пре свега право на развој и право на живот са родитељима.  </w:t>
      </w:r>
    </w:p>
    <w:p w:rsidR="002814B9" w:rsidRPr="000F7496" w:rsidRDefault="002814B9" w:rsidP="0043413B">
      <w:pPr>
        <w:spacing w:after="0"/>
        <w:ind w:right="45" w:firstLine="348"/>
        <w:jc w:val="both"/>
        <w:rPr>
          <w:rFonts w:ascii="Times New Roman" w:hAnsi="Times New Roman" w:cs="Times New Roman"/>
          <w:sz w:val="24"/>
          <w:szCs w:val="24"/>
        </w:rPr>
      </w:pPr>
      <w:r w:rsidRPr="000F7496">
        <w:rPr>
          <w:rFonts w:ascii="Times New Roman" w:hAnsi="Times New Roman" w:cs="Times New Roman"/>
          <w:sz w:val="24"/>
          <w:szCs w:val="24"/>
        </w:rPr>
        <w:t xml:space="preserve">Услуга је интензивна и индивидуализована подршка детету и његовој породици, и представља једну од неопходних услуга у дијапазону разноврсних услуга усмерених ка породици. Пројекат „Пилотирање услуге породични сарадник“, реализован је  у партнерству Министарства за рад, запошљавање, борачка и социјална питања, Републичког завода за социјалну заштиту, УНИЦЕФ-а и  </w:t>
      </w:r>
      <w:r w:rsidRPr="000F7496">
        <w:rPr>
          <w:rFonts w:ascii="Times New Roman" w:eastAsia="Times New Roman" w:hAnsi="Times New Roman" w:cs="Times New Roman"/>
          <w:sz w:val="24"/>
          <w:szCs w:val="24"/>
        </w:rPr>
        <w:t>установа за смештај деце и младих</w:t>
      </w:r>
      <w:r w:rsidRPr="000F7496">
        <w:rPr>
          <w:rFonts w:ascii="Times New Roman" w:hAnsi="Times New Roman" w:cs="Times New Roman"/>
          <w:sz w:val="24"/>
          <w:szCs w:val="24"/>
        </w:rPr>
        <w:t xml:space="preserve"> („Душко Радовић“ из Ниша, „Центар за заштиту одојчади, деце и омладине“, Београд, СОС Дечије село Сремска Каменица, и Центар за локалне услуге „Кнегиња Љубица“ из Крагујевца).  </w:t>
      </w:r>
    </w:p>
    <w:p w:rsidR="007B1392" w:rsidRPr="000F7496" w:rsidRDefault="007B1392" w:rsidP="002814B9">
      <w:pPr>
        <w:spacing w:after="0"/>
        <w:ind w:left="348" w:right="45" w:firstLine="360"/>
        <w:jc w:val="both"/>
        <w:rPr>
          <w:rFonts w:ascii="Times New Roman" w:hAnsi="Times New Roman" w:cs="Times New Roman"/>
          <w:sz w:val="24"/>
          <w:szCs w:val="24"/>
        </w:rPr>
      </w:pPr>
    </w:p>
    <w:p w:rsidR="002814B9" w:rsidRPr="000F7496" w:rsidRDefault="002814B9" w:rsidP="0043413B">
      <w:pPr>
        <w:spacing w:after="0"/>
        <w:ind w:right="45" w:firstLine="348"/>
        <w:jc w:val="both"/>
        <w:rPr>
          <w:rFonts w:ascii="Times New Roman" w:hAnsi="Times New Roman" w:cs="Times New Roman"/>
          <w:sz w:val="24"/>
          <w:szCs w:val="24"/>
        </w:rPr>
      </w:pPr>
      <w:r w:rsidRPr="000F7496">
        <w:rPr>
          <w:rFonts w:ascii="Times New Roman" w:hAnsi="Times New Roman" w:cs="Times New Roman"/>
          <w:sz w:val="24"/>
          <w:szCs w:val="24"/>
        </w:rPr>
        <w:t>Почетком 2015. године, као део пројекта ИПА 2013, развијала се и специјализована услуга „</w:t>
      </w:r>
      <w:r w:rsidRPr="000F7496">
        <w:rPr>
          <w:rFonts w:ascii="Times New Roman" w:eastAsia="Times New Roman" w:hAnsi="Times New Roman" w:cs="Times New Roman"/>
          <w:b/>
          <w:sz w:val="24"/>
          <w:szCs w:val="24"/>
        </w:rPr>
        <w:t>Породични  сарадник за породице деце са сметњама у развоју“</w:t>
      </w:r>
      <w:r w:rsidRPr="000F7496">
        <w:rPr>
          <w:rFonts w:ascii="Times New Roman" w:hAnsi="Times New Roman" w:cs="Times New Roman"/>
          <w:sz w:val="24"/>
          <w:szCs w:val="24"/>
        </w:rPr>
        <w:t xml:space="preserve">, као одговор на препознате потребе ове групе деце и њихових породица.  </w:t>
      </w:r>
    </w:p>
    <w:p w:rsidR="0043413B" w:rsidRPr="000F7496" w:rsidRDefault="0043413B" w:rsidP="0043413B">
      <w:pPr>
        <w:spacing w:after="0"/>
        <w:ind w:right="45"/>
        <w:jc w:val="both"/>
        <w:rPr>
          <w:rFonts w:ascii="Times New Roman" w:hAnsi="Times New Roman" w:cs="Times New Roman"/>
          <w:sz w:val="24"/>
          <w:szCs w:val="24"/>
        </w:rPr>
      </w:pPr>
    </w:p>
    <w:p w:rsidR="002814B9" w:rsidRPr="000F7496" w:rsidRDefault="002814B9" w:rsidP="0043413B">
      <w:pPr>
        <w:spacing w:after="0"/>
        <w:ind w:right="45" w:firstLine="348"/>
        <w:jc w:val="both"/>
        <w:rPr>
          <w:rFonts w:ascii="Times New Roman" w:hAnsi="Times New Roman" w:cs="Times New Roman"/>
          <w:sz w:val="24"/>
          <w:szCs w:val="24"/>
        </w:rPr>
      </w:pPr>
      <w:r w:rsidRPr="000F7496">
        <w:rPr>
          <w:rFonts w:ascii="Times New Roman" w:hAnsi="Times New Roman" w:cs="Times New Roman"/>
          <w:sz w:val="24"/>
          <w:szCs w:val="24"/>
        </w:rPr>
        <w:t xml:space="preserve">Увођењем услуге Породични сарадник у систем социјалне заштите, држава Србија се определила да подржава породице, дакле родитеље/старатеље да брину о својој деци. Развојем ове услуге, систем социјалне заштите је настојао да  обезбеди услове за  примену  решења која дају предност подршци породици - родитељству  у поступцима заштите деце од занемаривања и злостављања, односно осигуравају живот у заједници деци са инвалидитетом.  </w:t>
      </w:r>
    </w:p>
    <w:p w:rsidR="007B1392" w:rsidRPr="000F7496" w:rsidRDefault="007B1392" w:rsidP="002814B9">
      <w:pPr>
        <w:spacing w:after="0"/>
        <w:ind w:left="348" w:right="45" w:firstLine="360"/>
        <w:jc w:val="both"/>
        <w:rPr>
          <w:rFonts w:ascii="Times New Roman" w:hAnsi="Times New Roman" w:cs="Times New Roman"/>
          <w:sz w:val="24"/>
          <w:szCs w:val="24"/>
        </w:rPr>
      </w:pPr>
    </w:p>
    <w:p w:rsidR="002814B9" w:rsidRPr="000F7496" w:rsidRDefault="002814B9" w:rsidP="0043413B">
      <w:pPr>
        <w:spacing w:after="0"/>
        <w:ind w:right="45" w:firstLine="348"/>
        <w:jc w:val="both"/>
        <w:rPr>
          <w:rFonts w:ascii="Times New Roman" w:hAnsi="Times New Roman" w:cs="Times New Roman"/>
          <w:sz w:val="24"/>
          <w:szCs w:val="24"/>
        </w:rPr>
      </w:pPr>
      <w:r w:rsidRPr="000F7496">
        <w:rPr>
          <w:rFonts w:ascii="Times New Roman" w:hAnsi="Times New Roman" w:cs="Times New Roman"/>
          <w:sz w:val="24"/>
          <w:szCs w:val="24"/>
        </w:rPr>
        <w:t xml:space="preserve">Досадашње праћење пилотирања услуге показало је да ова услуга помаже породици у развијању сигурне и подстицајне средине за развој деце и да смањује ризик од издвајања деце из породице. </w:t>
      </w:r>
    </w:p>
    <w:p w:rsidR="007B1392" w:rsidRPr="000F7496" w:rsidRDefault="007B1392" w:rsidP="002814B9">
      <w:pPr>
        <w:spacing w:after="0"/>
        <w:ind w:left="348" w:right="45" w:firstLine="360"/>
        <w:jc w:val="both"/>
        <w:rPr>
          <w:rFonts w:ascii="Times New Roman" w:hAnsi="Times New Roman" w:cs="Times New Roman"/>
          <w:sz w:val="24"/>
          <w:szCs w:val="24"/>
        </w:rPr>
      </w:pPr>
    </w:p>
    <w:p w:rsidR="002814B9" w:rsidRPr="000F7496" w:rsidRDefault="002814B9" w:rsidP="0043413B">
      <w:pPr>
        <w:spacing w:after="165"/>
        <w:ind w:right="45" w:firstLine="348"/>
        <w:jc w:val="both"/>
        <w:rPr>
          <w:rFonts w:ascii="Times New Roman" w:hAnsi="Times New Roman" w:cs="Times New Roman"/>
          <w:sz w:val="24"/>
          <w:szCs w:val="24"/>
        </w:rPr>
      </w:pPr>
      <w:r w:rsidRPr="000F7496">
        <w:rPr>
          <w:rFonts w:ascii="Times New Roman" w:hAnsi="Times New Roman" w:cs="Times New Roman"/>
          <w:sz w:val="24"/>
          <w:szCs w:val="24"/>
        </w:rPr>
        <w:t xml:space="preserve">Очекује се да ће у наредном периоду бити усвојен Правилник о интензивним услугама за подршку породици и да ће „породични сарадник“, као једна од интензивних услуга бити доступна у систему социјалне заштите </w:t>
      </w:r>
      <w:r w:rsidRPr="000F7496">
        <w:rPr>
          <w:rFonts w:ascii="Times New Roman" w:hAnsi="Times New Roman" w:cs="Times New Roman"/>
          <w:sz w:val="24"/>
          <w:szCs w:val="24"/>
          <w:lang w:val="sr-Cyrl-RS"/>
        </w:rPr>
        <w:t xml:space="preserve">на читавој територији Републике </w:t>
      </w:r>
      <w:r w:rsidRPr="000F7496">
        <w:rPr>
          <w:rFonts w:ascii="Times New Roman" w:hAnsi="Times New Roman" w:cs="Times New Roman"/>
          <w:sz w:val="24"/>
          <w:szCs w:val="24"/>
        </w:rPr>
        <w:t xml:space="preserve">и  финансирана са националног нивоа. </w:t>
      </w:r>
    </w:p>
    <w:p w:rsidR="002814B9" w:rsidRPr="000F7496" w:rsidRDefault="002814B9" w:rsidP="002814B9">
      <w:pPr>
        <w:spacing w:after="165"/>
        <w:ind w:left="348" w:right="45"/>
        <w:jc w:val="both"/>
        <w:rPr>
          <w:rFonts w:ascii="Times New Roman" w:hAnsi="Times New Roman" w:cs="Times New Roman"/>
          <w:sz w:val="24"/>
          <w:szCs w:val="24"/>
        </w:rPr>
      </w:pPr>
    </w:p>
    <w:p w:rsidR="002814B9" w:rsidRPr="000F7496" w:rsidRDefault="002814B9" w:rsidP="004E79C8">
      <w:pPr>
        <w:spacing w:after="0"/>
        <w:ind w:firstLine="708"/>
        <w:jc w:val="both"/>
        <w:rPr>
          <w:rFonts w:ascii="Times New Roman" w:hAnsi="Times New Roman" w:cs="Times New Roman"/>
          <w:b/>
          <w:sz w:val="24"/>
          <w:szCs w:val="24"/>
          <w:lang w:val="sr-Cyrl-RS"/>
        </w:rPr>
      </w:pPr>
      <w:r w:rsidRPr="000F7496">
        <w:rPr>
          <w:rFonts w:ascii="Times New Roman" w:hAnsi="Times New Roman" w:cs="Times New Roman"/>
          <w:b/>
          <w:sz w:val="24"/>
          <w:szCs w:val="24"/>
          <w:lang w:val="sr-Cyrl-RS"/>
        </w:rPr>
        <w:t>Учешће у удружењима која заступају породице</w:t>
      </w:r>
    </w:p>
    <w:p w:rsidR="002814B9" w:rsidRPr="000F7496" w:rsidRDefault="002814B9" w:rsidP="002814B9">
      <w:pPr>
        <w:ind w:left="-5" w:right="56"/>
        <w:rPr>
          <w:rFonts w:ascii="Times New Roman" w:hAnsi="Times New Roman" w:cs="Times New Roman"/>
          <w:sz w:val="24"/>
          <w:szCs w:val="24"/>
        </w:rPr>
      </w:pPr>
    </w:p>
    <w:p w:rsidR="002814B9" w:rsidRPr="000F7496" w:rsidRDefault="002814B9" w:rsidP="004E79C8">
      <w:pPr>
        <w:ind w:left="-5" w:right="56"/>
        <w:jc w:val="both"/>
        <w:rPr>
          <w:rFonts w:ascii="Times New Roman" w:hAnsi="Times New Roman" w:cs="Times New Roman"/>
          <w:sz w:val="24"/>
          <w:szCs w:val="24"/>
          <w:lang w:val="sr-Cyrl-RS"/>
        </w:rPr>
      </w:pPr>
      <w:r w:rsidRPr="000F7496">
        <w:rPr>
          <w:rFonts w:ascii="Times New Roman" w:hAnsi="Times New Roman" w:cs="Times New Roman"/>
          <w:sz w:val="24"/>
          <w:szCs w:val="24"/>
        </w:rPr>
        <w:tab/>
      </w:r>
      <w:r w:rsidRPr="000F7496">
        <w:rPr>
          <w:rFonts w:ascii="Times New Roman" w:hAnsi="Times New Roman" w:cs="Times New Roman"/>
          <w:sz w:val="24"/>
          <w:szCs w:val="24"/>
        </w:rPr>
        <w:tab/>
      </w:r>
      <w:r w:rsidRPr="000F7496">
        <w:rPr>
          <w:rFonts w:ascii="Times New Roman" w:hAnsi="Times New Roman" w:cs="Times New Roman"/>
          <w:sz w:val="24"/>
          <w:szCs w:val="24"/>
          <w:lang w:val="sr-Cyrl-RS"/>
        </w:rPr>
        <w:t xml:space="preserve">У сиситему социјалне и породичне заштите као и финансијске подршке породици са децом приликом доношења стратегија, акционих планова, закона и др. увек се консултују и удружења грађана која се баве одређеном проблематиком па тако и удружења која заступају породице и то било кроз консултативни поступак у оквиру радних група, било кроз јавне расправе које су обавезне приликом доношења закона или кроз разматрање њихових предлога, иницијатива, сугестија и сл.  </w:t>
      </w:r>
    </w:p>
    <w:p w:rsidR="002814B9" w:rsidRPr="000F7496" w:rsidRDefault="002814B9" w:rsidP="00273AD6">
      <w:pPr>
        <w:spacing w:after="0"/>
        <w:ind w:firstLine="708"/>
        <w:jc w:val="both"/>
        <w:rPr>
          <w:rFonts w:ascii="Times New Roman" w:hAnsi="Times New Roman" w:cs="Times New Roman"/>
          <w:b/>
          <w:sz w:val="24"/>
          <w:szCs w:val="24"/>
          <w:lang w:val="sr-Cyrl-RS"/>
        </w:rPr>
      </w:pPr>
      <w:r w:rsidRPr="000F7496">
        <w:rPr>
          <w:rFonts w:ascii="Times New Roman" w:hAnsi="Times New Roman" w:cs="Times New Roman"/>
          <w:b/>
          <w:sz w:val="24"/>
          <w:szCs w:val="24"/>
          <w:lang w:val="sr-Cyrl-RS"/>
        </w:rPr>
        <w:t>Услуге посредовања</w:t>
      </w:r>
    </w:p>
    <w:p w:rsidR="002814B9" w:rsidRPr="000F7496" w:rsidRDefault="002814B9" w:rsidP="002814B9">
      <w:pPr>
        <w:ind w:left="-5" w:right="56"/>
        <w:jc w:val="both"/>
        <w:rPr>
          <w:rFonts w:ascii="Times New Roman" w:hAnsi="Times New Roman" w:cs="Times New Roman"/>
          <w:sz w:val="24"/>
          <w:szCs w:val="24"/>
          <w:lang w:val="ru-RU"/>
        </w:rPr>
      </w:pPr>
    </w:p>
    <w:p w:rsidR="002814B9" w:rsidRPr="000F7496" w:rsidRDefault="002814B9" w:rsidP="002814B9">
      <w:pPr>
        <w:spacing w:after="0"/>
        <w:ind w:firstLine="720"/>
        <w:jc w:val="both"/>
        <w:rPr>
          <w:rFonts w:ascii="Times New Roman" w:eastAsia="Times New Roman" w:hAnsi="Times New Roman" w:cs="Times New Roman"/>
          <w:sz w:val="24"/>
          <w:szCs w:val="24"/>
          <w:lang w:val="ru-RU"/>
        </w:rPr>
      </w:pPr>
      <w:r w:rsidRPr="000F7496">
        <w:rPr>
          <w:rFonts w:ascii="Times New Roman" w:hAnsi="Times New Roman" w:cs="Times New Roman"/>
          <w:sz w:val="24"/>
          <w:szCs w:val="24"/>
          <w:lang w:val="sr-Cyrl-RS"/>
        </w:rPr>
        <w:t>У центрима за социјални рад редовно се спроводи услуга саветовања као вид помоћи појединцима и породицама које су у кризи, ради унапређивања породичних односа, превазилажења кризних ситуација и стицања вештина за самосталан и продуктиван живот у друштву.</w:t>
      </w:r>
      <w:r w:rsidRPr="000F7496">
        <w:rPr>
          <w:rFonts w:ascii="Times New Roman" w:eastAsia="Times New Roman" w:hAnsi="Times New Roman" w:cs="Times New Roman"/>
          <w:b/>
          <w:sz w:val="24"/>
          <w:szCs w:val="24"/>
          <w:lang w:val="sr-Cyrl-CS"/>
        </w:rPr>
        <w:t xml:space="preserve"> Закон о социјалној заштити</w:t>
      </w:r>
      <w:r w:rsidRPr="000F7496">
        <w:rPr>
          <w:rFonts w:ascii="Times New Roman" w:eastAsia="Times New Roman" w:hAnsi="Times New Roman" w:cs="Times New Roman"/>
          <w:sz w:val="24"/>
          <w:szCs w:val="24"/>
          <w:lang w:val="sr-Cyrl-CS"/>
        </w:rPr>
        <w:t xml:space="preserve"> предвиђа развој услуга за интензивну подршку породици, које се пружају у заједници у којој породица са децом живи, а за чије успостављање и финансијску одрживост је надлежна локална самоуправа. МРЗСП подржава развој услуга у заједници за децу и породицу: услуге процене и планирања; дневне услуге у заједници; услуге подршке за самосталан живот; саветодавно-терапијске и социјално-едукативне услуге; услуге смештаја. Зависно од потребе корисника, услуге социјалне заштите могу се пружати истовремено и комбиновано са услугама које пружају образовне, здравствене и друге установе (међусекторске установе). Уколико </w:t>
      </w:r>
      <w:r w:rsidRPr="000F7496">
        <w:rPr>
          <w:rFonts w:ascii="Times New Roman" w:eastAsia="Times New Roman" w:hAnsi="Times New Roman" w:cs="Times New Roman"/>
          <w:sz w:val="24"/>
          <w:szCs w:val="24"/>
          <w:lang w:val="ru-RU"/>
        </w:rPr>
        <w:t xml:space="preserve">немају специјализована саветовалишта за породицу, ЦСР су у обавези да пруже услуге породичног саветовања  породицама које им се </w:t>
      </w:r>
      <w:r w:rsidRPr="000F7496">
        <w:rPr>
          <w:rFonts w:ascii="Times New Roman" w:eastAsia="Times New Roman" w:hAnsi="Times New Roman" w:cs="Times New Roman"/>
          <w:sz w:val="24"/>
          <w:szCs w:val="24"/>
          <w:lang w:val="sr-Cyrl-RS"/>
        </w:rPr>
        <w:t xml:space="preserve">обрате </w:t>
      </w:r>
      <w:r w:rsidRPr="000F7496">
        <w:rPr>
          <w:rFonts w:ascii="Times New Roman" w:eastAsia="Times New Roman" w:hAnsi="Times New Roman" w:cs="Times New Roman"/>
          <w:sz w:val="24"/>
          <w:szCs w:val="24"/>
          <w:lang w:val="ru-RU"/>
        </w:rPr>
        <w:t xml:space="preserve">због потребе за саветовањем. </w:t>
      </w:r>
    </w:p>
    <w:p w:rsidR="007B1392" w:rsidRPr="000F7496" w:rsidRDefault="007B1392" w:rsidP="002814B9">
      <w:pPr>
        <w:spacing w:after="0"/>
        <w:ind w:firstLine="720"/>
        <w:jc w:val="both"/>
        <w:rPr>
          <w:rFonts w:ascii="Times New Roman" w:eastAsia="Times New Roman" w:hAnsi="Times New Roman" w:cs="Times New Roman"/>
          <w:sz w:val="24"/>
          <w:szCs w:val="24"/>
          <w:lang w:val="ru-RU"/>
        </w:rPr>
      </w:pPr>
    </w:p>
    <w:p w:rsidR="002814B9" w:rsidRPr="000F7496" w:rsidRDefault="002814B9" w:rsidP="002814B9">
      <w:pPr>
        <w:spacing w:after="0"/>
        <w:ind w:firstLine="720"/>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Један број локалних самоуправа има и специјализоване установе за посредовање у породичним односима-Саветовалишта за брак и породицу, развојна саветовалишта итд. Услуге у њима су бесплатне за грађане. Крајњи циљ јесте да се у свим општинама развије инфраструктура подршке за самосталан живот грађана.</w:t>
      </w:r>
    </w:p>
    <w:p w:rsidR="007B1392" w:rsidRPr="000F7496" w:rsidRDefault="007B1392" w:rsidP="002814B9">
      <w:pPr>
        <w:spacing w:after="0"/>
        <w:ind w:firstLine="720"/>
        <w:jc w:val="both"/>
        <w:rPr>
          <w:rFonts w:ascii="Times New Roman" w:hAnsi="Times New Roman" w:cs="Times New Roman"/>
          <w:sz w:val="24"/>
          <w:szCs w:val="24"/>
          <w:lang w:val="sr-Cyrl-RS"/>
        </w:rPr>
      </w:pPr>
    </w:p>
    <w:p w:rsidR="002814B9" w:rsidRPr="000F7496" w:rsidRDefault="002814B9" w:rsidP="002814B9">
      <w:pPr>
        <w:tabs>
          <w:tab w:val="left" w:pos="1152"/>
        </w:tabs>
        <w:jc w:val="both"/>
        <w:rPr>
          <w:rFonts w:ascii="Times New Roman" w:hAnsi="Times New Roman" w:cs="Times New Roman"/>
          <w:bCs/>
          <w:sz w:val="24"/>
          <w:szCs w:val="24"/>
          <w:lang w:val="sr-Cyrl-RS"/>
        </w:rPr>
      </w:pPr>
      <w:r w:rsidRPr="000F7496">
        <w:rPr>
          <w:rFonts w:ascii="Times New Roman" w:hAnsi="Times New Roman" w:cs="Times New Roman"/>
          <w:bCs/>
          <w:sz w:val="24"/>
          <w:szCs w:val="24"/>
        </w:rPr>
        <w:t xml:space="preserve">              </w:t>
      </w:r>
      <w:r w:rsidRPr="000F7496">
        <w:rPr>
          <w:rFonts w:ascii="Times New Roman" w:hAnsi="Times New Roman" w:cs="Times New Roman"/>
          <w:bCs/>
          <w:sz w:val="24"/>
          <w:szCs w:val="24"/>
          <w:lang w:val="sr-Cyrl-RS"/>
        </w:rPr>
        <w:t>С</w:t>
      </w:r>
      <w:r w:rsidRPr="000F7496">
        <w:rPr>
          <w:rFonts w:ascii="Times New Roman" w:hAnsi="Times New Roman" w:cs="Times New Roman"/>
          <w:bCs/>
          <w:sz w:val="24"/>
          <w:szCs w:val="24"/>
        </w:rPr>
        <w:t>аветодавно-терапијске и социјално-едукативне услуге</w:t>
      </w:r>
      <w:r w:rsidRPr="000F7496">
        <w:rPr>
          <w:rFonts w:ascii="Times New Roman" w:hAnsi="Times New Roman" w:cs="Times New Roman"/>
          <w:bCs/>
          <w:sz w:val="24"/>
          <w:szCs w:val="24"/>
          <w:lang w:val="sr-Cyrl-RS"/>
        </w:rPr>
        <w:t xml:space="preserve"> – </w:t>
      </w:r>
      <w:r w:rsidRPr="000F7496">
        <w:rPr>
          <w:rFonts w:ascii="Times New Roman" w:hAnsi="Times New Roman" w:cs="Times New Roman"/>
          <w:bCs/>
          <w:sz w:val="24"/>
          <w:szCs w:val="24"/>
        </w:rPr>
        <w:t xml:space="preserve">интензивне услуге подршке </w:t>
      </w:r>
      <w:r w:rsidRPr="000F7496">
        <w:rPr>
          <w:rFonts w:ascii="Times New Roman" w:hAnsi="Times New Roman" w:cs="Times New Roman"/>
          <w:sz w:val="24"/>
          <w:szCs w:val="24"/>
        </w:rPr>
        <w:t>породици која је у кризи;</w:t>
      </w:r>
      <w:r w:rsidRPr="000F7496">
        <w:rPr>
          <w:rFonts w:ascii="Times New Roman" w:hAnsi="Times New Roman" w:cs="Times New Roman"/>
          <w:bCs/>
          <w:sz w:val="24"/>
          <w:szCs w:val="24"/>
        </w:rPr>
        <w:t xml:space="preserve"> саветовање и </w:t>
      </w:r>
      <w:r w:rsidRPr="000F7496">
        <w:rPr>
          <w:rFonts w:ascii="Times New Roman" w:hAnsi="Times New Roman" w:cs="Times New Roman"/>
          <w:bCs/>
          <w:sz w:val="24"/>
          <w:szCs w:val="24"/>
          <w:lang w:val="sr-Cyrl-RS"/>
        </w:rPr>
        <w:t xml:space="preserve">подршка </w:t>
      </w:r>
      <w:r w:rsidRPr="000F7496">
        <w:rPr>
          <w:rFonts w:ascii="Times New Roman" w:hAnsi="Times New Roman" w:cs="Times New Roman"/>
          <w:bCs/>
          <w:sz w:val="24"/>
          <w:szCs w:val="24"/>
        </w:rPr>
        <w:t xml:space="preserve">родитеља, хранитеља и усвојитеља; подршка породици која се стара о свом детету или одраслом члану породице са сметњама у развоју; </w:t>
      </w:r>
      <w:r w:rsidRPr="000F7496">
        <w:rPr>
          <w:rFonts w:ascii="Times New Roman" w:hAnsi="Times New Roman" w:cs="Times New Roman"/>
          <w:sz w:val="24"/>
          <w:szCs w:val="24"/>
        </w:rPr>
        <w:t xml:space="preserve">одржавање породичних односа и поновно </w:t>
      </w:r>
      <w:r w:rsidRPr="000F7496">
        <w:rPr>
          <w:rFonts w:ascii="Times New Roman" w:hAnsi="Times New Roman" w:cs="Times New Roman"/>
          <w:sz w:val="24"/>
          <w:szCs w:val="24"/>
          <w:lang w:val="sr-Cyrl-RS"/>
        </w:rPr>
        <w:t>спајање</w:t>
      </w:r>
      <w:r w:rsidRPr="000F7496">
        <w:rPr>
          <w:rFonts w:ascii="Times New Roman" w:hAnsi="Times New Roman" w:cs="Times New Roman"/>
          <w:sz w:val="24"/>
          <w:szCs w:val="24"/>
        </w:rPr>
        <w:t xml:space="preserve"> породице;</w:t>
      </w:r>
      <w:r w:rsidRPr="000F7496">
        <w:rPr>
          <w:rFonts w:ascii="Times New Roman" w:hAnsi="Times New Roman" w:cs="Times New Roman"/>
          <w:bCs/>
          <w:sz w:val="24"/>
          <w:szCs w:val="24"/>
        </w:rPr>
        <w:t xml:space="preserve"> саветовање и подршка у случајевима насиља; породична терапија; медијација;</w:t>
      </w:r>
      <w:r w:rsidRPr="000F7496">
        <w:rPr>
          <w:rFonts w:ascii="Times New Roman" w:hAnsi="Times New Roman" w:cs="Times New Roman"/>
          <w:sz w:val="24"/>
          <w:szCs w:val="24"/>
        </w:rPr>
        <w:t xml:space="preserve"> СОС телефони;</w:t>
      </w:r>
      <w:r w:rsidRPr="000F7496">
        <w:rPr>
          <w:rFonts w:ascii="Times New Roman" w:hAnsi="Times New Roman" w:cs="Times New Roman"/>
          <w:bCs/>
          <w:sz w:val="24"/>
          <w:szCs w:val="24"/>
        </w:rPr>
        <w:t xml:space="preserve"> активација и друге саветодавне и едукативне услуге и активности су услуге предвиђене чланом 40. </w:t>
      </w:r>
      <w:r w:rsidRPr="000F7496">
        <w:rPr>
          <w:rFonts w:ascii="Times New Roman" w:hAnsi="Times New Roman" w:cs="Times New Roman"/>
          <w:bCs/>
          <w:sz w:val="24"/>
          <w:szCs w:val="24"/>
          <w:lang w:val="sr-Cyrl-RS"/>
        </w:rPr>
        <w:t xml:space="preserve">Закона о социјалној заштити за породице у кризи и као такве у надлежности су локалних самоуправа које обезбеђују њихово финансирање. За оне локалне самоуправе које немају довољно средстава да развију овакве услуге на својој територији држава је 2016. год. покренула механизам </w:t>
      </w:r>
      <w:r w:rsidRPr="000F7496">
        <w:rPr>
          <w:rFonts w:ascii="Times New Roman" w:hAnsi="Times New Roman" w:cs="Times New Roman"/>
          <w:b/>
          <w:bCs/>
          <w:sz w:val="24"/>
          <w:szCs w:val="24"/>
          <w:lang w:val="sr-Cyrl-RS"/>
        </w:rPr>
        <w:t>наменских трансфера</w:t>
      </w:r>
      <w:r w:rsidRPr="000F7496">
        <w:rPr>
          <w:rFonts w:ascii="Times New Roman" w:hAnsi="Times New Roman" w:cs="Times New Roman"/>
          <w:bCs/>
          <w:sz w:val="24"/>
          <w:szCs w:val="24"/>
          <w:lang w:val="sr-Cyrl-RS"/>
        </w:rPr>
        <w:t xml:space="preserve"> и то доношењем </w:t>
      </w:r>
      <w:r w:rsidRPr="000F7496">
        <w:rPr>
          <w:rFonts w:ascii="Times New Roman" w:hAnsi="Times New Roman" w:cs="Times New Roman"/>
          <w:b/>
          <w:bCs/>
          <w:sz w:val="24"/>
          <w:szCs w:val="24"/>
          <w:lang w:val="sr-Cyrl-RS"/>
        </w:rPr>
        <w:t>Уредбе о наменским трансферима</w:t>
      </w:r>
      <w:r w:rsidRPr="000F7496">
        <w:rPr>
          <w:rFonts w:ascii="Times New Roman" w:hAnsi="Times New Roman" w:cs="Times New Roman"/>
          <w:bCs/>
          <w:sz w:val="24"/>
          <w:szCs w:val="24"/>
          <w:lang w:val="sr-Cyrl-RS"/>
        </w:rPr>
        <w:t xml:space="preserve">, преко којег пребацује средства са републичког нивоа локалним буџетима како би развили одређене услуге социјалне и породичне заштите за своје грађане. У 2016.год. за ове намене је било обезбеђено 400 милиона динара а у 2017. и 2018. години по 700 милиона динара у свакој години. </w:t>
      </w:r>
    </w:p>
    <w:p w:rsidR="002814B9" w:rsidRPr="000F7496" w:rsidRDefault="002814B9" w:rsidP="002814B9">
      <w:pPr>
        <w:tabs>
          <w:tab w:val="left" w:pos="1152"/>
        </w:tabs>
        <w:jc w:val="both"/>
        <w:rPr>
          <w:rFonts w:ascii="Times New Roman" w:hAnsi="Times New Roman" w:cs="Times New Roman"/>
          <w:bCs/>
          <w:sz w:val="24"/>
          <w:szCs w:val="24"/>
          <w:lang w:val="sr-Cyrl-RS"/>
        </w:rPr>
      </w:pPr>
    </w:p>
    <w:p w:rsidR="002814B9" w:rsidRPr="000F7496" w:rsidRDefault="002814B9" w:rsidP="00273AD6">
      <w:pPr>
        <w:spacing w:after="0"/>
        <w:ind w:firstLine="708"/>
        <w:jc w:val="both"/>
        <w:rPr>
          <w:rFonts w:ascii="Times New Roman" w:hAnsi="Times New Roman" w:cs="Times New Roman"/>
          <w:b/>
          <w:sz w:val="24"/>
          <w:szCs w:val="24"/>
          <w:lang w:val="sr-Cyrl-RS"/>
        </w:rPr>
      </w:pPr>
      <w:r w:rsidRPr="000F7496">
        <w:rPr>
          <w:rFonts w:ascii="Times New Roman" w:hAnsi="Times New Roman" w:cs="Times New Roman"/>
          <w:b/>
          <w:sz w:val="24"/>
          <w:szCs w:val="24"/>
          <w:lang w:val="sr-Cyrl-RS"/>
        </w:rPr>
        <w:t xml:space="preserve">Породично насиље над женама </w:t>
      </w:r>
    </w:p>
    <w:p w:rsidR="002814B9" w:rsidRPr="000F7496" w:rsidRDefault="002814B9" w:rsidP="002814B9">
      <w:pPr>
        <w:spacing w:after="0"/>
        <w:jc w:val="both"/>
        <w:rPr>
          <w:rFonts w:ascii="Times New Roman" w:hAnsi="Times New Roman" w:cs="Times New Roman"/>
          <w:sz w:val="24"/>
          <w:szCs w:val="24"/>
          <w:lang w:val="sr-Cyrl-RS"/>
        </w:rPr>
      </w:pPr>
    </w:p>
    <w:p w:rsidR="002814B9" w:rsidRPr="000F7496" w:rsidRDefault="002814B9" w:rsidP="002814B9">
      <w:pPr>
        <w:spacing w:after="0"/>
        <w:ind w:firstLine="720"/>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 xml:space="preserve">У новембру 2016.год. усвојен је </w:t>
      </w:r>
      <w:r w:rsidRPr="000F7496">
        <w:rPr>
          <w:rFonts w:ascii="Times New Roman" w:hAnsi="Times New Roman" w:cs="Times New Roman"/>
          <w:b/>
          <w:sz w:val="24"/>
          <w:szCs w:val="24"/>
          <w:lang w:val="sr-Cyrl-RS"/>
        </w:rPr>
        <w:t>Закон о спречавању насиља у породици</w:t>
      </w:r>
      <w:r w:rsidRPr="000F7496">
        <w:rPr>
          <w:rFonts w:ascii="Times New Roman" w:hAnsi="Times New Roman" w:cs="Times New Roman"/>
          <w:sz w:val="24"/>
          <w:szCs w:val="24"/>
          <w:lang w:val="sr-Cyrl-RS"/>
        </w:rPr>
        <w:t xml:space="preserve"> којим је омогућено привремено удаљење насилника из куће и привремена забрана контактирања и приласка жртви. Такође, овај закон предвиђа и координисани рад и сарадњу јавних тужилаштава, полиције и </w:t>
      </w:r>
      <w:r w:rsidRPr="000F7496">
        <w:rPr>
          <w:rFonts w:ascii="Times New Roman" w:hAnsi="Times New Roman" w:cs="Times New Roman"/>
          <w:b/>
          <w:sz w:val="24"/>
          <w:szCs w:val="24"/>
          <w:lang w:val="sr-Cyrl-RS"/>
        </w:rPr>
        <w:t>центара за социјални рад</w:t>
      </w:r>
      <w:r w:rsidRPr="000F7496">
        <w:rPr>
          <w:rFonts w:ascii="Times New Roman" w:hAnsi="Times New Roman" w:cs="Times New Roman"/>
          <w:sz w:val="24"/>
          <w:szCs w:val="24"/>
          <w:lang w:val="sr-Cyrl-RS"/>
        </w:rPr>
        <w:t xml:space="preserve"> кроз заједничко тело – Групу за координацију и сарадњу. Циљ доношења закона био је да се уреди организација и поступање државних органа и установа и тиме омогући спречавање насиља у породици као и бржа, благовремена и делотворна заштита и подршка жртвама насиља у породици. Примена овог закона почела је 1.јуна 2017.године.</w:t>
      </w:r>
    </w:p>
    <w:p w:rsidR="007B1392" w:rsidRPr="000F7496" w:rsidRDefault="007B1392" w:rsidP="002814B9">
      <w:pPr>
        <w:spacing w:after="0"/>
        <w:ind w:firstLine="720"/>
        <w:jc w:val="both"/>
        <w:rPr>
          <w:rFonts w:ascii="Times New Roman" w:hAnsi="Times New Roman" w:cs="Times New Roman"/>
          <w:sz w:val="24"/>
          <w:szCs w:val="24"/>
          <w:lang w:val="sr-Cyrl-RS"/>
        </w:rPr>
      </w:pPr>
    </w:p>
    <w:p w:rsidR="002814B9" w:rsidRPr="000F7496" w:rsidRDefault="002814B9" w:rsidP="002814B9">
      <w:pPr>
        <w:spacing w:after="0"/>
        <w:ind w:firstLine="720"/>
        <w:jc w:val="both"/>
        <w:rPr>
          <w:rFonts w:ascii="Times New Roman" w:hAnsi="Times New Roman" w:cs="Times New Roman"/>
          <w:sz w:val="24"/>
          <w:szCs w:val="24"/>
        </w:rPr>
      </w:pPr>
      <w:r w:rsidRPr="000F7496">
        <w:rPr>
          <w:rFonts w:ascii="Times New Roman" w:hAnsi="Times New Roman" w:cs="Times New Roman"/>
          <w:sz w:val="24"/>
          <w:szCs w:val="24"/>
          <w:lang w:val="sr-Cyrl-RS"/>
        </w:rPr>
        <w:t>Закон предвиђа посебан поступак за спречавања насиља у породици који  представља једну од најзначајнијих новина и суштинску примену неких од најважнијих решења из Истанбулске конвенције. Најпре је предвиђена општа дужност свих</w:t>
      </w:r>
      <w:r w:rsidRPr="000F7496">
        <w:rPr>
          <w:rFonts w:ascii="Times New Roman" w:hAnsi="Times New Roman" w:cs="Times New Roman"/>
          <w:b/>
          <w:sz w:val="24"/>
          <w:szCs w:val="24"/>
          <w:lang w:val="sr-Cyrl-RS"/>
        </w:rPr>
        <w:t xml:space="preserve"> </w:t>
      </w:r>
      <w:r w:rsidRPr="000F7496">
        <w:rPr>
          <w:rFonts w:ascii="Times New Roman" w:hAnsi="Times New Roman" w:cs="Times New Roman"/>
          <w:sz w:val="24"/>
          <w:szCs w:val="24"/>
          <w:lang w:val="sr-Cyrl-RS"/>
        </w:rPr>
        <w:t>да полицији или јавном</w:t>
      </w:r>
      <w:r w:rsidRPr="000F7496">
        <w:rPr>
          <w:rFonts w:ascii="Times New Roman" w:hAnsi="Times New Roman" w:cs="Times New Roman"/>
          <w:sz w:val="24"/>
          <w:szCs w:val="24"/>
        </w:rPr>
        <w:t xml:space="preserve"> </w:t>
      </w:r>
      <w:r w:rsidRPr="000F7496">
        <w:rPr>
          <w:rFonts w:ascii="Times New Roman" w:hAnsi="Times New Roman" w:cs="Times New Roman"/>
          <w:sz w:val="24"/>
          <w:szCs w:val="24"/>
          <w:lang w:val="sr-Cyrl-RS"/>
        </w:rPr>
        <w:t>тужиоцу пријаве насиље у породици или непосредну опасност од њега. Дужност пријављивања насиља или непосредне опасности од њега имају и сви државни органи, организације и установе.</w:t>
      </w:r>
      <w:r w:rsidRPr="000F7496">
        <w:rPr>
          <w:rFonts w:ascii="Times New Roman" w:hAnsi="Times New Roman" w:cs="Times New Roman"/>
          <w:sz w:val="24"/>
          <w:szCs w:val="24"/>
        </w:rPr>
        <w:t xml:space="preserve"> </w:t>
      </w:r>
      <w:r w:rsidRPr="000F7496">
        <w:rPr>
          <w:rFonts w:ascii="Times New Roman" w:hAnsi="Times New Roman" w:cs="Times New Roman"/>
          <w:sz w:val="24"/>
          <w:szCs w:val="24"/>
          <w:lang w:val="sr-Cyrl-RS"/>
        </w:rPr>
        <w:t>Обавеза надлежних државних органа и центара за социјални рад проширена је и на препознавање насиља у породици и опасности од насиља, али у оквиру њихових редовних послова</w:t>
      </w:r>
      <w:r w:rsidRPr="000F7496">
        <w:rPr>
          <w:rFonts w:ascii="Times New Roman" w:hAnsi="Times New Roman" w:cs="Times New Roman"/>
          <w:sz w:val="24"/>
          <w:szCs w:val="24"/>
        </w:rPr>
        <w:t>.</w:t>
      </w:r>
    </w:p>
    <w:p w:rsidR="007B1392" w:rsidRPr="000F7496" w:rsidRDefault="007B1392" w:rsidP="002814B9">
      <w:pPr>
        <w:spacing w:after="0"/>
        <w:ind w:firstLine="720"/>
        <w:jc w:val="both"/>
        <w:rPr>
          <w:rFonts w:ascii="Times New Roman" w:hAnsi="Times New Roman" w:cs="Times New Roman"/>
          <w:sz w:val="24"/>
          <w:szCs w:val="24"/>
        </w:rPr>
      </w:pPr>
    </w:p>
    <w:p w:rsidR="002814B9" w:rsidRPr="000F7496" w:rsidRDefault="002814B9" w:rsidP="002814B9">
      <w:pPr>
        <w:spacing w:after="0"/>
        <w:ind w:right="33" w:firstLine="720"/>
        <w:jc w:val="both"/>
        <w:rPr>
          <w:rFonts w:ascii="Times New Roman" w:hAnsi="Times New Roman" w:cs="Times New Roman"/>
          <w:b/>
          <w:sz w:val="24"/>
          <w:szCs w:val="24"/>
          <w:lang w:val="sr-Cyrl-RS"/>
        </w:rPr>
      </w:pPr>
      <w:r w:rsidRPr="000F7496">
        <w:rPr>
          <w:rFonts w:ascii="Times New Roman" w:hAnsi="Times New Roman" w:cs="Times New Roman"/>
          <w:sz w:val="24"/>
          <w:szCs w:val="24"/>
          <w:lang w:val="sr-Cyrl-RS"/>
        </w:rPr>
        <w:t>Према овом закону координаторску улогу у спречавању насиља у породици има основно јавно тужилаштво, које у смислу члана 25. и 26. Закона организује и рукововоди састанцима Групе за координацију и</w:t>
      </w:r>
      <w:r w:rsidRPr="000F7496">
        <w:rPr>
          <w:rFonts w:ascii="Times New Roman" w:hAnsi="Times New Roman" w:cs="Times New Roman"/>
          <w:sz w:val="24"/>
          <w:szCs w:val="24"/>
        </w:rPr>
        <w:t xml:space="preserve"> </w:t>
      </w:r>
      <w:r w:rsidRPr="000F7496">
        <w:rPr>
          <w:rFonts w:ascii="Times New Roman" w:hAnsi="Times New Roman" w:cs="Times New Roman"/>
          <w:sz w:val="24"/>
          <w:szCs w:val="24"/>
          <w:lang w:val="sr-Cyrl-RS"/>
        </w:rPr>
        <w:t xml:space="preserve">сарадњу. </w:t>
      </w:r>
      <w:r w:rsidRPr="000F7496">
        <w:rPr>
          <w:rFonts w:ascii="Times New Roman" w:hAnsi="Times New Roman" w:cs="Times New Roman"/>
          <w:b/>
          <w:sz w:val="24"/>
          <w:szCs w:val="24"/>
          <w:lang w:val="sr-Cyrl-RS"/>
        </w:rPr>
        <w:t>Центри за социјални рад</w:t>
      </w:r>
      <w:r w:rsidRPr="000F7496">
        <w:rPr>
          <w:rFonts w:ascii="Times New Roman" w:hAnsi="Times New Roman" w:cs="Times New Roman"/>
          <w:sz w:val="24"/>
          <w:szCs w:val="24"/>
          <w:lang w:val="sr-Cyrl-RS"/>
        </w:rPr>
        <w:t xml:space="preserve"> су дужни да, у циљу ефикасне примене овог закона, сарађују са полицијом, тужилаштвом и судом у датим роковима и да предузимањем мера из своје надлежности делотворно и координисано спречавају насиље у породици и вршење кривичних дела одређених овим законом као и да пруже жртви заштиту, правну помоћ и психосоцијалну и другу подршку ради њеног опоравка, оснаживања и осамостаљивања. Министар за рад, запошљавање, борачка и социјална питања је у јулу 2017.год. донео </w:t>
      </w:r>
      <w:r w:rsidRPr="000F7496">
        <w:rPr>
          <w:rFonts w:ascii="Times New Roman" w:hAnsi="Times New Roman" w:cs="Times New Roman"/>
          <w:b/>
          <w:sz w:val="24"/>
          <w:szCs w:val="24"/>
          <w:lang w:val="sr-Cyrl-RS"/>
        </w:rPr>
        <w:t>Упутство о реализацији обавезе центара за социјални рад у примени Закона о спречавању насиља у породици.</w:t>
      </w:r>
    </w:p>
    <w:p w:rsidR="007B1392" w:rsidRPr="000F7496" w:rsidRDefault="007B1392" w:rsidP="002814B9">
      <w:pPr>
        <w:spacing w:after="0"/>
        <w:ind w:right="33" w:firstLine="720"/>
        <w:jc w:val="both"/>
        <w:rPr>
          <w:rFonts w:ascii="Times New Roman" w:hAnsi="Times New Roman" w:cs="Times New Roman"/>
          <w:sz w:val="24"/>
          <w:szCs w:val="24"/>
          <w:lang w:val="sr-Cyrl-RS"/>
        </w:rPr>
      </w:pPr>
    </w:p>
    <w:p w:rsidR="002814B9" w:rsidRPr="000F7496" w:rsidRDefault="002814B9" w:rsidP="002814B9">
      <w:pPr>
        <w:spacing w:after="0" w:line="240" w:lineRule="auto"/>
        <w:ind w:firstLine="720"/>
        <w:contextualSpacing/>
        <w:jc w:val="both"/>
        <w:rPr>
          <w:rFonts w:ascii="Times New Roman" w:eastAsia="Times New Roman" w:hAnsi="Times New Roman" w:cs="Times New Roman"/>
          <w:sz w:val="24"/>
          <w:szCs w:val="24"/>
          <w:lang w:val="ru-RU" w:eastAsia="en-GB"/>
        </w:rPr>
      </w:pPr>
      <w:r w:rsidRPr="000F7496">
        <w:rPr>
          <w:rFonts w:ascii="Times New Roman" w:eastAsia="Times New Roman" w:hAnsi="Times New Roman" w:cs="Times New Roman"/>
          <w:sz w:val="24"/>
          <w:szCs w:val="24"/>
          <w:lang w:val="sr-Cyrl-RS" w:eastAsia="en-GB"/>
        </w:rPr>
        <w:t xml:space="preserve">У примени Закона о спречавању насиља у породици, </w:t>
      </w:r>
      <w:r w:rsidRPr="000F7496">
        <w:rPr>
          <w:rFonts w:ascii="Times New Roman" w:eastAsia="Times New Roman" w:hAnsi="Times New Roman" w:cs="Times New Roman"/>
          <w:b/>
          <w:sz w:val="24"/>
          <w:szCs w:val="24"/>
          <w:lang w:val="sr-Cyrl-RS" w:eastAsia="en-GB"/>
        </w:rPr>
        <w:t>орган старатељства</w:t>
      </w:r>
      <w:r w:rsidRPr="000F7496">
        <w:rPr>
          <w:rFonts w:ascii="Times New Roman" w:eastAsia="Times New Roman" w:hAnsi="Times New Roman" w:cs="Times New Roman"/>
          <w:sz w:val="24"/>
          <w:szCs w:val="24"/>
          <w:lang w:val="sr-Cyrl-RS" w:eastAsia="en-GB"/>
        </w:rPr>
        <w:t xml:space="preserve"> је дужан да поступа у складу са стандардима стручног рада прописаних Правилником о организацији, нормативима и стандардима рада центра за социјални рад, Посебним протоколом о поступању центара за социјални рад – органа старатељства у случајевима насиља у породици и према женама у партнерским односима из марта 2013.год. као и издатим Налогом министра из августа 2016.год. Наиме, у</w:t>
      </w:r>
      <w:r w:rsidRPr="000F7496">
        <w:rPr>
          <w:rFonts w:ascii="Times New Roman" w:eastAsia="Times New Roman" w:hAnsi="Times New Roman" w:cs="Times New Roman"/>
          <w:sz w:val="24"/>
          <w:szCs w:val="24"/>
          <w:lang w:val="ru-RU" w:eastAsia="en-GB"/>
        </w:rPr>
        <w:t xml:space="preserve"> августу 2016.год. издат је од стране министра посебан </w:t>
      </w:r>
      <w:r w:rsidRPr="000F7496">
        <w:rPr>
          <w:rFonts w:ascii="Times New Roman" w:eastAsia="Times New Roman" w:hAnsi="Times New Roman" w:cs="Times New Roman"/>
          <w:b/>
          <w:sz w:val="24"/>
          <w:szCs w:val="24"/>
          <w:lang w:val="ru-RU" w:eastAsia="en-GB"/>
        </w:rPr>
        <w:t>Налог свим центрима за социјални рад о стандардима процедуре и рада центра у реаговању на појаву насиља у породици и организовању заштите жртава насиља у породици</w:t>
      </w:r>
      <w:r w:rsidRPr="000F7496">
        <w:rPr>
          <w:rFonts w:ascii="Times New Roman" w:eastAsia="Times New Roman" w:hAnsi="Times New Roman" w:cs="Times New Roman"/>
          <w:sz w:val="24"/>
          <w:szCs w:val="24"/>
          <w:lang w:val="ru-RU" w:eastAsia="en-GB"/>
        </w:rPr>
        <w:t>. Посебан налог је пре свега средство за појачавање активности у реаговању на појаву насиља и активности на организовању помоћи и подршке жртвама насиља у породици као и преузимања личне одговорности директора и стручњака органа старатељства у доследном спровођењу обавеза органа старатељства прописаних законом, подзаконским актима и утврђених општим и посебним протоколима из ове области.</w:t>
      </w:r>
    </w:p>
    <w:p w:rsidR="007B1392" w:rsidRPr="000F7496" w:rsidRDefault="007B1392" w:rsidP="002814B9">
      <w:pPr>
        <w:spacing w:after="0" w:line="240" w:lineRule="auto"/>
        <w:ind w:firstLine="720"/>
        <w:contextualSpacing/>
        <w:jc w:val="both"/>
        <w:rPr>
          <w:rFonts w:ascii="Times New Roman" w:eastAsia="Times New Roman" w:hAnsi="Times New Roman" w:cs="Times New Roman"/>
          <w:sz w:val="24"/>
          <w:szCs w:val="24"/>
          <w:lang w:val="ru-RU" w:eastAsia="en-GB"/>
        </w:rPr>
      </w:pPr>
    </w:p>
    <w:p w:rsidR="002814B9" w:rsidRPr="000F7496" w:rsidRDefault="002814B9" w:rsidP="002814B9">
      <w:pPr>
        <w:spacing w:after="0" w:line="240" w:lineRule="auto"/>
        <w:ind w:right="20" w:firstLine="720"/>
        <w:jc w:val="both"/>
        <w:rPr>
          <w:rFonts w:ascii="Times New Roman" w:eastAsia="Times New Roman" w:hAnsi="Times New Roman" w:cs="Times New Roman"/>
          <w:bCs/>
          <w:sz w:val="24"/>
          <w:szCs w:val="24"/>
          <w:lang w:val="sr-Cyrl-RS"/>
        </w:rPr>
      </w:pPr>
      <w:r w:rsidRPr="000F7496">
        <w:rPr>
          <w:rFonts w:ascii="Times New Roman" w:eastAsia="Times New Roman" w:hAnsi="Times New Roman" w:cs="Times New Roman"/>
          <w:bCs/>
          <w:sz w:val="24"/>
          <w:szCs w:val="24"/>
          <w:lang w:val="sr-Cyrl-RS"/>
        </w:rPr>
        <w:t>Према тренутно расположивим подацима у Србији има 14 сигурних кућа/прихватилишта за жене које су преживеле насиље и то 10 кућа којима руководи центар за социјални рад (Нови Сад, Зрењанин, Јагодина, Сомбор, Ниш, Панчево, Лесковац, Шабац, Прибој и Смедерево), 2 прихватилишта за жртве насиља у породици у оквиру центара за развој локалних услуга социјалне заштите (Крагујевац и Врање), затим Прихватилиште за ургентне случајеве и СОС телефон за жене и децу жртве насиља (Власотинце) као и Саветовалиште против насиља у породици Београд у коме је позив на број 0800-011-011 бесплатан. Већина телефона сигурних кућа доступна је 24/7.</w:t>
      </w:r>
    </w:p>
    <w:p w:rsidR="007B1392" w:rsidRPr="000F7496" w:rsidRDefault="007B1392" w:rsidP="002814B9">
      <w:pPr>
        <w:spacing w:after="0" w:line="240" w:lineRule="auto"/>
        <w:ind w:right="20" w:firstLine="720"/>
        <w:jc w:val="both"/>
        <w:rPr>
          <w:rFonts w:ascii="Times New Roman" w:eastAsia="Times New Roman" w:hAnsi="Times New Roman" w:cs="Times New Roman"/>
          <w:bCs/>
          <w:sz w:val="24"/>
          <w:szCs w:val="24"/>
          <w:lang w:val="sr-Cyrl-RS"/>
        </w:rPr>
      </w:pPr>
    </w:p>
    <w:p w:rsidR="002814B9" w:rsidRPr="000F7496" w:rsidRDefault="002814B9" w:rsidP="002814B9">
      <w:pPr>
        <w:spacing w:after="0" w:line="240" w:lineRule="auto"/>
        <w:ind w:right="20" w:firstLine="720"/>
        <w:jc w:val="both"/>
        <w:rPr>
          <w:rFonts w:ascii="Times New Roman" w:eastAsia="Times New Roman" w:hAnsi="Times New Roman" w:cs="Times New Roman"/>
          <w:spacing w:val="10"/>
          <w:sz w:val="24"/>
          <w:szCs w:val="24"/>
          <w:lang w:val="ru-RU"/>
        </w:rPr>
      </w:pPr>
      <w:r w:rsidRPr="000F7496">
        <w:rPr>
          <w:rFonts w:ascii="Times New Roman" w:eastAsia="Times New Roman" w:hAnsi="Times New Roman" w:cs="Times New Roman"/>
          <w:spacing w:val="10"/>
          <w:sz w:val="24"/>
          <w:szCs w:val="24"/>
          <w:lang w:val="ru-RU"/>
        </w:rPr>
        <w:t xml:space="preserve">На основу евиденције о издатим лиценцама за пружање услуга социјалне заштите коју води Министарство за рад, запошљавање, борачка и социјална питања, у Србији постоји 5 лиценцираних пружалаца услуге прихватилишта за жртве насиља у породици и то у Београду – 2, Панчеву, Крагујевцу и Лесковцу као и 1 пружалац услуге СОС телефона за жене са искуством насиља – национални СОС телефон 0800-011-011 (24/7). Остали пружаоци ових услуга су у поступку лиценцирања. </w:t>
      </w:r>
    </w:p>
    <w:p w:rsidR="002814B9" w:rsidRPr="000F7496" w:rsidRDefault="002814B9" w:rsidP="002814B9">
      <w:pPr>
        <w:spacing w:after="0" w:line="240" w:lineRule="auto"/>
        <w:ind w:right="20"/>
        <w:jc w:val="both"/>
        <w:rPr>
          <w:rFonts w:ascii="Times New Roman" w:eastAsia="Times New Roman" w:hAnsi="Times New Roman" w:cs="Times New Roman"/>
          <w:spacing w:val="10"/>
          <w:sz w:val="24"/>
          <w:szCs w:val="24"/>
          <w:lang w:val="ru-RU"/>
        </w:rPr>
      </w:pPr>
    </w:p>
    <w:p w:rsidR="002814B9" w:rsidRPr="000F7496" w:rsidRDefault="002814B9" w:rsidP="002814B9">
      <w:pPr>
        <w:spacing w:line="240" w:lineRule="auto"/>
        <w:ind w:firstLine="720"/>
        <w:jc w:val="both"/>
        <w:rPr>
          <w:rFonts w:ascii="Times New Roman" w:eastAsia="Times New Roman" w:hAnsi="Times New Roman" w:cs="Times New Roman"/>
          <w:bCs/>
          <w:sz w:val="24"/>
          <w:szCs w:val="24"/>
          <w:lang w:val="sr-Cyrl-RS"/>
        </w:rPr>
      </w:pPr>
      <w:r w:rsidRPr="000F7496">
        <w:rPr>
          <w:rFonts w:ascii="Times New Roman" w:eastAsia="Times New Roman" w:hAnsi="Times New Roman" w:cs="Times New Roman"/>
          <w:b/>
          <w:bCs/>
          <w:sz w:val="24"/>
          <w:szCs w:val="24"/>
          <w:lang w:val="sr-Cyrl-RS"/>
        </w:rPr>
        <w:t>Правилник о ближим условима и стандардима за пружање услуга социјалне заштите</w:t>
      </w:r>
      <w:r w:rsidRPr="000F7496">
        <w:rPr>
          <w:rFonts w:ascii="Times New Roman" w:eastAsia="Times New Roman" w:hAnsi="Times New Roman" w:cs="Times New Roman"/>
          <w:b/>
          <w:bCs/>
          <w:sz w:val="24"/>
          <w:szCs w:val="24"/>
          <w:vertAlign w:val="superscript"/>
          <w:lang w:val="sr-Cyrl-RS"/>
        </w:rPr>
        <w:footnoteReference w:id="5"/>
      </w:r>
      <w:r w:rsidRPr="000F7496">
        <w:rPr>
          <w:rFonts w:ascii="Times New Roman" w:eastAsia="Times New Roman" w:hAnsi="Times New Roman" w:cs="Times New Roman"/>
          <w:bCs/>
          <w:sz w:val="24"/>
          <w:szCs w:val="24"/>
          <w:lang w:val="sr-Cyrl-RS"/>
        </w:rPr>
        <w:t xml:space="preserve"> прецизније дефинише циљне групе смештаја у прихватилиште. Прописано је да се услуге </w:t>
      </w:r>
      <w:r w:rsidRPr="000F7496">
        <w:rPr>
          <w:rFonts w:ascii="Times New Roman" w:eastAsia="Times New Roman" w:hAnsi="Times New Roman" w:cs="Times New Roman"/>
          <w:b/>
          <w:bCs/>
          <w:sz w:val="24"/>
          <w:szCs w:val="24"/>
          <w:lang w:val="sr-Cyrl-RS"/>
        </w:rPr>
        <w:t>смештаја у прихватилиште</w:t>
      </w:r>
      <w:r w:rsidRPr="000F7496">
        <w:rPr>
          <w:rFonts w:ascii="Times New Roman" w:eastAsia="Times New Roman" w:hAnsi="Times New Roman" w:cs="Times New Roman"/>
          <w:bCs/>
          <w:sz w:val="24"/>
          <w:szCs w:val="24"/>
          <w:lang w:val="sr-Cyrl-RS"/>
        </w:rPr>
        <w:t xml:space="preserve"> пружају најдуже у трајању до шест месеци и то: </w:t>
      </w:r>
    </w:p>
    <w:p w:rsidR="002814B9" w:rsidRPr="000F7496" w:rsidRDefault="002814B9" w:rsidP="002814B9">
      <w:pPr>
        <w:spacing w:after="0"/>
        <w:jc w:val="both"/>
        <w:rPr>
          <w:rFonts w:ascii="Times New Roman" w:eastAsia="Times New Roman" w:hAnsi="Times New Roman" w:cs="Times New Roman"/>
          <w:sz w:val="24"/>
          <w:szCs w:val="24"/>
          <w:lang w:val="sr-Cyrl-RS"/>
        </w:rPr>
      </w:pPr>
      <w:r w:rsidRPr="000F7496">
        <w:rPr>
          <w:rFonts w:ascii="Times New Roman" w:eastAsia="Times New Roman" w:hAnsi="Times New Roman" w:cs="Times New Roman"/>
          <w:sz w:val="24"/>
          <w:szCs w:val="24"/>
          <w:lang w:val="sr-Cyrl-RS"/>
        </w:rPr>
        <w:t>1)</w:t>
      </w:r>
      <w:r w:rsidRPr="000F7496">
        <w:rPr>
          <w:rFonts w:ascii="Times New Roman" w:eastAsia="Times New Roman" w:hAnsi="Times New Roman" w:cs="Times New Roman"/>
          <w:sz w:val="24"/>
          <w:szCs w:val="24"/>
        </w:rPr>
        <w:t xml:space="preserve"> </w:t>
      </w:r>
      <w:r w:rsidRPr="000F7496">
        <w:rPr>
          <w:rFonts w:ascii="Times New Roman" w:eastAsia="Times New Roman" w:hAnsi="Times New Roman" w:cs="Times New Roman"/>
          <w:sz w:val="24"/>
          <w:szCs w:val="24"/>
          <w:lang w:val="sr-Cyrl-RS"/>
        </w:rPr>
        <w:t xml:space="preserve">деци, младима и одраслим жртвама насиља у породици, злостављања или занемаривања; </w:t>
      </w:r>
    </w:p>
    <w:p w:rsidR="002814B9" w:rsidRPr="000F7496" w:rsidRDefault="002814B9" w:rsidP="002814B9">
      <w:pPr>
        <w:spacing w:after="0"/>
        <w:jc w:val="both"/>
        <w:rPr>
          <w:rFonts w:ascii="Times New Roman" w:eastAsia="Times New Roman" w:hAnsi="Times New Roman" w:cs="Times New Roman"/>
          <w:sz w:val="24"/>
          <w:szCs w:val="24"/>
          <w:lang w:val="sr-Cyrl-RS"/>
        </w:rPr>
      </w:pPr>
      <w:r w:rsidRPr="000F7496">
        <w:rPr>
          <w:rFonts w:ascii="Times New Roman" w:eastAsia="Times New Roman" w:hAnsi="Times New Roman" w:cs="Times New Roman"/>
          <w:sz w:val="24"/>
          <w:szCs w:val="24"/>
          <w:lang w:val="sr-Cyrl-RS"/>
        </w:rPr>
        <w:t>2)</w:t>
      </w:r>
      <w:r w:rsidRPr="000F7496">
        <w:rPr>
          <w:rFonts w:ascii="Times New Roman" w:eastAsia="Times New Roman" w:hAnsi="Times New Roman" w:cs="Times New Roman"/>
          <w:sz w:val="24"/>
          <w:szCs w:val="24"/>
        </w:rPr>
        <w:t xml:space="preserve"> </w:t>
      </w:r>
      <w:r w:rsidRPr="000F7496">
        <w:rPr>
          <w:rFonts w:ascii="Times New Roman" w:eastAsia="Times New Roman" w:hAnsi="Times New Roman" w:cs="Times New Roman"/>
          <w:sz w:val="24"/>
          <w:szCs w:val="24"/>
          <w:lang w:val="sr-Cyrl-RS"/>
        </w:rPr>
        <w:t xml:space="preserve">деци, младима и одраслим жртвама трговине људима; </w:t>
      </w:r>
    </w:p>
    <w:p w:rsidR="002814B9" w:rsidRPr="000F7496" w:rsidRDefault="002814B9" w:rsidP="002814B9">
      <w:pPr>
        <w:spacing w:after="0"/>
        <w:jc w:val="both"/>
        <w:rPr>
          <w:rFonts w:ascii="Times New Roman" w:eastAsia="Times New Roman" w:hAnsi="Times New Roman" w:cs="Times New Roman"/>
          <w:sz w:val="24"/>
          <w:szCs w:val="24"/>
          <w:lang w:val="sr-Cyrl-RS"/>
        </w:rPr>
      </w:pPr>
      <w:r w:rsidRPr="000F7496">
        <w:rPr>
          <w:rFonts w:ascii="Times New Roman" w:eastAsia="Times New Roman" w:hAnsi="Times New Roman" w:cs="Times New Roman"/>
          <w:sz w:val="24"/>
          <w:szCs w:val="24"/>
          <w:lang w:val="sr-Cyrl-RS"/>
        </w:rPr>
        <w:t>3)</w:t>
      </w:r>
      <w:r w:rsidRPr="000F7496">
        <w:rPr>
          <w:rFonts w:ascii="Times New Roman" w:eastAsia="Times New Roman" w:hAnsi="Times New Roman" w:cs="Times New Roman"/>
          <w:sz w:val="24"/>
          <w:szCs w:val="24"/>
        </w:rPr>
        <w:t xml:space="preserve"> </w:t>
      </w:r>
      <w:r w:rsidRPr="000F7496">
        <w:rPr>
          <w:rFonts w:ascii="Times New Roman" w:eastAsia="Times New Roman" w:hAnsi="Times New Roman" w:cs="Times New Roman"/>
          <w:sz w:val="24"/>
          <w:szCs w:val="24"/>
          <w:lang w:val="sr-Cyrl-RS"/>
        </w:rPr>
        <w:t xml:space="preserve">деци и младима који се налазе у скитњи, без пратње и у различитим кризним ситуацијама, којима је потребан привремени смештај и процена потреба ради упућивања на коришћење других услуга; </w:t>
      </w:r>
    </w:p>
    <w:p w:rsidR="002814B9" w:rsidRPr="000F7496" w:rsidRDefault="002814B9" w:rsidP="002814B9">
      <w:pPr>
        <w:spacing w:after="0"/>
        <w:jc w:val="both"/>
        <w:rPr>
          <w:rFonts w:ascii="Times New Roman" w:eastAsia="Times New Roman" w:hAnsi="Times New Roman" w:cs="Times New Roman"/>
          <w:sz w:val="24"/>
          <w:szCs w:val="24"/>
          <w:lang w:val="sr-Cyrl-RS"/>
        </w:rPr>
      </w:pPr>
      <w:r w:rsidRPr="000F7496">
        <w:rPr>
          <w:rFonts w:ascii="Times New Roman" w:eastAsia="Times New Roman" w:hAnsi="Times New Roman" w:cs="Times New Roman"/>
          <w:sz w:val="24"/>
          <w:szCs w:val="24"/>
          <w:lang w:val="sr-Cyrl-RS"/>
        </w:rPr>
        <w:t xml:space="preserve">4) одраслим и старим лицима у кризним ситуацијама, бескућницима и просјацима. </w:t>
      </w:r>
    </w:p>
    <w:p w:rsidR="007B1392" w:rsidRPr="000F7496" w:rsidRDefault="007B1392" w:rsidP="002814B9">
      <w:pPr>
        <w:spacing w:after="0"/>
        <w:jc w:val="both"/>
        <w:rPr>
          <w:rFonts w:ascii="Times New Roman" w:eastAsia="Times New Roman" w:hAnsi="Times New Roman" w:cs="Times New Roman"/>
          <w:sz w:val="24"/>
          <w:szCs w:val="24"/>
          <w:lang w:val="sr-Cyrl-RS"/>
        </w:rPr>
      </w:pPr>
    </w:p>
    <w:p w:rsidR="002814B9" w:rsidRPr="000F7496" w:rsidRDefault="002814B9" w:rsidP="002814B9">
      <w:pPr>
        <w:spacing w:after="0"/>
        <w:ind w:firstLine="720"/>
        <w:jc w:val="both"/>
        <w:rPr>
          <w:rFonts w:ascii="Times New Roman" w:eastAsia="Times New Roman" w:hAnsi="Times New Roman" w:cs="Times New Roman"/>
          <w:sz w:val="24"/>
          <w:szCs w:val="24"/>
          <w:lang w:val="sr-Cyrl-RS"/>
        </w:rPr>
      </w:pPr>
      <w:r w:rsidRPr="000F7496">
        <w:rPr>
          <w:rFonts w:ascii="Times New Roman" w:eastAsia="Times New Roman" w:hAnsi="Times New Roman" w:cs="Times New Roman"/>
          <w:sz w:val="24"/>
          <w:szCs w:val="24"/>
          <w:lang w:val="sr-Cyrl-RS"/>
        </w:rPr>
        <w:t xml:space="preserve">Сврха смештаја у прихватилиште је задовољавање основних потреба појединца или породице којима је потребно неодложно осигурати безбедност у кризним ситуацијама. Услуга је усмерена на успостављање осећања сигурности као основе за даљи напредак и оснаживање корисника, ради подизања њихове способности за безбедан живот и укључивање у заједницу. </w:t>
      </w:r>
    </w:p>
    <w:p w:rsidR="007B1392" w:rsidRPr="000F7496" w:rsidRDefault="007B1392" w:rsidP="002814B9">
      <w:pPr>
        <w:spacing w:after="0"/>
        <w:ind w:firstLine="720"/>
        <w:jc w:val="both"/>
        <w:rPr>
          <w:rFonts w:ascii="Times New Roman" w:eastAsia="Times New Roman" w:hAnsi="Times New Roman" w:cs="Times New Roman"/>
          <w:sz w:val="24"/>
          <w:szCs w:val="24"/>
          <w:lang w:val="sr-Cyrl-RS"/>
        </w:rPr>
      </w:pPr>
    </w:p>
    <w:p w:rsidR="002814B9" w:rsidRPr="000F7496" w:rsidRDefault="002814B9" w:rsidP="002814B9">
      <w:pPr>
        <w:spacing w:after="0"/>
        <w:ind w:firstLine="720"/>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 xml:space="preserve">Крајем 2015.год. Министарство за рад, запошљавање, борачка и социјална питања је донело </w:t>
      </w:r>
      <w:r w:rsidRPr="000F7496">
        <w:rPr>
          <w:rFonts w:ascii="Times New Roman" w:hAnsi="Times New Roman" w:cs="Times New Roman"/>
          <w:b/>
          <w:sz w:val="24"/>
          <w:szCs w:val="24"/>
          <w:lang w:val="sr-Cyrl-RS"/>
        </w:rPr>
        <w:t>Правилник о ближим условима и стандардима за пружање услуге СОС телефона за жене са искуством насиља</w:t>
      </w:r>
      <w:r w:rsidRPr="000F7496">
        <w:rPr>
          <w:rFonts w:ascii="Times New Roman" w:hAnsi="Times New Roman" w:cs="Times New Roman"/>
          <w:sz w:val="24"/>
          <w:szCs w:val="24"/>
        </w:rPr>
        <w:t xml:space="preserve"> </w:t>
      </w:r>
      <w:r w:rsidRPr="000F7496">
        <w:rPr>
          <w:rFonts w:ascii="Times New Roman" w:hAnsi="Times New Roman" w:cs="Times New Roman"/>
          <w:sz w:val="24"/>
          <w:szCs w:val="24"/>
          <w:lang w:val="sr-Cyrl-RS"/>
        </w:rPr>
        <w:t xml:space="preserve">у складу са чланом 24 Истанбулске конвенције. </w:t>
      </w:r>
      <w:r w:rsidRPr="000F7496">
        <w:rPr>
          <w:rFonts w:ascii="Times New Roman" w:hAnsi="Times New Roman" w:cs="Times New Roman"/>
          <w:sz w:val="24"/>
          <w:szCs w:val="24"/>
        </w:rPr>
        <w:t xml:space="preserve">Овим правилником </w:t>
      </w:r>
      <w:r w:rsidRPr="000F7496">
        <w:rPr>
          <w:rFonts w:ascii="Times New Roman" w:hAnsi="Times New Roman" w:cs="Times New Roman"/>
          <w:sz w:val="24"/>
          <w:szCs w:val="24"/>
          <w:lang w:val="sr-Cyrl-CS"/>
        </w:rPr>
        <w:t>прописани су ближи услови и стандарди за услугу</w:t>
      </w:r>
      <w:r w:rsidRPr="000F7496">
        <w:rPr>
          <w:rFonts w:ascii="Times New Roman" w:hAnsi="Times New Roman" w:cs="Times New Roman"/>
          <w:sz w:val="24"/>
          <w:szCs w:val="24"/>
        </w:rPr>
        <w:t xml:space="preserve"> СОС телефона </w:t>
      </w:r>
      <w:r w:rsidRPr="000F7496">
        <w:rPr>
          <w:rFonts w:ascii="Times New Roman" w:hAnsi="Times New Roman" w:cs="Times New Roman"/>
          <w:sz w:val="24"/>
          <w:szCs w:val="24"/>
          <w:lang w:val="pl-PL"/>
        </w:rPr>
        <w:t xml:space="preserve">за </w:t>
      </w:r>
      <w:r w:rsidRPr="000F7496">
        <w:rPr>
          <w:rFonts w:ascii="Times New Roman" w:hAnsi="Times New Roman" w:cs="Times New Roman"/>
          <w:sz w:val="24"/>
          <w:szCs w:val="24"/>
        </w:rPr>
        <w:t xml:space="preserve">девојке и </w:t>
      </w:r>
      <w:r w:rsidRPr="000F7496">
        <w:rPr>
          <w:rFonts w:ascii="Times New Roman" w:hAnsi="Times New Roman" w:cs="Times New Roman"/>
          <w:sz w:val="24"/>
          <w:szCs w:val="24"/>
          <w:lang w:val="sr-Latn-CS"/>
        </w:rPr>
        <w:t xml:space="preserve">жене са искуством родно </w:t>
      </w:r>
      <w:r w:rsidRPr="000F7496">
        <w:rPr>
          <w:rFonts w:ascii="Times New Roman" w:hAnsi="Times New Roman" w:cs="Times New Roman"/>
          <w:sz w:val="24"/>
          <w:szCs w:val="24"/>
        </w:rPr>
        <w:t xml:space="preserve">заснованог </w:t>
      </w:r>
      <w:r w:rsidRPr="000F7496">
        <w:rPr>
          <w:rFonts w:ascii="Times New Roman" w:hAnsi="Times New Roman" w:cs="Times New Roman"/>
          <w:sz w:val="24"/>
          <w:szCs w:val="24"/>
          <w:lang w:val="pl-PL"/>
        </w:rPr>
        <w:t>насиља</w:t>
      </w:r>
      <w:r w:rsidRPr="000F7496">
        <w:rPr>
          <w:rFonts w:ascii="Times New Roman" w:hAnsi="Times New Roman" w:cs="Times New Roman"/>
          <w:sz w:val="24"/>
          <w:szCs w:val="24"/>
          <w:lang w:val="sr-Cyrl-CS"/>
        </w:rPr>
        <w:t xml:space="preserve"> </w:t>
      </w:r>
      <w:r w:rsidRPr="000F7496">
        <w:rPr>
          <w:rFonts w:ascii="Times New Roman" w:hAnsi="Times New Roman" w:cs="Times New Roman"/>
          <w:sz w:val="24"/>
          <w:szCs w:val="24"/>
          <w:lang w:val="pl-PL"/>
        </w:rPr>
        <w:t>из групе саветодавно-т</w:t>
      </w:r>
      <w:r w:rsidRPr="000F7496">
        <w:rPr>
          <w:rFonts w:ascii="Times New Roman" w:hAnsi="Times New Roman" w:cs="Times New Roman"/>
          <w:sz w:val="24"/>
          <w:szCs w:val="24"/>
          <w:lang w:val="sr-Cyrl-RS"/>
        </w:rPr>
        <w:t>ера</w:t>
      </w:r>
      <w:r w:rsidRPr="000F7496">
        <w:rPr>
          <w:rFonts w:ascii="Times New Roman" w:hAnsi="Times New Roman" w:cs="Times New Roman"/>
          <w:sz w:val="24"/>
          <w:szCs w:val="24"/>
          <w:lang w:val="pl-PL"/>
        </w:rPr>
        <w:t xml:space="preserve">пијских и социјално-едукативних услуга </w:t>
      </w:r>
      <w:r w:rsidRPr="000F7496">
        <w:rPr>
          <w:rFonts w:ascii="Times New Roman" w:hAnsi="Times New Roman" w:cs="Times New Roman"/>
          <w:sz w:val="24"/>
          <w:szCs w:val="24"/>
          <w:lang w:val="sr-Cyrl-CS"/>
        </w:rPr>
        <w:t>прописаних чланом 46.</w:t>
      </w:r>
      <w:r w:rsidRPr="000F7496">
        <w:rPr>
          <w:rFonts w:ascii="Times New Roman" w:hAnsi="Times New Roman" w:cs="Times New Roman"/>
          <w:sz w:val="24"/>
          <w:szCs w:val="24"/>
          <w:lang w:val="pl-PL"/>
        </w:rPr>
        <w:t xml:space="preserve"> Закон</w:t>
      </w:r>
      <w:r w:rsidRPr="000F7496">
        <w:rPr>
          <w:rFonts w:ascii="Times New Roman" w:hAnsi="Times New Roman" w:cs="Times New Roman"/>
          <w:sz w:val="24"/>
          <w:szCs w:val="24"/>
          <w:lang w:val="sr-Cyrl-CS"/>
        </w:rPr>
        <w:t>а</w:t>
      </w:r>
      <w:r w:rsidRPr="000F7496">
        <w:rPr>
          <w:rFonts w:ascii="Times New Roman" w:hAnsi="Times New Roman" w:cs="Times New Roman"/>
          <w:sz w:val="24"/>
          <w:szCs w:val="24"/>
          <w:lang w:val="pl-PL"/>
        </w:rPr>
        <w:t xml:space="preserve"> о социјалној заштити</w:t>
      </w:r>
      <w:r w:rsidRPr="000F7496">
        <w:rPr>
          <w:rFonts w:ascii="Times New Roman" w:hAnsi="Times New Roman" w:cs="Times New Roman"/>
          <w:sz w:val="24"/>
          <w:szCs w:val="24"/>
          <w:lang w:val="sr-Cyrl-CS"/>
        </w:rPr>
        <w:t xml:space="preserve">, као вид помоћи </w:t>
      </w:r>
      <w:r w:rsidRPr="000F7496">
        <w:rPr>
          <w:rFonts w:ascii="Times New Roman" w:hAnsi="Times New Roman" w:cs="Times New Roman"/>
          <w:sz w:val="24"/>
          <w:szCs w:val="24"/>
        </w:rPr>
        <w:t>девојк</w:t>
      </w:r>
      <w:r w:rsidRPr="000F7496">
        <w:rPr>
          <w:rFonts w:ascii="Times New Roman" w:hAnsi="Times New Roman" w:cs="Times New Roman"/>
          <w:sz w:val="24"/>
          <w:szCs w:val="24"/>
          <w:lang w:val="sr-Cyrl-CS"/>
        </w:rPr>
        <w:t>ама</w:t>
      </w:r>
      <w:r w:rsidRPr="000F7496">
        <w:rPr>
          <w:rFonts w:ascii="Times New Roman" w:hAnsi="Times New Roman" w:cs="Times New Roman"/>
          <w:sz w:val="24"/>
          <w:szCs w:val="24"/>
        </w:rPr>
        <w:t xml:space="preserve"> и </w:t>
      </w:r>
      <w:r w:rsidRPr="000F7496">
        <w:rPr>
          <w:rFonts w:ascii="Times New Roman" w:hAnsi="Times New Roman" w:cs="Times New Roman"/>
          <w:sz w:val="24"/>
          <w:szCs w:val="24"/>
          <w:lang w:val="sr-Latn-CS"/>
        </w:rPr>
        <w:t>жен</w:t>
      </w:r>
      <w:r w:rsidRPr="000F7496">
        <w:rPr>
          <w:rFonts w:ascii="Times New Roman" w:hAnsi="Times New Roman" w:cs="Times New Roman"/>
          <w:sz w:val="24"/>
          <w:szCs w:val="24"/>
          <w:lang w:val="sr-Cyrl-CS"/>
        </w:rPr>
        <w:t>ама</w:t>
      </w:r>
      <w:r w:rsidRPr="000F7496">
        <w:rPr>
          <w:rFonts w:ascii="Times New Roman" w:hAnsi="Times New Roman" w:cs="Times New Roman"/>
          <w:sz w:val="24"/>
          <w:szCs w:val="24"/>
          <w:lang w:val="sr-Latn-CS"/>
        </w:rPr>
        <w:t xml:space="preserve"> са искуством родно </w:t>
      </w:r>
      <w:r w:rsidRPr="000F7496">
        <w:rPr>
          <w:rFonts w:ascii="Times New Roman" w:hAnsi="Times New Roman" w:cs="Times New Roman"/>
          <w:sz w:val="24"/>
          <w:szCs w:val="24"/>
        </w:rPr>
        <w:t xml:space="preserve">заснованог </w:t>
      </w:r>
      <w:r w:rsidRPr="000F7496">
        <w:rPr>
          <w:rFonts w:ascii="Times New Roman" w:hAnsi="Times New Roman" w:cs="Times New Roman"/>
          <w:sz w:val="24"/>
          <w:szCs w:val="24"/>
          <w:lang w:val="pl-PL"/>
        </w:rPr>
        <w:t>насиља</w:t>
      </w:r>
      <w:r w:rsidRPr="000F7496">
        <w:rPr>
          <w:rFonts w:ascii="Times New Roman" w:hAnsi="Times New Roman" w:cs="Times New Roman"/>
          <w:sz w:val="24"/>
          <w:szCs w:val="24"/>
          <w:lang w:val="sr-Cyrl-CS"/>
        </w:rPr>
        <w:t xml:space="preserve"> које су у кризи ради превазилажења кризних ситуација и стицања вештина за самосталан и продуктиван живот у друштву. </w:t>
      </w:r>
      <w:r w:rsidRPr="000F7496">
        <w:rPr>
          <w:rFonts w:ascii="Times New Roman" w:hAnsi="Times New Roman" w:cs="Times New Roman"/>
          <w:sz w:val="24"/>
          <w:szCs w:val="24"/>
          <w:lang w:val="sr-Cyrl-RS"/>
        </w:rPr>
        <w:t>Национални СОС телефон је на броју 0800-011-011 (24/7).</w:t>
      </w:r>
    </w:p>
    <w:p w:rsidR="007B1392" w:rsidRPr="000F7496" w:rsidRDefault="007B1392" w:rsidP="002814B9">
      <w:pPr>
        <w:spacing w:after="0"/>
        <w:ind w:firstLine="720"/>
        <w:jc w:val="both"/>
        <w:rPr>
          <w:rFonts w:ascii="Times New Roman" w:hAnsi="Times New Roman" w:cs="Times New Roman"/>
          <w:sz w:val="24"/>
          <w:szCs w:val="24"/>
          <w:lang w:val="sr-Cyrl-CS"/>
        </w:rPr>
      </w:pPr>
    </w:p>
    <w:p w:rsidR="002814B9" w:rsidRPr="000F7496" w:rsidRDefault="002814B9" w:rsidP="002814B9">
      <w:pPr>
        <w:spacing w:after="0" w:line="240" w:lineRule="auto"/>
        <w:ind w:firstLine="720"/>
        <w:contextualSpacing/>
        <w:jc w:val="both"/>
        <w:rPr>
          <w:rFonts w:ascii="Times New Roman" w:eastAsia="Times New Roman" w:hAnsi="Times New Roman" w:cs="Times New Roman"/>
          <w:sz w:val="24"/>
          <w:szCs w:val="24"/>
          <w:lang w:val="sr-Cyrl-RS" w:eastAsia="en-GB"/>
        </w:rPr>
      </w:pPr>
      <w:r w:rsidRPr="000F7496">
        <w:rPr>
          <w:rFonts w:ascii="Times New Roman" w:eastAsia="Times New Roman" w:hAnsi="Times New Roman" w:cs="Times New Roman"/>
          <w:sz w:val="24"/>
          <w:szCs w:val="24"/>
          <w:lang w:val="sr-Cyrl-RS" w:eastAsia="en-GB"/>
        </w:rPr>
        <w:t xml:space="preserve">Министарство за рад, запошљавање, борачка и социјална питања је током 2016.год. спровело 32 надзора над стручним радом и законитошћу рада центара за социјални рад у циљу утврђивања обима и садржаја реаговања центра на појаву насиља у породици. </w:t>
      </w:r>
    </w:p>
    <w:p w:rsidR="00273AD6" w:rsidRPr="000F7496" w:rsidRDefault="00273AD6" w:rsidP="002814B9">
      <w:pPr>
        <w:spacing w:after="0" w:line="240" w:lineRule="auto"/>
        <w:ind w:firstLine="720"/>
        <w:contextualSpacing/>
        <w:jc w:val="both"/>
        <w:rPr>
          <w:rFonts w:ascii="Times New Roman" w:eastAsia="Times New Roman" w:hAnsi="Times New Roman" w:cs="Times New Roman"/>
          <w:sz w:val="24"/>
          <w:szCs w:val="24"/>
          <w:lang w:val="sr-Cyrl-RS" w:eastAsia="en-GB"/>
        </w:rPr>
      </w:pPr>
    </w:p>
    <w:p w:rsidR="002814B9" w:rsidRPr="000F7496" w:rsidRDefault="002814B9" w:rsidP="00273AD6">
      <w:pPr>
        <w:spacing w:after="0"/>
        <w:ind w:firstLine="708"/>
        <w:jc w:val="both"/>
        <w:rPr>
          <w:rFonts w:ascii="Times New Roman" w:hAnsi="Times New Roman" w:cs="Times New Roman"/>
          <w:b/>
          <w:sz w:val="24"/>
          <w:szCs w:val="24"/>
          <w:lang w:val="sr-Cyrl-RS"/>
        </w:rPr>
      </w:pPr>
      <w:r w:rsidRPr="000F7496">
        <w:rPr>
          <w:rFonts w:ascii="Times New Roman" w:hAnsi="Times New Roman" w:cs="Times New Roman"/>
          <w:b/>
          <w:sz w:val="24"/>
          <w:szCs w:val="24"/>
          <w:lang w:val="sr-Cyrl-RS"/>
        </w:rPr>
        <w:t>Накнада за породицу</w:t>
      </w:r>
    </w:p>
    <w:p w:rsidR="002814B9" w:rsidRPr="000F7496" w:rsidRDefault="002814B9" w:rsidP="002814B9">
      <w:pPr>
        <w:spacing w:after="240" w:line="240" w:lineRule="auto"/>
        <w:ind w:firstLine="720"/>
        <w:contextualSpacing/>
        <w:jc w:val="both"/>
        <w:rPr>
          <w:rFonts w:ascii="Times New Roman" w:eastAsia="Times New Roman" w:hAnsi="Times New Roman" w:cs="Times New Roman"/>
          <w:sz w:val="24"/>
          <w:szCs w:val="24"/>
          <w:lang w:val="sr-Cyrl-RS" w:eastAsia="en-GB"/>
        </w:rPr>
      </w:pPr>
    </w:p>
    <w:p w:rsidR="002814B9" w:rsidRPr="000F7496" w:rsidRDefault="002814B9" w:rsidP="002814B9">
      <w:pPr>
        <w:spacing w:after="0" w:line="240" w:lineRule="auto"/>
        <w:ind w:firstLine="708"/>
        <w:jc w:val="both"/>
        <w:rPr>
          <w:rFonts w:ascii="Times New Roman" w:hAnsi="Times New Roman" w:cs="Times New Roman"/>
          <w:sz w:val="24"/>
          <w:szCs w:val="24"/>
          <w:lang w:val="sr-Cyrl-RS"/>
        </w:rPr>
      </w:pPr>
      <w:r w:rsidRPr="000F7496">
        <w:rPr>
          <w:rFonts w:ascii="Times New Roman" w:hAnsi="Times New Roman" w:cs="Times New Roman"/>
          <w:b/>
          <w:sz w:val="24"/>
          <w:szCs w:val="24"/>
          <w:lang w:val="ru-RU"/>
        </w:rPr>
        <w:t>Закон о финансијској подршци породици са децом</w:t>
      </w:r>
      <w:r w:rsidRPr="000F7496">
        <w:rPr>
          <w:rFonts w:ascii="Times New Roman" w:hAnsi="Times New Roman" w:cs="Times New Roman"/>
          <w:sz w:val="24"/>
          <w:szCs w:val="24"/>
          <w:lang w:val="ru-RU"/>
        </w:rPr>
        <w:t xml:space="preserve"> усвојен је у децембру 2017.год. Закон је у примени почев од 1. јула 2018.год. </w:t>
      </w:r>
      <w:r w:rsidRPr="000F7496">
        <w:rPr>
          <w:rFonts w:ascii="Times New Roman" w:hAnsi="Times New Roman" w:cs="Times New Roman"/>
          <w:sz w:val="24"/>
          <w:szCs w:val="24"/>
          <w:lang w:val="sr-Cyrl-RS"/>
        </w:rPr>
        <w:t xml:space="preserve">Новим законским </w:t>
      </w:r>
      <w:r w:rsidRPr="000F7496">
        <w:rPr>
          <w:rFonts w:ascii="Times New Roman" w:hAnsi="Times New Roman" w:cs="Times New Roman"/>
          <w:sz w:val="24"/>
          <w:szCs w:val="24"/>
          <w:lang w:val="ru-RU"/>
        </w:rPr>
        <w:t>решењима</w:t>
      </w:r>
      <w:r w:rsidRPr="000F7496">
        <w:rPr>
          <w:rFonts w:ascii="Times New Roman" w:hAnsi="Times New Roman" w:cs="Times New Roman"/>
          <w:sz w:val="24"/>
          <w:szCs w:val="24"/>
          <w:lang w:val="sr-Cyrl-RS"/>
        </w:rPr>
        <w:t xml:space="preserve"> олакшава се поступак остваривања права, проширује се обухват корисника при чему се не угрожавају средства предвиђена буџетом за ове намене, и усклађују се поједине одредбе са прописима ЕУ (поглавља 2 и 19).</w:t>
      </w:r>
    </w:p>
    <w:p w:rsidR="007B1392" w:rsidRPr="000F7496" w:rsidRDefault="007B1392" w:rsidP="002814B9">
      <w:pPr>
        <w:spacing w:after="0" w:line="240" w:lineRule="auto"/>
        <w:ind w:firstLine="708"/>
        <w:jc w:val="both"/>
        <w:rPr>
          <w:rFonts w:ascii="Times New Roman" w:hAnsi="Times New Roman" w:cs="Times New Roman"/>
          <w:sz w:val="24"/>
          <w:szCs w:val="24"/>
          <w:lang w:val="sr-Cyrl-RS"/>
        </w:rPr>
      </w:pPr>
    </w:p>
    <w:p w:rsidR="002814B9" w:rsidRPr="000F7496" w:rsidRDefault="002814B9" w:rsidP="002814B9">
      <w:pPr>
        <w:spacing w:after="0" w:line="240" w:lineRule="auto"/>
        <w:ind w:firstLine="708"/>
        <w:jc w:val="both"/>
        <w:rPr>
          <w:rFonts w:ascii="Times New Roman" w:hAnsi="Times New Roman" w:cs="Times New Roman"/>
          <w:sz w:val="24"/>
          <w:szCs w:val="24"/>
          <w:lang w:val="sr-Cyrl-CS"/>
        </w:rPr>
      </w:pPr>
      <w:r w:rsidRPr="000F7496">
        <w:rPr>
          <w:rFonts w:ascii="Times New Roman" w:hAnsi="Times New Roman" w:cs="Times New Roman"/>
          <w:sz w:val="24"/>
          <w:szCs w:val="24"/>
          <w:lang w:val="sr-Cyrl-CS"/>
        </w:rPr>
        <w:t>Овим законом се успоставља додатна заштита деце из посебно рањивих група (деца са сметњама у развоју и инвалидитетом, деца без родитељског старања и деца корисници новчане социјалне помоћи).</w:t>
      </w:r>
    </w:p>
    <w:p w:rsidR="007B1392" w:rsidRPr="000F7496" w:rsidRDefault="007B1392" w:rsidP="002814B9">
      <w:pPr>
        <w:spacing w:after="0" w:line="240" w:lineRule="auto"/>
        <w:ind w:firstLine="708"/>
        <w:jc w:val="both"/>
        <w:rPr>
          <w:rFonts w:ascii="Times New Roman" w:hAnsi="Times New Roman" w:cs="Times New Roman"/>
          <w:sz w:val="24"/>
          <w:szCs w:val="24"/>
          <w:lang w:val="sr-Cyrl-CS"/>
        </w:rPr>
      </w:pPr>
    </w:p>
    <w:p w:rsidR="002814B9" w:rsidRPr="000F7496" w:rsidRDefault="002814B9" w:rsidP="002814B9">
      <w:pPr>
        <w:spacing w:after="0" w:line="240" w:lineRule="auto"/>
        <w:ind w:firstLine="708"/>
        <w:jc w:val="both"/>
        <w:rPr>
          <w:rFonts w:ascii="Times New Roman" w:hAnsi="Times New Roman" w:cs="Times New Roman"/>
          <w:sz w:val="24"/>
          <w:szCs w:val="24"/>
          <w:lang w:val="sr-Cyrl-CS"/>
        </w:rPr>
      </w:pPr>
      <w:r w:rsidRPr="000F7496">
        <w:rPr>
          <w:rFonts w:ascii="Times New Roman" w:hAnsi="Times New Roman" w:cs="Times New Roman"/>
          <w:sz w:val="24"/>
          <w:szCs w:val="24"/>
          <w:lang w:val="sr-Cyrl-CS"/>
        </w:rPr>
        <w:t xml:space="preserve">Овим законом уводи се ново право на остале накнаде по основу рођења, неге и посебне неге детета. Ово право омогућиће великом броју  жена да по први пут стекну могућност остваривања права на остале накнаде у периоду по рођењу детета. Реч је о женама које нису у радном односу,  већ самостално обављају делатност, власнице су пољопривредног газдинства, или су радно  ангажоване по основу привремених и повремених послова, уговора о делу, ауторских уговора или су у тренутку рођења детета незапослене и нису оствариле право на новчану накнаду по основу незапослености, а радиле су у периоду који је од утицаја на остваривање права. Поред тога ово право моћи ће да остваре и жене које су пољопривредни осигураници. На овај начин пружиће се посебна заштита женама које су радно ангажоване по основу флексибилних облика рада и које сада неће морати да прекидају своје делатности, односно саме ће одлучивати да ли ће, и у ком облику ће их редуковати, а држава ће им обезбедити накнаду на основу претходних издвајања по основу доприноса за обавезно социјално, односно пензијско и инвалидско осигурање. </w:t>
      </w:r>
    </w:p>
    <w:p w:rsidR="007B1392" w:rsidRPr="000F7496" w:rsidRDefault="007B1392" w:rsidP="002814B9">
      <w:pPr>
        <w:spacing w:after="0" w:line="240" w:lineRule="auto"/>
        <w:ind w:firstLine="708"/>
        <w:jc w:val="both"/>
        <w:rPr>
          <w:rFonts w:ascii="Times New Roman" w:hAnsi="Times New Roman" w:cs="Times New Roman"/>
          <w:sz w:val="24"/>
          <w:szCs w:val="24"/>
          <w:lang w:val="sr-Cyrl-CS"/>
        </w:rPr>
      </w:pPr>
    </w:p>
    <w:p w:rsidR="002814B9" w:rsidRPr="000F7496" w:rsidRDefault="002814B9" w:rsidP="002814B9">
      <w:pPr>
        <w:spacing w:after="0" w:line="240" w:lineRule="auto"/>
        <w:ind w:firstLine="708"/>
        <w:jc w:val="both"/>
        <w:rPr>
          <w:rFonts w:ascii="Times New Roman" w:hAnsi="Times New Roman" w:cs="Times New Roman"/>
          <w:sz w:val="24"/>
          <w:szCs w:val="24"/>
          <w:lang w:val="sr-Cyrl-CS"/>
        </w:rPr>
      </w:pPr>
      <w:r w:rsidRPr="000F7496">
        <w:rPr>
          <w:rFonts w:ascii="Times New Roman" w:hAnsi="Times New Roman" w:cs="Times New Roman"/>
          <w:sz w:val="24"/>
          <w:szCs w:val="24"/>
          <w:lang w:val="sr-Cyrl-CS"/>
        </w:rPr>
        <w:t xml:space="preserve">Посебна подршка пружиће се и родитељима по основу рођења првог детета имајући у виду повећане трошкове који су неопходни у првим данима рођења детета.  </w:t>
      </w:r>
    </w:p>
    <w:p w:rsidR="007B1392" w:rsidRPr="000F7496" w:rsidRDefault="007B1392" w:rsidP="002814B9">
      <w:pPr>
        <w:spacing w:after="0" w:line="240" w:lineRule="auto"/>
        <w:ind w:firstLine="708"/>
        <w:jc w:val="both"/>
        <w:rPr>
          <w:rFonts w:ascii="Times New Roman" w:hAnsi="Times New Roman" w:cs="Times New Roman"/>
          <w:sz w:val="24"/>
          <w:szCs w:val="24"/>
          <w:lang w:val="sr-Cyrl-CS"/>
        </w:rPr>
      </w:pPr>
    </w:p>
    <w:p w:rsidR="002814B9" w:rsidRPr="000F7496" w:rsidRDefault="002814B9" w:rsidP="002814B9">
      <w:pPr>
        <w:spacing w:after="0" w:line="240" w:lineRule="auto"/>
        <w:ind w:firstLine="708"/>
        <w:jc w:val="both"/>
        <w:rPr>
          <w:rFonts w:ascii="Times New Roman" w:hAnsi="Times New Roman" w:cs="Times New Roman"/>
          <w:sz w:val="24"/>
          <w:szCs w:val="24"/>
          <w:lang w:val="sr-Cyrl-CS"/>
        </w:rPr>
      </w:pPr>
      <w:r w:rsidRPr="000F7496">
        <w:rPr>
          <w:rFonts w:ascii="Times New Roman" w:hAnsi="Times New Roman" w:cs="Times New Roman"/>
          <w:sz w:val="24"/>
          <w:szCs w:val="24"/>
          <w:lang w:val="sr-Cyrl-CS"/>
        </w:rPr>
        <w:t xml:space="preserve">Ново законско решење омогућиће смањење потребне документације, директну исплату права, као и бољу заштићеност запослене породиље чији редовни приходи у периоду коришћења одсуства неће бити условљени вољом и тренутним финансијским стањем послодавца. </w:t>
      </w:r>
    </w:p>
    <w:p w:rsidR="007B1392" w:rsidRPr="000F7496" w:rsidRDefault="007B1392" w:rsidP="002814B9">
      <w:pPr>
        <w:spacing w:after="0" w:line="240" w:lineRule="auto"/>
        <w:ind w:firstLine="708"/>
        <w:jc w:val="both"/>
        <w:rPr>
          <w:rFonts w:ascii="Times New Roman" w:hAnsi="Times New Roman" w:cs="Times New Roman"/>
          <w:sz w:val="24"/>
          <w:szCs w:val="24"/>
          <w:lang w:val="sr-Cyrl-CS"/>
        </w:rPr>
      </w:pPr>
    </w:p>
    <w:p w:rsidR="002814B9" w:rsidRPr="000F7496" w:rsidRDefault="002814B9" w:rsidP="002814B9">
      <w:pPr>
        <w:autoSpaceDE w:val="0"/>
        <w:autoSpaceDN w:val="0"/>
        <w:adjustRightInd w:val="0"/>
        <w:ind w:firstLine="708"/>
        <w:jc w:val="both"/>
        <w:rPr>
          <w:rFonts w:ascii="Times New Roman" w:hAnsi="Times New Roman" w:cs="Times New Roman"/>
          <w:sz w:val="24"/>
          <w:szCs w:val="24"/>
          <w:lang w:val="sr-Cyrl-CS"/>
        </w:rPr>
      </w:pPr>
      <w:r w:rsidRPr="000F7496">
        <w:rPr>
          <w:rFonts w:ascii="Times New Roman" w:hAnsi="Times New Roman" w:cs="Times New Roman"/>
          <w:sz w:val="24"/>
          <w:szCs w:val="24"/>
          <w:lang w:val="sr-Cyrl-CS"/>
        </w:rPr>
        <w:t>Посебно је важно истаћи да ће у периоду коришћења накнаде зараде за време породиљског одсуства, одсуства са рада ради неге детета и одсуства са рада ради посебне неге детета, министарство надлежно за социјална питања преузети улогу послодавца тако што ће обрачун и исплату за ова права вршити директно на рачун корисника.</w:t>
      </w:r>
    </w:p>
    <w:p w:rsidR="002814B9" w:rsidRPr="000F7496" w:rsidRDefault="002814B9" w:rsidP="002814B9">
      <w:pPr>
        <w:spacing w:after="0" w:line="240" w:lineRule="auto"/>
        <w:ind w:firstLine="708"/>
        <w:jc w:val="both"/>
        <w:rPr>
          <w:rFonts w:ascii="Times New Roman" w:hAnsi="Times New Roman" w:cs="Times New Roman"/>
          <w:sz w:val="24"/>
          <w:szCs w:val="24"/>
          <w:u w:val="single"/>
          <w:lang w:val="sr-Cyrl-CS"/>
        </w:rPr>
      </w:pPr>
      <w:r w:rsidRPr="000F7496">
        <w:rPr>
          <w:rFonts w:ascii="Times New Roman" w:hAnsi="Times New Roman" w:cs="Times New Roman"/>
          <w:sz w:val="24"/>
          <w:szCs w:val="24"/>
          <w:u w:val="single"/>
          <w:lang w:val="sr-Cyrl-CS"/>
        </w:rPr>
        <w:t xml:space="preserve">У Закону су дефинисана следећа права на финансијску подршку породици са децом: </w:t>
      </w:r>
    </w:p>
    <w:p w:rsidR="002814B9" w:rsidRPr="000F7496" w:rsidRDefault="002814B9" w:rsidP="002814B9">
      <w:pPr>
        <w:numPr>
          <w:ilvl w:val="0"/>
          <w:numId w:val="4"/>
        </w:numPr>
        <w:spacing w:after="0" w:line="240" w:lineRule="auto"/>
        <w:jc w:val="both"/>
        <w:rPr>
          <w:rFonts w:ascii="Times New Roman" w:hAnsi="Times New Roman" w:cs="Times New Roman"/>
          <w:sz w:val="24"/>
          <w:szCs w:val="24"/>
          <w:lang w:val="sr-Cyrl-CS"/>
        </w:rPr>
      </w:pPr>
      <w:r w:rsidRPr="000F7496">
        <w:rPr>
          <w:rFonts w:ascii="Times New Roman" w:hAnsi="Times New Roman" w:cs="Times New Roman"/>
          <w:sz w:val="24"/>
          <w:szCs w:val="24"/>
          <w:lang w:val="sr-Cyrl-CS"/>
        </w:rPr>
        <w:t>накнада зараде за време породиљског одсуства, одсуства са рада ради неге детета и одсуства са рада ради посебне неге детета;</w:t>
      </w:r>
    </w:p>
    <w:p w:rsidR="002814B9" w:rsidRPr="000F7496" w:rsidRDefault="002814B9" w:rsidP="002814B9">
      <w:pPr>
        <w:numPr>
          <w:ilvl w:val="0"/>
          <w:numId w:val="4"/>
        </w:numPr>
        <w:spacing w:after="0" w:line="240" w:lineRule="auto"/>
        <w:jc w:val="both"/>
        <w:rPr>
          <w:rFonts w:ascii="Times New Roman" w:hAnsi="Times New Roman" w:cs="Times New Roman"/>
          <w:sz w:val="24"/>
          <w:szCs w:val="24"/>
          <w:lang w:val="sr-Cyrl-CS"/>
        </w:rPr>
      </w:pPr>
      <w:r w:rsidRPr="000F7496">
        <w:rPr>
          <w:rFonts w:ascii="Times New Roman" w:hAnsi="Times New Roman" w:cs="Times New Roman"/>
          <w:sz w:val="24"/>
          <w:szCs w:val="24"/>
          <w:lang w:val="sr-Cyrl-CS"/>
        </w:rPr>
        <w:t>остале накнаде по основу рођења и неге детета и посебне неге детета;</w:t>
      </w:r>
    </w:p>
    <w:p w:rsidR="002814B9" w:rsidRPr="000F7496" w:rsidRDefault="002814B9" w:rsidP="002814B9">
      <w:pPr>
        <w:numPr>
          <w:ilvl w:val="0"/>
          <w:numId w:val="4"/>
        </w:numPr>
        <w:spacing w:after="0" w:line="240" w:lineRule="auto"/>
        <w:jc w:val="both"/>
        <w:rPr>
          <w:rFonts w:ascii="Times New Roman" w:hAnsi="Times New Roman" w:cs="Times New Roman"/>
          <w:sz w:val="24"/>
          <w:szCs w:val="24"/>
          <w:lang w:val="sr-Cyrl-CS"/>
        </w:rPr>
      </w:pPr>
      <w:r w:rsidRPr="000F7496">
        <w:rPr>
          <w:rFonts w:ascii="Times New Roman" w:hAnsi="Times New Roman" w:cs="Times New Roman"/>
          <w:sz w:val="24"/>
          <w:szCs w:val="24"/>
          <w:lang w:val="sr-Cyrl-CS"/>
        </w:rPr>
        <w:t>родитељски додатак;</w:t>
      </w:r>
    </w:p>
    <w:p w:rsidR="002814B9" w:rsidRPr="000F7496" w:rsidRDefault="002814B9" w:rsidP="002814B9">
      <w:pPr>
        <w:numPr>
          <w:ilvl w:val="0"/>
          <w:numId w:val="4"/>
        </w:numPr>
        <w:spacing w:after="0" w:line="240" w:lineRule="auto"/>
        <w:jc w:val="both"/>
        <w:rPr>
          <w:rFonts w:ascii="Times New Roman" w:hAnsi="Times New Roman" w:cs="Times New Roman"/>
          <w:sz w:val="24"/>
          <w:szCs w:val="24"/>
          <w:lang w:val="sr-Cyrl-CS"/>
        </w:rPr>
      </w:pPr>
      <w:r w:rsidRPr="000F7496">
        <w:rPr>
          <w:rFonts w:ascii="Times New Roman" w:hAnsi="Times New Roman" w:cs="Times New Roman"/>
          <w:sz w:val="24"/>
          <w:szCs w:val="24"/>
          <w:lang w:val="sr-Cyrl-CS"/>
        </w:rPr>
        <w:t xml:space="preserve">дечји додатак; </w:t>
      </w:r>
    </w:p>
    <w:p w:rsidR="002814B9" w:rsidRPr="000F7496" w:rsidRDefault="002814B9" w:rsidP="002814B9">
      <w:pPr>
        <w:numPr>
          <w:ilvl w:val="0"/>
          <w:numId w:val="4"/>
        </w:numPr>
        <w:spacing w:after="0" w:line="240" w:lineRule="auto"/>
        <w:jc w:val="both"/>
        <w:rPr>
          <w:rFonts w:ascii="Times New Roman" w:hAnsi="Times New Roman" w:cs="Times New Roman"/>
          <w:sz w:val="24"/>
          <w:szCs w:val="24"/>
          <w:lang w:val="sr-Cyrl-CS"/>
        </w:rPr>
      </w:pPr>
      <w:r w:rsidRPr="000F7496">
        <w:rPr>
          <w:rFonts w:ascii="Times New Roman" w:hAnsi="Times New Roman" w:cs="Times New Roman"/>
          <w:sz w:val="24"/>
          <w:szCs w:val="24"/>
          <w:lang w:val="sr-Cyrl-CS"/>
        </w:rPr>
        <w:t>накнада трошкова боравка у предшколској установи за децу без родитељског старања;</w:t>
      </w:r>
    </w:p>
    <w:p w:rsidR="002814B9" w:rsidRPr="000F7496" w:rsidRDefault="002814B9" w:rsidP="002814B9">
      <w:pPr>
        <w:numPr>
          <w:ilvl w:val="0"/>
          <w:numId w:val="4"/>
        </w:numPr>
        <w:spacing w:after="0" w:line="240" w:lineRule="auto"/>
        <w:jc w:val="both"/>
        <w:rPr>
          <w:rFonts w:ascii="Times New Roman" w:hAnsi="Times New Roman" w:cs="Times New Roman"/>
          <w:sz w:val="24"/>
          <w:szCs w:val="24"/>
          <w:lang w:val="sr-Cyrl-CS"/>
        </w:rPr>
      </w:pPr>
      <w:r w:rsidRPr="000F7496">
        <w:rPr>
          <w:rFonts w:ascii="Times New Roman" w:hAnsi="Times New Roman" w:cs="Times New Roman"/>
          <w:sz w:val="24"/>
          <w:szCs w:val="24"/>
          <w:lang w:val="sr-Cyrl-CS"/>
        </w:rPr>
        <w:t>накнада трошкова боравка у предшколској установи за децу са сметњама у развоју и инвалидитетом;</w:t>
      </w:r>
    </w:p>
    <w:p w:rsidR="002814B9" w:rsidRPr="000F7496" w:rsidRDefault="002814B9" w:rsidP="002814B9">
      <w:pPr>
        <w:numPr>
          <w:ilvl w:val="0"/>
          <w:numId w:val="4"/>
        </w:numPr>
        <w:spacing w:after="0" w:line="240" w:lineRule="auto"/>
        <w:jc w:val="both"/>
        <w:rPr>
          <w:rFonts w:ascii="Times New Roman" w:hAnsi="Times New Roman" w:cs="Times New Roman"/>
          <w:sz w:val="24"/>
          <w:szCs w:val="24"/>
          <w:lang w:val="sr-Cyrl-CS"/>
        </w:rPr>
      </w:pPr>
      <w:r w:rsidRPr="000F7496">
        <w:rPr>
          <w:rFonts w:ascii="Times New Roman" w:hAnsi="Times New Roman" w:cs="Times New Roman"/>
          <w:sz w:val="24"/>
          <w:szCs w:val="24"/>
          <w:lang w:val="sr-Cyrl-CS"/>
        </w:rPr>
        <w:t>накнада трошкова боравка у предшколској установи деце корисника новчане социјалне помоћи</w:t>
      </w:r>
    </w:p>
    <w:p w:rsidR="002814B9" w:rsidRPr="000F7496" w:rsidRDefault="002814B9" w:rsidP="002814B9">
      <w:pPr>
        <w:numPr>
          <w:ilvl w:val="0"/>
          <w:numId w:val="4"/>
        </w:numPr>
        <w:spacing w:after="0" w:line="240" w:lineRule="auto"/>
        <w:jc w:val="both"/>
        <w:rPr>
          <w:rFonts w:ascii="Times New Roman" w:hAnsi="Times New Roman" w:cs="Times New Roman"/>
          <w:sz w:val="24"/>
          <w:szCs w:val="24"/>
          <w:lang w:val="sr-Cyrl-CS"/>
        </w:rPr>
      </w:pPr>
      <w:r w:rsidRPr="000F7496">
        <w:rPr>
          <w:rFonts w:ascii="Times New Roman" w:hAnsi="Times New Roman" w:cs="Times New Roman"/>
          <w:sz w:val="24"/>
          <w:szCs w:val="24"/>
          <w:lang w:val="sr-Cyrl-CS"/>
        </w:rPr>
        <w:t xml:space="preserve">регресирање трошкова боравка у предшколској установи деце из материјално угрожених породица. </w:t>
      </w:r>
    </w:p>
    <w:p w:rsidR="002814B9" w:rsidRPr="000F7496" w:rsidRDefault="002814B9" w:rsidP="002814B9">
      <w:pPr>
        <w:spacing w:after="0" w:line="240" w:lineRule="auto"/>
        <w:ind w:firstLine="708"/>
        <w:jc w:val="both"/>
        <w:rPr>
          <w:rFonts w:ascii="Times New Roman" w:hAnsi="Times New Roman" w:cs="Times New Roman"/>
          <w:sz w:val="24"/>
          <w:szCs w:val="24"/>
          <w:lang w:val="sr-Cyrl-CS"/>
        </w:rPr>
      </w:pPr>
      <w:r w:rsidRPr="000F7496">
        <w:rPr>
          <w:rFonts w:ascii="Times New Roman" w:hAnsi="Times New Roman" w:cs="Times New Roman"/>
          <w:b/>
          <w:sz w:val="24"/>
          <w:szCs w:val="24"/>
          <w:lang w:val="sr-Cyrl-CS"/>
        </w:rPr>
        <w:t>Накнада зараде</w:t>
      </w:r>
      <w:r w:rsidRPr="000F7496">
        <w:rPr>
          <w:rFonts w:ascii="Times New Roman" w:hAnsi="Times New Roman" w:cs="Times New Roman"/>
          <w:sz w:val="24"/>
          <w:szCs w:val="24"/>
          <w:lang w:val="sr-Cyrl-CS"/>
        </w:rPr>
        <w:t xml:space="preserve"> за време породиљског одсуства, одсуства са рада ради неге детета и одсуства са рада ради посебне неге детета јесте класична мера финансијске подршке породици путем које се олакшава усклађивање рада и родитељства. </w:t>
      </w:r>
    </w:p>
    <w:p w:rsidR="007B1392" w:rsidRPr="000F7496" w:rsidRDefault="007B1392" w:rsidP="002814B9">
      <w:pPr>
        <w:spacing w:after="0" w:line="240" w:lineRule="auto"/>
        <w:ind w:firstLine="708"/>
        <w:jc w:val="both"/>
        <w:rPr>
          <w:rFonts w:ascii="Times New Roman" w:hAnsi="Times New Roman" w:cs="Times New Roman"/>
          <w:sz w:val="24"/>
          <w:szCs w:val="24"/>
          <w:lang w:val="sr-Cyrl-CS"/>
        </w:rPr>
      </w:pPr>
    </w:p>
    <w:p w:rsidR="002814B9" w:rsidRPr="000F7496" w:rsidRDefault="002814B9" w:rsidP="002814B9">
      <w:pPr>
        <w:spacing w:after="0" w:line="240" w:lineRule="auto"/>
        <w:ind w:firstLine="708"/>
        <w:jc w:val="both"/>
        <w:rPr>
          <w:rFonts w:ascii="Times New Roman" w:hAnsi="Times New Roman" w:cs="Times New Roman"/>
          <w:sz w:val="24"/>
          <w:szCs w:val="24"/>
          <w:lang w:val="sr-Cyrl-CS"/>
        </w:rPr>
      </w:pPr>
      <w:r w:rsidRPr="000F7496">
        <w:rPr>
          <w:rFonts w:ascii="Times New Roman" w:hAnsi="Times New Roman" w:cs="Times New Roman"/>
          <w:b/>
          <w:sz w:val="24"/>
          <w:szCs w:val="24"/>
          <w:lang w:val="sr-Cyrl-CS"/>
        </w:rPr>
        <w:t>Остале накнаде</w:t>
      </w:r>
      <w:r w:rsidRPr="000F7496">
        <w:rPr>
          <w:rFonts w:ascii="Times New Roman" w:hAnsi="Times New Roman" w:cs="Times New Roman"/>
          <w:sz w:val="24"/>
          <w:szCs w:val="24"/>
          <w:lang w:val="sr-Cyrl-CS"/>
        </w:rPr>
        <w:t xml:space="preserve"> по основу рођења и неге детета и посебне неге детета, такође представљају меру финансијске подршке породици са децом, путем које се олакшава усклађивање рада и родитељства лица која самостално обављају делатност, укључујући лица која тај статус имају а власници су породичног пољопривредног газдинства, лица која су ангажована по основу привремених и повремених послова, по основу уговора о делу, ауторских уговора, лица која су у периоду од 18 месеци пре рођења детета била у радном односу или су самостално обављала делатност, а у моменту рођења детета су незапослена и нису  остварила право на новчану накнаду по основу незапослености и лица која су пољопривредни осигураници.</w:t>
      </w:r>
    </w:p>
    <w:p w:rsidR="007B1392" w:rsidRPr="000F7496" w:rsidRDefault="007B1392" w:rsidP="002814B9">
      <w:pPr>
        <w:spacing w:after="0" w:line="240" w:lineRule="auto"/>
        <w:ind w:firstLine="708"/>
        <w:jc w:val="both"/>
        <w:rPr>
          <w:rFonts w:ascii="Times New Roman" w:hAnsi="Times New Roman" w:cs="Times New Roman"/>
          <w:sz w:val="24"/>
          <w:szCs w:val="24"/>
          <w:lang w:val="sr-Cyrl-CS"/>
        </w:rPr>
      </w:pPr>
    </w:p>
    <w:p w:rsidR="002814B9" w:rsidRPr="000F7496" w:rsidRDefault="002814B9" w:rsidP="007B1392">
      <w:pPr>
        <w:spacing w:after="0" w:line="240" w:lineRule="auto"/>
        <w:ind w:firstLine="708"/>
        <w:jc w:val="both"/>
        <w:rPr>
          <w:rFonts w:ascii="Times New Roman" w:hAnsi="Times New Roman" w:cs="Times New Roman"/>
          <w:sz w:val="24"/>
          <w:szCs w:val="24"/>
          <w:lang w:val="sr-Cyrl-CS"/>
        </w:rPr>
      </w:pPr>
      <w:r w:rsidRPr="000F7496">
        <w:rPr>
          <w:rFonts w:ascii="Times New Roman" w:hAnsi="Times New Roman" w:cs="Times New Roman"/>
          <w:sz w:val="24"/>
          <w:szCs w:val="24"/>
          <w:lang w:val="sr-Cyrl-CS"/>
        </w:rPr>
        <w:t xml:space="preserve">Законом се предвиђа директна исплата накнада зарада и осталих накнада на лични рачун корисника права, а за запослене пореза и доприноса на одговарајуће уплатне рачуне, што ће имати за последицу смањење потребне документације, као и редовну исплату прихода у периоду коришћења одсуства, и самим тим бољу заштиту корисника права. </w:t>
      </w:r>
    </w:p>
    <w:p w:rsidR="007B1392" w:rsidRPr="000F7496" w:rsidRDefault="007B1392" w:rsidP="002814B9">
      <w:pPr>
        <w:spacing w:after="0" w:line="240" w:lineRule="auto"/>
        <w:jc w:val="both"/>
        <w:rPr>
          <w:rFonts w:ascii="Times New Roman" w:hAnsi="Times New Roman" w:cs="Times New Roman"/>
          <w:sz w:val="24"/>
          <w:szCs w:val="24"/>
          <w:lang w:val="sr-Cyrl-CS"/>
        </w:rPr>
      </w:pPr>
    </w:p>
    <w:p w:rsidR="002814B9" w:rsidRPr="000F7496" w:rsidRDefault="002814B9" w:rsidP="002814B9">
      <w:pPr>
        <w:spacing w:after="0" w:line="240" w:lineRule="auto"/>
        <w:ind w:firstLine="708"/>
        <w:jc w:val="both"/>
        <w:rPr>
          <w:rFonts w:ascii="Times New Roman" w:hAnsi="Times New Roman" w:cs="Times New Roman"/>
          <w:sz w:val="24"/>
          <w:szCs w:val="24"/>
          <w:lang w:val="sr-Cyrl-RS"/>
        </w:rPr>
      </w:pPr>
      <w:r w:rsidRPr="000F7496">
        <w:rPr>
          <w:rFonts w:ascii="Times New Roman" w:hAnsi="Times New Roman" w:cs="Times New Roman"/>
          <w:b/>
          <w:sz w:val="24"/>
          <w:szCs w:val="24"/>
          <w:lang w:val="sr-Cyrl-CS"/>
        </w:rPr>
        <w:t>Родитељски додатак</w:t>
      </w:r>
      <w:r w:rsidRPr="000F7496">
        <w:rPr>
          <w:rFonts w:ascii="Times New Roman" w:hAnsi="Times New Roman" w:cs="Times New Roman"/>
          <w:sz w:val="24"/>
          <w:szCs w:val="24"/>
          <w:lang w:val="sr-Cyrl-CS"/>
        </w:rPr>
        <w:t xml:space="preserve"> представља неопходну меру подршке породици, јер представља у садржинском и у материјалном смислу главни инструмент популационе политике. </w:t>
      </w:r>
      <w:r w:rsidRPr="000F7496">
        <w:rPr>
          <w:rFonts w:ascii="Times New Roman" w:hAnsi="Times New Roman" w:cs="Times New Roman"/>
          <w:sz w:val="24"/>
          <w:szCs w:val="24"/>
          <w:lang w:val="sr-Cyrl-RS"/>
        </w:rPr>
        <w:t xml:space="preserve">Наиме, Централна Србија и </w:t>
      </w:r>
      <w:r w:rsidRPr="000F7496">
        <w:rPr>
          <w:rFonts w:ascii="Times New Roman" w:hAnsi="Times New Roman" w:cs="Times New Roman"/>
          <w:sz w:val="24"/>
          <w:szCs w:val="24"/>
          <w:lang w:val="sr-Cyrl-CS"/>
        </w:rPr>
        <w:t xml:space="preserve">АП </w:t>
      </w:r>
      <w:r w:rsidRPr="000F7496">
        <w:rPr>
          <w:rFonts w:ascii="Times New Roman" w:hAnsi="Times New Roman" w:cs="Times New Roman"/>
          <w:sz w:val="24"/>
          <w:szCs w:val="24"/>
          <w:lang w:val="sr-Cyrl-RS"/>
        </w:rPr>
        <w:t xml:space="preserve">Војводина захваћене су врло неповољним демографским кретањима: становништво се  </w:t>
      </w:r>
      <w:r w:rsidRPr="000F7496">
        <w:rPr>
          <w:rFonts w:ascii="Times New Roman" w:hAnsi="Times New Roman" w:cs="Times New Roman"/>
          <w:sz w:val="24"/>
          <w:szCs w:val="24"/>
          <w:lang w:val="sr-Cyrl-CS"/>
        </w:rPr>
        <w:t xml:space="preserve">одавно </w:t>
      </w:r>
      <w:r w:rsidRPr="000F7496">
        <w:rPr>
          <w:rFonts w:ascii="Times New Roman" w:hAnsi="Times New Roman" w:cs="Times New Roman"/>
          <w:sz w:val="24"/>
          <w:szCs w:val="24"/>
          <w:lang w:val="sr-Cyrl-RS"/>
        </w:rPr>
        <w:t xml:space="preserve">не обнавља у истој размери, јер је стопа фертилитета деценијама испод потребе за просту репродукцију; број новорођених је </w:t>
      </w:r>
      <w:r w:rsidRPr="000F7496">
        <w:rPr>
          <w:rFonts w:ascii="Times New Roman" w:hAnsi="Times New Roman" w:cs="Times New Roman"/>
          <w:sz w:val="24"/>
          <w:szCs w:val="24"/>
          <w:lang w:val="sr-Cyrl-CS"/>
        </w:rPr>
        <w:t xml:space="preserve">далеко </w:t>
      </w:r>
      <w:r w:rsidRPr="000F7496">
        <w:rPr>
          <w:rFonts w:ascii="Times New Roman" w:hAnsi="Times New Roman" w:cs="Times New Roman"/>
          <w:sz w:val="24"/>
          <w:szCs w:val="24"/>
          <w:lang w:val="sr-Cyrl-RS"/>
        </w:rPr>
        <w:t xml:space="preserve">нижи од броја умрлих, па је природни прираштај негативан, како укупно, тако посматрано и у највећем броју општина; становништво убрзано стари, рапидан је процес </w:t>
      </w:r>
      <w:r w:rsidRPr="000F7496">
        <w:rPr>
          <w:rFonts w:ascii="Times New Roman" w:hAnsi="Times New Roman" w:cs="Times New Roman"/>
          <w:sz w:val="24"/>
          <w:szCs w:val="24"/>
          <w:lang w:val="sr-Cyrl-CS"/>
        </w:rPr>
        <w:t>депопулације; п</w:t>
      </w:r>
      <w:r w:rsidRPr="000F7496">
        <w:rPr>
          <w:rFonts w:ascii="Times New Roman" w:hAnsi="Times New Roman" w:cs="Times New Roman"/>
          <w:sz w:val="24"/>
          <w:szCs w:val="24"/>
          <w:lang w:val="sr-Cyrl-RS"/>
        </w:rPr>
        <w:t>овећава  се удео старих у укупном становништву.</w:t>
      </w:r>
      <w:r w:rsidRPr="000F7496">
        <w:rPr>
          <w:rFonts w:ascii="Times New Roman" w:hAnsi="Times New Roman" w:cs="Times New Roman"/>
          <w:sz w:val="24"/>
          <w:szCs w:val="24"/>
          <w:lang w:val="sr-Cyrl-CS"/>
        </w:rPr>
        <w:t xml:space="preserve"> </w:t>
      </w:r>
      <w:r w:rsidRPr="000F7496">
        <w:rPr>
          <w:rFonts w:ascii="Times New Roman" w:hAnsi="Times New Roman" w:cs="Times New Roman"/>
          <w:sz w:val="24"/>
          <w:szCs w:val="24"/>
          <w:lang w:val="sr-Cyrl-RS"/>
        </w:rPr>
        <w:t>Дугорочне демографске пројекције најављују још неповољније тенденције у будућности  и</w:t>
      </w:r>
      <w:r w:rsidRPr="000F7496">
        <w:rPr>
          <w:rFonts w:ascii="Times New Roman" w:hAnsi="Times New Roman" w:cs="Times New Roman"/>
          <w:sz w:val="24"/>
          <w:szCs w:val="24"/>
          <w:lang w:val="sl-SI"/>
        </w:rPr>
        <w:t xml:space="preserve"> </w:t>
      </w:r>
      <w:r w:rsidRPr="000F7496">
        <w:rPr>
          <w:rFonts w:ascii="Times New Roman" w:hAnsi="Times New Roman" w:cs="Times New Roman"/>
          <w:sz w:val="24"/>
          <w:szCs w:val="24"/>
          <w:lang w:val="sr-Cyrl-RS"/>
        </w:rPr>
        <w:t>знатно смањење броја становника. Оваква кретања имају изузетно неповољне социјалне и економске последице и захтевају ефикасан политички одговор државе.</w:t>
      </w:r>
      <w:r w:rsidRPr="000F7496">
        <w:rPr>
          <w:rFonts w:ascii="Times New Roman" w:hAnsi="Times New Roman" w:cs="Times New Roman"/>
          <w:sz w:val="24"/>
          <w:szCs w:val="24"/>
          <w:lang w:val="sl-SI"/>
        </w:rPr>
        <w:t xml:space="preserve"> </w:t>
      </w:r>
      <w:r w:rsidRPr="000F7496">
        <w:rPr>
          <w:rFonts w:ascii="Times New Roman" w:hAnsi="Times New Roman" w:cs="Times New Roman"/>
          <w:sz w:val="24"/>
          <w:szCs w:val="24"/>
          <w:lang w:val="sr-Cyrl-RS"/>
        </w:rPr>
        <w:t xml:space="preserve">Уз исплату родитељског додатка предвиђена је и једнократна исплата паушала за набавку опреме за дете, </w:t>
      </w:r>
      <w:r w:rsidRPr="000F7496">
        <w:rPr>
          <w:rFonts w:ascii="Times New Roman" w:hAnsi="Times New Roman" w:cs="Times New Roman"/>
          <w:sz w:val="24"/>
          <w:szCs w:val="24"/>
          <w:lang w:val="sr-Cyrl-CS"/>
        </w:rPr>
        <w:t>уместо</w:t>
      </w:r>
      <w:r w:rsidRPr="000F7496">
        <w:rPr>
          <w:rFonts w:ascii="Times New Roman" w:hAnsi="Times New Roman" w:cs="Times New Roman"/>
          <w:sz w:val="24"/>
          <w:szCs w:val="24"/>
          <w:lang w:val="sr-Cyrl-RS"/>
        </w:rPr>
        <w:t xml:space="preserve"> досадашњег права на рефундацију ПДВ-а за куповину хране и опреме за бебе, прописане чланом 56 б Закона о порезу на додату вредност.</w:t>
      </w:r>
    </w:p>
    <w:p w:rsidR="007B1392" w:rsidRPr="000F7496" w:rsidRDefault="007B1392" w:rsidP="002814B9">
      <w:pPr>
        <w:spacing w:after="0" w:line="240" w:lineRule="auto"/>
        <w:ind w:firstLine="708"/>
        <w:jc w:val="both"/>
        <w:rPr>
          <w:rFonts w:ascii="Times New Roman" w:hAnsi="Times New Roman" w:cs="Times New Roman"/>
          <w:sz w:val="24"/>
          <w:szCs w:val="24"/>
          <w:lang w:val="sl-SI"/>
        </w:rPr>
      </w:pPr>
    </w:p>
    <w:p w:rsidR="002814B9" w:rsidRPr="000F7496" w:rsidRDefault="002814B9" w:rsidP="002814B9">
      <w:pPr>
        <w:spacing w:after="0" w:line="240" w:lineRule="auto"/>
        <w:ind w:firstLine="708"/>
        <w:jc w:val="both"/>
        <w:rPr>
          <w:rFonts w:ascii="Times New Roman" w:hAnsi="Times New Roman" w:cs="Times New Roman"/>
          <w:sz w:val="24"/>
          <w:szCs w:val="24"/>
          <w:lang w:val="sr-Cyrl-RS"/>
        </w:rPr>
      </w:pPr>
      <w:r w:rsidRPr="000F7496">
        <w:rPr>
          <w:rFonts w:ascii="Times New Roman" w:hAnsi="Times New Roman" w:cs="Times New Roman"/>
          <w:b/>
          <w:sz w:val="24"/>
          <w:szCs w:val="24"/>
          <w:lang w:val="sr-Cyrl-RS"/>
        </w:rPr>
        <w:t>Дечји додатак</w:t>
      </w:r>
      <w:r w:rsidRPr="000F7496">
        <w:rPr>
          <w:rFonts w:ascii="Times New Roman" w:hAnsi="Times New Roman" w:cs="Times New Roman"/>
          <w:sz w:val="24"/>
          <w:szCs w:val="24"/>
          <w:lang w:val="sr-Cyrl-RS"/>
        </w:rPr>
        <w:t xml:space="preserve"> дефинисан је као мера социјалне политике. Прилагођавање ове мере  захтевима социјалне политике условљава следеће: </w:t>
      </w:r>
    </w:p>
    <w:p w:rsidR="002814B9" w:rsidRPr="000F7496" w:rsidRDefault="002814B9" w:rsidP="002814B9">
      <w:pPr>
        <w:spacing w:after="0" w:line="240" w:lineRule="auto"/>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1) задржава се финансијски цензус, како би се обезбедило да право на дечји додатак имају само породице са нижим примањима;</w:t>
      </w:r>
    </w:p>
    <w:p w:rsidR="002814B9" w:rsidRPr="000F7496" w:rsidRDefault="002814B9" w:rsidP="002814B9">
      <w:pPr>
        <w:spacing w:after="0" w:line="240" w:lineRule="auto"/>
        <w:jc w:val="both"/>
        <w:rPr>
          <w:rFonts w:ascii="Times New Roman" w:hAnsi="Times New Roman" w:cs="Times New Roman"/>
          <w:sz w:val="24"/>
          <w:szCs w:val="24"/>
          <w:lang w:val="sr-Cyrl-RS"/>
        </w:rPr>
      </w:pPr>
      <w:r w:rsidRPr="000F7496">
        <w:rPr>
          <w:rFonts w:ascii="Times New Roman" w:hAnsi="Times New Roman" w:cs="Times New Roman"/>
          <w:sz w:val="24"/>
          <w:szCs w:val="24"/>
          <w:lang w:val="sr-Cyrl-CS"/>
        </w:rPr>
        <w:t>2</w:t>
      </w:r>
      <w:r w:rsidRPr="000F7496">
        <w:rPr>
          <w:rFonts w:ascii="Times New Roman" w:hAnsi="Times New Roman" w:cs="Times New Roman"/>
          <w:sz w:val="24"/>
          <w:szCs w:val="24"/>
          <w:lang w:val="sr-Cyrl-RS"/>
        </w:rPr>
        <w:t xml:space="preserve">) висина дечјег додатка везује се за остваривање егзистенцијалних потреба детета и не диференцира се према реду рођења детета; </w:t>
      </w:r>
    </w:p>
    <w:p w:rsidR="002814B9" w:rsidRPr="000F7496" w:rsidRDefault="002814B9" w:rsidP="002814B9">
      <w:pPr>
        <w:spacing w:after="0" w:line="240" w:lineRule="auto"/>
        <w:jc w:val="both"/>
        <w:rPr>
          <w:rFonts w:ascii="Times New Roman" w:hAnsi="Times New Roman" w:cs="Times New Roman"/>
          <w:sz w:val="24"/>
          <w:szCs w:val="24"/>
          <w:lang w:val="sr-Cyrl-CS"/>
        </w:rPr>
      </w:pPr>
      <w:r w:rsidRPr="000F7496">
        <w:rPr>
          <w:rFonts w:ascii="Times New Roman" w:hAnsi="Times New Roman" w:cs="Times New Roman"/>
          <w:sz w:val="24"/>
          <w:szCs w:val="24"/>
          <w:lang w:val="sr-Cyrl-CS"/>
        </w:rPr>
        <w:t>3</w:t>
      </w:r>
      <w:r w:rsidRPr="000F7496">
        <w:rPr>
          <w:rFonts w:ascii="Times New Roman" w:hAnsi="Times New Roman" w:cs="Times New Roman"/>
          <w:sz w:val="24"/>
          <w:szCs w:val="24"/>
          <w:lang w:val="sr-Cyrl-RS"/>
        </w:rPr>
        <w:t xml:space="preserve">) право на </w:t>
      </w:r>
      <w:r w:rsidRPr="000F7496">
        <w:rPr>
          <w:rFonts w:ascii="Times New Roman" w:hAnsi="Times New Roman" w:cs="Times New Roman"/>
          <w:sz w:val="24"/>
          <w:szCs w:val="24"/>
          <w:lang w:val="sr-Cyrl-CS"/>
        </w:rPr>
        <w:t>дечји</w:t>
      </w:r>
      <w:r w:rsidRPr="000F7496">
        <w:rPr>
          <w:rFonts w:ascii="Times New Roman" w:hAnsi="Times New Roman" w:cs="Times New Roman"/>
          <w:sz w:val="24"/>
          <w:szCs w:val="24"/>
          <w:lang w:val="sr-Cyrl-RS"/>
        </w:rPr>
        <w:t xml:space="preserve"> додатак стиче се </w:t>
      </w:r>
      <w:r w:rsidRPr="000F7496">
        <w:rPr>
          <w:rFonts w:ascii="Times New Roman" w:hAnsi="Times New Roman" w:cs="Times New Roman"/>
          <w:sz w:val="24"/>
          <w:szCs w:val="24"/>
          <w:lang w:val="sr-Cyrl-CS"/>
        </w:rPr>
        <w:t xml:space="preserve">као и до сада за </w:t>
      </w:r>
      <w:r w:rsidRPr="000F7496">
        <w:rPr>
          <w:rFonts w:ascii="Times New Roman" w:hAnsi="Times New Roman" w:cs="Times New Roman"/>
          <w:sz w:val="24"/>
          <w:szCs w:val="24"/>
          <w:lang w:val="sr-Cyrl-RS"/>
        </w:rPr>
        <w:t>прва четири детета</w:t>
      </w:r>
      <w:r w:rsidRPr="000F7496">
        <w:rPr>
          <w:rFonts w:ascii="Times New Roman" w:hAnsi="Times New Roman" w:cs="Times New Roman"/>
          <w:sz w:val="24"/>
          <w:szCs w:val="24"/>
          <w:lang w:val="sr-Cyrl-CS"/>
        </w:rPr>
        <w:t xml:space="preserve"> по реду рођења у породици, а изузетно и за наредно дете по реду рођења, у ситуацији када једно од прво четворо деце изађе из права по основу старосне границе прописане Законом</w:t>
      </w:r>
      <w:r w:rsidRPr="000F7496">
        <w:rPr>
          <w:rFonts w:ascii="Times New Roman" w:hAnsi="Times New Roman" w:cs="Times New Roman"/>
          <w:sz w:val="24"/>
          <w:szCs w:val="24"/>
          <w:lang w:val="sr-Cyrl-RS"/>
        </w:rPr>
        <w:t>;</w:t>
      </w:r>
      <w:r w:rsidRPr="000F7496">
        <w:rPr>
          <w:rFonts w:ascii="Times New Roman" w:hAnsi="Times New Roman" w:cs="Times New Roman"/>
          <w:sz w:val="24"/>
          <w:szCs w:val="24"/>
          <w:lang w:val="sr-Cyrl-CS"/>
        </w:rPr>
        <w:t xml:space="preserve"> </w:t>
      </w:r>
    </w:p>
    <w:p w:rsidR="002814B9" w:rsidRPr="000F7496" w:rsidRDefault="002814B9" w:rsidP="002814B9">
      <w:pPr>
        <w:spacing w:after="0" w:line="240" w:lineRule="auto"/>
        <w:jc w:val="both"/>
        <w:rPr>
          <w:rFonts w:ascii="Times New Roman" w:hAnsi="Times New Roman" w:cs="Times New Roman"/>
          <w:sz w:val="24"/>
          <w:szCs w:val="24"/>
          <w:lang w:val="sr-Cyrl-CS"/>
        </w:rPr>
      </w:pPr>
      <w:r w:rsidRPr="000F7496">
        <w:rPr>
          <w:rFonts w:ascii="Times New Roman" w:hAnsi="Times New Roman" w:cs="Times New Roman"/>
          <w:sz w:val="24"/>
          <w:szCs w:val="24"/>
          <w:lang w:val="sr-Cyrl-CS"/>
        </w:rPr>
        <w:t>4) висина дечјег додатка увећава се за износ још једног дечјег додатка за децу средњошколског узраста.</w:t>
      </w:r>
    </w:p>
    <w:p w:rsidR="007B1392" w:rsidRPr="000F7496" w:rsidRDefault="007B1392" w:rsidP="002814B9">
      <w:pPr>
        <w:spacing w:after="0" w:line="240" w:lineRule="auto"/>
        <w:jc w:val="both"/>
        <w:rPr>
          <w:rFonts w:ascii="Times New Roman" w:hAnsi="Times New Roman" w:cs="Times New Roman"/>
          <w:sz w:val="24"/>
          <w:szCs w:val="24"/>
          <w:lang w:val="sr-Cyrl-CS"/>
        </w:rPr>
      </w:pPr>
    </w:p>
    <w:p w:rsidR="002814B9" w:rsidRPr="000F7496" w:rsidRDefault="002814B9" w:rsidP="002814B9">
      <w:pPr>
        <w:spacing w:after="0" w:line="240" w:lineRule="auto"/>
        <w:ind w:firstLine="708"/>
        <w:jc w:val="both"/>
        <w:rPr>
          <w:rFonts w:ascii="Times New Roman" w:hAnsi="Times New Roman" w:cs="Times New Roman"/>
          <w:sz w:val="24"/>
          <w:szCs w:val="24"/>
          <w:lang w:val="sr-Cyrl-CS"/>
        </w:rPr>
      </w:pPr>
      <w:r w:rsidRPr="000F7496">
        <w:rPr>
          <w:rFonts w:ascii="Times New Roman" w:hAnsi="Times New Roman" w:cs="Times New Roman"/>
          <w:sz w:val="24"/>
          <w:szCs w:val="24"/>
          <w:lang w:val="sr-Cyrl-CS"/>
        </w:rPr>
        <w:t>Наведеним законским решењем није обухваћена категорија хранитеља, имајући у виду да је за децу у хранитељским породицама обезбеђена подршка коју прописује Закон о социјалној заштити, и која обухватају издвајања намењена за издржавање детета и рад хранитеља.</w:t>
      </w:r>
    </w:p>
    <w:p w:rsidR="007B1392" w:rsidRPr="000F7496" w:rsidRDefault="007B1392" w:rsidP="002814B9">
      <w:pPr>
        <w:spacing w:after="0" w:line="240" w:lineRule="auto"/>
        <w:ind w:firstLine="708"/>
        <w:jc w:val="both"/>
        <w:rPr>
          <w:rFonts w:ascii="Times New Roman" w:hAnsi="Times New Roman" w:cs="Times New Roman"/>
          <w:sz w:val="24"/>
          <w:szCs w:val="24"/>
          <w:lang w:val="sr-Cyrl-CS"/>
        </w:rPr>
      </w:pPr>
    </w:p>
    <w:p w:rsidR="002814B9" w:rsidRPr="000F7496" w:rsidRDefault="002814B9" w:rsidP="007B1392">
      <w:pPr>
        <w:spacing w:after="0" w:line="240" w:lineRule="auto"/>
        <w:ind w:firstLine="708"/>
        <w:jc w:val="both"/>
        <w:rPr>
          <w:rFonts w:ascii="Times New Roman" w:hAnsi="Times New Roman" w:cs="Times New Roman"/>
          <w:sz w:val="24"/>
          <w:szCs w:val="24"/>
          <w:lang w:val="sr-Cyrl-CS"/>
        </w:rPr>
      </w:pPr>
      <w:r w:rsidRPr="000F7496">
        <w:rPr>
          <w:rFonts w:ascii="Times New Roman" w:hAnsi="Times New Roman" w:cs="Times New Roman"/>
          <w:sz w:val="24"/>
          <w:szCs w:val="24"/>
          <w:lang w:val="sr-Cyrl-CS"/>
        </w:rPr>
        <w:t>За децу без родитељског старања обухваћену старатељском заштитом и децу у једнородитељским породицама остварује се право на дечји додатак под повољнијим условима у погледу 20% већег цензуса и 30% већег износа дечјег додатка, а за децу у једнородитељским породицама када је други родитељ непознат, преминуо је а није остварено право на породичну пензију</w:t>
      </w:r>
      <w:r w:rsidRPr="000F7496">
        <w:rPr>
          <w:rFonts w:ascii="Times New Roman" w:hAnsi="Times New Roman" w:cs="Times New Roman"/>
          <w:sz w:val="24"/>
          <w:szCs w:val="24"/>
          <w:lang w:val="ru-RU"/>
        </w:rPr>
        <w:t xml:space="preserve"> </w:t>
      </w:r>
      <w:r w:rsidRPr="000F7496">
        <w:rPr>
          <w:rFonts w:ascii="Times New Roman" w:hAnsi="Times New Roman" w:cs="Times New Roman"/>
          <w:sz w:val="24"/>
          <w:szCs w:val="24"/>
          <w:lang w:val="sr-Cyrl-CS"/>
        </w:rPr>
        <w:t xml:space="preserve">или је постао потпуно и трајно неспособан за рад а није стекао право на пензију, цензус се увећава за 30% као и износ дечјег додатка. </w:t>
      </w:r>
    </w:p>
    <w:p w:rsidR="007B1392" w:rsidRPr="000F7496" w:rsidRDefault="007B1392" w:rsidP="007B1392">
      <w:pPr>
        <w:spacing w:after="0" w:line="240" w:lineRule="auto"/>
        <w:ind w:firstLine="708"/>
        <w:jc w:val="both"/>
        <w:rPr>
          <w:rFonts w:ascii="Times New Roman" w:hAnsi="Times New Roman" w:cs="Times New Roman"/>
          <w:sz w:val="24"/>
          <w:szCs w:val="24"/>
          <w:lang w:val="sr-Cyrl-CS"/>
        </w:rPr>
      </w:pPr>
    </w:p>
    <w:p w:rsidR="002814B9" w:rsidRPr="000F7496" w:rsidRDefault="002814B9" w:rsidP="002814B9">
      <w:pPr>
        <w:spacing w:after="0" w:line="240" w:lineRule="auto"/>
        <w:ind w:firstLine="708"/>
        <w:jc w:val="both"/>
        <w:rPr>
          <w:rFonts w:ascii="Times New Roman" w:hAnsi="Times New Roman" w:cs="Times New Roman"/>
          <w:sz w:val="24"/>
          <w:szCs w:val="24"/>
          <w:lang w:val="sr-Cyrl-CS"/>
        </w:rPr>
      </w:pPr>
      <w:r w:rsidRPr="000F7496">
        <w:rPr>
          <w:rFonts w:ascii="Times New Roman" w:hAnsi="Times New Roman" w:cs="Times New Roman"/>
          <w:sz w:val="24"/>
          <w:szCs w:val="24"/>
          <w:lang w:val="sr-Cyrl-CS"/>
        </w:rPr>
        <w:t xml:space="preserve">Када је реч о </w:t>
      </w:r>
      <w:r w:rsidRPr="000F7496">
        <w:rPr>
          <w:rFonts w:ascii="Times New Roman" w:hAnsi="Times New Roman" w:cs="Times New Roman"/>
          <w:b/>
          <w:sz w:val="24"/>
          <w:szCs w:val="24"/>
          <w:lang w:val="sr-Cyrl-CS"/>
        </w:rPr>
        <w:t>деци са сметњама у развоју и инвалидитетом</w:t>
      </w:r>
      <w:r w:rsidRPr="000F7496">
        <w:rPr>
          <w:rFonts w:ascii="Times New Roman" w:hAnsi="Times New Roman" w:cs="Times New Roman"/>
          <w:sz w:val="24"/>
          <w:szCs w:val="24"/>
          <w:lang w:val="sr-Cyrl-CS"/>
        </w:rPr>
        <w:t>, за њих се ово право остварује такође под повољнијим условима, који обухватају 20% већи цензус за остваривање права и 50% већи износ дечјег додатка. У случају испуњења услова за увећање износа дечјег додатка по више основа, Законом је прописано ограничење увећања до 80% редовног износа дечјег додатка.</w:t>
      </w:r>
    </w:p>
    <w:p w:rsidR="007B1392" w:rsidRPr="000F7496" w:rsidRDefault="007B1392" w:rsidP="002814B9">
      <w:pPr>
        <w:spacing w:after="0" w:line="240" w:lineRule="auto"/>
        <w:ind w:firstLine="708"/>
        <w:jc w:val="both"/>
        <w:rPr>
          <w:rFonts w:ascii="Times New Roman" w:hAnsi="Times New Roman" w:cs="Times New Roman"/>
          <w:sz w:val="24"/>
          <w:szCs w:val="24"/>
          <w:lang w:val="sr-Cyrl-CS"/>
        </w:rPr>
      </w:pPr>
    </w:p>
    <w:p w:rsidR="002814B9" w:rsidRPr="000F7496" w:rsidRDefault="002814B9" w:rsidP="002814B9">
      <w:pPr>
        <w:spacing w:after="0" w:line="240" w:lineRule="auto"/>
        <w:ind w:firstLine="708"/>
        <w:jc w:val="both"/>
        <w:rPr>
          <w:rFonts w:ascii="Times New Roman" w:hAnsi="Times New Roman" w:cs="Times New Roman"/>
          <w:sz w:val="24"/>
          <w:szCs w:val="24"/>
          <w:lang w:val="sr-Cyrl-CS"/>
        </w:rPr>
      </w:pPr>
      <w:r w:rsidRPr="000F7496">
        <w:rPr>
          <w:rFonts w:ascii="Times New Roman" w:hAnsi="Times New Roman" w:cs="Times New Roman"/>
          <w:sz w:val="24"/>
          <w:szCs w:val="24"/>
          <w:lang w:val="sr-Cyrl-CS"/>
        </w:rPr>
        <w:t>Закон дозвољава могућност увођења у право на дечји додатак корисника новчане социјалне помоћи без поновне оцене материјалног стања породице, уз доказ да дете редовно похађа школу.</w:t>
      </w:r>
    </w:p>
    <w:p w:rsidR="007B1392" w:rsidRPr="000F7496" w:rsidRDefault="007B1392" w:rsidP="002814B9">
      <w:pPr>
        <w:spacing w:after="0" w:line="240" w:lineRule="auto"/>
        <w:ind w:firstLine="708"/>
        <w:jc w:val="both"/>
        <w:rPr>
          <w:rFonts w:ascii="Times New Roman" w:hAnsi="Times New Roman" w:cs="Times New Roman"/>
          <w:sz w:val="24"/>
          <w:szCs w:val="24"/>
          <w:lang w:val="sr-Cyrl-CS"/>
        </w:rPr>
      </w:pPr>
    </w:p>
    <w:p w:rsidR="002814B9" w:rsidRPr="000F7496" w:rsidRDefault="002814B9" w:rsidP="002814B9">
      <w:pPr>
        <w:spacing w:after="0" w:line="240" w:lineRule="auto"/>
        <w:ind w:firstLine="708"/>
        <w:jc w:val="both"/>
        <w:rPr>
          <w:rFonts w:ascii="Times New Roman" w:hAnsi="Times New Roman" w:cs="Times New Roman"/>
          <w:sz w:val="24"/>
          <w:szCs w:val="24"/>
          <w:lang w:val="sr-Cyrl-CS"/>
        </w:rPr>
      </w:pPr>
      <w:r w:rsidRPr="000F7496">
        <w:rPr>
          <w:rFonts w:ascii="Times New Roman" w:hAnsi="Times New Roman" w:cs="Times New Roman"/>
          <w:sz w:val="24"/>
          <w:szCs w:val="24"/>
          <w:lang w:val="sr-Cyrl-CS"/>
        </w:rPr>
        <w:t>Независно од материјалних услова право на дечји додатак оствариће породица која има дете са сметњама за које је остварено право на додатак за помоћ и негу другог лица, према условима прописаним Законом о социјалној заштити.</w:t>
      </w:r>
    </w:p>
    <w:p w:rsidR="007B1392" w:rsidRPr="000F7496" w:rsidRDefault="007B1392" w:rsidP="002814B9">
      <w:pPr>
        <w:spacing w:after="0" w:line="240" w:lineRule="auto"/>
        <w:ind w:firstLine="708"/>
        <w:jc w:val="both"/>
        <w:rPr>
          <w:rFonts w:ascii="Times New Roman" w:hAnsi="Times New Roman" w:cs="Times New Roman"/>
          <w:sz w:val="24"/>
          <w:szCs w:val="24"/>
          <w:lang w:val="sr-Cyrl-CS"/>
        </w:rPr>
      </w:pPr>
    </w:p>
    <w:p w:rsidR="002814B9" w:rsidRPr="000F7496" w:rsidRDefault="002814B9" w:rsidP="002814B9">
      <w:pPr>
        <w:spacing w:after="0" w:line="240" w:lineRule="auto"/>
        <w:ind w:firstLine="708"/>
        <w:jc w:val="both"/>
        <w:rPr>
          <w:rFonts w:ascii="Times New Roman" w:hAnsi="Times New Roman" w:cs="Times New Roman"/>
          <w:sz w:val="24"/>
          <w:szCs w:val="24"/>
          <w:lang w:val="sr-Cyrl-CS"/>
        </w:rPr>
      </w:pPr>
      <w:r w:rsidRPr="000F7496">
        <w:rPr>
          <w:rFonts w:ascii="Times New Roman" w:hAnsi="Times New Roman" w:cs="Times New Roman"/>
          <w:sz w:val="24"/>
          <w:szCs w:val="24"/>
          <w:lang w:val="sr-Cyrl-CS"/>
        </w:rPr>
        <w:t>Дужина трајања права корисника дечјег додатка продужава се до завршетка редовног средњег образовања, а најдуже до навршених 20 година живота, а за децу која су из оправданих разлога касније започела школовање, до навршене 21 године живота.</w:t>
      </w:r>
    </w:p>
    <w:p w:rsidR="007B1392" w:rsidRPr="000F7496" w:rsidRDefault="007B1392" w:rsidP="002814B9">
      <w:pPr>
        <w:spacing w:after="0" w:line="240" w:lineRule="auto"/>
        <w:ind w:firstLine="708"/>
        <w:jc w:val="both"/>
        <w:rPr>
          <w:rFonts w:ascii="Times New Roman" w:hAnsi="Times New Roman" w:cs="Times New Roman"/>
          <w:sz w:val="24"/>
          <w:szCs w:val="24"/>
          <w:lang w:val="sr-Cyrl-CS"/>
        </w:rPr>
      </w:pPr>
    </w:p>
    <w:p w:rsidR="007B1392" w:rsidRPr="000F7496" w:rsidRDefault="002814B9" w:rsidP="002814B9">
      <w:pPr>
        <w:spacing w:after="0" w:line="240" w:lineRule="auto"/>
        <w:ind w:firstLine="708"/>
        <w:jc w:val="both"/>
        <w:rPr>
          <w:rFonts w:ascii="Times New Roman" w:hAnsi="Times New Roman" w:cs="Times New Roman"/>
          <w:sz w:val="24"/>
          <w:szCs w:val="24"/>
          <w:lang w:val="sr-Cyrl-RS"/>
        </w:rPr>
      </w:pPr>
      <w:r w:rsidRPr="000F7496">
        <w:rPr>
          <w:rFonts w:ascii="Times New Roman" w:hAnsi="Times New Roman" w:cs="Times New Roman"/>
          <w:b/>
          <w:sz w:val="24"/>
          <w:szCs w:val="24"/>
          <w:lang w:val="sr-Cyrl-RS"/>
        </w:rPr>
        <w:t xml:space="preserve">Накнада </w:t>
      </w:r>
      <w:r w:rsidRPr="000F7496">
        <w:rPr>
          <w:rFonts w:ascii="Times New Roman" w:hAnsi="Times New Roman" w:cs="Times New Roman"/>
          <w:b/>
          <w:sz w:val="24"/>
          <w:szCs w:val="24"/>
          <w:lang w:val="sr-Cyrl-CS"/>
        </w:rPr>
        <w:t>трошкова</w:t>
      </w:r>
      <w:r w:rsidRPr="000F7496">
        <w:rPr>
          <w:rFonts w:ascii="Times New Roman" w:hAnsi="Times New Roman" w:cs="Times New Roman"/>
          <w:b/>
          <w:sz w:val="24"/>
          <w:szCs w:val="24"/>
          <w:lang w:val="sr-Cyrl-RS"/>
        </w:rPr>
        <w:t xml:space="preserve"> боравка у предшколској установи за децу без родитељског старања</w:t>
      </w:r>
      <w:r w:rsidRPr="000F7496">
        <w:rPr>
          <w:rFonts w:ascii="Times New Roman" w:hAnsi="Times New Roman" w:cs="Times New Roman"/>
          <w:sz w:val="24"/>
          <w:szCs w:val="24"/>
          <w:lang w:val="sr-Cyrl-RS"/>
        </w:rPr>
        <w:t xml:space="preserve"> дефинисана је ка</w:t>
      </w:r>
      <w:r w:rsidRPr="000F7496">
        <w:rPr>
          <w:rFonts w:ascii="Times New Roman" w:hAnsi="Times New Roman" w:cs="Times New Roman"/>
          <w:sz w:val="24"/>
          <w:szCs w:val="24"/>
          <w:lang w:val="sr-Cyrl-CS"/>
        </w:rPr>
        <w:t>о</w:t>
      </w:r>
      <w:r w:rsidRPr="000F7496">
        <w:rPr>
          <w:rFonts w:ascii="Times New Roman" w:hAnsi="Times New Roman" w:cs="Times New Roman"/>
          <w:sz w:val="24"/>
          <w:szCs w:val="24"/>
          <w:lang w:val="sr-Cyrl-RS"/>
        </w:rPr>
        <w:t xml:space="preserve"> додатна мера заштите деце без родитељског старања предшколског узраста. Ово право могу остварити и стараоци, под условом да је остварено право на дечји  </w:t>
      </w:r>
      <w:r w:rsidRPr="000F7496">
        <w:rPr>
          <w:rFonts w:ascii="Times New Roman" w:hAnsi="Times New Roman" w:cs="Times New Roman"/>
          <w:sz w:val="24"/>
          <w:szCs w:val="24"/>
          <w:lang w:val="sr-Cyrl-CS"/>
        </w:rPr>
        <w:t>додатак</w:t>
      </w:r>
      <w:r w:rsidRPr="000F7496">
        <w:rPr>
          <w:rFonts w:ascii="Times New Roman" w:hAnsi="Times New Roman" w:cs="Times New Roman"/>
          <w:sz w:val="24"/>
          <w:szCs w:val="24"/>
          <w:lang w:val="sr-Cyrl-RS"/>
        </w:rPr>
        <w:t xml:space="preserve">, а хранитељи, </w:t>
      </w:r>
      <w:r w:rsidRPr="000F7496">
        <w:rPr>
          <w:rFonts w:ascii="Times New Roman" w:hAnsi="Times New Roman" w:cs="Times New Roman"/>
          <w:sz w:val="24"/>
          <w:szCs w:val="24"/>
          <w:lang w:val="sr-Cyrl-CS"/>
        </w:rPr>
        <w:t>под условом да су испуњени услови прописани за остваривање права на дечји додатак.</w:t>
      </w:r>
      <w:r w:rsidRPr="000F7496">
        <w:rPr>
          <w:rFonts w:ascii="Times New Roman" w:hAnsi="Times New Roman" w:cs="Times New Roman"/>
          <w:sz w:val="24"/>
          <w:szCs w:val="24"/>
          <w:lang w:val="sr-Cyrl-RS"/>
        </w:rPr>
        <w:t xml:space="preserve"> Деца </w:t>
      </w:r>
      <w:r w:rsidRPr="000F7496">
        <w:rPr>
          <w:rFonts w:ascii="Times New Roman" w:hAnsi="Times New Roman" w:cs="Times New Roman"/>
          <w:sz w:val="24"/>
          <w:szCs w:val="24"/>
          <w:lang w:val="sr-Cyrl-CS"/>
        </w:rPr>
        <w:t>без</w:t>
      </w:r>
      <w:r w:rsidRPr="000F7496">
        <w:rPr>
          <w:rFonts w:ascii="Times New Roman" w:hAnsi="Times New Roman" w:cs="Times New Roman"/>
          <w:sz w:val="24"/>
          <w:szCs w:val="24"/>
          <w:lang w:val="sr-Cyrl-RS"/>
        </w:rPr>
        <w:t xml:space="preserve"> родитељског старања која су на смештају у установи со</w:t>
      </w:r>
      <w:r w:rsidRPr="000F7496">
        <w:rPr>
          <w:rFonts w:ascii="Times New Roman" w:hAnsi="Times New Roman" w:cs="Times New Roman"/>
          <w:sz w:val="24"/>
          <w:szCs w:val="24"/>
          <w:lang w:val="sr-Cyrl-CS"/>
        </w:rPr>
        <w:t>ц</w:t>
      </w:r>
      <w:r w:rsidRPr="000F7496">
        <w:rPr>
          <w:rFonts w:ascii="Times New Roman" w:hAnsi="Times New Roman" w:cs="Times New Roman"/>
          <w:sz w:val="24"/>
          <w:szCs w:val="24"/>
          <w:lang w:val="sr-Cyrl-RS"/>
        </w:rPr>
        <w:t xml:space="preserve">ијалне заштите остварују ово право без постављања услова. Подстицање интеграције деце без родитељског старања у вршњачку групу у локалној </w:t>
      </w:r>
      <w:r w:rsidRPr="000F7496">
        <w:rPr>
          <w:rFonts w:ascii="Times New Roman" w:hAnsi="Times New Roman" w:cs="Times New Roman"/>
          <w:sz w:val="24"/>
          <w:szCs w:val="24"/>
          <w:lang w:val="sr-Cyrl-CS"/>
        </w:rPr>
        <w:t>средини</w:t>
      </w:r>
      <w:r w:rsidRPr="000F7496">
        <w:rPr>
          <w:rFonts w:ascii="Times New Roman" w:hAnsi="Times New Roman" w:cs="Times New Roman"/>
          <w:sz w:val="24"/>
          <w:szCs w:val="24"/>
          <w:lang w:val="sr-Cyrl-RS"/>
        </w:rPr>
        <w:t xml:space="preserve"> у време предшколског узраста, као и једнако право на предшколско васпитање, основа су овако постављене обавезе државе на накнаду трошкова њиховог боравка у предшколској установи. Накнада трошкова коју обезбеђује држава је у висини учешћа родитеља</w:t>
      </w:r>
      <w:r w:rsidRPr="000F7496">
        <w:rPr>
          <w:rFonts w:ascii="Times New Roman" w:hAnsi="Times New Roman" w:cs="Times New Roman"/>
          <w:sz w:val="24"/>
          <w:szCs w:val="24"/>
          <w:lang w:val="sr-Cyrl-CS"/>
        </w:rPr>
        <w:t>/старатеља</w:t>
      </w:r>
      <w:r w:rsidRPr="000F7496">
        <w:rPr>
          <w:rFonts w:ascii="Times New Roman" w:hAnsi="Times New Roman" w:cs="Times New Roman"/>
          <w:sz w:val="24"/>
          <w:szCs w:val="24"/>
          <w:lang w:val="sr-Cyrl-RS"/>
        </w:rPr>
        <w:t xml:space="preserve"> у цени услуге.  </w:t>
      </w:r>
    </w:p>
    <w:p w:rsidR="002814B9" w:rsidRPr="000F7496" w:rsidRDefault="002814B9" w:rsidP="002814B9">
      <w:pPr>
        <w:spacing w:after="0" w:line="240" w:lineRule="auto"/>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lang w:val="sr-Cyrl-CS"/>
        </w:rPr>
        <w:tab/>
      </w:r>
    </w:p>
    <w:p w:rsidR="002814B9" w:rsidRPr="000F7496" w:rsidRDefault="002814B9" w:rsidP="002814B9">
      <w:pPr>
        <w:spacing w:after="0" w:line="240" w:lineRule="auto"/>
        <w:ind w:firstLine="708"/>
        <w:jc w:val="both"/>
        <w:rPr>
          <w:rFonts w:ascii="Times New Roman" w:hAnsi="Times New Roman" w:cs="Times New Roman"/>
          <w:sz w:val="24"/>
          <w:szCs w:val="24"/>
          <w:lang w:val="sr-Cyrl-RS"/>
        </w:rPr>
      </w:pPr>
      <w:r w:rsidRPr="000F7496">
        <w:rPr>
          <w:rFonts w:ascii="Times New Roman" w:hAnsi="Times New Roman" w:cs="Times New Roman"/>
          <w:b/>
          <w:sz w:val="24"/>
          <w:szCs w:val="24"/>
          <w:lang w:val="sr-Cyrl-RS"/>
        </w:rPr>
        <w:t>Накнада трошкова боравка у предшколској установи за децу са сметњама у развоју и децу са инвалидитетом</w:t>
      </w:r>
      <w:r w:rsidRPr="000F7496">
        <w:rPr>
          <w:rFonts w:ascii="Times New Roman" w:hAnsi="Times New Roman" w:cs="Times New Roman"/>
          <w:sz w:val="24"/>
          <w:szCs w:val="24"/>
          <w:lang w:val="sr-Cyrl-RS"/>
        </w:rPr>
        <w:t xml:space="preserve"> такође је додатна мера заштите посебно осетљиве групе деце. Њом се подстиче укључивање ове деце у редовне предшколске </w:t>
      </w:r>
      <w:r w:rsidRPr="000F7496">
        <w:rPr>
          <w:rFonts w:ascii="Times New Roman" w:hAnsi="Times New Roman" w:cs="Times New Roman"/>
          <w:sz w:val="24"/>
          <w:szCs w:val="24"/>
          <w:lang w:val="sr-Cyrl-CS"/>
        </w:rPr>
        <w:t>групе</w:t>
      </w:r>
      <w:r w:rsidRPr="000F7496">
        <w:rPr>
          <w:rFonts w:ascii="Times New Roman" w:hAnsi="Times New Roman" w:cs="Times New Roman"/>
          <w:sz w:val="24"/>
          <w:szCs w:val="24"/>
          <w:lang w:val="sr-Cyrl-RS"/>
        </w:rPr>
        <w:t xml:space="preserve">, и </w:t>
      </w:r>
      <w:r w:rsidRPr="000F7496">
        <w:rPr>
          <w:rFonts w:ascii="Times New Roman" w:hAnsi="Times New Roman" w:cs="Times New Roman"/>
          <w:sz w:val="24"/>
          <w:szCs w:val="24"/>
          <w:lang w:val="sr-Cyrl-CS"/>
        </w:rPr>
        <w:t xml:space="preserve"> </w:t>
      </w:r>
      <w:r w:rsidRPr="000F7496">
        <w:rPr>
          <w:rFonts w:ascii="Times New Roman" w:hAnsi="Times New Roman" w:cs="Times New Roman"/>
          <w:sz w:val="24"/>
          <w:szCs w:val="24"/>
          <w:lang w:val="sr-Cyrl-RS"/>
        </w:rPr>
        <w:t>представља подршку родитељима да дете остане у породици и да се  развија  у складу са својим могућностима, а при том остваривање овог права није условљено оствареним правом на дечји додатак.</w:t>
      </w:r>
    </w:p>
    <w:p w:rsidR="007B1392" w:rsidRPr="000F7496" w:rsidRDefault="007B1392" w:rsidP="002814B9">
      <w:pPr>
        <w:spacing w:after="0" w:line="240" w:lineRule="auto"/>
        <w:ind w:firstLine="708"/>
        <w:jc w:val="both"/>
        <w:rPr>
          <w:rFonts w:ascii="Times New Roman" w:hAnsi="Times New Roman" w:cs="Times New Roman"/>
          <w:sz w:val="24"/>
          <w:szCs w:val="24"/>
          <w:lang w:val="sr-Cyrl-CS"/>
        </w:rPr>
      </w:pPr>
    </w:p>
    <w:p w:rsidR="002814B9" w:rsidRPr="000F7496" w:rsidRDefault="002814B9" w:rsidP="002814B9">
      <w:pPr>
        <w:spacing w:after="0" w:line="240" w:lineRule="auto"/>
        <w:ind w:firstLine="708"/>
        <w:jc w:val="both"/>
        <w:rPr>
          <w:rFonts w:ascii="Times New Roman" w:hAnsi="Times New Roman" w:cs="Times New Roman"/>
          <w:sz w:val="24"/>
          <w:szCs w:val="24"/>
          <w:lang w:val="sr-Cyrl-RS"/>
        </w:rPr>
      </w:pPr>
      <w:r w:rsidRPr="000F7496">
        <w:rPr>
          <w:rFonts w:ascii="Times New Roman" w:hAnsi="Times New Roman" w:cs="Times New Roman"/>
          <w:b/>
          <w:sz w:val="24"/>
          <w:szCs w:val="24"/>
          <w:lang w:val="sr-Cyrl-RS"/>
        </w:rPr>
        <w:t>Накнада трошкова боравка у предшколској установи за децу корисника новчане социјалне помоћи</w:t>
      </w:r>
      <w:r w:rsidRPr="000F7496">
        <w:rPr>
          <w:rFonts w:ascii="Times New Roman" w:hAnsi="Times New Roman" w:cs="Times New Roman"/>
          <w:sz w:val="24"/>
          <w:szCs w:val="24"/>
          <w:lang w:val="sr-Cyrl-RS"/>
        </w:rPr>
        <w:t xml:space="preserve"> такође је додатна мера заштите посебно осетљиве групе деце. Њом се подстиче укључивање ове деце у редовне предшколске групе, чиме се омогућава детету да се  развија  у складу са својим могућностима.</w:t>
      </w:r>
    </w:p>
    <w:p w:rsidR="007B1392" w:rsidRPr="000F7496" w:rsidRDefault="007B1392" w:rsidP="002814B9">
      <w:pPr>
        <w:spacing w:after="0" w:line="240" w:lineRule="auto"/>
        <w:ind w:firstLine="708"/>
        <w:jc w:val="both"/>
        <w:rPr>
          <w:rFonts w:ascii="Times New Roman" w:hAnsi="Times New Roman" w:cs="Times New Roman"/>
          <w:sz w:val="24"/>
          <w:szCs w:val="24"/>
          <w:lang w:val="sr-Cyrl-RS"/>
        </w:rPr>
      </w:pPr>
    </w:p>
    <w:p w:rsidR="00C203C0" w:rsidRPr="000F7496" w:rsidRDefault="002814B9" w:rsidP="00E81965">
      <w:pPr>
        <w:spacing w:after="0" w:line="240" w:lineRule="auto"/>
        <w:ind w:firstLine="708"/>
        <w:jc w:val="both"/>
        <w:rPr>
          <w:rFonts w:ascii="Times New Roman" w:hAnsi="Times New Roman" w:cs="Times New Roman"/>
          <w:sz w:val="24"/>
          <w:szCs w:val="24"/>
          <w:lang w:val="sr-Cyrl-CS"/>
        </w:rPr>
      </w:pPr>
      <w:r w:rsidRPr="000F7496">
        <w:rPr>
          <w:rFonts w:ascii="Times New Roman" w:hAnsi="Times New Roman" w:cs="Times New Roman"/>
          <w:b/>
          <w:sz w:val="24"/>
          <w:szCs w:val="24"/>
          <w:lang w:val="sr-Cyrl-CS"/>
        </w:rPr>
        <w:t xml:space="preserve">Регресирање трошкова боравка у предшколској установи деце из материјално угрожених </w:t>
      </w:r>
      <w:r w:rsidRPr="000F7496">
        <w:rPr>
          <w:rFonts w:ascii="Times New Roman" w:hAnsi="Times New Roman" w:cs="Times New Roman"/>
          <w:sz w:val="24"/>
          <w:szCs w:val="24"/>
          <w:lang w:val="sr-Cyrl-CS"/>
        </w:rPr>
        <w:t xml:space="preserve">породица је мера подршке  породицама које имају тешкоће у обезбеђивању материјалних услова за функционисање породице, посебно у делу остваривања родитељства. </w:t>
      </w:r>
      <w:r w:rsidRPr="000F7496">
        <w:rPr>
          <w:rFonts w:ascii="Times New Roman" w:hAnsi="Times New Roman" w:cs="Times New Roman"/>
          <w:sz w:val="24"/>
          <w:szCs w:val="24"/>
          <w:lang w:val="sr-Cyrl-RS"/>
        </w:rPr>
        <w:t>Истовремено, значи и отварање могућности за организован васпитни и образовни рад, који је посебно значајан  за децу из ових породица. У овом закону дефинисан је принцип, односно право на регресирање трошкова а начин,</w:t>
      </w:r>
      <w:r w:rsidRPr="000F7496">
        <w:rPr>
          <w:rFonts w:ascii="Times New Roman" w:hAnsi="Times New Roman" w:cs="Times New Roman"/>
          <w:sz w:val="24"/>
          <w:szCs w:val="24"/>
          <w:lang w:val="sr-Cyrl-CS"/>
        </w:rPr>
        <w:t xml:space="preserve"> </w:t>
      </w:r>
      <w:r w:rsidRPr="000F7496">
        <w:rPr>
          <w:rFonts w:ascii="Times New Roman" w:hAnsi="Times New Roman" w:cs="Times New Roman"/>
          <w:sz w:val="24"/>
          <w:szCs w:val="24"/>
          <w:lang w:val="sr-Cyrl-RS"/>
        </w:rPr>
        <w:t>висину и услове регресирања утврђује надлежни покрајински, градски односно општински орган, који и финансира ово право</w:t>
      </w:r>
      <w:r w:rsidRPr="000F7496">
        <w:rPr>
          <w:rFonts w:ascii="Times New Roman" w:hAnsi="Times New Roman" w:cs="Times New Roman"/>
          <w:sz w:val="24"/>
          <w:szCs w:val="24"/>
          <w:lang w:val="sr-Cyrl-CS"/>
        </w:rPr>
        <w:t>.</w:t>
      </w:r>
    </w:p>
    <w:p w:rsidR="001741C5" w:rsidRPr="000F7496" w:rsidRDefault="001741C5" w:rsidP="00E81965">
      <w:pPr>
        <w:spacing w:after="0" w:line="240" w:lineRule="auto"/>
        <w:ind w:firstLine="708"/>
        <w:jc w:val="both"/>
        <w:rPr>
          <w:rFonts w:ascii="Times New Roman" w:hAnsi="Times New Roman" w:cs="Times New Roman"/>
          <w:sz w:val="24"/>
          <w:szCs w:val="24"/>
          <w:lang w:val="sr-Cyrl-CS"/>
        </w:rPr>
      </w:pPr>
    </w:p>
    <w:p w:rsidR="00E3258B" w:rsidRPr="000F7496" w:rsidRDefault="00E3258B" w:rsidP="00E81965">
      <w:pPr>
        <w:spacing w:after="0" w:line="240" w:lineRule="auto"/>
        <w:ind w:firstLine="708"/>
        <w:jc w:val="both"/>
        <w:rPr>
          <w:rFonts w:ascii="Times New Roman" w:hAnsi="Times New Roman" w:cs="Times New Roman"/>
          <w:sz w:val="24"/>
          <w:szCs w:val="24"/>
          <w:lang w:val="sr-Cyrl-CS"/>
        </w:rPr>
      </w:pPr>
    </w:p>
    <w:p w:rsidR="00E3258B" w:rsidRPr="000F7496" w:rsidRDefault="00E3258B" w:rsidP="00E81965">
      <w:pPr>
        <w:spacing w:after="0" w:line="240" w:lineRule="auto"/>
        <w:ind w:firstLine="708"/>
        <w:jc w:val="both"/>
        <w:rPr>
          <w:rFonts w:ascii="Times New Roman" w:hAnsi="Times New Roman" w:cs="Times New Roman"/>
          <w:sz w:val="24"/>
          <w:szCs w:val="24"/>
          <w:lang w:val="sr-Cyrl-CS"/>
        </w:rPr>
      </w:pPr>
    </w:p>
    <w:p w:rsidR="00E3258B" w:rsidRPr="000F7496" w:rsidRDefault="00E3258B" w:rsidP="00136355">
      <w:pPr>
        <w:spacing w:after="0" w:line="240" w:lineRule="auto"/>
        <w:ind w:firstLine="708"/>
        <w:contextualSpacing/>
        <w:jc w:val="both"/>
        <w:rPr>
          <w:rFonts w:ascii="Times New Roman" w:eastAsia="Times New Roman" w:hAnsi="Times New Roman" w:cs="Times New Roman"/>
          <w:sz w:val="24"/>
          <w:szCs w:val="24"/>
          <w:lang w:val="ru-RU"/>
        </w:rPr>
      </w:pPr>
      <w:r w:rsidRPr="000F7496">
        <w:rPr>
          <w:rFonts w:ascii="Times New Roman" w:eastAsia="Times New Roman" w:hAnsi="Times New Roman" w:cs="Times New Roman"/>
          <w:sz w:val="24"/>
          <w:szCs w:val="24"/>
          <w:lang w:val="ru-RU"/>
        </w:rPr>
        <w:t xml:space="preserve">Када је реч о економској заштити породица Канцеларија </w:t>
      </w:r>
      <w:r w:rsidRPr="000F7496">
        <w:rPr>
          <w:rFonts w:ascii="Times New Roman" w:eastAsia="Times New Roman" w:hAnsi="Times New Roman" w:cs="Times New Roman"/>
          <w:sz w:val="24"/>
          <w:szCs w:val="24"/>
          <w:lang w:val="sr-Cyrl-RS"/>
        </w:rPr>
        <w:t xml:space="preserve">за људска и мањинска права </w:t>
      </w:r>
      <w:r w:rsidRPr="000F7496">
        <w:rPr>
          <w:rFonts w:ascii="Times New Roman" w:eastAsia="Times New Roman" w:hAnsi="Times New Roman" w:cs="Times New Roman"/>
          <w:sz w:val="24"/>
          <w:szCs w:val="24"/>
          <w:lang w:val="ru-RU"/>
        </w:rPr>
        <w:t xml:space="preserve">не реализује мере/активности које имају непосредан економски ефекат. </w:t>
      </w:r>
      <w:r w:rsidRPr="000F7496">
        <w:rPr>
          <w:rFonts w:ascii="Times New Roman" w:eastAsia="Times New Roman" w:hAnsi="Times New Roman" w:cs="Times New Roman"/>
          <w:sz w:val="24"/>
          <w:szCs w:val="24"/>
          <w:lang w:val="sr-Cyrl-RS"/>
        </w:rPr>
        <w:t>Постоје</w:t>
      </w:r>
      <w:r w:rsidRPr="000F7496">
        <w:rPr>
          <w:rFonts w:ascii="Times New Roman" w:eastAsia="Times New Roman" w:hAnsi="Times New Roman" w:cs="Times New Roman"/>
          <w:sz w:val="24"/>
          <w:szCs w:val="24"/>
          <w:lang w:val="ru-RU"/>
        </w:rPr>
        <w:t xml:space="preserve"> подаци за праћење мера за инклузију Рома на локалном нивоу који су јавно доступни путем електронске базе података. Ова база садржи податке од 2015. године. За тачност података одговорне су јединице локалне самоуправе које податке непосредно уносе. Подаци су видљиви на </w:t>
      </w:r>
      <w:r w:rsidRPr="000F7496">
        <w:rPr>
          <w:rFonts w:ascii="Times New Roman" w:eastAsia="Times New Roman" w:hAnsi="Times New Roman" w:cs="Times New Roman"/>
          <w:sz w:val="24"/>
          <w:szCs w:val="24"/>
          <w:lang w:val="sr-Cyrl-RS"/>
        </w:rPr>
        <w:t>интернет страници</w:t>
      </w:r>
      <w:r w:rsidRPr="000F7496">
        <w:rPr>
          <w:rFonts w:ascii="Times New Roman" w:eastAsia="Times New Roman" w:hAnsi="Times New Roman" w:cs="Times New Roman"/>
          <w:sz w:val="24"/>
          <w:szCs w:val="24"/>
          <w:lang w:val="ru-RU"/>
        </w:rPr>
        <w:t xml:space="preserve"> </w:t>
      </w:r>
      <w:hyperlink r:id="rId8" w:history="1">
        <w:r w:rsidRPr="000F7496">
          <w:rPr>
            <w:rFonts w:ascii="Times New Roman" w:eastAsia="Times New Roman" w:hAnsi="Times New Roman" w:cs="Times New Roman"/>
            <w:sz w:val="24"/>
            <w:szCs w:val="24"/>
            <w:u w:val="single"/>
            <w:lang w:val="en-US"/>
          </w:rPr>
          <w:t>www</w:t>
        </w:r>
        <w:r w:rsidRPr="000F7496">
          <w:rPr>
            <w:rFonts w:ascii="Times New Roman" w:eastAsia="Times New Roman" w:hAnsi="Times New Roman" w:cs="Times New Roman"/>
            <w:sz w:val="24"/>
            <w:szCs w:val="24"/>
            <w:u w:val="single"/>
            <w:lang w:val="ru-RU"/>
          </w:rPr>
          <w:t>.</w:t>
        </w:r>
        <w:r w:rsidRPr="000F7496">
          <w:rPr>
            <w:rFonts w:ascii="Times New Roman" w:eastAsia="Times New Roman" w:hAnsi="Times New Roman" w:cs="Times New Roman"/>
            <w:sz w:val="24"/>
            <w:szCs w:val="24"/>
            <w:u w:val="single"/>
            <w:lang w:val="en-US"/>
          </w:rPr>
          <w:t>inkluzijaroma</w:t>
        </w:r>
        <w:r w:rsidRPr="000F7496">
          <w:rPr>
            <w:rFonts w:ascii="Times New Roman" w:eastAsia="Times New Roman" w:hAnsi="Times New Roman" w:cs="Times New Roman"/>
            <w:sz w:val="24"/>
            <w:szCs w:val="24"/>
            <w:u w:val="single"/>
            <w:lang w:val="ru-RU"/>
          </w:rPr>
          <w:t>.</w:t>
        </w:r>
        <w:r w:rsidRPr="000F7496">
          <w:rPr>
            <w:rFonts w:ascii="Times New Roman" w:eastAsia="Times New Roman" w:hAnsi="Times New Roman" w:cs="Times New Roman"/>
            <w:sz w:val="24"/>
            <w:szCs w:val="24"/>
            <w:u w:val="single"/>
            <w:lang w:val="en-US"/>
          </w:rPr>
          <w:t>stat</w:t>
        </w:r>
        <w:r w:rsidRPr="000F7496">
          <w:rPr>
            <w:rFonts w:ascii="Times New Roman" w:eastAsia="Times New Roman" w:hAnsi="Times New Roman" w:cs="Times New Roman"/>
            <w:sz w:val="24"/>
            <w:szCs w:val="24"/>
            <w:u w:val="single"/>
            <w:lang w:val="ru-RU"/>
          </w:rPr>
          <w:t>.</w:t>
        </w:r>
        <w:r w:rsidRPr="000F7496">
          <w:rPr>
            <w:rFonts w:ascii="Times New Roman" w:eastAsia="Times New Roman" w:hAnsi="Times New Roman" w:cs="Times New Roman"/>
            <w:sz w:val="24"/>
            <w:szCs w:val="24"/>
            <w:u w:val="single"/>
            <w:lang w:val="en-US"/>
          </w:rPr>
          <w:t>gov</w:t>
        </w:r>
        <w:r w:rsidRPr="000F7496">
          <w:rPr>
            <w:rFonts w:ascii="Times New Roman" w:eastAsia="Times New Roman" w:hAnsi="Times New Roman" w:cs="Times New Roman"/>
            <w:sz w:val="24"/>
            <w:szCs w:val="24"/>
            <w:u w:val="single"/>
            <w:lang w:val="ru-RU"/>
          </w:rPr>
          <w:t>.</w:t>
        </w:r>
        <w:r w:rsidRPr="000F7496">
          <w:rPr>
            <w:rFonts w:ascii="Times New Roman" w:eastAsia="Times New Roman" w:hAnsi="Times New Roman" w:cs="Times New Roman"/>
            <w:sz w:val="24"/>
            <w:szCs w:val="24"/>
            <w:u w:val="single"/>
            <w:lang w:val="en-US"/>
          </w:rPr>
          <w:t>rs</w:t>
        </w:r>
      </w:hyperlink>
      <w:r w:rsidRPr="000F7496">
        <w:rPr>
          <w:rFonts w:ascii="Times New Roman" w:eastAsia="Times New Roman" w:hAnsi="Times New Roman" w:cs="Times New Roman"/>
          <w:sz w:val="24"/>
          <w:szCs w:val="24"/>
          <w:lang w:val="ru-RU"/>
        </w:rPr>
        <w:t>. Овакав начин координисаног прикупљања и обраде података из пет приритетних области (образовање, становање, запошљавање, здравствена и социјална заштита) постављен је кроз израду базе -  „једно-шалтерског“ тела, у оквиру пројекта ИПА 2012 –„Овде смо заједно“ - Техничка подршка за инклузију Рома.</w:t>
      </w:r>
    </w:p>
    <w:p w:rsidR="00E3258B" w:rsidRPr="000F7496" w:rsidRDefault="00E3258B" w:rsidP="00E3258B">
      <w:pPr>
        <w:spacing w:after="0" w:line="240" w:lineRule="auto"/>
        <w:ind w:firstLine="720"/>
        <w:contextualSpacing/>
        <w:jc w:val="both"/>
        <w:rPr>
          <w:rFonts w:ascii="Times New Roman" w:eastAsia="Times New Roman" w:hAnsi="Times New Roman" w:cs="Times New Roman"/>
          <w:lang w:val="ru-RU"/>
        </w:rPr>
      </w:pPr>
    </w:p>
    <w:p w:rsidR="00E3258B" w:rsidRPr="000F7496" w:rsidRDefault="00E3258B" w:rsidP="00136355">
      <w:pPr>
        <w:spacing w:after="0" w:line="240" w:lineRule="auto"/>
        <w:ind w:firstLine="360"/>
        <w:jc w:val="both"/>
        <w:rPr>
          <w:rFonts w:ascii="Times New Roman" w:eastAsia="Times New Roman" w:hAnsi="Times New Roman" w:cs="Times New Roman"/>
          <w:sz w:val="24"/>
          <w:szCs w:val="24"/>
          <w:lang w:val="sr-Cyrl-RS"/>
        </w:rPr>
      </w:pPr>
      <w:r w:rsidRPr="000F7496">
        <w:rPr>
          <w:rFonts w:ascii="Times New Roman" w:eastAsia="Times New Roman" w:hAnsi="Times New Roman" w:cs="Times New Roman"/>
          <w:sz w:val="24"/>
          <w:szCs w:val="24"/>
          <w:lang w:val="sr-Latn-CS"/>
        </w:rPr>
        <w:t xml:space="preserve">Овим пројектом по први пут на нивоу јединица локалне самоуправе формирани су мобилни тимови као мултисекторско тело, састављено од представника локалне самоуправе (педагошких асистената, здравствних медијатора, представника Центра за социјални рад,  Националне службе запошљавања и других актера у заједници из јавног, цивилног и приватног сектора) чиме су успостављене организационе и институционалне претпоставке за реализацију мера и активности од значаја за социјално укључивање ромске популације. Мобилни тимови формирани су у следећих 50 </w:t>
      </w:r>
      <w:r w:rsidRPr="000F7496">
        <w:rPr>
          <w:rFonts w:ascii="Times New Roman" w:eastAsia="Times New Roman" w:hAnsi="Times New Roman" w:cs="Times New Roman"/>
          <w:sz w:val="24"/>
          <w:szCs w:val="24"/>
          <w:lang w:val="sr-Cyrl-RS"/>
        </w:rPr>
        <w:t>јединица локалне самоуправе</w:t>
      </w:r>
      <w:r w:rsidRPr="000F7496">
        <w:rPr>
          <w:rFonts w:ascii="Times New Roman" w:eastAsia="Times New Roman" w:hAnsi="Times New Roman" w:cs="Times New Roman"/>
          <w:sz w:val="24"/>
          <w:szCs w:val="24"/>
          <w:lang w:val="sr-Latn-CS"/>
        </w:rPr>
        <w:t>:</w:t>
      </w:r>
      <w:r w:rsidRPr="000F7496">
        <w:rPr>
          <w:rFonts w:ascii="Times New Roman" w:eastAsia="Times New Roman" w:hAnsi="Times New Roman" w:cs="Times New Roman"/>
          <w:sz w:val="24"/>
          <w:szCs w:val="24"/>
          <w:lang w:val="sr-Cyrl-RS"/>
        </w:rPr>
        <w:t xml:space="preserve"> </w:t>
      </w:r>
    </w:p>
    <w:p w:rsidR="00E3258B" w:rsidRPr="000F7496" w:rsidRDefault="00E3258B" w:rsidP="00E3258B">
      <w:pPr>
        <w:spacing w:after="0" w:line="240" w:lineRule="auto"/>
        <w:jc w:val="both"/>
        <w:rPr>
          <w:rFonts w:ascii="Times New Roman" w:eastAsia="Times New Roman" w:hAnsi="Times New Roman" w:cs="Times New Roman"/>
          <w:sz w:val="24"/>
          <w:szCs w:val="24"/>
          <w:lang w:val="sr-Cyrl-RS"/>
        </w:rPr>
      </w:pPr>
    </w:p>
    <w:p w:rsidR="00E3258B" w:rsidRPr="000F7496" w:rsidRDefault="00E3258B" w:rsidP="00E3258B">
      <w:pPr>
        <w:numPr>
          <w:ilvl w:val="0"/>
          <w:numId w:val="22"/>
        </w:numPr>
        <w:spacing w:after="0" w:line="240" w:lineRule="auto"/>
        <w:jc w:val="both"/>
        <w:rPr>
          <w:rFonts w:ascii="Times New Roman" w:eastAsia="Times New Roman" w:hAnsi="Times New Roman" w:cs="Times New Roman"/>
          <w:sz w:val="24"/>
          <w:szCs w:val="24"/>
          <w:lang w:val="sr-Cyrl-RS"/>
        </w:rPr>
      </w:pPr>
      <w:r w:rsidRPr="000F7496">
        <w:rPr>
          <w:rFonts w:ascii="Times New Roman" w:eastAsia="Times New Roman" w:hAnsi="Times New Roman" w:cs="Times New Roman"/>
          <w:sz w:val="24"/>
          <w:szCs w:val="24"/>
          <w:lang w:val="sr-Latn-CS"/>
        </w:rPr>
        <w:t xml:space="preserve">Бела Паланка, Бојник, Бујановац, Ваљево, Врање, Житорађа, Звездара Књажевац, Коцељева, Ковин, Крушевац, Лесковац, Нови Сад, Оџаци, Палилула, Панчево, Прокупље, Смедерево и  Сомбор (у оквиру </w:t>
      </w:r>
      <w:r w:rsidRPr="000F7496">
        <w:rPr>
          <w:rFonts w:ascii="Times New Roman" w:eastAsia="Times New Roman" w:hAnsi="Times New Roman" w:cs="Times New Roman"/>
          <w:b/>
          <w:sz w:val="24"/>
          <w:szCs w:val="24"/>
          <w:lang w:val="sr-Latn-CS"/>
        </w:rPr>
        <w:t xml:space="preserve">ИПА 2012 </w:t>
      </w:r>
      <w:r w:rsidRPr="000F7496">
        <w:rPr>
          <w:rFonts w:ascii="Times New Roman" w:eastAsia="Times New Roman" w:hAnsi="Times New Roman" w:cs="Times New Roman"/>
          <w:sz w:val="24"/>
          <w:szCs w:val="24"/>
          <w:lang w:val="sr-Latn-CS"/>
        </w:rPr>
        <w:t>(ОЕБС)</w:t>
      </w:r>
      <w:r w:rsidRPr="000F7496">
        <w:rPr>
          <w:rFonts w:ascii="Times New Roman" w:eastAsia="Times New Roman" w:hAnsi="Times New Roman" w:cs="Times New Roman"/>
          <w:b/>
          <w:sz w:val="24"/>
          <w:szCs w:val="24"/>
          <w:lang w:val="sr-Latn-CS"/>
        </w:rPr>
        <w:t xml:space="preserve"> – </w:t>
      </w:r>
      <w:r w:rsidRPr="000F7496">
        <w:rPr>
          <w:rFonts w:ascii="Times New Roman" w:eastAsia="Times New Roman" w:hAnsi="Times New Roman" w:cs="Times New Roman"/>
          <w:sz w:val="24"/>
          <w:szCs w:val="24"/>
          <w:lang w:val="sr-Latn-CS"/>
        </w:rPr>
        <w:t>„Овде смо заједно“ - Техничка подршка за инклузију Рома)</w:t>
      </w:r>
    </w:p>
    <w:p w:rsidR="00E3258B" w:rsidRPr="000F7496" w:rsidRDefault="00E3258B" w:rsidP="00E3258B">
      <w:pPr>
        <w:spacing w:after="0" w:line="240" w:lineRule="auto"/>
        <w:jc w:val="both"/>
        <w:rPr>
          <w:rFonts w:ascii="Times New Roman" w:eastAsia="Times New Roman" w:hAnsi="Times New Roman" w:cs="Times New Roman"/>
          <w:sz w:val="24"/>
          <w:szCs w:val="24"/>
          <w:lang w:val="sr-Cyrl-RS"/>
        </w:rPr>
      </w:pPr>
    </w:p>
    <w:p w:rsidR="00E3258B" w:rsidRPr="000F7496" w:rsidRDefault="00E3258B" w:rsidP="00E3258B">
      <w:pPr>
        <w:numPr>
          <w:ilvl w:val="0"/>
          <w:numId w:val="22"/>
        </w:numPr>
        <w:spacing w:after="0" w:line="240" w:lineRule="auto"/>
        <w:jc w:val="both"/>
        <w:rPr>
          <w:rFonts w:ascii="Times New Roman" w:eastAsia="Times New Roman" w:hAnsi="Times New Roman" w:cs="Times New Roman"/>
          <w:sz w:val="24"/>
          <w:szCs w:val="24"/>
          <w:lang w:val="sr-Cyrl-RS"/>
        </w:rPr>
      </w:pPr>
      <w:r w:rsidRPr="000F7496">
        <w:rPr>
          <w:rFonts w:ascii="Times New Roman" w:eastAsia="Times New Roman" w:hAnsi="Times New Roman" w:cs="Times New Roman"/>
          <w:sz w:val="24"/>
          <w:szCs w:val="24"/>
          <w:lang w:val="sr-Latn-CS"/>
        </w:rPr>
        <w:t xml:space="preserve">Бачка Паланка, Беочин, Бор, Владичин Хан, Власотинцe, Зајечар, Зрењанин, Ковачица,  Краљевo, Лајковaц, Новa Црњa, Ниш, Параћин, Пећинци, Пожаревaц, Рума, Старa Пазовa, Суботицa, Чукарицa  и Шабац (у оквиру </w:t>
      </w:r>
      <w:r w:rsidRPr="000F7496">
        <w:rPr>
          <w:rFonts w:ascii="Times New Roman" w:eastAsia="Times New Roman" w:hAnsi="Times New Roman" w:cs="Times New Roman"/>
          <w:b/>
          <w:sz w:val="24"/>
          <w:szCs w:val="24"/>
          <w:lang w:val="sr-Latn-CS"/>
        </w:rPr>
        <w:t xml:space="preserve">ИПА 2013 </w:t>
      </w:r>
      <w:r w:rsidRPr="000F7496">
        <w:rPr>
          <w:rFonts w:ascii="Times New Roman" w:eastAsia="Times New Roman" w:hAnsi="Times New Roman" w:cs="Times New Roman"/>
          <w:sz w:val="24"/>
          <w:szCs w:val="24"/>
          <w:lang w:val="sr-Latn-CS"/>
        </w:rPr>
        <w:t>(КПМГ)</w:t>
      </w:r>
      <w:r w:rsidRPr="000F7496">
        <w:rPr>
          <w:rFonts w:ascii="Times New Roman" w:eastAsia="Times New Roman" w:hAnsi="Times New Roman" w:cs="Times New Roman"/>
          <w:b/>
          <w:sz w:val="24"/>
          <w:szCs w:val="24"/>
          <w:lang w:val="sr-Latn-CS"/>
        </w:rPr>
        <w:t xml:space="preserve"> – </w:t>
      </w:r>
      <w:r w:rsidRPr="000F7496">
        <w:rPr>
          <w:rFonts w:ascii="Times New Roman" w:eastAsia="Times New Roman" w:hAnsi="Times New Roman" w:cs="Times New Roman"/>
          <w:sz w:val="24"/>
          <w:szCs w:val="24"/>
          <w:lang w:val="sr-Latn-CS"/>
        </w:rPr>
        <w:t>„Становање Рома – Техничка подршка унапређењу животних и стамбених услова ромске популације у неформалним насељима“ )</w:t>
      </w:r>
    </w:p>
    <w:p w:rsidR="00E3258B" w:rsidRPr="000F7496" w:rsidRDefault="00E3258B" w:rsidP="00E3258B">
      <w:pPr>
        <w:spacing w:after="0" w:line="240" w:lineRule="auto"/>
        <w:jc w:val="both"/>
        <w:rPr>
          <w:rFonts w:ascii="Times New Roman" w:eastAsia="Times New Roman" w:hAnsi="Times New Roman" w:cs="Times New Roman"/>
          <w:sz w:val="24"/>
          <w:szCs w:val="24"/>
          <w:lang w:val="sr-Cyrl-RS"/>
        </w:rPr>
      </w:pPr>
    </w:p>
    <w:p w:rsidR="00E3258B" w:rsidRPr="000F7496" w:rsidRDefault="00E3258B" w:rsidP="00E3258B">
      <w:pPr>
        <w:numPr>
          <w:ilvl w:val="0"/>
          <w:numId w:val="22"/>
        </w:numPr>
        <w:spacing w:after="0" w:line="240" w:lineRule="auto"/>
        <w:jc w:val="both"/>
        <w:rPr>
          <w:rFonts w:ascii="Times New Roman" w:eastAsia="Times New Roman" w:hAnsi="Times New Roman" w:cs="Times New Roman"/>
          <w:sz w:val="24"/>
          <w:szCs w:val="24"/>
          <w:lang w:val="sr-Latn-CS"/>
        </w:rPr>
      </w:pPr>
      <w:r w:rsidRPr="000F7496">
        <w:rPr>
          <w:rFonts w:ascii="Times New Roman" w:eastAsia="Times New Roman" w:hAnsi="Times New Roman" w:cs="Times New Roman"/>
          <w:sz w:val="24"/>
          <w:szCs w:val="24"/>
          <w:lang w:val="sr-Latn-CS"/>
        </w:rPr>
        <w:t xml:space="preserve">Аранђеловац, Бечеј, Вршац, Дољевац,  Лебане, Лозница, Младеновац, Пирот, Смедеревска Паланка  и Сурдулица (у оквиру </w:t>
      </w:r>
      <w:r w:rsidRPr="000F7496">
        <w:rPr>
          <w:rFonts w:ascii="Times New Roman" w:eastAsia="Times New Roman" w:hAnsi="Times New Roman" w:cs="Times New Roman"/>
          <w:b/>
          <w:sz w:val="24"/>
          <w:szCs w:val="24"/>
          <w:lang w:val="sr-Latn-CS"/>
        </w:rPr>
        <w:t xml:space="preserve">ИПА 2016 </w:t>
      </w:r>
      <w:r w:rsidRPr="000F7496">
        <w:rPr>
          <w:rFonts w:ascii="Times New Roman" w:eastAsia="Times New Roman" w:hAnsi="Times New Roman" w:cs="Times New Roman"/>
          <w:sz w:val="24"/>
          <w:szCs w:val="24"/>
          <w:lang w:val="sr-Latn-CS"/>
        </w:rPr>
        <w:t>(СКГО)</w:t>
      </w:r>
      <w:r w:rsidRPr="000F7496">
        <w:rPr>
          <w:rFonts w:ascii="Times New Roman" w:eastAsia="Times New Roman" w:hAnsi="Times New Roman" w:cs="Times New Roman"/>
          <w:b/>
          <w:sz w:val="24"/>
          <w:szCs w:val="24"/>
          <w:lang w:val="sr-Latn-CS"/>
        </w:rPr>
        <w:t xml:space="preserve"> </w:t>
      </w:r>
      <w:r w:rsidRPr="000F7496">
        <w:rPr>
          <w:rFonts w:ascii="Times New Roman" w:eastAsia="Times New Roman" w:hAnsi="Times New Roman" w:cs="Times New Roman"/>
          <w:sz w:val="24"/>
          <w:szCs w:val="24"/>
          <w:lang w:val="sr-Latn-CS"/>
        </w:rPr>
        <w:t>– „ Подршка ЕУ инклузији Рома – Оснаживање локалних заједница за инклузију Рома“ )</w:t>
      </w:r>
    </w:p>
    <w:p w:rsidR="00E3258B" w:rsidRPr="000F7496" w:rsidRDefault="00E3258B" w:rsidP="00E3258B">
      <w:pPr>
        <w:spacing w:after="0" w:line="240" w:lineRule="auto"/>
        <w:ind w:left="1080"/>
        <w:jc w:val="both"/>
        <w:rPr>
          <w:rFonts w:ascii="Times New Roman" w:eastAsia="Times New Roman" w:hAnsi="Times New Roman" w:cs="Times New Roman"/>
          <w:sz w:val="24"/>
          <w:szCs w:val="24"/>
          <w:lang w:val="sr-Cyrl-RS" w:eastAsia="ar-SA"/>
        </w:rPr>
      </w:pPr>
    </w:p>
    <w:p w:rsidR="00E3258B" w:rsidRPr="000F7496" w:rsidRDefault="00E3258B" w:rsidP="00136355">
      <w:pPr>
        <w:spacing w:after="0" w:line="240" w:lineRule="auto"/>
        <w:ind w:firstLine="360"/>
        <w:jc w:val="both"/>
        <w:rPr>
          <w:rFonts w:ascii="Times New Roman" w:eastAsia="Times New Roman" w:hAnsi="Times New Roman" w:cs="Times New Roman"/>
          <w:sz w:val="24"/>
          <w:szCs w:val="24"/>
          <w:lang w:val="sr-Cyrl-RS"/>
        </w:rPr>
      </w:pPr>
      <w:r w:rsidRPr="000F7496">
        <w:rPr>
          <w:rFonts w:ascii="Times New Roman" w:eastAsia="Times New Roman" w:hAnsi="Times New Roman" w:cs="Times New Roman"/>
          <w:sz w:val="24"/>
          <w:szCs w:val="24"/>
          <w:lang w:val="sr-Latn-CS"/>
        </w:rPr>
        <w:t>Канцеларија за људска и мањинска права је маја 2017. године путем годишњег јавног конкурса у оквиру програма за пројекте удружења ради унапређења положаја и статуса Рома у Републици Србији за 2017. годину, подржала организације цивилног друштва које реализују  пројектне активности у јединицама локалних самоуправа. Средства у износу од 15,6 мил</w:t>
      </w:r>
      <w:r w:rsidRPr="000F7496">
        <w:rPr>
          <w:rFonts w:ascii="Times New Roman" w:eastAsia="Times New Roman" w:hAnsi="Times New Roman" w:cs="Times New Roman"/>
          <w:sz w:val="24"/>
          <w:szCs w:val="24"/>
          <w:lang w:val="sr-Cyrl-RS"/>
        </w:rPr>
        <w:t>иона динара</w:t>
      </w:r>
      <w:r w:rsidRPr="000F7496">
        <w:rPr>
          <w:rFonts w:ascii="Times New Roman" w:eastAsia="Times New Roman" w:hAnsi="Times New Roman" w:cs="Times New Roman"/>
          <w:sz w:val="24"/>
          <w:szCs w:val="24"/>
          <w:lang w:val="sr-Latn-CS"/>
        </w:rPr>
        <w:t xml:space="preserve"> опредеље</w:t>
      </w:r>
      <w:r w:rsidRPr="000F7496">
        <w:rPr>
          <w:rFonts w:ascii="Times New Roman" w:eastAsia="Times New Roman" w:hAnsi="Times New Roman" w:cs="Times New Roman"/>
          <w:sz w:val="24"/>
          <w:szCs w:val="24"/>
          <w:lang w:val="sr-Cyrl-RS"/>
        </w:rPr>
        <w:t>н</w:t>
      </w:r>
      <w:r w:rsidRPr="000F7496">
        <w:rPr>
          <w:rFonts w:ascii="Times New Roman" w:eastAsia="Times New Roman" w:hAnsi="Times New Roman" w:cs="Times New Roman"/>
          <w:sz w:val="24"/>
          <w:szCs w:val="24"/>
          <w:lang w:val="sr-Latn-CS"/>
        </w:rPr>
        <w:t>а су за реал</w:t>
      </w:r>
      <w:r w:rsidRPr="000F7496">
        <w:rPr>
          <w:rFonts w:ascii="Times New Roman" w:eastAsia="Times New Roman" w:hAnsi="Times New Roman" w:cs="Times New Roman"/>
          <w:sz w:val="24"/>
          <w:szCs w:val="24"/>
          <w:lang w:val="sr-Cyrl-RS"/>
        </w:rPr>
        <w:t>и</w:t>
      </w:r>
      <w:r w:rsidRPr="000F7496">
        <w:rPr>
          <w:rFonts w:ascii="Times New Roman" w:eastAsia="Times New Roman" w:hAnsi="Times New Roman" w:cs="Times New Roman"/>
          <w:sz w:val="24"/>
          <w:szCs w:val="24"/>
          <w:lang w:val="sr-Latn-CS"/>
        </w:rPr>
        <w:t>зацију 38 пројеката, чије су активности биле у</w:t>
      </w:r>
      <w:r w:rsidRPr="000F7496">
        <w:rPr>
          <w:rFonts w:ascii="Times New Roman" w:eastAsia="Times New Roman" w:hAnsi="Times New Roman" w:cs="Times New Roman"/>
          <w:sz w:val="24"/>
          <w:szCs w:val="24"/>
          <w:lang w:val="sr-Cyrl-RS"/>
        </w:rPr>
        <w:t>с</w:t>
      </w:r>
      <w:r w:rsidRPr="000F7496">
        <w:rPr>
          <w:rFonts w:ascii="Times New Roman" w:eastAsia="Times New Roman" w:hAnsi="Times New Roman" w:cs="Times New Roman"/>
          <w:sz w:val="24"/>
          <w:szCs w:val="24"/>
          <w:lang w:val="sr-Latn-CS"/>
        </w:rPr>
        <w:t>мерене на забрану дискриминације, подстицање шире друштвене заједнице за позитивно поступање према припадницима ромске заједнице, унапређење локалних услуга, приступ здрављу, образовању, запошљавању. Конкурс је реализован и у 2018. години. Овом приликом подржано је 37 организација. Вредност подршке износила је 13,9 мил</w:t>
      </w:r>
      <w:r w:rsidRPr="000F7496">
        <w:rPr>
          <w:rFonts w:ascii="Times New Roman" w:eastAsia="Times New Roman" w:hAnsi="Times New Roman" w:cs="Times New Roman"/>
          <w:sz w:val="24"/>
          <w:szCs w:val="24"/>
          <w:lang w:val="sr-Cyrl-RS"/>
        </w:rPr>
        <w:t xml:space="preserve">иона </w:t>
      </w:r>
      <w:r w:rsidRPr="000F7496">
        <w:rPr>
          <w:rFonts w:ascii="Times New Roman" w:eastAsia="Times New Roman" w:hAnsi="Times New Roman" w:cs="Times New Roman"/>
          <w:sz w:val="24"/>
          <w:szCs w:val="24"/>
          <w:lang w:val="sr-Latn-CS"/>
        </w:rPr>
        <w:t>динара.</w:t>
      </w:r>
    </w:p>
    <w:p w:rsidR="00E3258B" w:rsidRPr="000F7496" w:rsidRDefault="00E3258B" w:rsidP="00E3258B">
      <w:pPr>
        <w:spacing w:after="0" w:line="240" w:lineRule="auto"/>
        <w:jc w:val="both"/>
        <w:rPr>
          <w:rFonts w:ascii="Times New Roman" w:eastAsia="Times New Roman" w:hAnsi="Times New Roman" w:cs="Times New Roman"/>
          <w:sz w:val="24"/>
          <w:szCs w:val="24"/>
          <w:lang w:val="sr-Cyrl-RS"/>
        </w:rPr>
      </w:pPr>
    </w:p>
    <w:p w:rsidR="00E3258B" w:rsidRPr="000F7496" w:rsidRDefault="00E3258B" w:rsidP="00E3258B">
      <w:pPr>
        <w:tabs>
          <w:tab w:val="left" w:pos="0"/>
        </w:tabs>
        <w:suppressAutoHyphens/>
        <w:spacing w:after="0" w:line="240" w:lineRule="exact"/>
        <w:ind w:right="34"/>
        <w:jc w:val="both"/>
        <w:rPr>
          <w:rFonts w:ascii="Times New Roman" w:eastAsia="Times New Roman" w:hAnsi="Times New Roman" w:cs="Times New Roman"/>
          <w:sz w:val="24"/>
          <w:szCs w:val="24"/>
          <w:lang w:val="sr-Cyrl-RS" w:eastAsia="ar-SA"/>
        </w:rPr>
      </w:pPr>
    </w:p>
    <w:p w:rsidR="00E3258B" w:rsidRPr="000F7496" w:rsidRDefault="00E3258B" w:rsidP="00E3258B">
      <w:pPr>
        <w:numPr>
          <w:ilvl w:val="0"/>
          <w:numId w:val="21"/>
        </w:numPr>
        <w:spacing w:after="0" w:line="240" w:lineRule="auto"/>
        <w:jc w:val="both"/>
        <w:rPr>
          <w:rFonts w:ascii="Times New Roman" w:eastAsia="Times New Roman" w:hAnsi="Times New Roman" w:cs="Times New Roman"/>
          <w:i/>
          <w:sz w:val="24"/>
          <w:szCs w:val="24"/>
          <w:lang w:val="sr-Latn-CS"/>
        </w:rPr>
      </w:pPr>
      <w:r w:rsidRPr="000F7496">
        <w:rPr>
          <w:rFonts w:ascii="Times New Roman" w:eastAsia="Times New Roman" w:hAnsi="Times New Roman" w:cs="Times New Roman"/>
          <w:sz w:val="24"/>
          <w:szCs w:val="24"/>
          <w:lang w:val="sr-Latn-CS"/>
        </w:rPr>
        <w:t>Комитет</w:t>
      </w:r>
      <w:r w:rsidRPr="000F7496">
        <w:rPr>
          <w:rFonts w:ascii="Times New Roman" w:eastAsia="Times New Roman" w:hAnsi="Times New Roman" w:cs="Times New Roman"/>
          <w:sz w:val="24"/>
          <w:szCs w:val="24"/>
          <w:lang w:val="sr-Cyrl-RS"/>
        </w:rPr>
        <w:t xml:space="preserve"> </w:t>
      </w:r>
      <w:r w:rsidRPr="000F7496">
        <w:rPr>
          <w:rFonts w:ascii="Times New Roman" w:eastAsia="Times New Roman" w:hAnsi="Times New Roman" w:cs="Times New Roman"/>
          <w:sz w:val="24"/>
          <w:szCs w:val="24"/>
          <w:lang w:val="sr-Latn-CS"/>
        </w:rPr>
        <w:t>увиђа</w:t>
      </w:r>
      <w:r w:rsidRPr="000F7496">
        <w:rPr>
          <w:rFonts w:ascii="Times New Roman" w:eastAsia="Times New Roman" w:hAnsi="Times New Roman" w:cs="Times New Roman"/>
          <w:sz w:val="24"/>
          <w:szCs w:val="24"/>
          <w:lang w:val="sr-Cyrl-RS"/>
        </w:rPr>
        <w:t xml:space="preserve"> </w:t>
      </w:r>
      <w:r w:rsidRPr="000F7496">
        <w:rPr>
          <w:rFonts w:ascii="Times New Roman" w:eastAsia="Times New Roman" w:hAnsi="Times New Roman" w:cs="Times New Roman"/>
          <w:sz w:val="24"/>
          <w:szCs w:val="24"/>
          <w:lang w:val="sr-Latn-CS"/>
        </w:rPr>
        <w:t>из</w:t>
      </w:r>
      <w:r w:rsidRPr="000F7496">
        <w:rPr>
          <w:rFonts w:ascii="Times New Roman" w:eastAsia="Times New Roman" w:hAnsi="Times New Roman" w:cs="Times New Roman"/>
          <w:sz w:val="24"/>
          <w:szCs w:val="24"/>
          <w:lang w:val="sr-Cyrl-RS"/>
        </w:rPr>
        <w:t xml:space="preserve"> </w:t>
      </w:r>
      <w:r w:rsidRPr="000F7496">
        <w:rPr>
          <w:rFonts w:ascii="Times New Roman" w:eastAsia="Times New Roman" w:hAnsi="Times New Roman" w:cs="Times New Roman"/>
          <w:sz w:val="24"/>
          <w:szCs w:val="24"/>
          <w:lang w:val="sr-Latn-CS"/>
        </w:rPr>
        <w:t>четвртог</w:t>
      </w:r>
      <w:r w:rsidRPr="000F7496">
        <w:rPr>
          <w:rFonts w:ascii="Times New Roman" w:eastAsia="Times New Roman" w:hAnsi="Times New Roman" w:cs="Times New Roman"/>
          <w:sz w:val="24"/>
          <w:szCs w:val="24"/>
          <w:lang w:val="sr-Cyrl-RS"/>
        </w:rPr>
        <w:t xml:space="preserve"> </w:t>
      </w:r>
      <w:r w:rsidRPr="000F7496">
        <w:rPr>
          <w:rFonts w:ascii="Times New Roman" w:eastAsia="Times New Roman" w:hAnsi="Times New Roman" w:cs="Times New Roman"/>
          <w:sz w:val="24"/>
          <w:szCs w:val="24"/>
          <w:lang w:val="sr-Latn-CS"/>
        </w:rPr>
        <w:t>извештаја</w:t>
      </w:r>
      <w:r w:rsidRPr="000F7496">
        <w:rPr>
          <w:rFonts w:ascii="Times New Roman" w:eastAsia="Times New Roman" w:hAnsi="Times New Roman" w:cs="Times New Roman"/>
          <w:sz w:val="24"/>
          <w:szCs w:val="24"/>
          <w:lang w:val="sr-Cyrl-RS"/>
        </w:rPr>
        <w:t xml:space="preserve"> </w:t>
      </w:r>
      <w:r w:rsidRPr="000F7496">
        <w:rPr>
          <w:rFonts w:ascii="Times New Roman" w:eastAsia="Times New Roman" w:hAnsi="Times New Roman" w:cs="Times New Roman"/>
          <w:sz w:val="24"/>
          <w:szCs w:val="24"/>
          <w:lang w:val="sr-Latn-CS"/>
        </w:rPr>
        <w:t>Европске</w:t>
      </w:r>
      <w:r w:rsidRPr="000F7496">
        <w:rPr>
          <w:rFonts w:ascii="Times New Roman" w:eastAsia="Times New Roman" w:hAnsi="Times New Roman" w:cs="Times New Roman"/>
          <w:sz w:val="24"/>
          <w:szCs w:val="24"/>
          <w:lang w:val="sr-Cyrl-RS"/>
        </w:rPr>
        <w:t xml:space="preserve"> </w:t>
      </w:r>
      <w:r w:rsidRPr="000F7496">
        <w:rPr>
          <w:rFonts w:ascii="Times New Roman" w:eastAsia="Times New Roman" w:hAnsi="Times New Roman" w:cs="Times New Roman"/>
          <w:sz w:val="24"/>
          <w:szCs w:val="24"/>
          <w:lang w:val="sr-Latn-CS"/>
        </w:rPr>
        <w:t>комисије</w:t>
      </w:r>
      <w:r w:rsidRPr="000F7496">
        <w:rPr>
          <w:rFonts w:ascii="Times New Roman" w:eastAsia="Times New Roman" w:hAnsi="Times New Roman" w:cs="Times New Roman"/>
          <w:sz w:val="24"/>
          <w:szCs w:val="24"/>
          <w:lang w:val="sr-Cyrl-RS"/>
        </w:rPr>
        <w:t xml:space="preserve"> </w:t>
      </w:r>
      <w:r w:rsidRPr="000F7496">
        <w:rPr>
          <w:rFonts w:ascii="Times New Roman" w:eastAsia="Times New Roman" w:hAnsi="Times New Roman" w:cs="Times New Roman"/>
          <w:sz w:val="24"/>
          <w:szCs w:val="24"/>
          <w:lang w:val="sr-Latn-CS"/>
        </w:rPr>
        <w:t>за</w:t>
      </w:r>
      <w:r w:rsidRPr="000F7496">
        <w:rPr>
          <w:rFonts w:ascii="Times New Roman" w:eastAsia="Times New Roman" w:hAnsi="Times New Roman" w:cs="Times New Roman"/>
          <w:sz w:val="24"/>
          <w:szCs w:val="24"/>
          <w:lang w:val="sr-Cyrl-RS"/>
        </w:rPr>
        <w:t xml:space="preserve"> </w:t>
      </w:r>
      <w:r w:rsidRPr="000F7496">
        <w:rPr>
          <w:rFonts w:ascii="Times New Roman" w:eastAsia="Times New Roman" w:hAnsi="Times New Roman" w:cs="Times New Roman"/>
          <w:sz w:val="24"/>
          <w:szCs w:val="24"/>
          <w:lang w:val="sr-Latn-CS"/>
        </w:rPr>
        <w:t>борбу</w:t>
      </w:r>
      <w:r w:rsidRPr="000F7496">
        <w:rPr>
          <w:rFonts w:ascii="Times New Roman" w:eastAsia="Times New Roman" w:hAnsi="Times New Roman" w:cs="Times New Roman"/>
          <w:sz w:val="24"/>
          <w:szCs w:val="24"/>
          <w:lang w:val="sr-Cyrl-RS"/>
        </w:rPr>
        <w:t xml:space="preserve"> </w:t>
      </w:r>
      <w:r w:rsidRPr="000F7496">
        <w:rPr>
          <w:rFonts w:ascii="Times New Roman" w:eastAsia="Times New Roman" w:hAnsi="Times New Roman" w:cs="Times New Roman"/>
          <w:sz w:val="24"/>
          <w:szCs w:val="24"/>
          <w:lang w:val="sr-Latn-CS"/>
        </w:rPr>
        <w:t>против</w:t>
      </w:r>
      <w:r w:rsidRPr="000F7496">
        <w:rPr>
          <w:rFonts w:ascii="Times New Roman" w:eastAsia="Times New Roman" w:hAnsi="Times New Roman" w:cs="Times New Roman"/>
          <w:sz w:val="24"/>
          <w:szCs w:val="24"/>
          <w:lang w:val="sr-Cyrl-RS"/>
        </w:rPr>
        <w:t xml:space="preserve"> </w:t>
      </w:r>
      <w:r w:rsidRPr="000F7496">
        <w:rPr>
          <w:rFonts w:ascii="Times New Roman" w:eastAsia="Times New Roman" w:hAnsi="Times New Roman" w:cs="Times New Roman"/>
          <w:sz w:val="24"/>
          <w:szCs w:val="24"/>
          <w:lang w:val="sr-Latn-CS"/>
        </w:rPr>
        <w:t>расизма и нетолеранције (ЕКРИ) (усвојеног 2011.) да</w:t>
      </w:r>
      <w:r w:rsidRPr="000F7496">
        <w:rPr>
          <w:rFonts w:ascii="Times New Roman" w:eastAsia="Times New Roman" w:hAnsi="Times New Roman" w:cs="Times New Roman"/>
          <w:sz w:val="24"/>
          <w:szCs w:val="24"/>
          <w:lang w:val="sr-Cyrl-RS"/>
        </w:rPr>
        <w:t xml:space="preserve"> </w:t>
      </w:r>
      <w:r w:rsidRPr="000F7496">
        <w:rPr>
          <w:rFonts w:ascii="Times New Roman" w:eastAsia="Times New Roman" w:hAnsi="Times New Roman" w:cs="Times New Roman"/>
          <w:sz w:val="24"/>
          <w:szCs w:val="24"/>
          <w:lang w:val="sr-Latn-CS"/>
        </w:rPr>
        <w:t xml:space="preserve">је 2008. </w:t>
      </w:r>
      <w:r w:rsidRPr="000F7496">
        <w:rPr>
          <w:rFonts w:ascii="Times New Roman" w:eastAsia="Times New Roman" w:hAnsi="Times New Roman" w:cs="Times New Roman"/>
          <w:sz w:val="24"/>
          <w:szCs w:val="24"/>
          <w:lang w:val="sr-Cyrl-RS"/>
        </w:rPr>
        <w:t>г</w:t>
      </w:r>
      <w:r w:rsidRPr="000F7496">
        <w:rPr>
          <w:rFonts w:ascii="Times New Roman" w:eastAsia="Times New Roman" w:hAnsi="Times New Roman" w:cs="Times New Roman"/>
          <w:sz w:val="24"/>
          <w:szCs w:val="24"/>
          <w:lang w:val="sr-Latn-CS"/>
        </w:rPr>
        <w:t>одине</w:t>
      </w:r>
      <w:r w:rsidRPr="000F7496">
        <w:rPr>
          <w:rFonts w:ascii="Times New Roman" w:eastAsia="Times New Roman" w:hAnsi="Times New Roman" w:cs="Times New Roman"/>
          <w:sz w:val="24"/>
          <w:szCs w:val="24"/>
          <w:lang w:val="sr-Cyrl-RS"/>
        </w:rPr>
        <w:t xml:space="preserve"> </w:t>
      </w:r>
      <w:r w:rsidRPr="000F7496">
        <w:rPr>
          <w:rFonts w:ascii="Times New Roman" w:eastAsia="Times New Roman" w:hAnsi="Times New Roman" w:cs="Times New Roman"/>
          <w:sz w:val="24"/>
          <w:szCs w:val="24"/>
          <w:lang w:val="sr-Latn-CS"/>
        </w:rPr>
        <w:t>Министарство</w:t>
      </w:r>
      <w:r w:rsidRPr="000F7496">
        <w:rPr>
          <w:rFonts w:ascii="Times New Roman" w:eastAsia="Times New Roman" w:hAnsi="Times New Roman" w:cs="Times New Roman"/>
          <w:sz w:val="24"/>
          <w:szCs w:val="24"/>
          <w:lang w:val="sr-Cyrl-RS"/>
        </w:rPr>
        <w:t xml:space="preserve"> </w:t>
      </w:r>
      <w:r w:rsidRPr="000F7496">
        <w:rPr>
          <w:rFonts w:ascii="Times New Roman" w:eastAsia="Times New Roman" w:hAnsi="Times New Roman" w:cs="Times New Roman"/>
          <w:sz w:val="24"/>
          <w:szCs w:val="24"/>
          <w:lang w:val="sr-Latn-CS"/>
        </w:rPr>
        <w:t>за</w:t>
      </w:r>
      <w:r w:rsidRPr="000F7496">
        <w:rPr>
          <w:rFonts w:ascii="Times New Roman" w:eastAsia="Times New Roman" w:hAnsi="Times New Roman" w:cs="Times New Roman"/>
          <w:sz w:val="24"/>
          <w:szCs w:val="24"/>
          <w:lang w:val="sr-Cyrl-RS"/>
        </w:rPr>
        <w:t xml:space="preserve"> </w:t>
      </w:r>
      <w:r w:rsidRPr="000F7496">
        <w:rPr>
          <w:rFonts w:ascii="Times New Roman" w:eastAsia="Times New Roman" w:hAnsi="Times New Roman" w:cs="Times New Roman"/>
          <w:sz w:val="24"/>
          <w:szCs w:val="24"/>
          <w:lang w:val="sr-Latn-CS"/>
        </w:rPr>
        <w:t>људска и мањинска</w:t>
      </w:r>
      <w:r w:rsidRPr="000F7496">
        <w:rPr>
          <w:rFonts w:ascii="Times New Roman" w:eastAsia="Times New Roman" w:hAnsi="Times New Roman" w:cs="Times New Roman"/>
          <w:sz w:val="24"/>
          <w:szCs w:val="24"/>
          <w:lang w:val="sr-Cyrl-RS"/>
        </w:rPr>
        <w:t xml:space="preserve"> </w:t>
      </w:r>
      <w:r w:rsidRPr="000F7496">
        <w:rPr>
          <w:rFonts w:ascii="Times New Roman" w:eastAsia="Times New Roman" w:hAnsi="Times New Roman" w:cs="Times New Roman"/>
          <w:sz w:val="24"/>
          <w:szCs w:val="24"/>
          <w:lang w:val="sr-Latn-CS"/>
        </w:rPr>
        <w:t>права</w:t>
      </w:r>
      <w:r w:rsidRPr="000F7496">
        <w:rPr>
          <w:rFonts w:ascii="Times New Roman" w:eastAsia="Times New Roman" w:hAnsi="Times New Roman" w:cs="Times New Roman"/>
          <w:sz w:val="24"/>
          <w:szCs w:val="24"/>
          <w:lang w:val="sr-Cyrl-RS"/>
        </w:rPr>
        <w:t xml:space="preserve"> </w:t>
      </w:r>
      <w:r w:rsidRPr="000F7496">
        <w:rPr>
          <w:rFonts w:ascii="Times New Roman" w:eastAsia="Times New Roman" w:hAnsi="Times New Roman" w:cs="Times New Roman"/>
          <w:sz w:val="24"/>
          <w:szCs w:val="24"/>
          <w:lang w:val="sr-Latn-CS"/>
        </w:rPr>
        <w:t>образовано</w:t>
      </w:r>
      <w:r w:rsidRPr="000F7496">
        <w:rPr>
          <w:rFonts w:ascii="Times New Roman" w:eastAsia="Times New Roman" w:hAnsi="Times New Roman" w:cs="Times New Roman"/>
          <w:sz w:val="24"/>
          <w:szCs w:val="24"/>
          <w:lang w:val="sr-Cyrl-RS"/>
        </w:rPr>
        <w:t xml:space="preserve"> </w:t>
      </w:r>
      <w:r w:rsidRPr="000F7496">
        <w:rPr>
          <w:rFonts w:ascii="Times New Roman" w:eastAsia="Times New Roman" w:hAnsi="Times New Roman" w:cs="Times New Roman"/>
          <w:sz w:val="24"/>
          <w:szCs w:val="24"/>
          <w:lang w:val="sr-Latn-CS"/>
        </w:rPr>
        <w:t>од</w:t>
      </w:r>
      <w:r w:rsidRPr="000F7496">
        <w:rPr>
          <w:rFonts w:ascii="Times New Roman" w:eastAsia="Times New Roman" w:hAnsi="Times New Roman" w:cs="Times New Roman"/>
          <w:sz w:val="24"/>
          <w:szCs w:val="24"/>
          <w:lang w:val="sr-Cyrl-RS"/>
        </w:rPr>
        <w:t xml:space="preserve"> </w:t>
      </w:r>
      <w:r w:rsidRPr="000F7496">
        <w:rPr>
          <w:rFonts w:ascii="Times New Roman" w:eastAsia="Times New Roman" w:hAnsi="Times New Roman" w:cs="Times New Roman"/>
          <w:sz w:val="24"/>
          <w:szCs w:val="24"/>
          <w:lang w:val="sr-Latn-CS"/>
        </w:rPr>
        <w:t>бивше</w:t>
      </w:r>
      <w:r w:rsidRPr="000F7496">
        <w:rPr>
          <w:rFonts w:ascii="Times New Roman" w:eastAsia="Times New Roman" w:hAnsi="Times New Roman" w:cs="Times New Roman"/>
          <w:sz w:val="24"/>
          <w:szCs w:val="24"/>
          <w:lang w:val="sr-Cyrl-RS"/>
        </w:rPr>
        <w:t xml:space="preserve"> </w:t>
      </w:r>
      <w:r w:rsidRPr="000F7496">
        <w:rPr>
          <w:rFonts w:ascii="Times New Roman" w:eastAsia="Times New Roman" w:hAnsi="Times New Roman" w:cs="Times New Roman"/>
          <w:sz w:val="24"/>
          <w:szCs w:val="24"/>
          <w:lang w:val="sr-Latn-CS"/>
        </w:rPr>
        <w:t>канцеларије</w:t>
      </w:r>
      <w:r w:rsidRPr="000F7496">
        <w:rPr>
          <w:rFonts w:ascii="Times New Roman" w:eastAsia="Times New Roman" w:hAnsi="Times New Roman" w:cs="Times New Roman"/>
          <w:sz w:val="24"/>
          <w:szCs w:val="24"/>
          <w:lang w:val="sr-Cyrl-RS"/>
        </w:rPr>
        <w:t xml:space="preserve"> </w:t>
      </w:r>
      <w:r w:rsidRPr="000F7496">
        <w:rPr>
          <w:rFonts w:ascii="Times New Roman" w:eastAsia="Times New Roman" w:hAnsi="Times New Roman" w:cs="Times New Roman"/>
          <w:sz w:val="24"/>
          <w:szCs w:val="24"/>
          <w:lang w:val="sr-Latn-CS"/>
        </w:rPr>
        <w:t>за</w:t>
      </w:r>
      <w:r w:rsidRPr="000F7496">
        <w:rPr>
          <w:rFonts w:ascii="Times New Roman" w:eastAsia="Times New Roman" w:hAnsi="Times New Roman" w:cs="Times New Roman"/>
          <w:sz w:val="24"/>
          <w:szCs w:val="24"/>
          <w:lang w:val="sr-Cyrl-RS"/>
        </w:rPr>
        <w:t xml:space="preserve"> </w:t>
      </w:r>
      <w:r w:rsidRPr="000F7496">
        <w:rPr>
          <w:rFonts w:ascii="Times New Roman" w:eastAsia="Times New Roman" w:hAnsi="Times New Roman" w:cs="Times New Roman"/>
          <w:sz w:val="24"/>
          <w:szCs w:val="24"/>
          <w:lang w:val="sr-Latn-CS"/>
        </w:rPr>
        <w:t>људска и мањинска</w:t>
      </w:r>
      <w:r w:rsidRPr="000F7496">
        <w:rPr>
          <w:rFonts w:ascii="Times New Roman" w:eastAsia="Times New Roman" w:hAnsi="Times New Roman" w:cs="Times New Roman"/>
          <w:sz w:val="24"/>
          <w:szCs w:val="24"/>
          <w:lang w:val="sr-Cyrl-RS"/>
        </w:rPr>
        <w:t xml:space="preserve"> </w:t>
      </w:r>
      <w:r w:rsidRPr="000F7496">
        <w:rPr>
          <w:rFonts w:ascii="Times New Roman" w:eastAsia="Times New Roman" w:hAnsi="Times New Roman" w:cs="Times New Roman"/>
          <w:sz w:val="24"/>
          <w:szCs w:val="24"/>
          <w:lang w:val="sr-Latn-CS"/>
        </w:rPr>
        <w:t>права. Министарство</w:t>
      </w:r>
      <w:r w:rsidRPr="000F7496">
        <w:rPr>
          <w:rFonts w:ascii="Times New Roman" w:eastAsia="Times New Roman" w:hAnsi="Times New Roman" w:cs="Times New Roman"/>
          <w:sz w:val="24"/>
          <w:szCs w:val="24"/>
          <w:lang w:val="sr-Cyrl-RS"/>
        </w:rPr>
        <w:t xml:space="preserve"> </w:t>
      </w:r>
      <w:r w:rsidRPr="000F7496">
        <w:rPr>
          <w:rFonts w:ascii="Times New Roman" w:eastAsia="Times New Roman" w:hAnsi="Times New Roman" w:cs="Times New Roman"/>
          <w:sz w:val="24"/>
          <w:szCs w:val="24"/>
          <w:lang w:val="sr-Latn-CS"/>
        </w:rPr>
        <w:t>спроводи</w:t>
      </w:r>
      <w:r w:rsidRPr="000F7496">
        <w:rPr>
          <w:rFonts w:ascii="Times New Roman" w:eastAsia="Times New Roman" w:hAnsi="Times New Roman" w:cs="Times New Roman"/>
          <w:sz w:val="24"/>
          <w:szCs w:val="24"/>
          <w:lang w:val="sr-Cyrl-RS"/>
        </w:rPr>
        <w:t xml:space="preserve"> </w:t>
      </w:r>
      <w:r w:rsidRPr="000F7496">
        <w:rPr>
          <w:rFonts w:ascii="Times New Roman" w:eastAsia="Times New Roman" w:hAnsi="Times New Roman" w:cs="Times New Roman"/>
          <w:sz w:val="24"/>
          <w:szCs w:val="24"/>
          <w:lang w:val="sr-Latn-CS"/>
        </w:rPr>
        <w:t>следеће</w:t>
      </w:r>
      <w:r w:rsidRPr="000F7496">
        <w:rPr>
          <w:rFonts w:ascii="Times New Roman" w:eastAsia="Times New Roman" w:hAnsi="Times New Roman" w:cs="Times New Roman"/>
          <w:sz w:val="24"/>
          <w:szCs w:val="24"/>
          <w:lang w:val="sr-Cyrl-RS"/>
        </w:rPr>
        <w:t xml:space="preserve"> </w:t>
      </w:r>
      <w:r w:rsidRPr="000F7496">
        <w:rPr>
          <w:rFonts w:ascii="Times New Roman" w:eastAsia="Times New Roman" w:hAnsi="Times New Roman" w:cs="Times New Roman"/>
          <w:sz w:val="24"/>
          <w:szCs w:val="24"/>
          <w:lang w:val="sr-Latn-CS"/>
        </w:rPr>
        <w:t>активности: 1) води</w:t>
      </w:r>
      <w:r w:rsidRPr="000F7496">
        <w:rPr>
          <w:rFonts w:ascii="Times New Roman" w:eastAsia="Times New Roman" w:hAnsi="Times New Roman" w:cs="Times New Roman"/>
          <w:sz w:val="24"/>
          <w:szCs w:val="24"/>
          <w:lang w:val="sr-Cyrl-RS"/>
        </w:rPr>
        <w:t xml:space="preserve"> </w:t>
      </w:r>
      <w:r w:rsidRPr="000F7496">
        <w:rPr>
          <w:rFonts w:ascii="Times New Roman" w:eastAsia="Times New Roman" w:hAnsi="Times New Roman" w:cs="Times New Roman"/>
          <w:sz w:val="24"/>
          <w:szCs w:val="24"/>
          <w:lang w:val="sr-Latn-CS"/>
        </w:rPr>
        <w:t>регистар о националним</w:t>
      </w:r>
      <w:r w:rsidRPr="000F7496">
        <w:rPr>
          <w:rFonts w:ascii="Times New Roman" w:eastAsia="Times New Roman" w:hAnsi="Times New Roman" w:cs="Times New Roman"/>
          <w:sz w:val="24"/>
          <w:szCs w:val="24"/>
          <w:lang w:val="sr-Cyrl-RS"/>
        </w:rPr>
        <w:t xml:space="preserve"> </w:t>
      </w:r>
      <w:r w:rsidRPr="000F7496">
        <w:rPr>
          <w:rFonts w:ascii="Times New Roman" w:eastAsia="Times New Roman" w:hAnsi="Times New Roman" w:cs="Times New Roman"/>
          <w:sz w:val="24"/>
          <w:szCs w:val="24"/>
          <w:lang w:val="sr-Latn-CS"/>
        </w:rPr>
        <w:t>саветима</w:t>
      </w:r>
      <w:r w:rsidRPr="000F7496">
        <w:rPr>
          <w:rFonts w:ascii="Times New Roman" w:eastAsia="Times New Roman" w:hAnsi="Times New Roman" w:cs="Times New Roman"/>
          <w:sz w:val="24"/>
          <w:szCs w:val="24"/>
          <w:lang w:val="sr-Cyrl-RS"/>
        </w:rPr>
        <w:t xml:space="preserve"> </w:t>
      </w:r>
      <w:r w:rsidRPr="000F7496">
        <w:rPr>
          <w:rFonts w:ascii="Times New Roman" w:eastAsia="Times New Roman" w:hAnsi="Times New Roman" w:cs="Times New Roman"/>
          <w:sz w:val="24"/>
          <w:szCs w:val="24"/>
          <w:lang w:val="sr-Latn-CS"/>
        </w:rPr>
        <w:t>националних</w:t>
      </w:r>
      <w:r w:rsidRPr="000F7496">
        <w:rPr>
          <w:rFonts w:ascii="Times New Roman" w:eastAsia="Times New Roman" w:hAnsi="Times New Roman" w:cs="Times New Roman"/>
          <w:sz w:val="24"/>
          <w:szCs w:val="24"/>
          <w:lang w:val="sr-Cyrl-RS"/>
        </w:rPr>
        <w:t xml:space="preserve"> </w:t>
      </w:r>
      <w:r w:rsidRPr="000F7496">
        <w:rPr>
          <w:rFonts w:ascii="Times New Roman" w:eastAsia="Times New Roman" w:hAnsi="Times New Roman" w:cs="Times New Roman"/>
          <w:sz w:val="24"/>
          <w:szCs w:val="24"/>
          <w:lang w:val="sr-Latn-CS"/>
        </w:rPr>
        <w:t>мањина; 2) бира</w:t>
      </w:r>
      <w:r w:rsidRPr="000F7496">
        <w:rPr>
          <w:rFonts w:ascii="Times New Roman" w:eastAsia="Times New Roman" w:hAnsi="Times New Roman" w:cs="Times New Roman"/>
          <w:sz w:val="24"/>
          <w:szCs w:val="24"/>
          <w:lang w:val="sr-Cyrl-RS"/>
        </w:rPr>
        <w:t xml:space="preserve"> </w:t>
      </w:r>
      <w:r w:rsidRPr="000F7496">
        <w:rPr>
          <w:rFonts w:ascii="Times New Roman" w:eastAsia="Times New Roman" w:hAnsi="Times New Roman" w:cs="Times New Roman"/>
          <w:sz w:val="24"/>
          <w:szCs w:val="24"/>
          <w:lang w:val="sr-Latn-CS"/>
        </w:rPr>
        <w:t>националне</w:t>
      </w:r>
      <w:r w:rsidRPr="000F7496">
        <w:rPr>
          <w:rFonts w:ascii="Times New Roman" w:eastAsia="Times New Roman" w:hAnsi="Times New Roman" w:cs="Times New Roman"/>
          <w:sz w:val="24"/>
          <w:szCs w:val="24"/>
          <w:lang w:val="sr-Cyrl-RS"/>
        </w:rPr>
        <w:t xml:space="preserve"> </w:t>
      </w:r>
      <w:r w:rsidRPr="000F7496">
        <w:rPr>
          <w:rFonts w:ascii="Times New Roman" w:eastAsia="Times New Roman" w:hAnsi="Times New Roman" w:cs="Times New Roman"/>
          <w:sz w:val="24"/>
          <w:szCs w:val="24"/>
          <w:lang w:val="sr-Latn-CS"/>
        </w:rPr>
        <w:t>савете</w:t>
      </w:r>
      <w:r w:rsidRPr="000F7496">
        <w:rPr>
          <w:rFonts w:ascii="Times New Roman" w:eastAsia="Times New Roman" w:hAnsi="Times New Roman" w:cs="Times New Roman"/>
          <w:sz w:val="24"/>
          <w:szCs w:val="24"/>
          <w:lang w:val="sr-Cyrl-RS"/>
        </w:rPr>
        <w:t xml:space="preserve"> </w:t>
      </w:r>
      <w:r w:rsidRPr="000F7496">
        <w:rPr>
          <w:rFonts w:ascii="Times New Roman" w:eastAsia="Times New Roman" w:hAnsi="Times New Roman" w:cs="Times New Roman"/>
          <w:sz w:val="24"/>
          <w:szCs w:val="24"/>
          <w:lang w:val="sr-Latn-CS"/>
        </w:rPr>
        <w:t>националних</w:t>
      </w:r>
      <w:r w:rsidRPr="000F7496">
        <w:rPr>
          <w:rFonts w:ascii="Times New Roman" w:eastAsia="Times New Roman" w:hAnsi="Times New Roman" w:cs="Times New Roman"/>
          <w:sz w:val="24"/>
          <w:szCs w:val="24"/>
          <w:lang w:val="sr-Cyrl-RS"/>
        </w:rPr>
        <w:t xml:space="preserve"> </w:t>
      </w:r>
      <w:r w:rsidRPr="000F7496">
        <w:rPr>
          <w:rFonts w:ascii="Times New Roman" w:eastAsia="Times New Roman" w:hAnsi="Times New Roman" w:cs="Times New Roman"/>
          <w:sz w:val="24"/>
          <w:szCs w:val="24"/>
          <w:lang w:val="sr-Latn-CS"/>
        </w:rPr>
        <w:t>мањина; 3) штити и промовише</w:t>
      </w:r>
      <w:r w:rsidRPr="000F7496">
        <w:rPr>
          <w:rFonts w:ascii="Times New Roman" w:eastAsia="Times New Roman" w:hAnsi="Times New Roman" w:cs="Times New Roman"/>
          <w:sz w:val="24"/>
          <w:szCs w:val="24"/>
          <w:lang w:val="sr-Cyrl-RS"/>
        </w:rPr>
        <w:t xml:space="preserve"> </w:t>
      </w:r>
      <w:r w:rsidRPr="000F7496">
        <w:rPr>
          <w:rFonts w:ascii="Times New Roman" w:eastAsia="Times New Roman" w:hAnsi="Times New Roman" w:cs="Times New Roman"/>
          <w:sz w:val="24"/>
          <w:szCs w:val="24"/>
          <w:lang w:val="sr-Latn-CS"/>
        </w:rPr>
        <w:t>људска и мањинска</w:t>
      </w:r>
      <w:r w:rsidRPr="000F7496">
        <w:rPr>
          <w:rFonts w:ascii="Times New Roman" w:eastAsia="Times New Roman" w:hAnsi="Times New Roman" w:cs="Times New Roman"/>
          <w:sz w:val="24"/>
          <w:szCs w:val="24"/>
          <w:lang w:val="sr-Cyrl-RS"/>
        </w:rPr>
        <w:t xml:space="preserve"> </w:t>
      </w:r>
      <w:r w:rsidRPr="000F7496">
        <w:rPr>
          <w:rFonts w:ascii="Times New Roman" w:eastAsia="Times New Roman" w:hAnsi="Times New Roman" w:cs="Times New Roman"/>
          <w:sz w:val="24"/>
          <w:szCs w:val="24"/>
          <w:lang w:val="sr-Latn-CS"/>
        </w:rPr>
        <w:t>права; 4) објашњава</w:t>
      </w:r>
      <w:r w:rsidRPr="000F7496">
        <w:rPr>
          <w:rFonts w:ascii="Times New Roman" w:eastAsia="Times New Roman" w:hAnsi="Times New Roman" w:cs="Times New Roman"/>
          <w:sz w:val="24"/>
          <w:szCs w:val="24"/>
          <w:lang w:val="sr-Cyrl-RS"/>
        </w:rPr>
        <w:t xml:space="preserve"> </w:t>
      </w:r>
      <w:r w:rsidRPr="000F7496">
        <w:rPr>
          <w:rFonts w:ascii="Times New Roman" w:eastAsia="Times New Roman" w:hAnsi="Times New Roman" w:cs="Times New Roman"/>
          <w:sz w:val="24"/>
          <w:szCs w:val="24"/>
          <w:lang w:val="sr-Latn-CS"/>
        </w:rPr>
        <w:t>уредбе о људским и мањинским</w:t>
      </w:r>
      <w:r w:rsidRPr="000F7496">
        <w:rPr>
          <w:rFonts w:ascii="Times New Roman" w:eastAsia="Times New Roman" w:hAnsi="Times New Roman" w:cs="Times New Roman"/>
          <w:sz w:val="24"/>
          <w:szCs w:val="24"/>
          <w:lang w:val="sr-Cyrl-RS"/>
        </w:rPr>
        <w:t xml:space="preserve"> </w:t>
      </w:r>
      <w:r w:rsidRPr="000F7496">
        <w:rPr>
          <w:rFonts w:ascii="Times New Roman" w:eastAsia="Times New Roman" w:hAnsi="Times New Roman" w:cs="Times New Roman"/>
          <w:sz w:val="24"/>
          <w:szCs w:val="24"/>
          <w:lang w:val="sr-Latn-CS"/>
        </w:rPr>
        <w:t>правима и 5) одржава</w:t>
      </w:r>
      <w:r w:rsidRPr="000F7496">
        <w:rPr>
          <w:rFonts w:ascii="Times New Roman" w:eastAsia="Times New Roman" w:hAnsi="Times New Roman" w:cs="Times New Roman"/>
          <w:sz w:val="24"/>
          <w:szCs w:val="24"/>
          <w:lang w:val="sr-Cyrl-RS"/>
        </w:rPr>
        <w:t xml:space="preserve"> </w:t>
      </w:r>
      <w:r w:rsidRPr="000F7496">
        <w:rPr>
          <w:rFonts w:ascii="Times New Roman" w:eastAsia="Times New Roman" w:hAnsi="Times New Roman" w:cs="Times New Roman"/>
          <w:sz w:val="24"/>
          <w:szCs w:val="24"/>
          <w:lang w:val="sr-Latn-CS"/>
        </w:rPr>
        <w:t>везе</w:t>
      </w:r>
      <w:r w:rsidRPr="000F7496">
        <w:rPr>
          <w:rFonts w:ascii="Times New Roman" w:eastAsia="Times New Roman" w:hAnsi="Times New Roman" w:cs="Times New Roman"/>
          <w:sz w:val="24"/>
          <w:szCs w:val="24"/>
          <w:lang w:val="sr-Cyrl-RS"/>
        </w:rPr>
        <w:t xml:space="preserve"> </w:t>
      </w:r>
      <w:r w:rsidRPr="000F7496">
        <w:rPr>
          <w:rFonts w:ascii="Times New Roman" w:eastAsia="Times New Roman" w:hAnsi="Times New Roman" w:cs="Times New Roman"/>
          <w:sz w:val="24"/>
          <w:szCs w:val="24"/>
          <w:lang w:val="sr-Latn-CS"/>
        </w:rPr>
        <w:t>између</w:t>
      </w:r>
      <w:r w:rsidRPr="000F7496">
        <w:rPr>
          <w:rFonts w:ascii="Times New Roman" w:eastAsia="Times New Roman" w:hAnsi="Times New Roman" w:cs="Times New Roman"/>
          <w:sz w:val="24"/>
          <w:szCs w:val="24"/>
          <w:lang w:val="sr-Cyrl-RS"/>
        </w:rPr>
        <w:t xml:space="preserve"> </w:t>
      </w:r>
      <w:r w:rsidRPr="000F7496">
        <w:rPr>
          <w:rFonts w:ascii="Times New Roman" w:eastAsia="Times New Roman" w:hAnsi="Times New Roman" w:cs="Times New Roman"/>
          <w:sz w:val="24"/>
          <w:szCs w:val="24"/>
          <w:lang w:val="sr-Latn-CS"/>
        </w:rPr>
        <w:t>националних</w:t>
      </w:r>
      <w:r w:rsidRPr="000F7496">
        <w:rPr>
          <w:rFonts w:ascii="Times New Roman" w:eastAsia="Times New Roman" w:hAnsi="Times New Roman" w:cs="Times New Roman"/>
          <w:sz w:val="24"/>
          <w:szCs w:val="24"/>
          <w:lang w:val="sr-Cyrl-RS"/>
        </w:rPr>
        <w:t xml:space="preserve"> </w:t>
      </w:r>
      <w:r w:rsidRPr="000F7496">
        <w:rPr>
          <w:rFonts w:ascii="Times New Roman" w:eastAsia="Times New Roman" w:hAnsi="Times New Roman" w:cs="Times New Roman"/>
          <w:sz w:val="24"/>
          <w:szCs w:val="24"/>
          <w:lang w:val="sr-Latn-CS"/>
        </w:rPr>
        <w:t>мањина и њихових</w:t>
      </w:r>
      <w:r w:rsidRPr="000F7496">
        <w:rPr>
          <w:rFonts w:ascii="Times New Roman" w:eastAsia="Times New Roman" w:hAnsi="Times New Roman" w:cs="Times New Roman"/>
          <w:sz w:val="24"/>
          <w:szCs w:val="24"/>
          <w:lang w:val="sr-Cyrl-RS"/>
        </w:rPr>
        <w:t xml:space="preserve"> </w:t>
      </w:r>
      <w:r w:rsidRPr="000F7496">
        <w:rPr>
          <w:rFonts w:ascii="Times New Roman" w:eastAsia="Times New Roman" w:hAnsi="Times New Roman" w:cs="Times New Roman"/>
          <w:sz w:val="24"/>
          <w:szCs w:val="24"/>
          <w:lang w:val="sr-Latn-CS"/>
        </w:rPr>
        <w:t>домовина. У окв</w:t>
      </w:r>
      <w:r w:rsidRPr="000F7496">
        <w:rPr>
          <w:rFonts w:ascii="Times New Roman" w:eastAsia="Times New Roman" w:hAnsi="Times New Roman" w:cs="Times New Roman"/>
          <w:sz w:val="24"/>
          <w:szCs w:val="24"/>
          <w:lang w:val="sr-Cyrl-RS"/>
        </w:rPr>
        <w:t>и</w:t>
      </w:r>
      <w:r w:rsidRPr="000F7496">
        <w:rPr>
          <w:rFonts w:ascii="Times New Roman" w:eastAsia="Times New Roman" w:hAnsi="Times New Roman" w:cs="Times New Roman"/>
          <w:sz w:val="24"/>
          <w:szCs w:val="24"/>
          <w:lang w:val="sr-Latn-CS"/>
        </w:rPr>
        <w:t>ру</w:t>
      </w:r>
      <w:r w:rsidRPr="000F7496">
        <w:rPr>
          <w:rFonts w:ascii="Times New Roman" w:eastAsia="Times New Roman" w:hAnsi="Times New Roman" w:cs="Times New Roman"/>
          <w:sz w:val="24"/>
          <w:szCs w:val="24"/>
          <w:lang w:val="sr-Cyrl-RS"/>
        </w:rPr>
        <w:t xml:space="preserve"> </w:t>
      </w:r>
      <w:r w:rsidRPr="000F7496">
        <w:rPr>
          <w:rFonts w:ascii="Times New Roman" w:eastAsia="Times New Roman" w:hAnsi="Times New Roman" w:cs="Times New Roman"/>
          <w:sz w:val="24"/>
          <w:szCs w:val="24"/>
          <w:lang w:val="sr-Latn-CS"/>
        </w:rPr>
        <w:t>ових</w:t>
      </w:r>
      <w:r w:rsidRPr="000F7496">
        <w:rPr>
          <w:rFonts w:ascii="Times New Roman" w:eastAsia="Times New Roman" w:hAnsi="Times New Roman" w:cs="Times New Roman"/>
          <w:sz w:val="24"/>
          <w:szCs w:val="24"/>
          <w:lang w:val="sr-Cyrl-RS"/>
        </w:rPr>
        <w:t xml:space="preserve"> </w:t>
      </w:r>
      <w:r w:rsidRPr="000F7496">
        <w:rPr>
          <w:rFonts w:ascii="Times New Roman" w:eastAsia="Times New Roman" w:hAnsi="Times New Roman" w:cs="Times New Roman"/>
          <w:sz w:val="24"/>
          <w:szCs w:val="24"/>
          <w:lang w:val="sr-Latn-CS"/>
        </w:rPr>
        <w:t>задатака, Министарство</w:t>
      </w:r>
      <w:r w:rsidRPr="000F7496">
        <w:rPr>
          <w:rFonts w:ascii="Times New Roman" w:eastAsia="Times New Roman" w:hAnsi="Times New Roman" w:cs="Times New Roman"/>
          <w:sz w:val="24"/>
          <w:szCs w:val="24"/>
          <w:lang w:val="sr-Cyrl-RS"/>
        </w:rPr>
        <w:t xml:space="preserve"> </w:t>
      </w:r>
      <w:r w:rsidRPr="000F7496">
        <w:rPr>
          <w:rFonts w:ascii="Times New Roman" w:eastAsia="Times New Roman" w:hAnsi="Times New Roman" w:cs="Times New Roman"/>
          <w:sz w:val="24"/>
          <w:szCs w:val="24"/>
          <w:lang w:val="sr-Latn-CS"/>
        </w:rPr>
        <w:t>се</w:t>
      </w:r>
      <w:r w:rsidRPr="000F7496">
        <w:rPr>
          <w:rFonts w:ascii="Times New Roman" w:eastAsia="Times New Roman" w:hAnsi="Times New Roman" w:cs="Times New Roman"/>
          <w:sz w:val="24"/>
          <w:szCs w:val="24"/>
          <w:lang w:val="sr-Cyrl-RS"/>
        </w:rPr>
        <w:t xml:space="preserve"> </w:t>
      </w:r>
      <w:r w:rsidRPr="000F7496">
        <w:rPr>
          <w:rFonts w:ascii="Times New Roman" w:eastAsia="Times New Roman" w:hAnsi="Times New Roman" w:cs="Times New Roman"/>
          <w:sz w:val="24"/>
          <w:szCs w:val="24"/>
          <w:lang w:val="sr-Latn-CS"/>
        </w:rPr>
        <w:t>такође</w:t>
      </w:r>
      <w:r w:rsidRPr="000F7496">
        <w:rPr>
          <w:rFonts w:ascii="Times New Roman" w:eastAsia="Times New Roman" w:hAnsi="Times New Roman" w:cs="Times New Roman"/>
          <w:sz w:val="24"/>
          <w:szCs w:val="24"/>
          <w:lang w:val="sr-Cyrl-RS"/>
        </w:rPr>
        <w:t xml:space="preserve"> </w:t>
      </w:r>
      <w:r w:rsidRPr="000F7496">
        <w:rPr>
          <w:rFonts w:ascii="Times New Roman" w:eastAsia="Times New Roman" w:hAnsi="Times New Roman" w:cs="Times New Roman"/>
          <w:sz w:val="24"/>
          <w:szCs w:val="24"/>
          <w:lang w:val="sr-Latn-CS"/>
        </w:rPr>
        <w:t>бави и образовањем о људским</w:t>
      </w:r>
      <w:r w:rsidRPr="000F7496">
        <w:rPr>
          <w:rFonts w:ascii="Times New Roman" w:eastAsia="Times New Roman" w:hAnsi="Times New Roman" w:cs="Times New Roman"/>
          <w:sz w:val="24"/>
          <w:szCs w:val="24"/>
          <w:lang w:val="sr-Cyrl-RS"/>
        </w:rPr>
        <w:t xml:space="preserve"> </w:t>
      </w:r>
      <w:r w:rsidRPr="000F7496">
        <w:rPr>
          <w:rFonts w:ascii="Times New Roman" w:eastAsia="Times New Roman" w:hAnsi="Times New Roman" w:cs="Times New Roman"/>
          <w:sz w:val="24"/>
          <w:szCs w:val="24"/>
          <w:lang w:val="sr-Latn-CS"/>
        </w:rPr>
        <w:t>правима, образовањем</w:t>
      </w:r>
      <w:r w:rsidRPr="000F7496">
        <w:rPr>
          <w:rFonts w:ascii="Times New Roman" w:eastAsia="Times New Roman" w:hAnsi="Times New Roman" w:cs="Times New Roman"/>
          <w:sz w:val="24"/>
          <w:szCs w:val="24"/>
          <w:lang w:val="sr-Cyrl-RS"/>
        </w:rPr>
        <w:t xml:space="preserve"> </w:t>
      </w:r>
      <w:r w:rsidRPr="000F7496">
        <w:rPr>
          <w:rFonts w:ascii="Times New Roman" w:eastAsia="Times New Roman" w:hAnsi="Times New Roman" w:cs="Times New Roman"/>
          <w:sz w:val="24"/>
          <w:szCs w:val="24"/>
          <w:lang w:val="sr-Latn-CS"/>
        </w:rPr>
        <w:t>Рома и упис у школе, регистрацијом</w:t>
      </w:r>
      <w:r w:rsidRPr="000F7496">
        <w:rPr>
          <w:rFonts w:ascii="Times New Roman" w:eastAsia="Times New Roman" w:hAnsi="Times New Roman" w:cs="Times New Roman"/>
          <w:sz w:val="24"/>
          <w:szCs w:val="24"/>
          <w:lang w:val="sr-Cyrl-RS"/>
        </w:rPr>
        <w:t xml:space="preserve"> </w:t>
      </w:r>
      <w:r w:rsidRPr="000F7496">
        <w:rPr>
          <w:rFonts w:ascii="Times New Roman" w:eastAsia="Times New Roman" w:hAnsi="Times New Roman" w:cs="Times New Roman"/>
          <w:sz w:val="24"/>
          <w:szCs w:val="24"/>
          <w:lang w:val="sr-Latn-CS"/>
        </w:rPr>
        <w:t>Рома, унапређењем</w:t>
      </w:r>
      <w:r w:rsidRPr="000F7496">
        <w:rPr>
          <w:rFonts w:ascii="Times New Roman" w:eastAsia="Times New Roman" w:hAnsi="Times New Roman" w:cs="Times New Roman"/>
          <w:sz w:val="24"/>
          <w:szCs w:val="24"/>
          <w:lang w:val="sr-Cyrl-RS"/>
        </w:rPr>
        <w:t xml:space="preserve"> </w:t>
      </w:r>
      <w:r w:rsidRPr="000F7496">
        <w:rPr>
          <w:rFonts w:ascii="Times New Roman" w:eastAsia="Times New Roman" w:hAnsi="Times New Roman" w:cs="Times New Roman"/>
          <w:sz w:val="24"/>
          <w:szCs w:val="24"/>
          <w:lang w:val="sr-Latn-CS"/>
        </w:rPr>
        <w:t>међуетничких</w:t>
      </w:r>
      <w:r w:rsidRPr="000F7496">
        <w:rPr>
          <w:rFonts w:ascii="Times New Roman" w:eastAsia="Times New Roman" w:hAnsi="Times New Roman" w:cs="Times New Roman"/>
          <w:sz w:val="24"/>
          <w:szCs w:val="24"/>
          <w:lang w:val="sr-Cyrl-RS"/>
        </w:rPr>
        <w:t xml:space="preserve"> </w:t>
      </w:r>
      <w:r w:rsidRPr="000F7496">
        <w:rPr>
          <w:rFonts w:ascii="Times New Roman" w:eastAsia="Times New Roman" w:hAnsi="Times New Roman" w:cs="Times New Roman"/>
          <w:sz w:val="24"/>
          <w:szCs w:val="24"/>
          <w:lang w:val="sr-Latn-CS"/>
        </w:rPr>
        <w:t>односа у Војводини и кампањама</w:t>
      </w:r>
      <w:r w:rsidRPr="000F7496">
        <w:rPr>
          <w:rFonts w:ascii="Times New Roman" w:eastAsia="Times New Roman" w:hAnsi="Times New Roman" w:cs="Times New Roman"/>
          <w:sz w:val="24"/>
          <w:szCs w:val="24"/>
          <w:lang w:val="sr-Cyrl-RS"/>
        </w:rPr>
        <w:t xml:space="preserve"> </w:t>
      </w:r>
      <w:r w:rsidRPr="000F7496">
        <w:rPr>
          <w:rFonts w:ascii="Times New Roman" w:eastAsia="Times New Roman" w:hAnsi="Times New Roman" w:cs="Times New Roman"/>
          <w:sz w:val="24"/>
          <w:szCs w:val="24"/>
          <w:lang w:val="sr-Latn-CS"/>
        </w:rPr>
        <w:t>за</w:t>
      </w:r>
      <w:r w:rsidRPr="000F7496">
        <w:rPr>
          <w:rFonts w:ascii="Times New Roman" w:eastAsia="Times New Roman" w:hAnsi="Times New Roman" w:cs="Times New Roman"/>
          <w:sz w:val="24"/>
          <w:szCs w:val="24"/>
          <w:lang w:val="sr-Cyrl-RS"/>
        </w:rPr>
        <w:t xml:space="preserve"> </w:t>
      </w:r>
      <w:r w:rsidRPr="000F7496">
        <w:rPr>
          <w:rFonts w:ascii="Times New Roman" w:eastAsia="Times New Roman" w:hAnsi="Times New Roman" w:cs="Times New Roman"/>
          <w:sz w:val="24"/>
          <w:szCs w:val="24"/>
          <w:lang w:val="sr-Latn-CS"/>
        </w:rPr>
        <w:t>подизање</w:t>
      </w:r>
      <w:r w:rsidRPr="000F7496">
        <w:rPr>
          <w:rFonts w:ascii="Times New Roman" w:eastAsia="Times New Roman" w:hAnsi="Times New Roman" w:cs="Times New Roman"/>
          <w:sz w:val="24"/>
          <w:szCs w:val="24"/>
          <w:lang w:val="sr-Cyrl-RS"/>
        </w:rPr>
        <w:t xml:space="preserve"> </w:t>
      </w:r>
      <w:r w:rsidRPr="000F7496">
        <w:rPr>
          <w:rFonts w:ascii="Times New Roman" w:eastAsia="Times New Roman" w:hAnsi="Times New Roman" w:cs="Times New Roman"/>
          <w:sz w:val="24"/>
          <w:szCs w:val="24"/>
          <w:lang w:val="sr-Latn-CS"/>
        </w:rPr>
        <w:t>свести.</w:t>
      </w:r>
      <w:r w:rsidRPr="000F7496">
        <w:rPr>
          <w:rFonts w:ascii="Times New Roman" w:eastAsia="Times New Roman" w:hAnsi="Times New Roman" w:cs="Times New Roman"/>
          <w:sz w:val="24"/>
          <w:szCs w:val="24"/>
          <w:lang w:val="sr-Cyrl-RS"/>
        </w:rPr>
        <w:t xml:space="preserve"> </w:t>
      </w:r>
      <w:r w:rsidRPr="000F7496">
        <w:rPr>
          <w:rFonts w:ascii="Times New Roman" w:eastAsia="Times New Roman" w:hAnsi="Times New Roman" w:cs="Times New Roman"/>
          <w:i/>
          <w:sz w:val="24"/>
          <w:szCs w:val="24"/>
          <w:lang w:val="sr-Latn-CS"/>
        </w:rPr>
        <w:t>Комитет</w:t>
      </w:r>
      <w:r w:rsidRPr="000F7496">
        <w:rPr>
          <w:rFonts w:ascii="Times New Roman" w:eastAsia="Times New Roman" w:hAnsi="Times New Roman" w:cs="Times New Roman"/>
          <w:i/>
          <w:sz w:val="24"/>
          <w:szCs w:val="24"/>
          <w:lang w:val="sr-Cyrl-RS"/>
        </w:rPr>
        <w:t xml:space="preserve"> </w:t>
      </w:r>
      <w:r w:rsidRPr="000F7496">
        <w:rPr>
          <w:rFonts w:ascii="Times New Roman" w:eastAsia="Times New Roman" w:hAnsi="Times New Roman" w:cs="Times New Roman"/>
          <w:i/>
          <w:sz w:val="24"/>
          <w:szCs w:val="24"/>
          <w:lang w:val="sr-Latn-CS"/>
        </w:rPr>
        <w:t>тражи</w:t>
      </w:r>
      <w:r w:rsidRPr="000F7496">
        <w:rPr>
          <w:rFonts w:ascii="Times New Roman" w:eastAsia="Times New Roman" w:hAnsi="Times New Roman" w:cs="Times New Roman"/>
          <w:i/>
          <w:sz w:val="24"/>
          <w:szCs w:val="24"/>
          <w:lang w:val="sr-Cyrl-RS"/>
        </w:rPr>
        <w:t xml:space="preserve"> </w:t>
      </w:r>
      <w:r w:rsidRPr="000F7496">
        <w:rPr>
          <w:rFonts w:ascii="Times New Roman" w:eastAsia="Times New Roman" w:hAnsi="Times New Roman" w:cs="Times New Roman"/>
          <w:i/>
          <w:sz w:val="24"/>
          <w:szCs w:val="24"/>
          <w:lang w:val="sr-Latn-CS"/>
        </w:rPr>
        <w:t>да</w:t>
      </w:r>
      <w:r w:rsidRPr="000F7496">
        <w:rPr>
          <w:rFonts w:ascii="Times New Roman" w:eastAsia="Times New Roman" w:hAnsi="Times New Roman" w:cs="Times New Roman"/>
          <w:i/>
          <w:sz w:val="24"/>
          <w:szCs w:val="24"/>
          <w:lang w:val="sr-Cyrl-RS"/>
        </w:rPr>
        <w:t xml:space="preserve"> </w:t>
      </w:r>
      <w:r w:rsidRPr="000F7496">
        <w:rPr>
          <w:rFonts w:ascii="Times New Roman" w:eastAsia="Times New Roman" w:hAnsi="Times New Roman" w:cs="Times New Roman"/>
          <w:i/>
          <w:sz w:val="24"/>
          <w:szCs w:val="24"/>
          <w:lang w:val="sr-Latn-CS"/>
        </w:rPr>
        <w:t>се у наредном</w:t>
      </w:r>
      <w:r w:rsidRPr="000F7496">
        <w:rPr>
          <w:rFonts w:ascii="Times New Roman" w:eastAsia="Times New Roman" w:hAnsi="Times New Roman" w:cs="Times New Roman"/>
          <w:i/>
          <w:sz w:val="24"/>
          <w:szCs w:val="24"/>
          <w:lang w:val="sr-Cyrl-RS"/>
        </w:rPr>
        <w:t xml:space="preserve"> </w:t>
      </w:r>
      <w:r w:rsidRPr="000F7496">
        <w:rPr>
          <w:rFonts w:ascii="Times New Roman" w:eastAsia="Times New Roman" w:hAnsi="Times New Roman" w:cs="Times New Roman"/>
          <w:i/>
          <w:sz w:val="24"/>
          <w:szCs w:val="24"/>
          <w:lang w:val="sr-Latn-CS"/>
        </w:rPr>
        <w:t>извештају</w:t>
      </w:r>
      <w:r w:rsidRPr="000F7496">
        <w:rPr>
          <w:rFonts w:ascii="Times New Roman" w:eastAsia="Times New Roman" w:hAnsi="Times New Roman" w:cs="Times New Roman"/>
          <w:i/>
          <w:sz w:val="24"/>
          <w:szCs w:val="24"/>
          <w:lang w:val="sr-Cyrl-RS"/>
        </w:rPr>
        <w:t xml:space="preserve"> </w:t>
      </w:r>
      <w:r w:rsidRPr="000F7496">
        <w:rPr>
          <w:rFonts w:ascii="Times New Roman" w:eastAsia="Times New Roman" w:hAnsi="Times New Roman" w:cs="Times New Roman"/>
          <w:i/>
          <w:sz w:val="24"/>
          <w:szCs w:val="24"/>
          <w:lang w:val="sr-Latn-CS"/>
        </w:rPr>
        <w:t>доставе</w:t>
      </w:r>
      <w:r w:rsidRPr="000F7496">
        <w:rPr>
          <w:rFonts w:ascii="Times New Roman" w:eastAsia="Times New Roman" w:hAnsi="Times New Roman" w:cs="Times New Roman"/>
          <w:i/>
          <w:sz w:val="24"/>
          <w:szCs w:val="24"/>
          <w:lang w:val="sr-Cyrl-RS"/>
        </w:rPr>
        <w:t xml:space="preserve"> </w:t>
      </w:r>
      <w:r w:rsidRPr="000F7496">
        <w:rPr>
          <w:rFonts w:ascii="Times New Roman" w:eastAsia="Times New Roman" w:hAnsi="Times New Roman" w:cs="Times New Roman"/>
          <w:i/>
          <w:sz w:val="24"/>
          <w:szCs w:val="24"/>
          <w:lang w:val="sr-Latn-CS"/>
        </w:rPr>
        <w:t>информације о овим</w:t>
      </w:r>
      <w:r w:rsidRPr="000F7496">
        <w:rPr>
          <w:rFonts w:ascii="Times New Roman" w:eastAsia="Times New Roman" w:hAnsi="Times New Roman" w:cs="Times New Roman"/>
          <w:i/>
          <w:sz w:val="24"/>
          <w:szCs w:val="24"/>
          <w:lang w:val="sr-Cyrl-RS"/>
        </w:rPr>
        <w:t xml:space="preserve"> </w:t>
      </w:r>
      <w:r w:rsidRPr="000F7496">
        <w:rPr>
          <w:rFonts w:ascii="Times New Roman" w:eastAsia="Times New Roman" w:hAnsi="Times New Roman" w:cs="Times New Roman"/>
          <w:i/>
          <w:sz w:val="24"/>
          <w:szCs w:val="24"/>
          <w:lang w:val="sr-Latn-CS"/>
        </w:rPr>
        <w:t>мерама, нарочито о спровођењу</w:t>
      </w:r>
      <w:r w:rsidRPr="000F7496">
        <w:rPr>
          <w:rFonts w:ascii="Times New Roman" w:eastAsia="Times New Roman" w:hAnsi="Times New Roman" w:cs="Times New Roman"/>
          <w:i/>
          <w:sz w:val="24"/>
          <w:szCs w:val="24"/>
          <w:lang w:val="sr-Cyrl-RS"/>
        </w:rPr>
        <w:t xml:space="preserve"> </w:t>
      </w:r>
      <w:r w:rsidRPr="000F7496">
        <w:rPr>
          <w:rFonts w:ascii="Times New Roman" w:eastAsia="Times New Roman" w:hAnsi="Times New Roman" w:cs="Times New Roman"/>
          <w:i/>
          <w:sz w:val="24"/>
          <w:szCs w:val="24"/>
          <w:lang w:val="sr-Latn-CS"/>
        </w:rPr>
        <w:t>кампања</w:t>
      </w:r>
      <w:r w:rsidRPr="000F7496">
        <w:rPr>
          <w:rFonts w:ascii="Times New Roman" w:eastAsia="Times New Roman" w:hAnsi="Times New Roman" w:cs="Times New Roman"/>
          <w:i/>
          <w:sz w:val="24"/>
          <w:szCs w:val="24"/>
          <w:lang w:val="sr-Cyrl-RS"/>
        </w:rPr>
        <w:t xml:space="preserve"> </w:t>
      </w:r>
      <w:r w:rsidRPr="000F7496">
        <w:rPr>
          <w:rFonts w:ascii="Times New Roman" w:eastAsia="Times New Roman" w:hAnsi="Times New Roman" w:cs="Times New Roman"/>
          <w:i/>
          <w:sz w:val="24"/>
          <w:szCs w:val="24"/>
          <w:lang w:val="sr-Latn-CS"/>
        </w:rPr>
        <w:t>за</w:t>
      </w:r>
      <w:r w:rsidRPr="000F7496">
        <w:rPr>
          <w:rFonts w:ascii="Times New Roman" w:eastAsia="Times New Roman" w:hAnsi="Times New Roman" w:cs="Times New Roman"/>
          <w:i/>
          <w:sz w:val="24"/>
          <w:szCs w:val="24"/>
          <w:lang w:val="sr-Cyrl-RS"/>
        </w:rPr>
        <w:t xml:space="preserve"> </w:t>
      </w:r>
      <w:r w:rsidRPr="000F7496">
        <w:rPr>
          <w:rFonts w:ascii="Times New Roman" w:eastAsia="Times New Roman" w:hAnsi="Times New Roman" w:cs="Times New Roman"/>
          <w:i/>
          <w:sz w:val="24"/>
          <w:szCs w:val="24"/>
          <w:lang w:val="sr-Latn-CS"/>
        </w:rPr>
        <w:t>подизање</w:t>
      </w:r>
      <w:r w:rsidRPr="000F7496">
        <w:rPr>
          <w:rFonts w:ascii="Times New Roman" w:eastAsia="Times New Roman" w:hAnsi="Times New Roman" w:cs="Times New Roman"/>
          <w:i/>
          <w:sz w:val="24"/>
          <w:szCs w:val="24"/>
          <w:lang w:val="sr-Cyrl-RS"/>
        </w:rPr>
        <w:t xml:space="preserve"> </w:t>
      </w:r>
      <w:r w:rsidRPr="000F7496">
        <w:rPr>
          <w:rFonts w:ascii="Times New Roman" w:eastAsia="Times New Roman" w:hAnsi="Times New Roman" w:cs="Times New Roman"/>
          <w:i/>
          <w:sz w:val="24"/>
          <w:szCs w:val="24"/>
          <w:lang w:val="sr-Latn-CS"/>
        </w:rPr>
        <w:t>свести.</w:t>
      </w:r>
    </w:p>
    <w:p w:rsidR="00E3258B" w:rsidRPr="000F7496" w:rsidRDefault="00E3258B" w:rsidP="00E3258B">
      <w:pPr>
        <w:spacing w:after="0" w:line="240" w:lineRule="auto"/>
        <w:jc w:val="both"/>
        <w:rPr>
          <w:rFonts w:ascii="Times New Roman" w:eastAsia="Times New Roman" w:hAnsi="Times New Roman" w:cs="Times New Roman"/>
          <w:sz w:val="24"/>
          <w:szCs w:val="24"/>
          <w:lang w:val="sr-Cyrl-RS" w:eastAsia="ar-SA"/>
        </w:rPr>
      </w:pPr>
    </w:p>
    <w:p w:rsidR="00E3258B" w:rsidRPr="000F7496" w:rsidRDefault="00E3258B" w:rsidP="00E3258B">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0F7496">
        <w:rPr>
          <w:rFonts w:ascii="Times New Roman" w:eastAsia="Times New Roman" w:hAnsi="Times New Roman" w:cs="Times New Roman"/>
          <w:sz w:val="24"/>
          <w:szCs w:val="24"/>
          <w:lang w:val="ru-RU"/>
        </w:rPr>
        <w:t>Промена институционалног оквира заштите мањина</w:t>
      </w:r>
    </w:p>
    <w:p w:rsidR="00E3258B" w:rsidRPr="000F7496" w:rsidRDefault="00E3258B" w:rsidP="00E3258B">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ru-RU"/>
        </w:rPr>
      </w:pPr>
    </w:p>
    <w:p w:rsidR="00E3258B" w:rsidRPr="000F7496" w:rsidRDefault="00136355" w:rsidP="00E3258B">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0F7496">
        <w:rPr>
          <w:rFonts w:ascii="Times New Roman" w:eastAsia="Times New Roman" w:hAnsi="Times New Roman" w:cs="Times New Roman"/>
          <w:sz w:val="24"/>
          <w:szCs w:val="24"/>
          <w:lang w:val="ru-RU"/>
        </w:rPr>
        <w:tab/>
      </w:r>
      <w:r w:rsidR="00E3258B" w:rsidRPr="000F7496">
        <w:rPr>
          <w:rFonts w:ascii="Times New Roman" w:eastAsia="Times New Roman" w:hAnsi="Times New Roman" w:cs="Times New Roman"/>
          <w:sz w:val="24"/>
          <w:szCs w:val="24"/>
          <w:lang w:val="ru-RU"/>
        </w:rPr>
        <w:t>Након парламентарних избора одржаних у мају 2012. године дошло је до промене институционалног оквира заштите мањинских права. Ступањем на снагу новог Закона о министарствима</w:t>
      </w:r>
      <w:r w:rsidR="00E3258B" w:rsidRPr="000F7496">
        <w:rPr>
          <w:rFonts w:ascii="Times New Roman" w:eastAsia="Times New Roman" w:hAnsi="Times New Roman" w:cs="Times New Roman"/>
          <w:sz w:val="24"/>
          <w:szCs w:val="24"/>
          <w:vertAlign w:val="superscript"/>
          <w:lang w:val="ru-RU"/>
        </w:rPr>
        <w:footnoteReference w:id="6"/>
      </w:r>
      <w:r w:rsidR="00E3258B" w:rsidRPr="000F7496">
        <w:rPr>
          <w:rFonts w:ascii="Times New Roman" w:eastAsia="Times New Roman" w:hAnsi="Times New Roman" w:cs="Times New Roman"/>
          <w:sz w:val="24"/>
          <w:szCs w:val="24"/>
          <w:lang w:val="ru-RU"/>
        </w:rPr>
        <w:t xml:space="preserve">  26. јула 2012. </w:t>
      </w:r>
      <w:r w:rsidR="00E3258B" w:rsidRPr="000F7496">
        <w:rPr>
          <w:rFonts w:ascii="Times New Roman" w:eastAsia="Times New Roman" w:hAnsi="Times New Roman" w:cs="Times New Roman"/>
          <w:sz w:val="24"/>
          <w:szCs w:val="24"/>
          <w:lang w:val="sr-Cyrl-RS"/>
        </w:rPr>
        <w:t>г</w:t>
      </w:r>
      <w:r w:rsidR="00E3258B" w:rsidRPr="000F7496">
        <w:rPr>
          <w:rFonts w:ascii="Times New Roman" w:eastAsia="Times New Roman" w:hAnsi="Times New Roman" w:cs="Times New Roman"/>
          <w:sz w:val="24"/>
          <w:szCs w:val="24"/>
          <w:lang w:val="ru-RU"/>
        </w:rPr>
        <w:t>одине</w:t>
      </w:r>
      <w:r w:rsidR="00E3258B" w:rsidRPr="000F7496">
        <w:rPr>
          <w:rFonts w:ascii="Times New Roman" w:eastAsia="Times New Roman" w:hAnsi="Times New Roman" w:cs="Times New Roman"/>
          <w:sz w:val="24"/>
          <w:szCs w:val="24"/>
        </w:rPr>
        <w:t>,</w:t>
      </w:r>
      <w:r w:rsidR="00E3258B" w:rsidRPr="000F7496">
        <w:rPr>
          <w:rFonts w:ascii="Times New Roman" w:eastAsia="Times New Roman" w:hAnsi="Times New Roman" w:cs="Times New Roman"/>
          <w:sz w:val="24"/>
          <w:szCs w:val="24"/>
          <w:lang w:val="ru-RU"/>
        </w:rPr>
        <w:t xml:space="preserve"> престало је да постоји Министарство за људска и мањинска права, државну управу и локалну самоуправу. Законом о министарствима је прописано да ће  Влада Републике Србије за обављање послова у вези са питањем људских и мањинских права основати посебну службу, док ће Министарство правде и државне управе обављати послове државне управе који се, између осталог, односе и на вођење регистра националних савета националних мањина, избор националних савета националних мањина и припрему прописа о људским и мањинским правима. </w:t>
      </w:r>
    </w:p>
    <w:p w:rsidR="00E3258B" w:rsidRPr="000F7496" w:rsidRDefault="00E3258B" w:rsidP="00E3258B">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ru-RU"/>
        </w:rPr>
      </w:pPr>
    </w:p>
    <w:p w:rsidR="00E3258B" w:rsidRPr="000F7496" w:rsidRDefault="00136355" w:rsidP="00E3258B">
      <w:pPr>
        <w:tabs>
          <w:tab w:val="left" w:pos="0"/>
        </w:tabs>
        <w:autoSpaceDE w:val="0"/>
        <w:autoSpaceDN w:val="0"/>
        <w:adjustRightInd w:val="0"/>
        <w:spacing w:after="0" w:line="240" w:lineRule="auto"/>
        <w:jc w:val="both"/>
        <w:rPr>
          <w:rFonts w:ascii="Times New Roman" w:eastAsia="Times New Roman" w:hAnsi="Times New Roman" w:cs="Times New Roman"/>
          <w:spacing w:val="-4"/>
          <w:sz w:val="24"/>
          <w:szCs w:val="24"/>
          <w:lang w:val="sr-Cyrl-CS"/>
        </w:rPr>
      </w:pPr>
      <w:r w:rsidRPr="000F7496">
        <w:rPr>
          <w:rFonts w:ascii="Times New Roman" w:eastAsia="Times New Roman" w:hAnsi="Times New Roman" w:cs="Times New Roman"/>
          <w:sz w:val="24"/>
          <w:szCs w:val="24"/>
          <w:lang w:val="ru-RU"/>
        </w:rPr>
        <w:tab/>
      </w:r>
      <w:r w:rsidR="00E3258B" w:rsidRPr="000F7496">
        <w:rPr>
          <w:rFonts w:ascii="Times New Roman" w:eastAsia="Times New Roman" w:hAnsi="Times New Roman" w:cs="Times New Roman"/>
          <w:sz w:val="24"/>
          <w:szCs w:val="24"/>
          <w:lang w:val="ru-RU"/>
        </w:rPr>
        <w:t>На основу поменутог закона,  Влада Републике Србије је 2. августа 2012. године донела Уредбу о Канцеларији за људска и мањинска права</w:t>
      </w:r>
      <w:r w:rsidR="00E3258B" w:rsidRPr="000F7496">
        <w:rPr>
          <w:rFonts w:ascii="Times New Roman" w:eastAsia="Times New Roman" w:hAnsi="Times New Roman" w:cs="Times New Roman"/>
          <w:sz w:val="24"/>
          <w:szCs w:val="24"/>
          <w:vertAlign w:val="superscript"/>
          <w:lang w:val="ru-RU"/>
        </w:rPr>
        <w:footnoteReference w:id="7"/>
      </w:r>
      <w:r w:rsidR="00E3258B" w:rsidRPr="000F7496">
        <w:rPr>
          <w:rFonts w:ascii="Times New Roman" w:eastAsia="Times New Roman" w:hAnsi="Times New Roman" w:cs="Times New Roman"/>
          <w:sz w:val="24"/>
          <w:szCs w:val="24"/>
          <w:lang w:val="ru-RU"/>
        </w:rPr>
        <w:t xml:space="preserve">, којом је основана Канцеларија за људска и мањинска права. У складу са том уредбом, </w:t>
      </w:r>
      <w:r w:rsidR="00E3258B" w:rsidRPr="000F7496">
        <w:rPr>
          <w:rFonts w:ascii="Times New Roman" w:eastAsia="Times New Roman" w:hAnsi="Times New Roman" w:cs="Times New Roman"/>
          <w:spacing w:val="2"/>
          <w:sz w:val="24"/>
          <w:szCs w:val="24"/>
          <w:lang w:val="sr-Cyrl-CS"/>
        </w:rPr>
        <w:t xml:space="preserve">Канцеларија за људска и мањинска права врши стручне послове за потребе Владе Републике Србије и надлежних </w:t>
      </w:r>
      <w:r w:rsidR="00E3258B" w:rsidRPr="000F7496">
        <w:rPr>
          <w:rFonts w:ascii="Times New Roman" w:eastAsia="Times New Roman" w:hAnsi="Times New Roman" w:cs="Times New Roman"/>
          <w:spacing w:val="-1"/>
          <w:sz w:val="24"/>
          <w:szCs w:val="24"/>
          <w:lang w:val="sr-Cyrl-CS"/>
        </w:rPr>
        <w:t xml:space="preserve">министарстава који се односе на: заштиту и унапређење људских и мањинских </w:t>
      </w:r>
      <w:r w:rsidR="00E3258B" w:rsidRPr="000F7496">
        <w:rPr>
          <w:rFonts w:ascii="Times New Roman" w:eastAsia="Times New Roman" w:hAnsi="Times New Roman" w:cs="Times New Roman"/>
          <w:spacing w:val="-2"/>
          <w:sz w:val="24"/>
          <w:szCs w:val="24"/>
          <w:lang w:val="sr-Cyrl-CS"/>
        </w:rPr>
        <w:t xml:space="preserve">права; праћење усаглашености домаћих прописа са међународним уговорима и </w:t>
      </w:r>
      <w:r w:rsidR="00E3258B" w:rsidRPr="000F7496">
        <w:rPr>
          <w:rFonts w:ascii="Times New Roman" w:eastAsia="Times New Roman" w:hAnsi="Times New Roman" w:cs="Times New Roman"/>
          <w:spacing w:val="5"/>
          <w:sz w:val="24"/>
          <w:szCs w:val="24"/>
          <w:lang w:val="sr-Cyrl-CS"/>
        </w:rPr>
        <w:t xml:space="preserve">другим међународноправним актима о људским и мањинским правима и </w:t>
      </w:r>
      <w:r w:rsidR="00E3258B" w:rsidRPr="000F7496">
        <w:rPr>
          <w:rFonts w:ascii="Times New Roman" w:eastAsia="Times New Roman" w:hAnsi="Times New Roman" w:cs="Times New Roman"/>
          <w:spacing w:val="2"/>
          <w:sz w:val="24"/>
          <w:szCs w:val="24"/>
          <w:lang w:val="sr-Cyrl-CS"/>
        </w:rPr>
        <w:t xml:space="preserve">иницирање измена домаћих прописа; општа питања положаја припадника </w:t>
      </w:r>
      <w:r w:rsidR="00E3258B" w:rsidRPr="000F7496">
        <w:rPr>
          <w:rFonts w:ascii="Times New Roman" w:eastAsia="Times New Roman" w:hAnsi="Times New Roman" w:cs="Times New Roman"/>
          <w:spacing w:val="-1"/>
          <w:sz w:val="24"/>
          <w:szCs w:val="24"/>
          <w:lang w:val="sr-Cyrl-CS"/>
        </w:rPr>
        <w:t xml:space="preserve">националних мањина; праћење положаја припадника националних мањина које </w:t>
      </w:r>
      <w:r w:rsidR="00E3258B" w:rsidRPr="000F7496">
        <w:rPr>
          <w:rFonts w:ascii="Times New Roman" w:eastAsia="Times New Roman" w:hAnsi="Times New Roman" w:cs="Times New Roman"/>
          <w:spacing w:val="6"/>
          <w:sz w:val="24"/>
          <w:szCs w:val="24"/>
          <w:lang w:val="sr-Cyrl-CS"/>
        </w:rPr>
        <w:t xml:space="preserve">живе на територији Републике Србије и остваривања мањинских права; </w:t>
      </w:r>
      <w:r w:rsidR="00E3258B" w:rsidRPr="000F7496">
        <w:rPr>
          <w:rFonts w:ascii="Times New Roman" w:eastAsia="Times New Roman" w:hAnsi="Times New Roman" w:cs="Times New Roman"/>
          <w:spacing w:val="-4"/>
          <w:sz w:val="24"/>
          <w:szCs w:val="24"/>
          <w:lang w:val="sr-Cyrl-CS"/>
        </w:rPr>
        <w:t>остваривање веза националних мањина са матичним државама.</w:t>
      </w:r>
    </w:p>
    <w:p w:rsidR="00E3258B" w:rsidRPr="000F7496" w:rsidRDefault="00E3258B" w:rsidP="00E3258B">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ru-RU"/>
        </w:rPr>
      </w:pPr>
    </w:p>
    <w:p w:rsidR="00E3258B" w:rsidRPr="000F7496" w:rsidRDefault="00136355" w:rsidP="00E3258B">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0F7496">
        <w:rPr>
          <w:rFonts w:ascii="Times New Roman" w:eastAsia="Times New Roman" w:hAnsi="Times New Roman" w:cs="Times New Roman"/>
          <w:sz w:val="24"/>
          <w:szCs w:val="24"/>
          <w:lang w:val="ru-RU"/>
        </w:rPr>
        <w:tab/>
      </w:r>
      <w:r w:rsidR="00E3258B" w:rsidRPr="000F7496">
        <w:rPr>
          <w:rFonts w:ascii="Times New Roman" w:eastAsia="Times New Roman" w:hAnsi="Times New Roman" w:cs="Times New Roman"/>
          <w:sz w:val="24"/>
          <w:szCs w:val="24"/>
          <w:lang w:val="ru-RU"/>
        </w:rPr>
        <w:t>Нови Закон о министарствима</w:t>
      </w:r>
      <w:r w:rsidR="00E3258B" w:rsidRPr="000F7496">
        <w:rPr>
          <w:rFonts w:ascii="Times New Roman" w:eastAsia="Times New Roman" w:hAnsi="Times New Roman" w:cs="Times New Roman"/>
          <w:sz w:val="24"/>
          <w:szCs w:val="24"/>
          <w:vertAlign w:val="superscript"/>
          <w:lang w:val="ru-RU"/>
        </w:rPr>
        <w:footnoteReference w:id="8"/>
      </w:r>
      <w:r w:rsidR="00E3258B" w:rsidRPr="000F7496">
        <w:rPr>
          <w:rFonts w:ascii="Times New Roman" w:eastAsia="Times New Roman" w:hAnsi="Times New Roman" w:cs="Times New Roman"/>
          <w:sz w:val="24"/>
          <w:szCs w:val="24"/>
          <w:lang w:val="ru-RU"/>
        </w:rPr>
        <w:t xml:space="preserve"> усвојен је у 2014. години. На основу одредаба тог закона послове државне управе који се односе на припрему прописа о људским и мањинским правима, вођење регистра националних савета националних мањина, избор националних савета националних мањина, вођење посебног бирачког списка националне мањине, као и друге послове одређене законом обавља Министарство државне управе и локалне самоуправе.</w:t>
      </w:r>
    </w:p>
    <w:p w:rsidR="00E3258B" w:rsidRPr="000F7496" w:rsidRDefault="00E3258B" w:rsidP="00E3258B">
      <w:pPr>
        <w:spacing w:after="0" w:line="240" w:lineRule="auto"/>
        <w:jc w:val="both"/>
        <w:rPr>
          <w:rFonts w:ascii="Times New Roman" w:eastAsia="Times New Roman" w:hAnsi="Times New Roman" w:cs="Times New Roman"/>
          <w:sz w:val="24"/>
          <w:szCs w:val="24"/>
          <w:lang w:val="sr-Cyrl-RS"/>
        </w:rPr>
      </w:pPr>
    </w:p>
    <w:p w:rsidR="00E3258B" w:rsidRPr="000F7496" w:rsidRDefault="00E3258B" w:rsidP="00136355">
      <w:pPr>
        <w:spacing w:after="0" w:line="240" w:lineRule="auto"/>
        <w:ind w:firstLine="708"/>
        <w:jc w:val="both"/>
        <w:rPr>
          <w:rFonts w:ascii="Times New Roman" w:eastAsia="Times New Roman" w:hAnsi="Times New Roman" w:cs="Times New Roman"/>
          <w:sz w:val="24"/>
          <w:szCs w:val="24"/>
          <w:lang w:val="sr-Latn-CS"/>
        </w:rPr>
      </w:pPr>
      <w:r w:rsidRPr="000F7496">
        <w:rPr>
          <w:rFonts w:ascii="Times New Roman" w:eastAsia="Times New Roman" w:hAnsi="Times New Roman" w:cs="Times New Roman"/>
          <w:sz w:val="24"/>
          <w:szCs w:val="24"/>
          <w:lang w:val="sr-Latn-CS"/>
        </w:rPr>
        <w:t>Сваке године Влада Р</w:t>
      </w:r>
      <w:r w:rsidRPr="000F7496">
        <w:rPr>
          <w:rFonts w:ascii="Times New Roman" w:eastAsia="Times New Roman" w:hAnsi="Times New Roman" w:cs="Times New Roman"/>
          <w:sz w:val="24"/>
          <w:szCs w:val="24"/>
          <w:lang w:val="sr-Cyrl-RS"/>
        </w:rPr>
        <w:t xml:space="preserve">епублике Србије, </w:t>
      </w:r>
      <w:r w:rsidRPr="000F7496">
        <w:rPr>
          <w:rFonts w:ascii="Times New Roman" w:eastAsia="Times New Roman" w:hAnsi="Times New Roman" w:cs="Times New Roman"/>
          <w:sz w:val="24"/>
          <w:szCs w:val="24"/>
          <w:lang w:val="sr-Latn-CS"/>
        </w:rPr>
        <w:t>у складу са Законом о високом образовању</w:t>
      </w:r>
      <w:r w:rsidRPr="000F7496">
        <w:rPr>
          <w:rFonts w:ascii="Times New Roman" w:eastAsia="Times New Roman" w:hAnsi="Times New Roman" w:cs="Times New Roman"/>
          <w:sz w:val="24"/>
          <w:szCs w:val="24"/>
          <w:vertAlign w:val="superscript"/>
          <w:lang w:val="sr-Latn-CS"/>
        </w:rPr>
        <w:footnoteReference w:id="9"/>
      </w:r>
      <w:r w:rsidRPr="000F7496">
        <w:rPr>
          <w:rFonts w:ascii="Times New Roman" w:eastAsia="Times New Roman" w:hAnsi="Times New Roman" w:cs="Times New Roman"/>
          <w:sz w:val="24"/>
          <w:szCs w:val="24"/>
          <w:lang w:val="sr-Latn-CS"/>
        </w:rPr>
        <w:t xml:space="preserve"> доноси Одлуку о броју студената за упис у прву годину студијских програма основних струковних, академских и интегрисаних студија које се финансирају из буџета Р</w:t>
      </w:r>
      <w:r w:rsidRPr="000F7496">
        <w:rPr>
          <w:rFonts w:ascii="Times New Roman" w:eastAsia="Times New Roman" w:hAnsi="Times New Roman" w:cs="Times New Roman"/>
          <w:sz w:val="24"/>
          <w:szCs w:val="24"/>
          <w:lang w:val="sr-Cyrl-RS"/>
        </w:rPr>
        <w:t>епублике Србије</w:t>
      </w:r>
      <w:r w:rsidRPr="000F7496">
        <w:rPr>
          <w:rFonts w:ascii="Times New Roman" w:eastAsia="Times New Roman" w:hAnsi="Times New Roman" w:cs="Times New Roman"/>
          <w:sz w:val="24"/>
          <w:szCs w:val="24"/>
          <w:lang w:val="sr-Latn-CS"/>
        </w:rPr>
        <w:t xml:space="preserve"> за високошколске установе чији је оснивач Р</w:t>
      </w:r>
      <w:r w:rsidRPr="000F7496">
        <w:rPr>
          <w:rFonts w:ascii="Times New Roman" w:eastAsia="Times New Roman" w:hAnsi="Times New Roman" w:cs="Times New Roman"/>
          <w:sz w:val="24"/>
          <w:szCs w:val="24"/>
          <w:lang w:val="sr-Cyrl-RS"/>
        </w:rPr>
        <w:t>епублика Србија</w:t>
      </w:r>
      <w:r w:rsidRPr="000F7496">
        <w:rPr>
          <w:rFonts w:ascii="Times New Roman" w:eastAsia="Times New Roman" w:hAnsi="Times New Roman" w:cs="Times New Roman"/>
          <w:sz w:val="24"/>
          <w:szCs w:val="24"/>
          <w:lang w:val="sr-Latn-CS"/>
        </w:rPr>
        <w:t xml:space="preserve"> и основних струковних студија, као и Одлуку о броју студената за упис у прву годину студијских програма основних струковних студија који се финансирају из буџета Р</w:t>
      </w:r>
      <w:r w:rsidRPr="000F7496">
        <w:rPr>
          <w:rFonts w:ascii="Times New Roman" w:eastAsia="Times New Roman" w:hAnsi="Times New Roman" w:cs="Times New Roman"/>
          <w:sz w:val="24"/>
          <w:szCs w:val="24"/>
          <w:lang w:val="sr-Cyrl-RS"/>
        </w:rPr>
        <w:t>епублике Србије</w:t>
      </w:r>
      <w:r w:rsidRPr="000F7496">
        <w:rPr>
          <w:rFonts w:ascii="Times New Roman" w:eastAsia="Times New Roman" w:hAnsi="Times New Roman" w:cs="Times New Roman"/>
          <w:sz w:val="24"/>
          <w:szCs w:val="24"/>
          <w:lang w:val="sr-Latn-CS"/>
        </w:rPr>
        <w:t xml:space="preserve"> за високе школе струковних студија чији је оснивач Р</w:t>
      </w:r>
      <w:r w:rsidRPr="000F7496">
        <w:rPr>
          <w:rFonts w:ascii="Times New Roman" w:eastAsia="Times New Roman" w:hAnsi="Times New Roman" w:cs="Times New Roman"/>
          <w:sz w:val="24"/>
          <w:szCs w:val="24"/>
          <w:lang w:val="sr-Cyrl-RS"/>
        </w:rPr>
        <w:t>епублика Србија</w:t>
      </w:r>
      <w:r w:rsidRPr="000F7496">
        <w:rPr>
          <w:rFonts w:ascii="Times New Roman" w:eastAsia="Times New Roman" w:hAnsi="Times New Roman" w:cs="Times New Roman"/>
          <w:sz w:val="24"/>
          <w:szCs w:val="24"/>
          <w:lang w:val="sr-Latn-CS"/>
        </w:rPr>
        <w:t xml:space="preserve"> којима се утврђује и број студената са инвалидитетом (1%), припадника ромске националности (1%) и држављана Р</w:t>
      </w:r>
      <w:r w:rsidRPr="000F7496">
        <w:rPr>
          <w:rFonts w:ascii="Times New Roman" w:eastAsia="Times New Roman" w:hAnsi="Times New Roman" w:cs="Times New Roman"/>
          <w:sz w:val="24"/>
          <w:szCs w:val="24"/>
          <w:lang w:val="sr-Cyrl-RS"/>
        </w:rPr>
        <w:t xml:space="preserve">епублике Србије </w:t>
      </w:r>
      <w:r w:rsidRPr="000F7496">
        <w:rPr>
          <w:rFonts w:ascii="Times New Roman" w:eastAsia="Times New Roman" w:hAnsi="Times New Roman" w:cs="Times New Roman"/>
          <w:sz w:val="24"/>
          <w:szCs w:val="24"/>
          <w:lang w:val="sr-Latn-CS"/>
        </w:rPr>
        <w:t xml:space="preserve">који су завршили средњу школу у иностранству (1%). </w:t>
      </w:r>
    </w:p>
    <w:p w:rsidR="00E3258B" w:rsidRPr="000F7496" w:rsidRDefault="00E3258B" w:rsidP="00E3258B">
      <w:pPr>
        <w:spacing w:after="0" w:line="240" w:lineRule="auto"/>
        <w:jc w:val="both"/>
        <w:rPr>
          <w:rFonts w:ascii="Times New Roman" w:eastAsia="Times New Roman" w:hAnsi="Times New Roman" w:cs="Times New Roman"/>
          <w:sz w:val="24"/>
          <w:szCs w:val="24"/>
          <w:lang w:val="sr-Latn-CS"/>
        </w:rPr>
      </w:pPr>
    </w:p>
    <w:p w:rsidR="00E3258B" w:rsidRPr="000F7496" w:rsidRDefault="00E3258B" w:rsidP="00136355">
      <w:pPr>
        <w:spacing w:after="0" w:line="240" w:lineRule="auto"/>
        <w:ind w:firstLine="708"/>
        <w:jc w:val="both"/>
        <w:rPr>
          <w:rFonts w:ascii="Times New Roman" w:eastAsia="Times New Roman" w:hAnsi="Times New Roman" w:cs="Times New Roman"/>
          <w:sz w:val="24"/>
          <w:szCs w:val="24"/>
          <w:lang w:val="sr-Latn-CS"/>
        </w:rPr>
      </w:pPr>
      <w:r w:rsidRPr="000F7496">
        <w:rPr>
          <w:rFonts w:ascii="Times New Roman" w:eastAsia="Times New Roman" w:hAnsi="Times New Roman" w:cs="Times New Roman"/>
          <w:sz w:val="24"/>
          <w:szCs w:val="24"/>
          <w:lang w:val="sr-Latn-CS"/>
        </w:rPr>
        <w:t xml:space="preserve">Канцеларија </w:t>
      </w:r>
      <w:r w:rsidRPr="000F7496">
        <w:rPr>
          <w:rFonts w:ascii="Times New Roman" w:eastAsia="Times New Roman" w:hAnsi="Times New Roman" w:cs="Times New Roman"/>
          <w:sz w:val="24"/>
          <w:szCs w:val="24"/>
          <w:lang w:val="sr-Cyrl-RS"/>
        </w:rPr>
        <w:t xml:space="preserve">за људска и мањинска права је </w:t>
      </w:r>
      <w:r w:rsidRPr="000F7496">
        <w:rPr>
          <w:rFonts w:ascii="Times New Roman" w:eastAsia="Times New Roman" w:hAnsi="Times New Roman" w:cs="Times New Roman"/>
          <w:sz w:val="24"/>
          <w:szCs w:val="24"/>
          <w:lang w:val="sr-Latn-CS"/>
        </w:rPr>
        <w:t>радила на афирмативним мерама уписа за</w:t>
      </w:r>
      <w:r w:rsidRPr="000F7496">
        <w:rPr>
          <w:rFonts w:ascii="Times New Roman" w:eastAsia="Times New Roman" w:hAnsi="Times New Roman" w:cs="Times New Roman"/>
          <w:sz w:val="24"/>
          <w:szCs w:val="24"/>
          <w:lang w:val="sr-Cyrl-RS"/>
        </w:rPr>
        <w:t>кључно са школском</w:t>
      </w:r>
      <w:r w:rsidRPr="000F7496">
        <w:rPr>
          <w:rFonts w:ascii="Times New Roman" w:eastAsia="Times New Roman" w:hAnsi="Times New Roman" w:cs="Times New Roman"/>
          <w:sz w:val="24"/>
          <w:szCs w:val="24"/>
          <w:lang w:val="sr-Latn-CS"/>
        </w:rPr>
        <w:t xml:space="preserve"> 2015/16 годин</w:t>
      </w:r>
      <w:r w:rsidRPr="000F7496">
        <w:rPr>
          <w:rFonts w:ascii="Times New Roman" w:eastAsia="Times New Roman" w:hAnsi="Times New Roman" w:cs="Times New Roman"/>
          <w:sz w:val="24"/>
          <w:szCs w:val="24"/>
          <w:lang w:val="sr-Cyrl-RS"/>
        </w:rPr>
        <w:t>ом</w:t>
      </w:r>
      <w:r w:rsidRPr="000F7496">
        <w:rPr>
          <w:rFonts w:ascii="Times New Roman" w:eastAsia="Times New Roman" w:hAnsi="Times New Roman" w:cs="Times New Roman"/>
          <w:sz w:val="24"/>
          <w:szCs w:val="24"/>
          <w:lang w:val="sr-Latn-CS"/>
        </w:rPr>
        <w:t xml:space="preserve"> у складу са тадашњим Стручним упутством за спровођење уписа у прву годину студ</w:t>
      </w:r>
      <w:r w:rsidRPr="000F7496">
        <w:rPr>
          <w:rFonts w:ascii="Times New Roman" w:eastAsia="Times New Roman" w:hAnsi="Times New Roman" w:cs="Times New Roman"/>
          <w:sz w:val="24"/>
          <w:szCs w:val="24"/>
          <w:lang w:val="sr-Cyrl-RS"/>
        </w:rPr>
        <w:t>и</w:t>
      </w:r>
      <w:r w:rsidRPr="000F7496">
        <w:rPr>
          <w:rFonts w:ascii="Times New Roman" w:eastAsia="Times New Roman" w:hAnsi="Times New Roman" w:cs="Times New Roman"/>
          <w:sz w:val="24"/>
          <w:szCs w:val="24"/>
          <w:lang w:val="sr-Latn-CS"/>
        </w:rPr>
        <w:t>јских п</w:t>
      </w:r>
      <w:r w:rsidRPr="000F7496">
        <w:rPr>
          <w:rFonts w:ascii="Times New Roman" w:eastAsia="Times New Roman" w:hAnsi="Times New Roman" w:cs="Times New Roman"/>
          <w:sz w:val="24"/>
          <w:szCs w:val="24"/>
          <w:lang w:val="sr-Cyrl-RS"/>
        </w:rPr>
        <w:t>рограма</w:t>
      </w:r>
      <w:r w:rsidRPr="000F7496">
        <w:rPr>
          <w:rFonts w:ascii="Times New Roman" w:eastAsia="Times New Roman" w:hAnsi="Times New Roman" w:cs="Times New Roman"/>
          <w:sz w:val="24"/>
          <w:szCs w:val="24"/>
          <w:lang w:val="sr-Latn-CS"/>
        </w:rPr>
        <w:t xml:space="preserve"> основих и интегрисаних студија на </w:t>
      </w:r>
      <w:r w:rsidRPr="000F7496">
        <w:rPr>
          <w:rFonts w:ascii="Times New Roman" w:eastAsia="Times New Roman" w:hAnsi="Times New Roman" w:cs="Times New Roman"/>
          <w:b/>
          <w:sz w:val="24"/>
          <w:szCs w:val="24"/>
          <w:lang w:val="sr-Latn-CS"/>
        </w:rPr>
        <w:t>високошколским</w:t>
      </w:r>
      <w:r w:rsidRPr="000F7496">
        <w:rPr>
          <w:rFonts w:ascii="Times New Roman" w:eastAsia="Times New Roman" w:hAnsi="Times New Roman" w:cs="Times New Roman"/>
          <w:sz w:val="24"/>
          <w:szCs w:val="24"/>
          <w:lang w:val="sr-Latn-CS"/>
        </w:rPr>
        <w:t xml:space="preserve"> установама чији је оснивач Р</w:t>
      </w:r>
      <w:r w:rsidRPr="000F7496">
        <w:rPr>
          <w:rFonts w:ascii="Times New Roman" w:eastAsia="Times New Roman" w:hAnsi="Times New Roman" w:cs="Times New Roman"/>
          <w:sz w:val="24"/>
          <w:szCs w:val="24"/>
          <w:lang w:val="sr-Cyrl-RS"/>
        </w:rPr>
        <w:t>епублика Србија</w:t>
      </w:r>
      <w:r w:rsidRPr="000F7496">
        <w:rPr>
          <w:rFonts w:ascii="Times New Roman" w:eastAsia="Times New Roman" w:hAnsi="Times New Roman" w:cs="Times New Roman"/>
          <w:sz w:val="24"/>
          <w:szCs w:val="24"/>
          <w:lang w:val="sr-Latn-CS"/>
        </w:rPr>
        <w:t xml:space="preserve"> за школску 2015/2016 годину. Саставни део упутства био је и Програм афирмативне мере уписа припадника ромске нац</w:t>
      </w:r>
      <w:r w:rsidRPr="000F7496">
        <w:rPr>
          <w:rFonts w:ascii="Times New Roman" w:eastAsia="Times New Roman" w:hAnsi="Times New Roman" w:cs="Times New Roman"/>
          <w:sz w:val="24"/>
          <w:szCs w:val="24"/>
          <w:lang w:val="sr-Cyrl-RS"/>
        </w:rPr>
        <w:t xml:space="preserve">ионалне </w:t>
      </w:r>
      <w:r w:rsidRPr="000F7496">
        <w:rPr>
          <w:rFonts w:ascii="Times New Roman" w:eastAsia="Times New Roman" w:hAnsi="Times New Roman" w:cs="Times New Roman"/>
          <w:sz w:val="24"/>
          <w:szCs w:val="24"/>
          <w:lang w:val="sr-Latn-CS"/>
        </w:rPr>
        <w:t>мањине којим је дефинисан упис на високошколску установу у оквиру квоте од 1%.</w:t>
      </w:r>
    </w:p>
    <w:p w:rsidR="00E3258B" w:rsidRPr="000F7496" w:rsidRDefault="00E3258B" w:rsidP="00E3258B">
      <w:pPr>
        <w:spacing w:after="0" w:line="240" w:lineRule="auto"/>
        <w:jc w:val="both"/>
        <w:rPr>
          <w:rFonts w:ascii="Times New Roman" w:eastAsia="Times New Roman" w:hAnsi="Times New Roman" w:cs="Times New Roman"/>
          <w:sz w:val="24"/>
          <w:szCs w:val="24"/>
          <w:lang w:val="sr-Cyrl-RS" w:eastAsia="ar-SA"/>
        </w:rPr>
      </w:pPr>
    </w:p>
    <w:p w:rsidR="00E3258B" w:rsidRPr="000F7496" w:rsidRDefault="00E3258B" w:rsidP="00136355">
      <w:pPr>
        <w:spacing w:after="0" w:line="240" w:lineRule="auto"/>
        <w:ind w:firstLine="708"/>
        <w:jc w:val="both"/>
        <w:rPr>
          <w:rFonts w:ascii="Times New Roman" w:eastAsia="Times New Roman" w:hAnsi="Times New Roman" w:cs="Times New Roman"/>
          <w:sz w:val="24"/>
          <w:szCs w:val="24"/>
          <w:lang w:val="sr-Latn-CS"/>
        </w:rPr>
      </w:pPr>
      <w:r w:rsidRPr="000F7496">
        <w:rPr>
          <w:rFonts w:ascii="Times New Roman" w:eastAsia="Times New Roman" w:hAnsi="Times New Roman" w:cs="Times New Roman"/>
          <w:sz w:val="24"/>
          <w:szCs w:val="24"/>
          <w:lang w:val="sr-Latn-CS"/>
        </w:rPr>
        <w:t>Упис ученика - припадника ромске националне мањине од школске 2016/17 године обавља се у складу са Правилником о мерилима и поступку за упис ученика - припадника ро</w:t>
      </w:r>
      <w:r w:rsidRPr="000F7496">
        <w:rPr>
          <w:rFonts w:ascii="Times New Roman" w:eastAsia="Times New Roman" w:hAnsi="Times New Roman" w:cs="Times New Roman"/>
          <w:sz w:val="24"/>
          <w:szCs w:val="24"/>
          <w:lang w:val="sr-Cyrl-RS"/>
        </w:rPr>
        <w:t>мске</w:t>
      </w:r>
      <w:r w:rsidRPr="000F7496">
        <w:rPr>
          <w:rFonts w:ascii="Times New Roman" w:eastAsia="Times New Roman" w:hAnsi="Times New Roman" w:cs="Times New Roman"/>
          <w:sz w:val="24"/>
          <w:szCs w:val="24"/>
          <w:lang w:val="sr-Latn-CS"/>
        </w:rPr>
        <w:t xml:space="preserve"> националне мањине у </w:t>
      </w:r>
      <w:r w:rsidRPr="000F7496">
        <w:rPr>
          <w:rFonts w:ascii="Times New Roman" w:eastAsia="Times New Roman" w:hAnsi="Times New Roman" w:cs="Times New Roman"/>
          <w:b/>
          <w:sz w:val="24"/>
          <w:szCs w:val="24"/>
          <w:lang w:val="sr-Latn-CS"/>
        </w:rPr>
        <w:t>средњу школу</w:t>
      </w:r>
      <w:r w:rsidRPr="000F7496">
        <w:rPr>
          <w:rFonts w:ascii="Times New Roman" w:eastAsia="Times New Roman" w:hAnsi="Times New Roman" w:cs="Times New Roman"/>
          <w:sz w:val="24"/>
          <w:szCs w:val="24"/>
          <w:lang w:val="sr-Latn-CS"/>
        </w:rPr>
        <w:t xml:space="preserve"> под повољнијим условима ради постизања пуне равноправности</w:t>
      </w:r>
      <w:r w:rsidRPr="000F7496">
        <w:rPr>
          <w:rFonts w:ascii="Times New Roman" w:eastAsia="Times New Roman" w:hAnsi="Times New Roman" w:cs="Times New Roman"/>
          <w:sz w:val="24"/>
          <w:szCs w:val="24"/>
          <w:vertAlign w:val="superscript"/>
          <w:lang w:val="sr-Latn-CS"/>
        </w:rPr>
        <w:footnoteReference w:id="10"/>
      </w:r>
      <w:r w:rsidRPr="000F7496">
        <w:rPr>
          <w:rFonts w:ascii="Times New Roman" w:eastAsia="Times New Roman" w:hAnsi="Times New Roman" w:cs="Times New Roman"/>
          <w:sz w:val="24"/>
          <w:szCs w:val="24"/>
          <w:lang w:val="sr-Cyrl-RS"/>
        </w:rPr>
        <w:t xml:space="preserve"> </w:t>
      </w:r>
      <w:r w:rsidRPr="000F7496">
        <w:rPr>
          <w:rFonts w:ascii="Times New Roman" w:eastAsia="Times New Roman" w:hAnsi="Times New Roman" w:cs="Times New Roman"/>
          <w:sz w:val="24"/>
          <w:szCs w:val="24"/>
          <w:lang w:val="sr-Latn-CS"/>
        </w:rPr>
        <w:t xml:space="preserve">који је донело  Министарство просвете, науке и технолошког развоја. Према </w:t>
      </w:r>
      <w:r w:rsidRPr="000F7496">
        <w:rPr>
          <w:rFonts w:ascii="Times New Roman" w:eastAsia="Times New Roman" w:hAnsi="Times New Roman" w:cs="Times New Roman"/>
          <w:sz w:val="24"/>
          <w:szCs w:val="24"/>
          <w:lang w:val="sr-Cyrl-RS"/>
        </w:rPr>
        <w:t>том</w:t>
      </w:r>
      <w:r w:rsidRPr="000F7496">
        <w:rPr>
          <w:rFonts w:ascii="Times New Roman" w:eastAsia="Times New Roman" w:hAnsi="Times New Roman" w:cs="Times New Roman"/>
          <w:sz w:val="24"/>
          <w:szCs w:val="24"/>
          <w:lang w:val="sr-Latn-CS"/>
        </w:rPr>
        <w:t xml:space="preserve"> правилнику Пријава за упис у средњу школу под повољнијим условима по</w:t>
      </w:r>
      <w:r w:rsidRPr="000F7496">
        <w:rPr>
          <w:rFonts w:ascii="Times New Roman" w:eastAsia="Times New Roman" w:hAnsi="Times New Roman" w:cs="Times New Roman"/>
          <w:sz w:val="24"/>
          <w:szCs w:val="24"/>
          <w:lang w:val="sr-Cyrl-RS"/>
        </w:rPr>
        <w:t>д</w:t>
      </w:r>
      <w:r w:rsidRPr="000F7496">
        <w:rPr>
          <w:rFonts w:ascii="Times New Roman" w:eastAsia="Times New Roman" w:hAnsi="Times New Roman" w:cs="Times New Roman"/>
          <w:sz w:val="24"/>
          <w:szCs w:val="24"/>
          <w:lang w:val="sr-Latn-CS"/>
        </w:rPr>
        <w:t>носи се у основној школи у којој ученик похађа осми разред у складу са дефинисаном процедуром и роковима. </w:t>
      </w:r>
    </w:p>
    <w:p w:rsidR="00E3258B" w:rsidRPr="000F7496" w:rsidRDefault="00E3258B" w:rsidP="00E3258B">
      <w:pPr>
        <w:spacing w:after="0" w:line="240" w:lineRule="exact"/>
        <w:jc w:val="both"/>
        <w:rPr>
          <w:rFonts w:ascii="Times New Roman" w:eastAsia="Times New Roman" w:hAnsi="Times New Roman" w:cs="Times New Roman"/>
          <w:sz w:val="24"/>
          <w:szCs w:val="24"/>
          <w:lang w:val="ru-RU"/>
        </w:rPr>
      </w:pPr>
    </w:p>
    <w:p w:rsidR="00E3258B" w:rsidRPr="000F7496" w:rsidRDefault="00E3258B" w:rsidP="00E3258B">
      <w:pPr>
        <w:spacing w:after="0" w:line="240" w:lineRule="exact"/>
        <w:jc w:val="both"/>
        <w:rPr>
          <w:rFonts w:ascii="Times New Roman" w:eastAsia="Times New Roman" w:hAnsi="Times New Roman" w:cs="Times New Roman"/>
          <w:sz w:val="24"/>
          <w:szCs w:val="24"/>
          <w:lang w:val="ru-RU"/>
        </w:rPr>
      </w:pPr>
      <w:r w:rsidRPr="000F7496">
        <w:rPr>
          <w:rFonts w:ascii="Times New Roman" w:eastAsia="Times New Roman" w:hAnsi="Times New Roman" w:cs="Times New Roman"/>
          <w:sz w:val="24"/>
          <w:szCs w:val="24"/>
          <w:lang w:val="ru-RU"/>
        </w:rPr>
        <w:t>Упис ученика у средње школе од 2017. године, укључујући и питање уписа ученика – припадника ромске националне мањине у средњу школу под повољнијим условима уређени су Правилником о упису ученика у средњу школу</w:t>
      </w:r>
      <w:r w:rsidRPr="000F7496">
        <w:rPr>
          <w:rFonts w:ascii="Times New Roman" w:eastAsia="Times New Roman" w:hAnsi="Times New Roman" w:cs="Times New Roman"/>
          <w:sz w:val="24"/>
          <w:szCs w:val="24"/>
          <w:vertAlign w:val="superscript"/>
          <w:lang w:val="ru-RU"/>
        </w:rPr>
        <w:footnoteReference w:id="11"/>
      </w:r>
      <w:r w:rsidRPr="000F7496">
        <w:rPr>
          <w:rFonts w:ascii="Times New Roman" w:eastAsia="Times New Roman" w:hAnsi="Times New Roman" w:cs="Times New Roman"/>
          <w:sz w:val="24"/>
          <w:szCs w:val="24"/>
          <w:lang w:val="ru-RU"/>
        </w:rPr>
        <w:t>.</w:t>
      </w:r>
    </w:p>
    <w:p w:rsidR="00E3258B" w:rsidRPr="000F7496" w:rsidRDefault="00E3258B" w:rsidP="00E3258B">
      <w:pPr>
        <w:spacing w:after="0" w:line="240" w:lineRule="exact"/>
        <w:jc w:val="both"/>
        <w:rPr>
          <w:rFonts w:ascii="Times New Roman" w:eastAsia="Times New Roman" w:hAnsi="Times New Roman" w:cs="Times New Roman"/>
          <w:sz w:val="24"/>
          <w:szCs w:val="24"/>
          <w:lang w:val="ru-RU"/>
        </w:rPr>
      </w:pPr>
    </w:p>
    <w:p w:rsidR="00E3258B" w:rsidRPr="000F7496" w:rsidRDefault="00E3258B" w:rsidP="00E3258B">
      <w:pPr>
        <w:spacing w:after="0" w:line="240" w:lineRule="exact"/>
        <w:jc w:val="both"/>
        <w:rPr>
          <w:rFonts w:ascii="Times New Roman" w:eastAsia="Times New Roman" w:hAnsi="Times New Roman" w:cs="Times New Roman"/>
          <w:sz w:val="24"/>
          <w:szCs w:val="24"/>
          <w:lang w:val="ru-RU"/>
        </w:rPr>
      </w:pPr>
    </w:p>
    <w:p w:rsidR="00E3258B" w:rsidRPr="000F7496" w:rsidRDefault="00E3258B" w:rsidP="00E3258B">
      <w:pPr>
        <w:spacing w:after="0" w:line="240" w:lineRule="exact"/>
        <w:jc w:val="both"/>
        <w:rPr>
          <w:rFonts w:ascii="Times New Roman" w:eastAsia="Times New Roman" w:hAnsi="Times New Roman" w:cs="Times New Roman"/>
          <w:sz w:val="24"/>
          <w:szCs w:val="24"/>
          <w:lang w:val="ru-RU"/>
        </w:rPr>
      </w:pPr>
    </w:p>
    <w:p w:rsidR="00E3258B" w:rsidRPr="000F7496" w:rsidRDefault="00E3258B" w:rsidP="00E3258B">
      <w:pPr>
        <w:spacing w:after="0" w:line="240" w:lineRule="exact"/>
        <w:jc w:val="both"/>
        <w:rPr>
          <w:rFonts w:ascii="Times New Roman" w:eastAsia="Times New Roman" w:hAnsi="Times New Roman" w:cs="Times New Roman"/>
          <w:sz w:val="24"/>
          <w:szCs w:val="24"/>
          <w:lang w:val="ru-RU"/>
        </w:rPr>
      </w:pPr>
      <w:r w:rsidRPr="000F7496">
        <w:rPr>
          <w:rFonts w:ascii="Times New Roman" w:eastAsia="Times New Roman" w:hAnsi="Times New Roman" w:cs="Times New Roman"/>
          <w:sz w:val="24"/>
          <w:szCs w:val="24"/>
          <w:lang w:val="ru-RU"/>
        </w:rPr>
        <w:t xml:space="preserve"> Активности Канцеларије за људска и мањинска права у вези са мањинским правима</w:t>
      </w:r>
    </w:p>
    <w:p w:rsidR="00E3258B" w:rsidRPr="000F7496" w:rsidRDefault="00E3258B" w:rsidP="00E3258B">
      <w:pPr>
        <w:spacing w:after="0" w:line="240" w:lineRule="exact"/>
        <w:jc w:val="both"/>
        <w:rPr>
          <w:rFonts w:ascii="Times New Roman" w:eastAsia="Times New Roman" w:hAnsi="Times New Roman" w:cs="Times New Roman"/>
          <w:sz w:val="24"/>
          <w:szCs w:val="24"/>
          <w:lang w:val="ru-RU"/>
        </w:rPr>
      </w:pPr>
    </w:p>
    <w:p w:rsidR="00E3258B" w:rsidRPr="000F7496" w:rsidRDefault="00E3258B" w:rsidP="00E3258B">
      <w:pPr>
        <w:spacing w:after="0" w:line="240" w:lineRule="exact"/>
        <w:jc w:val="both"/>
        <w:rPr>
          <w:rFonts w:ascii="Times New Roman" w:eastAsia="Times New Roman" w:hAnsi="Times New Roman" w:cs="Times New Roman"/>
          <w:sz w:val="24"/>
          <w:szCs w:val="24"/>
          <w:u w:val="single"/>
          <w:lang w:val="ru-RU"/>
        </w:rPr>
      </w:pPr>
      <w:r w:rsidRPr="000F7496">
        <w:rPr>
          <w:rFonts w:ascii="Times New Roman" w:eastAsia="Times New Roman" w:hAnsi="Times New Roman" w:cs="Times New Roman"/>
          <w:sz w:val="24"/>
          <w:szCs w:val="24"/>
          <w:u w:val="single"/>
          <w:lang w:val="ru-RU"/>
        </w:rPr>
        <w:t xml:space="preserve"> Финансирање националних савета националних мањина</w:t>
      </w:r>
    </w:p>
    <w:p w:rsidR="00E3258B" w:rsidRPr="000F7496" w:rsidRDefault="00E3258B" w:rsidP="00E3258B">
      <w:pPr>
        <w:spacing w:after="0" w:line="240" w:lineRule="exact"/>
        <w:jc w:val="both"/>
        <w:rPr>
          <w:rFonts w:ascii="Times New Roman" w:eastAsia="Times New Roman" w:hAnsi="Times New Roman" w:cs="Times New Roman"/>
          <w:sz w:val="24"/>
          <w:szCs w:val="24"/>
          <w:lang w:val="ru-RU"/>
        </w:rPr>
      </w:pPr>
    </w:p>
    <w:p w:rsidR="00E3258B" w:rsidRPr="000F7496" w:rsidRDefault="00136355" w:rsidP="00E3258B">
      <w:pPr>
        <w:tabs>
          <w:tab w:val="left" w:pos="3483"/>
        </w:tabs>
        <w:spacing w:after="0" w:line="240" w:lineRule="auto"/>
        <w:jc w:val="both"/>
        <w:rPr>
          <w:rFonts w:ascii="Times New Roman" w:eastAsia="Times New Roman" w:hAnsi="Times New Roman" w:cs="Times New Roman"/>
          <w:sz w:val="24"/>
          <w:szCs w:val="24"/>
          <w:lang w:val="sr-Latn-CS"/>
        </w:rPr>
      </w:pPr>
      <w:r w:rsidRPr="000F7496">
        <w:rPr>
          <w:rFonts w:ascii="Times New Roman" w:eastAsia="Times New Roman" w:hAnsi="Times New Roman" w:cs="Times New Roman"/>
          <w:sz w:val="24"/>
          <w:szCs w:val="24"/>
          <w:lang w:val="ru-RU"/>
        </w:rPr>
        <w:t xml:space="preserve">       </w:t>
      </w:r>
      <w:r w:rsidR="00E3258B" w:rsidRPr="000F7496">
        <w:rPr>
          <w:rFonts w:ascii="Times New Roman" w:eastAsia="Times New Roman" w:hAnsi="Times New Roman" w:cs="Times New Roman"/>
          <w:sz w:val="24"/>
          <w:szCs w:val="24"/>
          <w:lang w:val="sr-Latn-CS"/>
        </w:rPr>
        <w:t>Канцеларија за људска и мањинска права стара се о редовном финансирању националних савета нацоналних мањина. Средства за финансирање рада обезбеђују се Законом о буџету Републике Србије на годишњем нивоу од 245 мил</w:t>
      </w:r>
      <w:r w:rsidR="00E3258B" w:rsidRPr="000F7496">
        <w:rPr>
          <w:rFonts w:ascii="Times New Roman" w:eastAsia="Times New Roman" w:hAnsi="Times New Roman" w:cs="Times New Roman"/>
          <w:sz w:val="24"/>
          <w:szCs w:val="24"/>
          <w:lang w:val="sr-Cyrl-RS"/>
        </w:rPr>
        <w:t>иона динара</w:t>
      </w:r>
      <w:r w:rsidR="00E3258B" w:rsidRPr="000F7496">
        <w:rPr>
          <w:rFonts w:ascii="Times New Roman" w:eastAsia="Times New Roman" w:hAnsi="Times New Roman" w:cs="Times New Roman"/>
          <w:sz w:val="24"/>
          <w:szCs w:val="24"/>
          <w:lang w:val="sr-Latn-CS"/>
        </w:rPr>
        <w:t xml:space="preserve"> и иста се распоређују у складу са </w:t>
      </w:r>
      <w:r w:rsidR="00E3258B" w:rsidRPr="000F7496">
        <w:rPr>
          <w:rFonts w:ascii="Times New Roman" w:eastAsia="Times New Roman" w:hAnsi="Times New Roman" w:cs="Times New Roman"/>
          <w:sz w:val="24"/>
          <w:szCs w:val="24"/>
          <w:lang w:val="sr-Cyrl-CS"/>
        </w:rPr>
        <w:t>Уредбом о поступку расподеле средстава из буџета Републике Србије за финансирање рада националних савета националних мањина</w:t>
      </w:r>
      <w:r w:rsidR="00E3258B" w:rsidRPr="000F7496">
        <w:rPr>
          <w:rFonts w:ascii="Times New Roman" w:eastAsia="Times New Roman" w:hAnsi="Times New Roman" w:cs="Times New Roman"/>
          <w:sz w:val="24"/>
          <w:szCs w:val="24"/>
          <w:lang w:val="sr-Latn-CS"/>
        </w:rPr>
        <w:t>. Националним саветима, средства се дозначавају на основу Решења о расподели годишње квоте националним саветима националних мањина на месечном нивоу у висини од 1/12 обезбеђених средстава.</w:t>
      </w:r>
    </w:p>
    <w:p w:rsidR="00E3258B" w:rsidRPr="000F7496" w:rsidRDefault="00E3258B" w:rsidP="00E3258B">
      <w:pPr>
        <w:spacing w:after="0" w:line="240" w:lineRule="exact"/>
        <w:jc w:val="both"/>
        <w:rPr>
          <w:rFonts w:ascii="Times New Roman" w:eastAsia="Times New Roman" w:hAnsi="Times New Roman" w:cs="Times New Roman"/>
          <w:sz w:val="24"/>
          <w:szCs w:val="24"/>
          <w:lang w:val="sr-Cyrl-RS"/>
        </w:rPr>
      </w:pPr>
    </w:p>
    <w:p w:rsidR="00E3258B" w:rsidRPr="000F7496" w:rsidRDefault="00136355" w:rsidP="00E3258B">
      <w:pPr>
        <w:spacing w:after="0" w:line="240" w:lineRule="auto"/>
        <w:jc w:val="both"/>
        <w:rPr>
          <w:rFonts w:ascii="Times New Roman" w:eastAsia="Times New Roman" w:hAnsi="Times New Roman" w:cs="Times New Roman"/>
          <w:sz w:val="24"/>
          <w:szCs w:val="24"/>
          <w:lang w:val="sr-Cyrl-RS"/>
        </w:rPr>
      </w:pPr>
      <w:r w:rsidRPr="000F7496">
        <w:rPr>
          <w:rFonts w:ascii="Times New Roman" w:eastAsia="Times New Roman" w:hAnsi="Times New Roman" w:cs="Times New Roman"/>
          <w:sz w:val="24"/>
          <w:szCs w:val="24"/>
          <w:lang w:val="sr-Cyrl-RS"/>
        </w:rPr>
        <w:t xml:space="preserve">         </w:t>
      </w:r>
      <w:r w:rsidR="00E3258B" w:rsidRPr="000F7496">
        <w:rPr>
          <w:rFonts w:ascii="Times New Roman" w:eastAsia="Times New Roman" w:hAnsi="Times New Roman" w:cs="Times New Roman"/>
          <w:sz w:val="24"/>
          <w:szCs w:val="24"/>
          <w:lang w:val="sr-Latn-CS"/>
        </w:rPr>
        <w:t xml:space="preserve">Канцеларија редовно припрема кварталне извештаје о  спровођењу Акционог плана за остваривање права националних мањина. До сада је израђено и јавно представљено седам </w:t>
      </w:r>
      <w:r w:rsidR="00E3258B" w:rsidRPr="000F7496">
        <w:rPr>
          <w:rFonts w:ascii="Times New Roman" w:eastAsia="Times New Roman" w:hAnsi="Times New Roman" w:cs="Times New Roman"/>
          <w:sz w:val="24"/>
          <w:szCs w:val="24"/>
          <w:lang w:val="sr-Cyrl-RS"/>
        </w:rPr>
        <w:t>и</w:t>
      </w:r>
      <w:r w:rsidR="00E3258B" w:rsidRPr="000F7496">
        <w:rPr>
          <w:rFonts w:ascii="Times New Roman" w:eastAsia="Times New Roman" w:hAnsi="Times New Roman" w:cs="Times New Roman"/>
          <w:sz w:val="24"/>
          <w:szCs w:val="24"/>
          <w:lang w:val="sr-Latn-CS"/>
        </w:rPr>
        <w:t xml:space="preserve">звештаја. Сви извештаји јавно су доступни на </w:t>
      </w:r>
      <w:r w:rsidR="00E3258B" w:rsidRPr="000F7496">
        <w:rPr>
          <w:rFonts w:ascii="Times New Roman" w:eastAsia="Times New Roman" w:hAnsi="Times New Roman" w:cs="Times New Roman"/>
          <w:sz w:val="24"/>
          <w:szCs w:val="24"/>
          <w:lang w:val="sr-Cyrl-RS"/>
        </w:rPr>
        <w:t>интернет страници</w:t>
      </w:r>
      <w:r w:rsidR="00E3258B" w:rsidRPr="000F7496">
        <w:rPr>
          <w:rFonts w:ascii="Times New Roman" w:eastAsia="Times New Roman" w:hAnsi="Times New Roman" w:cs="Times New Roman"/>
          <w:sz w:val="24"/>
          <w:szCs w:val="24"/>
          <w:lang w:val="sr-Latn-CS"/>
        </w:rPr>
        <w:t xml:space="preserve"> Канцеларије </w:t>
      </w:r>
      <w:r w:rsidR="00E3258B" w:rsidRPr="000F7496">
        <w:rPr>
          <w:rFonts w:ascii="Times New Roman" w:eastAsia="Times New Roman" w:hAnsi="Times New Roman" w:cs="Times New Roman"/>
          <w:sz w:val="24"/>
          <w:szCs w:val="24"/>
          <w:lang w:val="sr-Cyrl-RS"/>
        </w:rPr>
        <w:t xml:space="preserve">за људска и мањинска права </w:t>
      </w:r>
      <w:hyperlink r:id="rId9" w:tgtFrame="_blank" w:tooltip="http://www.ljudskaprava.gov.rs/sr/node/21794&#10;CTRL + klik da biste sledili vezu" w:history="1">
        <w:r w:rsidR="00E3258B" w:rsidRPr="000F7496">
          <w:rPr>
            <w:rFonts w:ascii="Times New Roman" w:eastAsia="Times New Roman" w:hAnsi="Times New Roman" w:cs="Times New Roman"/>
            <w:sz w:val="24"/>
            <w:szCs w:val="24"/>
            <w:u w:val="single"/>
            <w:lang w:val="sr-Latn-CS"/>
          </w:rPr>
          <w:t>http://www.ljudskaprava.gov.rs/sr/node/21794</w:t>
        </w:r>
      </w:hyperlink>
      <w:r w:rsidR="00E3258B" w:rsidRPr="000F7496">
        <w:rPr>
          <w:rFonts w:ascii="Times New Roman" w:eastAsia="Times New Roman" w:hAnsi="Times New Roman" w:cs="Times New Roman"/>
          <w:sz w:val="24"/>
          <w:szCs w:val="24"/>
          <w:lang w:val="sr-Cyrl-RS"/>
        </w:rPr>
        <w:t>, на српском и енглеском језику.</w:t>
      </w:r>
    </w:p>
    <w:p w:rsidR="00E3258B" w:rsidRPr="000F7496" w:rsidRDefault="00E3258B" w:rsidP="00E3258B">
      <w:pPr>
        <w:spacing w:after="0" w:line="240" w:lineRule="exact"/>
        <w:jc w:val="both"/>
        <w:rPr>
          <w:rFonts w:ascii="Times New Roman" w:eastAsia="Times New Roman" w:hAnsi="Times New Roman" w:cs="Times New Roman"/>
          <w:sz w:val="24"/>
          <w:szCs w:val="24"/>
          <w:lang w:val="sr-Cyrl-RS"/>
        </w:rPr>
      </w:pPr>
    </w:p>
    <w:p w:rsidR="00E3258B" w:rsidRPr="000F7496" w:rsidRDefault="00E3258B" w:rsidP="00E3258B">
      <w:pPr>
        <w:spacing w:after="0" w:line="240" w:lineRule="exact"/>
        <w:jc w:val="both"/>
        <w:rPr>
          <w:rFonts w:ascii="Times New Roman" w:eastAsia="Times New Roman" w:hAnsi="Times New Roman" w:cs="Times New Roman"/>
          <w:sz w:val="24"/>
          <w:szCs w:val="24"/>
        </w:rPr>
      </w:pPr>
    </w:p>
    <w:p w:rsidR="00E3258B" w:rsidRPr="000F7496" w:rsidRDefault="00E3258B" w:rsidP="00E3258B">
      <w:pPr>
        <w:spacing w:after="0" w:line="240" w:lineRule="exact"/>
        <w:jc w:val="both"/>
        <w:rPr>
          <w:rFonts w:ascii="Times New Roman" w:eastAsia="Times New Roman" w:hAnsi="Times New Roman" w:cs="Times New Roman"/>
          <w:sz w:val="24"/>
          <w:szCs w:val="24"/>
          <w:u w:val="single"/>
          <w:lang w:val="ru-RU"/>
        </w:rPr>
      </w:pPr>
      <w:r w:rsidRPr="000F7496">
        <w:rPr>
          <w:rFonts w:ascii="Times New Roman" w:eastAsia="Times New Roman" w:hAnsi="Times New Roman" w:cs="Times New Roman"/>
          <w:sz w:val="24"/>
          <w:szCs w:val="24"/>
          <w:u w:val="single"/>
          <w:lang w:val="ru-RU"/>
        </w:rPr>
        <w:t xml:space="preserve"> Подизање свести јавности о правима националних мањина</w:t>
      </w:r>
    </w:p>
    <w:p w:rsidR="00E3258B" w:rsidRPr="000F7496" w:rsidRDefault="00E3258B" w:rsidP="00E3258B">
      <w:pPr>
        <w:spacing w:after="0" w:line="240" w:lineRule="exact"/>
        <w:jc w:val="both"/>
        <w:rPr>
          <w:rFonts w:ascii="Times New Roman" w:eastAsia="Times New Roman" w:hAnsi="Times New Roman" w:cs="Times New Roman"/>
          <w:sz w:val="24"/>
          <w:szCs w:val="24"/>
          <w:lang w:val="ru-RU"/>
        </w:rPr>
      </w:pPr>
    </w:p>
    <w:p w:rsidR="00E3258B" w:rsidRPr="000F7496" w:rsidRDefault="00E3258B" w:rsidP="00E3258B">
      <w:pPr>
        <w:tabs>
          <w:tab w:val="left" w:pos="3483"/>
        </w:tabs>
        <w:spacing w:after="0" w:line="240" w:lineRule="auto"/>
        <w:jc w:val="both"/>
        <w:rPr>
          <w:rFonts w:ascii="Times New Roman" w:eastAsia="Times New Roman" w:hAnsi="Times New Roman" w:cs="Times New Roman"/>
          <w:sz w:val="24"/>
          <w:szCs w:val="24"/>
          <w:lang w:val="sr-Cyrl-RS"/>
        </w:rPr>
      </w:pPr>
    </w:p>
    <w:p w:rsidR="00E3258B" w:rsidRPr="000F7496" w:rsidRDefault="00E3258B" w:rsidP="00E3258B">
      <w:pPr>
        <w:tabs>
          <w:tab w:val="left" w:pos="3483"/>
        </w:tabs>
        <w:spacing w:after="0" w:line="240" w:lineRule="auto"/>
        <w:jc w:val="both"/>
        <w:rPr>
          <w:rFonts w:ascii="Times New Roman" w:eastAsia="Times New Roman" w:hAnsi="Times New Roman" w:cs="Times New Roman"/>
          <w:sz w:val="24"/>
          <w:szCs w:val="24"/>
          <w:lang w:val="sr-Cyrl-RS"/>
        </w:rPr>
      </w:pPr>
      <w:r w:rsidRPr="000F7496">
        <w:rPr>
          <w:rFonts w:ascii="Times New Roman" w:eastAsia="Times New Roman" w:hAnsi="Times New Roman" w:cs="Times New Roman"/>
          <w:sz w:val="24"/>
          <w:szCs w:val="24"/>
          <w:lang w:val="sr-Cyrl-RS"/>
        </w:rPr>
        <w:t xml:space="preserve">             Канцеларија за људска и мањинска права спроводи бројне  активности које се односе на подизање свести јавности о правима припадника националних мањина.</w:t>
      </w:r>
    </w:p>
    <w:p w:rsidR="00E3258B" w:rsidRPr="000F7496" w:rsidRDefault="00E3258B" w:rsidP="00E3258B">
      <w:pPr>
        <w:tabs>
          <w:tab w:val="left" w:pos="3483"/>
        </w:tabs>
        <w:spacing w:after="0" w:line="240" w:lineRule="auto"/>
        <w:jc w:val="both"/>
        <w:rPr>
          <w:rFonts w:ascii="Times New Roman" w:eastAsia="Times New Roman" w:hAnsi="Times New Roman" w:cs="Times New Roman"/>
          <w:sz w:val="24"/>
          <w:szCs w:val="24"/>
          <w:lang w:val="sr-Cyrl-RS"/>
        </w:rPr>
      </w:pPr>
    </w:p>
    <w:p w:rsidR="00E3258B" w:rsidRPr="000F7496" w:rsidRDefault="00E3258B" w:rsidP="00E3258B">
      <w:pPr>
        <w:tabs>
          <w:tab w:val="left" w:pos="3483"/>
        </w:tabs>
        <w:spacing w:after="0" w:line="240" w:lineRule="auto"/>
        <w:jc w:val="both"/>
        <w:rPr>
          <w:rFonts w:ascii="Times New Roman" w:eastAsia="Times New Roman" w:hAnsi="Times New Roman" w:cs="Times New Roman"/>
          <w:sz w:val="24"/>
          <w:szCs w:val="24"/>
          <w:lang w:val="sr-Cyrl-RS" w:eastAsia="ar-SA"/>
        </w:rPr>
      </w:pPr>
      <w:r w:rsidRPr="000F7496">
        <w:rPr>
          <w:rFonts w:ascii="Times New Roman" w:eastAsia="Times New Roman" w:hAnsi="Times New Roman" w:cs="Times New Roman"/>
          <w:sz w:val="24"/>
          <w:szCs w:val="24"/>
          <w:lang w:val="sr-Cyrl-RS" w:eastAsia="ar-SA"/>
        </w:rPr>
        <w:t xml:space="preserve">            Обележавајући Међународни дан матерњег језика, у сарадњи са националним саветима националних мањина, државним органима, институцијама и независним телима, Канцеларија за људска и мањинска права је уручила представницима великог броја медија захвалнице за медијски допринос у промовисању људских и мањинских права, међу којима су били и медији који су посебно пратили рад националних савета и извештавали на језицима националних мањина.</w:t>
      </w:r>
    </w:p>
    <w:p w:rsidR="00E3258B" w:rsidRPr="000F7496" w:rsidRDefault="00E3258B" w:rsidP="00E3258B">
      <w:pPr>
        <w:tabs>
          <w:tab w:val="left" w:pos="3483"/>
        </w:tabs>
        <w:spacing w:after="0" w:line="240" w:lineRule="auto"/>
        <w:jc w:val="both"/>
        <w:rPr>
          <w:rFonts w:ascii="Times New Roman" w:eastAsia="Times New Roman" w:hAnsi="Times New Roman" w:cs="Times New Roman"/>
          <w:sz w:val="24"/>
          <w:szCs w:val="24"/>
          <w:lang w:val="sr-Cyrl-RS" w:eastAsia="ar-SA"/>
        </w:rPr>
      </w:pPr>
    </w:p>
    <w:p w:rsidR="00E3258B" w:rsidRPr="000F7496" w:rsidRDefault="00E3258B" w:rsidP="00E3258B">
      <w:pPr>
        <w:tabs>
          <w:tab w:val="left" w:pos="3483"/>
        </w:tabs>
        <w:spacing w:after="0" w:line="240" w:lineRule="auto"/>
        <w:jc w:val="both"/>
        <w:rPr>
          <w:rFonts w:ascii="Times New Roman" w:eastAsia="Times New Roman" w:hAnsi="Times New Roman" w:cs="Times New Roman"/>
          <w:sz w:val="24"/>
          <w:szCs w:val="24"/>
          <w:lang w:val="sr-Cyrl-RS" w:eastAsia="ar-SA"/>
        </w:rPr>
      </w:pPr>
      <w:r w:rsidRPr="000F7496">
        <w:rPr>
          <w:rFonts w:ascii="Times New Roman" w:eastAsia="Times New Roman" w:hAnsi="Times New Roman" w:cs="Times New Roman"/>
          <w:sz w:val="24"/>
          <w:szCs w:val="24"/>
          <w:lang w:val="sr-Cyrl-RS" w:eastAsia="ar-SA"/>
        </w:rPr>
        <w:t xml:space="preserve">            </w:t>
      </w:r>
      <w:r w:rsidRPr="000F7496">
        <w:rPr>
          <w:rFonts w:ascii="Times New Roman" w:eastAsia="Times New Roman" w:hAnsi="Times New Roman" w:cs="Times New Roman"/>
          <w:noProof/>
          <w:sz w:val="24"/>
          <w:szCs w:val="24"/>
          <w:lang w:val="sr-Cyrl-RS"/>
        </w:rPr>
        <w:t xml:space="preserve">Канцеларија за људска и мањинска права и Повереник за заштиту равноправности спровели су националну кампању промоције равноправности и толеранције и борбе против дискриминације под слоганом </w:t>
      </w:r>
      <w:r w:rsidRPr="000F7496">
        <w:rPr>
          <w:rFonts w:ascii="Times New Roman" w:eastAsia="Times New Roman" w:hAnsi="Times New Roman" w:cs="Times New Roman"/>
          <w:i/>
          <w:noProof/>
          <w:sz w:val="24"/>
          <w:szCs w:val="24"/>
          <w:lang w:val="sr-Cyrl-RS"/>
        </w:rPr>
        <w:t>Дискриминација није шала – причајмо о равноправности</w:t>
      </w:r>
      <w:r w:rsidRPr="000F7496">
        <w:rPr>
          <w:rFonts w:ascii="Times New Roman" w:eastAsia="Times New Roman" w:hAnsi="Times New Roman" w:cs="Times New Roman"/>
          <w:noProof/>
          <w:sz w:val="24"/>
          <w:szCs w:val="24"/>
          <w:lang w:val="sr-Cyrl-RS"/>
        </w:rPr>
        <w:t xml:space="preserve"> и </w:t>
      </w:r>
      <w:r w:rsidRPr="000F7496">
        <w:rPr>
          <w:rFonts w:ascii="Times New Roman" w:eastAsia="Times New Roman" w:hAnsi="Times New Roman" w:cs="Times New Roman"/>
          <w:i/>
          <w:noProof/>
          <w:sz w:val="24"/>
          <w:szCs w:val="24"/>
          <w:lang w:val="sr-Cyrl-RS"/>
        </w:rPr>
        <w:t>Исти, различити, равноправни</w:t>
      </w:r>
      <w:r w:rsidRPr="000F7496">
        <w:rPr>
          <w:rFonts w:ascii="Times New Roman" w:eastAsia="Times New Roman" w:hAnsi="Times New Roman" w:cs="Times New Roman"/>
          <w:noProof/>
          <w:sz w:val="24"/>
          <w:szCs w:val="24"/>
          <w:lang w:val="sr-Cyrl-RS"/>
        </w:rPr>
        <w:t>. Циљ кампање био је подизање видљивости проблема дискриминације код опште популације и промоција постојећих механизама постизања равноправности и сузбијања дискриминације. Централни део кампање заузела је медијска кампања у оквиру које су емитована три различита ТВ спота који указују на дискриминацију ромске националне мањине, жена и ЛГБТ популације, као три још увек најдискриминисаније друштвене групе у Републици  Србији. Медијска кампања је трајала четири недеље и спотови су се емитовати на две телевизије са националном покривеношћу, као и на девет регионалних и локалних телевизија.</w:t>
      </w:r>
    </w:p>
    <w:p w:rsidR="00E3258B" w:rsidRPr="000F7496" w:rsidRDefault="00E3258B" w:rsidP="00E3258B">
      <w:pPr>
        <w:tabs>
          <w:tab w:val="left" w:pos="3483"/>
        </w:tabs>
        <w:spacing w:after="0" w:line="240" w:lineRule="auto"/>
        <w:jc w:val="both"/>
        <w:rPr>
          <w:rFonts w:ascii="Times New Roman" w:eastAsia="Times New Roman" w:hAnsi="Times New Roman" w:cs="Times New Roman"/>
          <w:sz w:val="24"/>
          <w:szCs w:val="24"/>
          <w:lang w:val="sr-Cyrl-RS"/>
        </w:rPr>
      </w:pPr>
    </w:p>
    <w:p w:rsidR="00E3258B" w:rsidRPr="000F7496" w:rsidRDefault="00E3258B" w:rsidP="00E3258B">
      <w:pPr>
        <w:tabs>
          <w:tab w:val="left" w:pos="3483"/>
        </w:tabs>
        <w:spacing w:after="0" w:line="240" w:lineRule="auto"/>
        <w:jc w:val="both"/>
        <w:rPr>
          <w:rFonts w:ascii="Times New Roman" w:eastAsia="Times New Roman" w:hAnsi="Times New Roman" w:cs="Times New Roman"/>
          <w:sz w:val="24"/>
          <w:szCs w:val="24"/>
          <w:lang w:val="sr-Latn-CS"/>
        </w:rPr>
      </w:pPr>
      <w:r w:rsidRPr="000F7496">
        <w:rPr>
          <w:rFonts w:ascii="Times New Roman" w:eastAsia="Times New Roman" w:hAnsi="Times New Roman" w:cs="Times New Roman"/>
          <w:sz w:val="24"/>
          <w:szCs w:val="24"/>
          <w:lang w:val="sr-Cyrl-RS"/>
        </w:rPr>
        <w:t xml:space="preserve">         </w:t>
      </w:r>
      <w:r w:rsidRPr="000F7496">
        <w:rPr>
          <w:rFonts w:ascii="Times New Roman" w:eastAsia="Times New Roman" w:hAnsi="Times New Roman" w:cs="Times New Roman"/>
          <w:sz w:val="24"/>
          <w:szCs w:val="24"/>
          <w:lang w:val="sr-Latn-CS"/>
        </w:rPr>
        <w:t>У оквиру ИПА 2013 твининг пројекта „Подршка унапређењу људских права и нулта толеранција за дискриминацију“, чије је спровођење трајало од августа 2015.г</w:t>
      </w:r>
      <w:r w:rsidRPr="000F7496">
        <w:rPr>
          <w:rFonts w:ascii="Times New Roman" w:eastAsia="Times New Roman" w:hAnsi="Times New Roman" w:cs="Times New Roman"/>
          <w:sz w:val="24"/>
          <w:szCs w:val="24"/>
          <w:lang w:val="sr-Cyrl-RS"/>
        </w:rPr>
        <w:t>одине</w:t>
      </w:r>
      <w:r w:rsidRPr="000F7496">
        <w:rPr>
          <w:rFonts w:ascii="Times New Roman" w:eastAsia="Times New Roman" w:hAnsi="Times New Roman" w:cs="Times New Roman"/>
          <w:sz w:val="24"/>
          <w:szCs w:val="24"/>
          <w:lang w:val="sr-Latn-CS"/>
        </w:rPr>
        <w:t xml:space="preserve"> до јуна 2017.</w:t>
      </w:r>
      <w:r w:rsidRPr="000F7496">
        <w:rPr>
          <w:rFonts w:ascii="Times New Roman" w:eastAsia="Times New Roman" w:hAnsi="Times New Roman" w:cs="Times New Roman"/>
          <w:sz w:val="24"/>
          <w:szCs w:val="24"/>
          <w:lang w:val="sr-Cyrl-RS"/>
        </w:rPr>
        <w:t xml:space="preserve"> </w:t>
      </w:r>
      <w:r w:rsidRPr="000F7496">
        <w:rPr>
          <w:rFonts w:ascii="Times New Roman" w:eastAsia="Times New Roman" w:hAnsi="Times New Roman" w:cs="Times New Roman"/>
          <w:sz w:val="24"/>
          <w:szCs w:val="24"/>
          <w:lang w:val="sr-Latn-CS"/>
        </w:rPr>
        <w:t>године, реализована је  национална кампања подизања свести јавности о правима националних мањина „Заједно, ми смо Србија“. Кампања је реализована у сарадњи са националним саветима националних мањина, кроз видео спот који је био емитован на јавном сервису (РТС) и друштвеним мрежама; радио спота емитованог на радио станицама са националном фреквенцијом и путем интернета; као и путем јавног постављања билборда у Суботици, Новом Пазару, Новом Саду, Нишу и Београду. Циљ кампање је промовисање поштовања права на различитост и подизање свести међу широм јавности о постојању националних мањина.</w:t>
      </w:r>
    </w:p>
    <w:p w:rsidR="00E3258B" w:rsidRPr="000F7496" w:rsidRDefault="00E3258B" w:rsidP="00E3258B">
      <w:pPr>
        <w:spacing w:after="0" w:line="240" w:lineRule="auto"/>
        <w:jc w:val="both"/>
        <w:rPr>
          <w:rFonts w:ascii="Times New Roman" w:eastAsia="Times New Roman" w:hAnsi="Times New Roman" w:cs="Times New Roman"/>
          <w:sz w:val="24"/>
          <w:szCs w:val="24"/>
          <w:lang w:val="sr-Latn-CS"/>
        </w:rPr>
      </w:pPr>
    </w:p>
    <w:p w:rsidR="00E3258B" w:rsidRPr="000F7496" w:rsidRDefault="00E3258B" w:rsidP="00E3258B">
      <w:pPr>
        <w:spacing w:after="0" w:line="240" w:lineRule="auto"/>
        <w:ind w:firstLine="708"/>
        <w:jc w:val="both"/>
        <w:rPr>
          <w:rFonts w:ascii="Times New Roman" w:eastAsia="Times New Roman" w:hAnsi="Times New Roman" w:cs="Times New Roman"/>
          <w:sz w:val="24"/>
          <w:szCs w:val="24"/>
          <w:lang w:val="sr-Cyrl-RS"/>
        </w:rPr>
      </w:pPr>
      <w:r w:rsidRPr="000F7496">
        <w:rPr>
          <w:rFonts w:ascii="Times New Roman" w:eastAsia="Times New Roman" w:hAnsi="Times New Roman" w:cs="Times New Roman"/>
          <w:sz w:val="24"/>
          <w:szCs w:val="24"/>
          <w:lang w:val="sr-Latn-CS"/>
        </w:rPr>
        <w:t xml:space="preserve">Ова кампања додатно је подржана и на својеврстан начин продужена, у циљу најаве и промоције Сајма посвећеног националним мањинама које живе у </w:t>
      </w:r>
      <w:r w:rsidRPr="000F7496">
        <w:rPr>
          <w:rFonts w:ascii="Times New Roman" w:eastAsia="Times New Roman" w:hAnsi="Times New Roman" w:cs="Times New Roman"/>
          <w:sz w:val="24"/>
          <w:szCs w:val="24"/>
          <w:lang w:val="sr-Cyrl-RS"/>
        </w:rPr>
        <w:t xml:space="preserve">Републици </w:t>
      </w:r>
      <w:r w:rsidRPr="000F7496">
        <w:rPr>
          <w:rFonts w:ascii="Times New Roman" w:eastAsia="Times New Roman" w:hAnsi="Times New Roman" w:cs="Times New Roman"/>
          <w:sz w:val="24"/>
          <w:szCs w:val="24"/>
          <w:lang w:val="sr-Latn-CS"/>
        </w:rPr>
        <w:t xml:space="preserve">Србији, а који је први пут реализован 10. децембра 2016. </w:t>
      </w:r>
      <w:r w:rsidRPr="000F7496">
        <w:rPr>
          <w:rFonts w:ascii="Times New Roman" w:eastAsia="Times New Roman" w:hAnsi="Times New Roman" w:cs="Times New Roman"/>
          <w:sz w:val="24"/>
          <w:szCs w:val="24"/>
          <w:lang w:val="sr-Cyrl-RS"/>
        </w:rPr>
        <w:t>г</w:t>
      </w:r>
      <w:r w:rsidRPr="000F7496">
        <w:rPr>
          <w:rFonts w:ascii="Times New Roman" w:eastAsia="Times New Roman" w:hAnsi="Times New Roman" w:cs="Times New Roman"/>
          <w:sz w:val="24"/>
          <w:szCs w:val="24"/>
          <w:lang w:val="sr-Latn-CS"/>
        </w:rPr>
        <w:t>одине</w:t>
      </w:r>
      <w:r w:rsidRPr="000F7496">
        <w:rPr>
          <w:rFonts w:ascii="Times New Roman" w:eastAsia="Times New Roman" w:hAnsi="Times New Roman" w:cs="Times New Roman"/>
          <w:sz w:val="24"/>
          <w:szCs w:val="24"/>
          <w:lang w:val="sr-Cyrl-RS"/>
        </w:rPr>
        <w:t xml:space="preserve"> – на Међународни дан људских права</w:t>
      </w:r>
      <w:r w:rsidRPr="000F7496">
        <w:rPr>
          <w:rFonts w:ascii="Times New Roman" w:eastAsia="Times New Roman" w:hAnsi="Times New Roman" w:cs="Times New Roman"/>
          <w:sz w:val="24"/>
          <w:szCs w:val="24"/>
          <w:lang w:val="sr-Latn-CS"/>
        </w:rPr>
        <w:t>. На овом сајму учествовало је 15 националних савета националних мањина (ашкалијски, словачки, чешки, ромски, црногорски, бошњачки, немачки, бугарски, мађарски, румунски, хрватски, буњевачки, русински, украјински и влашки). Други сајам организован је и 2017. године под слоганом „Сложни мозаик Србије“, такође поводом Међународног дана људских права. На овом сајму учествовало је 17 националних савета -  ашкалијске, бугарске, буњевачке, влашке, грчке, мађарске, македонске, немачке, ромске, румунске, русинске, словачке, словеначке, украјинске, хрватске, црногорске и чешке националне мањине, а учешће су узеле и организације цивилног друштва.  Ови догађаји били су прилика да представници националних мањина представе своју културу и обичаје, фолклор, издаваштво, као и ручну радиност и гастрономске специјалитете. Сајам је био отворен за јавност, а улаз је био слободан.</w:t>
      </w:r>
    </w:p>
    <w:p w:rsidR="00E3258B" w:rsidRPr="000F7496" w:rsidRDefault="00E3258B" w:rsidP="00E3258B">
      <w:pPr>
        <w:suppressAutoHyphens/>
        <w:spacing w:after="0" w:line="240" w:lineRule="auto"/>
        <w:jc w:val="both"/>
        <w:rPr>
          <w:rFonts w:ascii="Times New Roman" w:eastAsia="Times New Roman" w:hAnsi="Times New Roman" w:cs="Times New Roman"/>
          <w:sz w:val="24"/>
          <w:szCs w:val="24"/>
          <w:shd w:val="clear" w:color="auto" w:fill="FFFFFF"/>
          <w:lang w:val="sr-Cyrl-RS" w:eastAsia="zh-CN"/>
        </w:rPr>
      </w:pPr>
    </w:p>
    <w:p w:rsidR="00E3258B" w:rsidRPr="000F7496" w:rsidRDefault="00E3258B" w:rsidP="00E3258B">
      <w:pPr>
        <w:suppressAutoHyphens/>
        <w:spacing w:after="0" w:line="240" w:lineRule="auto"/>
        <w:ind w:firstLine="708"/>
        <w:jc w:val="both"/>
        <w:rPr>
          <w:rFonts w:ascii="Times New Roman" w:eastAsia="Times New Roman" w:hAnsi="Times New Roman" w:cs="Times New Roman"/>
          <w:sz w:val="24"/>
          <w:szCs w:val="24"/>
          <w:shd w:val="clear" w:color="auto" w:fill="FFFFFF"/>
          <w:lang w:val="sr-Latn-CS" w:eastAsia="zh-CN"/>
        </w:rPr>
      </w:pPr>
      <w:r w:rsidRPr="000F7496">
        <w:rPr>
          <w:rFonts w:ascii="Times New Roman" w:eastAsia="Times New Roman" w:hAnsi="Times New Roman" w:cs="Times New Roman"/>
          <w:sz w:val="24"/>
          <w:szCs w:val="24"/>
          <w:shd w:val="clear" w:color="auto" w:fill="FFFFFF"/>
          <w:lang w:val="sr-Latn-CS" w:eastAsia="zh-CN"/>
        </w:rPr>
        <w:t>У оквиру програма ИПА 2016 ЕУ подршка инклузији Рома - Оснаживање локалних заједница за инклузију Рома, који је са реализацијом започео децембра 2017.</w:t>
      </w:r>
      <w:r w:rsidRPr="000F7496">
        <w:rPr>
          <w:rFonts w:ascii="Times New Roman" w:eastAsia="Times New Roman" w:hAnsi="Times New Roman" w:cs="Times New Roman"/>
          <w:sz w:val="24"/>
          <w:szCs w:val="24"/>
          <w:shd w:val="clear" w:color="auto" w:fill="FFFFFF"/>
          <w:lang w:val="sr-Cyrl-RS" w:eastAsia="zh-CN"/>
        </w:rPr>
        <w:t xml:space="preserve"> </w:t>
      </w:r>
      <w:r w:rsidRPr="000F7496">
        <w:rPr>
          <w:rFonts w:ascii="Times New Roman" w:eastAsia="Times New Roman" w:hAnsi="Times New Roman" w:cs="Times New Roman"/>
          <w:sz w:val="24"/>
          <w:szCs w:val="24"/>
          <w:shd w:val="clear" w:color="auto" w:fill="FFFFFF"/>
          <w:lang w:val="sr-Latn-CS" w:eastAsia="zh-CN"/>
        </w:rPr>
        <w:t xml:space="preserve">године, а спроводи га Стална конференција градова и општина, Канцеларији за људска и мањинска права као једном од корисника програма обезбеђена је подршка за потребе промоције права националних мањина. У оквиру овог пројекта финансијски је подржан ТВ серијал „Од злата јабука“, који је емитован на РТС у периоду децембар 2017/март 2018. Циљ овог серијала/емисија је </w:t>
      </w:r>
      <w:r w:rsidRPr="000F7496">
        <w:rPr>
          <w:rFonts w:ascii="Times New Roman" w:eastAsia="Times New Roman" w:hAnsi="Times New Roman" w:cs="Times New Roman"/>
          <w:sz w:val="24"/>
          <w:szCs w:val="24"/>
          <w:lang w:val="sr-Latn-CS"/>
        </w:rPr>
        <w:t xml:space="preserve">промовисање предности разноликости мноштва језика који се говоре у </w:t>
      </w:r>
      <w:r w:rsidRPr="000F7496">
        <w:rPr>
          <w:rFonts w:ascii="Times New Roman" w:eastAsia="Times New Roman" w:hAnsi="Times New Roman" w:cs="Times New Roman"/>
          <w:sz w:val="24"/>
          <w:szCs w:val="24"/>
          <w:lang w:val="sr-Cyrl-RS"/>
        </w:rPr>
        <w:t xml:space="preserve">Републици </w:t>
      </w:r>
      <w:r w:rsidRPr="000F7496">
        <w:rPr>
          <w:rFonts w:ascii="Times New Roman" w:eastAsia="Times New Roman" w:hAnsi="Times New Roman" w:cs="Times New Roman"/>
          <w:sz w:val="24"/>
          <w:szCs w:val="24"/>
          <w:lang w:val="sr-Latn-CS"/>
        </w:rPr>
        <w:t xml:space="preserve">Србији, богатстава култура и традиција, као и поштовања права на различитост. </w:t>
      </w:r>
    </w:p>
    <w:p w:rsidR="00E3258B" w:rsidRPr="000F7496" w:rsidRDefault="00E3258B" w:rsidP="00E3258B">
      <w:pPr>
        <w:suppressAutoHyphens/>
        <w:spacing w:after="0" w:line="240" w:lineRule="auto"/>
        <w:jc w:val="both"/>
        <w:rPr>
          <w:rFonts w:ascii="Times New Roman" w:eastAsia="Times New Roman" w:hAnsi="Times New Roman" w:cs="Times New Roman"/>
          <w:sz w:val="24"/>
          <w:szCs w:val="24"/>
          <w:shd w:val="clear" w:color="auto" w:fill="FFFFFF"/>
          <w:lang w:val="sr-Latn-CS" w:eastAsia="zh-CN"/>
        </w:rPr>
      </w:pPr>
    </w:p>
    <w:p w:rsidR="00E3258B" w:rsidRPr="000F7496" w:rsidRDefault="00E3258B" w:rsidP="00E3258B">
      <w:pPr>
        <w:suppressAutoHyphens/>
        <w:spacing w:after="0" w:line="240" w:lineRule="auto"/>
        <w:ind w:firstLine="708"/>
        <w:jc w:val="both"/>
        <w:rPr>
          <w:rFonts w:ascii="Times New Roman" w:eastAsia="Times New Roman" w:hAnsi="Times New Roman" w:cs="Times New Roman"/>
          <w:sz w:val="24"/>
          <w:szCs w:val="24"/>
          <w:shd w:val="clear" w:color="auto" w:fill="FFFFFF"/>
          <w:lang w:val="sr-Latn-CS" w:eastAsia="zh-CN"/>
        </w:rPr>
      </w:pPr>
      <w:r w:rsidRPr="000F7496">
        <w:rPr>
          <w:rFonts w:ascii="Times New Roman" w:eastAsia="Times New Roman" w:hAnsi="Times New Roman" w:cs="Times New Roman"/>
          <w:sz w:val="24"/>
          <w:szCs w:val="24"/>
          <w:shd w:val="clear" w:color="auto" w:fill="FFFFFF"/>
          <w:lang w:val="sr-Latn-CS" w:eastAsia="zh-CN"/>
        </w:rPr>
        <w:t>Канцеларија за људска и мањинска права и Министарство државне управе и локалне самоуправе, у сарадњи са градом Београдом, организовали су 2. марта 2018. године округли сто под називом „Београдски сложни мозаик” посвећен правима и положају националних мањина.</w:t>
      </w:r>
    </w:p>
    <w:p w:rsidR="00E3258B" w:rsidRPr="000F7496" w:rsidRDefault="00E3258B" w:rsidP="00E3258B">
      <w:pPr>
        <w:spacing w:after="0" w:line="240" w:lineRule="auto"/>
        <w:jc w:val="both"/>
        <w:rPr>
          <w:rFonts w:ascii="Times New Roman" w:eastAsia="Times New Roman" w:hAnsi="Times New Roman" w:cs="Times New Roman"/>
          <w:sz w:val="24"/>
          <w:szCs w:val="24"/>
          <w:lang w:val="sr-Cyrl-RS"/>
        </w:rPr>
      </w:pPr>
    </w:p>
    <w:p w:rsidR="00E3258B" w:rsidRPr="000F7496" w:rsidRDefault="00E3258B" w:rsidP="00E3258B">
      <w:pPr>
        <w:spacing w:after="0" w:line="240" w:lineRule="auto"/>
        <w:jc w:val="both"/>
        <w:rPr>
          <w:rFonts w:ascii="Times New Roman" w:eastAsia="Times New Roman" w:hAnsi="Times New Roman" w:cs="Times New Roman"/>
          <w:sz w:val="24"/>
          <w:szCs w:val="24"/>
          <w:lang w:val="sr-Latn-CS"/>
        </w:rPr>
      </w:pPr>
    </w:p>
    <w:p w:rsidR="00E3258B" w:rsidRPr="000F7496" w:rsidRDefault="00E3258B" w:rsidP="00E3258B">
      <w:pPr>
        <w:spacing w:after="0" w:line="240" w:lineRule="auto"/>
        <w:jc w:val="both"/>
        <w:rPr>
          <w:rFonts w:ascii="Times New Roman" w:eastAsia="Times New Roman" w:hAnsi="Times New Roman" w:cs="Times New Roman"/>
          <w:sz w:val="24"/>
          <w:szCs w:val="24"/>
          <w:lang w:val="sr-Latn-CS"/>
        </w:rPr>
      </w:pPr>
    </w:p>
    <w:p w:rsidR="00E3258B" w:rsidRPr="000F7496" w:rsidRDefault="00E3258B" w:rsidP="00E3258B">
      <w:pPr>
        <w:spacing w:after="0" w:line="240" w:lineRule="auto"/>
        <w:ind w:firstLine="708"/>
        <w:jc w:val="both"/>
        <w:rPr>
          <w:rFonts w:ascii="Times New Roman" w:eastAsia="Times New Roman" w:hAnsi="Times New Roman" w:cs="Times New Roman"/>
          <w:sz w:val="24"/>
          <w:szCs w:val="24"/>
          <w:lang w:val="sr-Latn-CS"/>
        </w:rPr>
      </w:pPr>
      <w:r w:rsidRPr="000F7496">
        <w:rPr>
          <w:rFonts w:ascii="Times New Roman" w:eastAsia="Times New Roman" w:hAnsi="Times New Roman" w:cs="Times New Roman"/>
          <w:sz w:val="24"/>
          <w:szCs w:val="24"/>
          <w:lang w:val="sr-Latn-CS"/>
        </w:rPr>
        <w:t>У оквиру </w:t>
      </w:r>
      <w:r w:rsidRPr="000F7496">
        <w:rPr>
          <w:rFonts w:ascii="Times New Roman" w:eastAsia="Times New Roman" w:hAnsi="Times New Roman" w:cs="Times New Roman"/>
          <w:sz w:val="24"/>
          <w:szCs w:val="24"/>
          <w:lang w:val="sr-Cyrl-RS"/>
        </w:rPr>
        <w:t xml:space="preserve"> п</w:t>
      </w:r>
      <w:r w:rsidRPr="000F7496">
        <w:rPr>
          <w:rFonts w:ascii="Times New Roman" w:eastAsia="Times New Roman" w:hAnsi="Times New Roman" w:cs="Times New Roman"/>
          <w:sz w:val="24"/>
          <w:szCs w:val="24"/>
          <w:lang w:val="sr-Latn-CS"/>
        </w:rPr>
        <w:t>ројекта „Јачање заштите националних мањина у Србији“  као дела Хоризонталног програма сарадње за Западни Балкан и Турску (ТАПА), који се финансира средствима Европске уније и Савета Европе, 15. јуна објављен је позив јединицама локалне самоуправе за подношење предлога пројката који имају за циљ подстицање права припадника националних мањина у сферама службене употребе језика и писма и образовања на језицима националних мањина. Реализација ових циљева биће подржана и кроз активности у вези са промоцијом права националних мањина.</w:t>
      </w:r>
    </w:p>
    <w:p w:rsidR="001741C5" w:rsidRPr="000F7496" w:rsidRDefault="001741C5" w:rsidP="00136355">
      <w:pPr>
        <w:spacing w:after="0" w:line="240" w:lineRule="auto"/>
        <w:jc w:val="both"/>
        <w:rPr>
          <w:rFonts w:ascii="Times New Roman" w:hAnsi="Times New Roman" w:cs="Times New Roman"/>
          <w:sz w:val="24"/>
          <w:szCs w:val="24"/>
          <w:lang w:val="sr-Cyrl-CS"/>
        </w:rPr>
      </w:pPr>
    </w:p>
    <w:p w:rsidR="001741C5" w:rsidRPr="000F7496" w:rsidRDefault="001741C5" w:rsidP="001741C5">
      <w:pPr>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rPr>
        <w:t>Право на смештај и заштиту од исељења прописан</w:t>
      </w:r>
      <w:r w:rsidRPr="000F7496">
        <w:rPr>
          <w:rFonts w:ascii="Times New Roman" w:hAnsi="Times New Roman" w:cs="Times New Roman"/>
          <w:sz w:val="24"/>
          <w:szCs w:val="24"/>
          <w:lang w:val="sr-Cyrl-CS"/>
        </w:rPr>
        <w:t>о</w:t>
      </w:r>
      <w:r w:rsidRPr="000F7496">
        <w:rPr>
          <w:rFonts w:ascii="Times New Roman" w:hAnsi="Times New Roman" w:cs="Times New Roman"/>
          <w:sz w:val="24"/>
          <w:szCs w:val="24"/>
        </w:rPr>
        <w:t xml:space="preserve"> је Законом о становању и одржавању зграда. Влада Републике Србије значајно увећава напоре за унапређење правног оквира за становање. У том циљу, донет је Закон о становању и одржавању стамбених зграда, као први законски оквир за заштиту људских права лица која живе у подстандардним насељима. </w:t>
      </w:r>
    </w:p>
    <w:p w:rsidR="001741C5" w:rsidRPr="000F7496" w:rsidRDefault="00F24A69" w:rsidP="001741C5">
      <w:pPr>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rPr>
        <w:t>У овај з</w:t>
      </w:r>
      <w:r w:rsidR="001741C5" w:rsidRPr="000F7496">
        <w:rPr>
          <w:rFonts w:ascii="Times New Roman" w:hAnsi="Times New Roman" w:cs="Times New Roman"/>
          <w:sz w:val="24"/>
          <w:szCs w:val="24"/>
        </w:rPr>
        <w:t xml:space="preserve">акон уграђене су све обавезе које проистичу из потврђених међународних конвенција. То се пре свега односи на Међународни пакт о економским, социјалним и културним правима и акте који из њега проистичу. </w:t>
      </w:r>
    </w:p>
    <w:p w:rsidR="001741C5" w:rsidRPr="000F7496" w:rsidRDefault="001741C5" w:rsidP="001741C5">
      <w:pPr>
        <w:ind w:firstLine="708"/>
        <w:jc w:val="both"/>
        <w:rPr>
          <w:rFonts w:ascii="Times New Roman" w:hAnsi="Times New Roman" w:cs="Times New Roman"/>
          <w:sz w:val="24"/>
          <w:szCs w:val="24"/>
        </w:rPr>
      </w:pPr>
      <w:r w:rsidRPr="000F7496">
        <w:rPr>
          <w:rFonts w:ascii="Times New Roman" w:hAnsi="Times New Roman" w:cs="Times New Roman"/>
          <w:sz w:val="24"/>
          <w:szCs w:val="24"/>
        </w:rPr>
        <w:t>Оваквим законодавством Република Србија тежи ка остваривању високих стандарда у области заштите људских права која су утврђена међународним правним актима који представљају саставни део правних прописа држава чланица Европске уније, а што се пре свега односи на следеће одредбе:</w:t>
      </w:r>
      <w:r w:rsidRPr="000F7496">
        <w:rPr>
          <w:rFonts w:ascii="Times New Roman" w:hAnsi="Times New Roman" w:cs="Times New Roman"/>
          <w:sz w:val="24"/>
          <w:szCs w:val="24"/>
          <w:lang w:val="sr-Cyrl-RS"/>
        </w:rPr>
        <w:t xml:space="preserve"> </w:t>
      </w:r>
      <w:r w:rsidRPr="000F7496">
        <w:rPr>
          <w:rFonts w:ascii="Times New Roman" w:hAnsi="Times New Roman" w:cs="Times New Roman"/>
          <w:sz w:val="24"/>
          <w:szCs w:val="24"/>
        </w:rPr>
        <w:t xml:space="preserve">Европске повеље о заштити људских права и основних слобода: </w:t>
      </w:r>
    </w:p>
    <w:p w:rsidR="001741C5" w:rsidRPr="000F7496" w:rsidRDefault="001741C5" w:rsidP="001741C5">
      <w:pPr>
        <w:numPr>
          <w:ilvl w:val="0"/>
          <w:numId w:val="7"/>
        </w:numPr>
        <w:contextualSpacing/>
        <w:jc w:val="both"/>
        <w:rPr>
          <w:rFonts w:ascii="Times New Roman" w:hAnsi="Times New Roman" w:cs="Times New Roman"/>
          <w:sz w:val="24"/>
          <w:szCs w:val="24"/>
        </w:rPr>
      </w:pPr>
      <w:r w:rsidRPr="000F7496">
        <w:rPr>
          <w:rFonts w:ascii="Times New Roman" w:hAnsi="Times New Roman" w:cs="Times New Roman"/>
          <w:sz w:val="24"/>
          <w:szCs w:val="24"/>
        </w:rPr>
        <w:t xml:space="preserve">члан 8. – Право на поштовање приватног и породичног живота и између осталог право на дом; </w:t>
      </w:r>
    </w:p>
    <w:p w:rsidR="001741C5" w:rsidRPr="000F7496" w:rsidRDefault="001741C5" w:rsidP="001741C5">
      <w:pPr>
        <w:numPr>
          <w:ilvl w:val="0"/>
          <w:numId w:val="7"/>
        </w:numPr>
        <w:contextualSpacing/>
        <w:jc w:val="both"/>
        <w:rPr>
          <w:rFonts w:ascii="Times New Roman" w:hAnsi="Times New Roman" w:cs="Times New Roman"/>
          <w:sz w:val="24"/>
          <w:szCs w:val="24"/>
        </w:rPr>
      </w:pPr>
      <w:r w:rsidRPr="000F7496">
        <w:rPr>
          <w:rFonts w:ascii="Times New Roman" w:hAnsi="Times New Roman" w:cs="Times New Roman"/>
          <w:sz w:val="24"/>
          <w:szCs w:val="24"/>
        </w:rPr>
        <w:t>члана 13. – Право на делотворни правни лек;</w:t>
      </w:r>
    </w:p>
    <w:p w:rsidR="001741C5" w:rsidRPr="000F7496" w:rsidRDefault="001741C5" w:rsidP="001741C5">
      <w:pPr>
        <w:numPr>
          <w:ilvl w:val="0"/>
          <w:numId w:val="7"/>
        </w:numPr>
        <w:contextualSpacing/>
        <w:jc w:val="both"/>
        <w:rPr>
          <w:rFonts w:ascii="Times New Roman" w:hAnsi="Times New Roman" w:cs="Times New Roman"/>
          <w:sz w:val="24"/>
          <w:szCs w:val="24"/>
        </w:rPr>
      </w:pPr>
      <w:r w:rsidRPr="000F7496">
        <w:rPr>
          <w:rFonts w:ascii="Times New Roman" w:hAnsi="Times New Roman" w:cs="Times New Roman"/>
          <w:sz w:val="24"/>
          <w:szCs w:val="24"/>
        </w:rPr>
        <w:t>члана 14. – Забрана дискриминације</w:t>
      </w:r>
      <w:r w:rsidRPr="000F7496">
        <w:rPr>
          <w:rFonts w:ascii="Times New Roman" w:hAnsi="Times New Roman" w:cs="Times New Roman"/>
          <w:sz w:val="24"/>
          <w:szCs w:val="24"/>
          <w:lang w:val="sr-Cyrl-RS"/>
        </w:rPr>
        <w:t>;</w:t>
      </w:r>
    </w:p>
    <w:p w:rsidR="001741C5" w:rsidRPr="000F7496" w:rsidRDefault="001741C5" w:rsidP="001741C5">
      <w:pPr>
        <w:spacing w:after="0" w:line="240" w:lineRule="auto"/>
        <w:ind w:firstLine="708"/>
        <w:jc w:val="both"/>
        <w:rPr>
          <w:rFonts w:ascii="Times New Roman" w:eastAsia="Calibri" w:hAnsi="Times New Roman" w:cs="Times New Roman"/>
          <w:sz w:val="24"/>
          <w:szCs w:val="24"/>
          <w:lang w:val="sr-Cyrl-CS"/>
        </w:rPr>
      </w:pPr>
    </w:p>
    <w:p w:rsidR="001741C5" w:rsidRPr="000F7496" w:rsidRDefault="001741C5" w:rsidP="001741C5">
      <w:pPr>
        <w:spacing w:after="0" w:line="240" w:lineRule="auto"/>
        <w:ind w:firstLine="708"/>
        <w:jc w:val="both"/>
        <w:rPr>
          <w:rFonts w:ascii="Times New Roman" w:eastAsia="Calibri" w:hAnsi="Times New Roman" w:cs="Times New Roman"/>
          <w:sz w:val="24"/>
          <w:szCs w:val="24"/>
          <w:lang w:val="sr-Cyrl-CS"/>
        </w:rPr>
      </w:pPr>
      <w:r w:rsidRPr="000F7496">
        <w:rPr>
          <w:rFonts w:ascii="Times New Roman" w:eastAsia="Calibri" w:hAnsi="Times New Roman" w:cs="Times New Roman"/>
          <w:sz w:val="24"/>
          <w:szCs w:val="24"/>
          <w:lang w:val="sr-Cyrl-CS"/>
        </w:rPr>
        <w:t xml:space="preserve">Национална стратегија социјалног становања </w:t>
      </w:r>
      <w:r w:rsidRPr="000F7496">
        <w:rPr>
          <w:rFonts w:ascii="Times New Roman" w:eastAsia="Calibri" w:hAnsi="Times New Roman" w:cs="Times New Roman"/>
          <w:sz w:val="24"/>
          <w:szCs w:val="24"/>
          <w:lang w:val="ru-RU" w:eastAsia="sr-Latn-RS"/>
        </w:rPr>
        <w:t>(</w:t>
      </w:r>
      <w:r w:rsidRPr="000F7496">
        <w:rPr>
          <w:rFonts w:ascii="Times New Roman" w:eastAsia="Calibri" w:hAnsi="Times New Roman" w:cs="Times New Roman"/>
          <w:bCs/>
          <w:sz w:val="24"/>
          <w:szCs w:val="24"/>
          <w:lang w:val="sr-Cyrl-CS" w:eastAsia="sr-Latn-RS"/>
        </w:rPr>
        <w:t>„</w:t>
      </w:r>
      <w:r w:rsidRPr="000F7496">
        <w:rPr>
          <w:rFonts w:ascii="Times New Roman" w:eastAsia="Calibri" w:hAnsi="Times New Roman" w:cs="Times New Roman"/>
          <w:sz w:val="24"/>
          <w:szCs w:val="24"/>
          <w:lang w:val="sr-Cyrl-CS" w:eastAsia="sr-Latn-RS"/>
        </w:rPr>
        <w:t>Службени гласник РС“, бр. 13/12)</w:t>
      </w:r>
      <w:r w:rsidRPr="000F7496">
        <w:rPr>
          <w:rFonts w:ascii="Times New Roman" w:eastAsia="Calibri" w:hAnsi="Times New Roman" w:cs="Times New Roman"/>
          <w:sz w:val="24"/>
          <w:szCs w:val="24"/>
          <w:lang w:val="sr-Cyrl-CS"/>
        </w:rPr>
        <w:t xml:space="preserve"> донета</w:t>
      </w:r>
      <w:r w:rsidRPr="000F7496">
        <w:rPr>
          <w:rFonts w:ascii="Times New Roman" w:eastAsia="Calibri" w:hAnsi="Times New Roman" w:cs="Times New Roman"/>
          <w:sz w:val="24"/>
          <w:szCs w:val="24"/>
          <w:lang w:val="sr-Latn-CS"/>
        </w:rPr>
        <w:t xml:space="preserve"> je </w:t>
      </w:r>
      <w:r w:rsidRPr="000F7496">
        <w:rPr>
          <w:rFonts w:ascii="Times New Roman" w:eastAsia="Calibri" w:hAnsi="Times New Roman" w:cs="Times New Roman"/>
          <w:sz w:val="24"/>
          <w:szCs w:val="24"/>
          <w:lang w:val="sr-Cyrl-CS"/>
        </w:rPr>
        <w:t xml:space="preserve"> 2012. године у складу са Законом о социјалном становању </w:t>
      </w:r>
      <w:r w:rsidRPr="000F7496">
        <w:rPr>
          <w:rFonts w:ascii="Times New Roman" w:eastAsia="Calibri" w:hAnsi="Times New Roman" w:cs="Times New Roman"/>
          <w:sz w:val="24"/>
          <w:szCs w:val="24"/>
          <w:lang w:val="sr-Cyrl-CS" w:eastAsia="sr-Latn-RS"/>
        </w:rPr>
        <w:t xml:space="preserve">(„Службени гласник РС“, бр. 72/09). Ова Стратегија </w:t>
      </w:r>
      <w:r w:rsidRPr="000F7496">
        <w:rPr>
          <w:rFonts w:ascii="Times New Roman" w:eastAsia="Calibri" w:hAnsi="Times New Roman" w:cs="Times New Roman"/>
          <w:sz w:val="24"/>
          <w:szCs w:val="24"/>
          <w:lang w:val="sr-Cyrl-CS"/>
        </w:rPr>
        <w:t>још увек је важећи кровни стратешки документ за област социјалног становања, до доношења нове Националне стамбене стратегије, која ће представљати стратешки документ свеобухватне стамбене политике и чија се израда  очекује до краја 2018. године.</w:t>
      </w:r>
    </w:p>
    <w:p w:rsidR="001741C5" w:rsidRPr="000F7496" w:rsidRDefault="001741C5" w:rsidP="001741C5">
      <w:pPr>
        <w:spacing w:after="0" w:line="240" w:lineRule="auto"/>
        <w:jc w:val="both"/>
        <w:rPr>
          <w:rFonts w:ascii="Times New Roman" w:eastAsia="Calibri" w:hAnsi="Times New Roman" w:cs="Times New Roman"/>
          <w:sz w:val="24"/>
          <w:szCs w:val="24"/>
          <w:lang w:val="sr-Cyrl-CS"/>
        </w:rPr>
      </w:pPr>
    </w:p>
    <w:p w:rsidR="001741C5" w:rsidRPr="000F7496" w:rsidRDefault="001741C5" w:rsidP="001741C5">
      <w:pPr>
        <w:spacing w:after="0" w:line="240" w:lineRule="auto"/>
        <w:ind w:firstLine="360"/>
        <w:jc w:val="both"/>
        <w:rPr>
          <w:rFonts w:ascii="Times New Roman" w:eastAsia="Calibri" w:hAnsi="Times New Roman" w:cs="Times New Roman"/>
          <w:sz w:val="24"/>
          <w:szCs w:val="24"/>
          <w:lang w:val="sr-Cyrl-CS"/>
        </w:rPr>
      </w:pPr>
      <w:r w:rsidRPr="000F7496">
        <w:rPr>
          <w:rFonts w:ascii="Times New Roman" w:eastAsia="Calibri" w:hAnsi="Times New Roman" w:cs="Times New Roman"/>
          <w:sz w:val="24"/>
          <w:szCs w:val="24"/>
          <w:lang w:val="sr-Cyrl-CS"/>
        </w:rPr>
        <w:t xml:space="preserve">Национална стратегија социјалног становања поставила </w:t>
      </w:r>
      <w:r w:rsidRPr="000F7496">
        <w:rPr>
          <w:rFonts w:ascii="Times New Roman" w:eastAsia="Calibri" w:hAnsi="Times New Roman" w:cs="Times New Roman"/>
          <w:sz w:val="24"/>
          <w:szCs w:val="24"/>
          <w:lang w:val="sr-Latn-CS"/>
        </w:rPr>
        <w:t xml:space="preserve">je </w:t>
      </w:r>
      <w:r w:rsidRPr="000F7496">
        <w:rPr>
          <w:rFonts w:ascii="Times New Roman" w:eastAsia="Calibri" w:hAnsi="Times New Roman" w:cs="Times New Roman"/>
          <w:sz w:val="24"/>
          <w:szCs w:val="24"/>
          <w:lang w:val="sr-Cyrl-CS"/>
        </w:rPr>
        <w:t>седам циљева, од којих је  Циљ 7. формулисан управо за унапређење услова становања Рома и најсиромашнијег становништва које живи у под-стандардним насељима, док је Циљ 2. усмерен ка општијим категоријама становништва, којем је становање недоступно на тржишту без одређеног вида јавне интервенције.</w:t>
      </w:r>
    </w:p>
    <w:p w:rsidR="001741C5" w:rsidRPr="000F7496" w:rsidRDefault="001741C5" w:rsidP="001741C5">
      <w:pPr>
        <w:ind w:left="1785"/>
        <w:contextualSpacing/>
        <w:jc w:val="both"/>
        <w:rPr>
          <w:rFonts w:ascii="Times New Roman" w:hAnsi="Times New Roman" w:cs="Times New Roman"/>
          <w:sz w:val="24"/>
          <w:szCs w:val="24"/>
          <w:lang w:val="sr-Cyrl-RS"/>
        </w:rPr>
      </w:pPr>
    </w:p>
    <w:p w:rsidR="001741C5" w:rsidRPr="000F7496" w:rsidRDefault="001741C5" w:rsidP="001741C5">
      <w:pPr>
        <w:ind w:firstLine="360"/>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 xml:space="preserve">Значајан део одредби новог Закона о становању и одржавању зграда посвећен је стамбеној подршци која обухвата више видова помоћи за становање лицима која из социјалних, економских и других разлога не могу сопственим средствима да реше стамбену потребу по тржишним условима за себе и своје породично домаћинство. </w:t>
      </w:r>
    </w:p>
    <w:p w:rsidR="001741C5" w:rsidRPr="000F7496" w:rsidRDefault="001741C5" w:rsidP="001741C5">
      <w:pPr>
        <w:ind w:firstLine="360"/>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Кроз стамбену подршку уводи се, између осталог и потпуно нова системска мера која до сада није постојала у стамбеном законодавству Србије, а то је могућност остваривања права на стамбени додатак за плаћање трошкова становања,</w:t>
      </w:r>
      <w:r w:rsidRPr="000F7496">
        <w:rPr>
          <w:rFonts w:ascii="Times New Roman" w:hAnsi="Times New Roman" w:cs="Times New Roman"/>
          <w:sz w:val="24"/>
          <w:szCs w:val="24"/>
          <w:lang w:val="sr-Latn-CS"/>
        </w:rPr>
        <w:t xml:space="preserve"> </w:t>
      </w:r>
      <w:r w:rsidRPr="000F7496">
        <w:rPr>
          <w:rFonts w:ascii="Times New Roman" w:hAnsi="Times New Roman" w:cs="Times New Roman"/>
          <w:sz w:val="24"/>
          <w:szCs w:val="24"/>
          <w:lang w:val="sr-Cyrl-RS"/>
        </w:rPr>
        <w:t xml:space="preserve">што је веома значајно за најсиромашније становништво, којем у великој мери припадају и Роми. </w:t>
      </w:r>
    </w:p>
    <w:p w:rsidR="001741C5" w:rsidRPr="000F7496" w:rsidRDefault="001741C5" w:rsidP="001741C5">
      <w:pPr>
        <w:ind w:firstLine="360"/>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Новина у Закону</w:t>
      </w:r>
      <w:r w:rsidRPr="000F7496">
        <w:rPr>
          <w:rFonts w:ascii="Times New Roman" w:hAnsi="Times New Roman" w:cs="Times New Roman"/>
          <w:sz w:val="24"/>
          <w:szCs w:val="24"/>
          <w:lang w:val="sr-Latn-CS"/>
        </w:rPr>
        <w:t xml:space="preserve"> </w:t>
      </w:r>
      <w:r w:rsidRPr="000F7496">
        <w:rPr>
          <w:rFonts w:ascii="Times New Roman" w:hAnsi="Times New Roman" w:cs="Times New Roman"/>
          <w:sz w:val="24"/>
          <w:szCs w:val="24"/>
          <w:lang w:val="sr-Cyrl-CS"/>
        </w:rPr>
        <w:t>о становању и одржавању зграда</w:t>
      </w:r>
      <w:r w:rsidRPr="000F7496">
        <w:rPr>
          <w:rFonts w:ascii="Times New Roman" w:hAnsi="Times New Roman" w:cs="Times New Roman"/>
          <w:sz w:val="24"/>
          <w:szCs w:val="24"/>
          <w:lang w:val="sr-Cyrl-RS"/>
        </w:rPr>
        <w:t xml:space="preserve"> је јасно дефинисање најугроженије категорије у становању, а то су бескућници, којих такође у великој мери има међу Ромима. Како би се адекватно одговорило и на овај проблем, нови закон је велики део посветио управо стамбеној подршци,  која је од суштинске важности за спречавање дискриминације припадника осетљивих група у области становања.</w:t>
      </w:r>
    </w:p>
    <w:p w:rsidR="001741C5" w:rsidRPr="000F7496" w:rsidRDefault="001741C5" w:rsidP="00D42443">
      <w:pPr>
        <w:ind w:firstLine="360"/>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Законом о становању и одржавању зграда прецизно се дефинише када, како и под којим условима се спроводи исељење лица из насеља, односно регулише се поступак исељења ових лица, њихова правна заштита у том поступку, као и могућност њиховог пресељења у одговарајући смештај.</w:t>
      </w:r>
    </w:p>
    <w:p w:rsidR="001741C5" w:rsidRPr="000F7496" w:rsidRDefault="001741C5" w:rsidP="001741C5">
      <w:pPr>
        <w:spacing w:after="0" w:line="240" w:lineRule="auto"/>
        <w:jc w:val="both"/>
        <w:rPr>
          <w:rFonts w:ascii="Times New Roman" w:eastAsia="Calibri" w:hAnsi="Times New Roman" w:cs="Times New Roman"/>
          <w:sz w:val="24"/>
          <w:szCs w:val="24"/>
          <w:lang w:val="sr-Cyrl-CS" w:eastAsia="sr-Latn-RS"/>
        </w:rPr>
      </w:pPr>
    </w:p>
    <w:p w:rsidR="001741C5" w:rsidRPr="000F7496" w:rsidRDefault="00D42443" w:rsidP="001741C5">
      <w:pPr>
        <w:spacing w:after="0" w:line="240" w:lineRule="auto"/>
        <w:jc w:val="both"/>
        <w:rPr>
          <w:rFonts w:ascii="Times New Roman" w:eastAsia="Calibri" w:hAnsi="Times New Roman" w:cs="Times New Roman"/>
          <w:sz w:val="24"/>
          <w:szCs w:val="24"/>
          <w:lang w:val="sr-Cyrl-CS" w:eastAsia="sr-Latn-RS"/>
        </w:rPr>
      </w:pPr>
      <w:r w:rsidRPr="000F7496">
        <w:rPr>
          <w:rFonts w:ascii="Times New Roman" w:eastAsia="Calibri" w:hAnsi="Times New Roman" w:cs="Times New Roman"/>
          <w:sz w:val="24"/>
          <w:szCs w:val="24"/>
          <w:lang w:val="sr-Cyrl-CS" w:eastAsia="sr-Latn-RS"/>
        </w:rPr>
        <w:t>Планско регулисање под</w:t>
      </w:r>
      <w:r w:rsidR="001741C5" w:rsidRPr="000F7496">
        <w:rPr>
          <w:rFonts w:ascii="Times New Roman" w:eastAsia="Calibri" w:hAnsi="Times New Roman" w:cs="Times New Roman"/>
          <w:sz w:val="24"/>
          <w:szCs w:val="24"/>
          <w:lang w:val="sr-Cyrl-CS" w:eastAsia="sr-Latn-RS"/>
        </w:rPr>
        <w:t>стандардних насеља</w:t>
      </w:r>
    </w:p>
    <w:p w:rsidR="00D42443" w:rsidRPr="000F7496" w:rsidRDefault="00D42443" w:rsidP="001741C5">
      <w:pPr>
        <w:spacing w:after="0" w:line="240" w:lineRule="auto"/>
        <w:jc w:val="both"/>
        <w:rPr>
          <w:rFonts w:ascii="Times New Roman" w:eastAsia="Calibri" w:hAnsi="Times New Roman" w:cs="Times New Roman"/>
          <w:sz w:val="24"/>
          <w:szCs w:val="24"/>
          <w:lang w:val="sr-Cyrl-CS" w:eastAsia="sr-Latn-RS"/>
        </w:rPr>
      </w:pPr>
    </w:p>
    <w:p w:rsidR="001741C5" w:rsidRPr="000F7496" w:rsidRDefault="001741C5" w:rsidP="001741C5">
      <w:pPr>
        <w:spacing w:after="0" w:line="240" w:lineRule="auto"/>
        <w:jc w:val="both"/>
        <w:rPr>
          <w:rFonts w:ascii="Times New Roman" w:eastAsia="Calibri" w:hAnsi="Times New Roman" w:cs="Times New Roman"/>
          <w:sz w:val="24"/>
          <w:szCs w:val="24"/>
          <w:lang w:val="sr-Cyrl-CS" w:eastAsia="sr-Latn-RS"/>
        </w:rPr>
      </w:pPr>
      <w:r w:rsidRPr="000F7496">
        <w:rPr>
          <w:rFonts w:ascii="Times New Roman" w:eastAsia="Calibri" w:hAnsi="Times New Roman" w:cs="Times New Roman"/>
          <w:sz w:val="24"/>
          <w:szCs w:val="24"/>
          <w:lang w:val="sr-Cyrl-CS" w:eastAsia="sr-Latn-RS"/>
        </w:rPr>
        <w:t xml:space="preserve">Ова мера је спровођена у оквиру Пројекта ''Овде смо заједно – Европска подршка за инклузију Рома'', који се финансирао средствима ИПА 2012 у износу од око 1 М€, кроз чију реализацију су донети </w:t>
      </w:r>
      <w:r w:rsidRPr="000F7496">
        <w:rPr>
          <w:rFonts w:ascii="Times New Roman" w:eastAsia="Calibri" w:hAnsi="Times New Roman" w:cs="Times New Roman"/>
          <w:sz w:val="24"/>
          <w:szCs w:val="24"/>
          <w:lang w:val="sr-Cyrl-CS"/>
        </w:rPr>
        <w:t>регулациони урбанистички планови (план детаљне регулације или план генералне регулације), за 13 под</w:t>
      </w:r>
      <w:r w:rsidRPr="000F7496">
        <w:rPr>
          <w:rFonts w:ascii="Times New Roman" w:eastAsia="Calibri" w:hAnsi="Times New Roman" w:cs="Times New Roman"/>
          <w:sz w:val="24"/>
          <w:szCs w:val="24"/>
          <w:lang w:val="ru-RU"/>
        </w:rPr>
        <w:t>-</w:t>
      </w:r>
      <w:r w:rsidRPr="000F7496">
        <w:rPr>
          <w:rFonts w:ascii="Times New Roman" w:eastAsia="Calibri" w:hAnsi="Times New Roman" w:cs="Times New Roman"/>
          <w:sz w:val="24"/>
          <w:szCs w:val="24"/>
          <w:lang w:val="sr-Cyrl-CS"/>
        </w:rPr>
        <w:t>стандардних ромских насеља са око 1150 домаћинстава, односно око 4200 људи, од чега највише Рома;</w:t>
      </w:r>
    </w:p>
    <w:p w:rsidR="001741C5" w:rsidRPr="000F7496" w:rsidRDefault="001741C5" w:rsidP="001741C5">
      <w:pPr>
        <w:spacing w:after="0" w:line="240" w:lineRule="auto"/>
        <w:jc w:val="both"/>
        <w:rPr>
          <w:rFonts w:ascii="Times New Roman" w:eastAsia="Calibri" w:hAnsi="Times New Roman" w:cs="Times New Roman"/>
          <w:sz w:val="24"/>
          <w:szCs w:val="24"/>
          <w:lang w:val="sr-Cyrl-CS" w:eastAsia="sr-Latn-RS"/>
        </w:rPr>
      </w:pPr>
    </w:p>
    <w:p w:rsidR="001741C5" w:rsidRPr="000F7496" w:rsidRDefault="001741C5" w:rsidP="001741C5">
      <w:pPr>
        <w:spacing w:after="0" w:line="240" w:lineRule="auto"/>
        <w:jc w:val="both"/>
        <w:rPr>
          <w:rFonts w:ascii="Times New Roman" w:eastAsia="Calibri" w:hAnsi="Times New Roman" w:cs="Times New Roman"/>
          <w:sz w:val="24"/>
          <w:szCs w:val="24"/>
          <w:lang w:val="sr-Cyrl-CS" w:eastAsia="sr-Latn-RS"/>
        </w:rPr>
      </w:pPr>
    </w:p>
    <w:p w:rsidR="001741C5" w:rsidRPr="000F7496" w:rsidRDefault="00D42443" w:rsidP="001741C5">
      <w:pPr>
        <w:spacing w:after="0" w:line="240" w:lineRule="auto"/>
        <w:jc w:val="both"/>
        <w:rPr>
          <w:rFonts w:ascii="Times New Roman" w:eastAsia="Calibri" w:hAnsi="Times New Roman" w:cs="Times New Roman"/>
          <w:sz w:val="24"/>
          <w:szCs w:val="24"/>
          <w:lang w:val="sr-Cyrl-CS" w:eastAsia="sr-Latn-RS"/>
        </w:rPr>
      </w:pPr>
      <w:r w:rsidRPr="000F7496">
        <w:rPr>
          <w:rFonts w:ascii="Times New Roman" w:eastAsia="Calibri" w:hAnsi="Times New Roman" w:cs="Times New Roman"/>
          <w:sz w:val="24"/>
          <w:szCs w:val="24"/>
          <w:lang w:val="sr-Cyrl-CS" w:eastAsia="sr-Latn-RS"/>
        </w:rPr>
        <w:t>Унапређење инфраструктуре под</w:t>
      </w:r>
      <w:r w:rsidR="001741C5" w:rsidRPr="000F7496">
        <w:rPr>
          <w:rFonts w:ascii="Times New Roman" w:eastAsia="Calibri" w:hAnsi="Times New Roman" w:cs="Times New Roman"/>
          <w:sz w:val="24"/>
          <w:szCs w:val="24"/>
          <w:lang w:val="sr-Cyrl-CS" w:eastAsia="sr-Latn-RS"/>
        </w:rPr>
        <w:t>стандардних насеља</w:t>
      </w:r>
    </w:p>
    <w:p w:rsidR="001741C5" w:rsidRPr="000F7496" w:rsidRDefault="001741C5" w:rsidP="001741C5">
      <w:pPr>
        <w:spacing w:after="0" w:line="240" w:lineRule="auto"/>
        <w:jc w:val="both"/>
        <w:rPr>
          <w:rFonts w:ascii="Times New Roman" w:eastAsia="Calibri" w:hAnsi="Times New Roman" w:cs="Times New Roman"/>
          <w:sz w:val="24"/>
          <w:szCs w:val="24"/>
          <w:lang w:val="sr-Cyrl-CS" w:eastAsia="sr-Latn-RS"/>
        </w:rPr>
      </w:pPr>
    </w:p>
    <w:p w:rsidR="001741C5" w:rsidRPr="000F7496" w:rsidRDefault="001741C5" w:rsidP="001741C5">
      <w:pPr>
        <w:spacing w:after="0" w:line="240" w:lineRule="auto"/>
        <w:ind w:firstLine="708"/>
        <w:jc w:val="both"/>
        <w:rPr>
          <w:rFonts w:ascii="Times New Roman" w:eastAsia="Calibri" w:hAnsi="Times New Roman" w:cs="Times New Roman"/>
          <w:sz w:val="24"/>
          <w:szCs w:val="24"/>
          <w:lang w:val="sr-Cyrl-CS"/>
        </w:rPr>
      </w:pPr>
      <w:r w:rsidRPr="000F7496">
        <w:rPr>
          <w:rFonts w:ascii="Times New Roman" w:eastAsia="Calibri" w:hAnsi="Times New Roman" w:cs="Times New Roman"/>
          <w:sz w:val="24"/>
          <w:szCs w:val="24"/>
          <w:lang w:val="sr-Cyrl-CS"/>
        </w:rPr>
        <w:t xml:space="preserve">Припреме за примену ове мере су извршене реализацијом друге компоненте </w:t>
      </w:r>
      <w:r w:rsidRPr="000F7496">
        <w:rPr>
          <w:rFonts w:ascii="Times New Roman" w:eastAsia="Calibri" w:hAnsi="Times New Roman" w:cs="Times New Roman"/>
          <w:sz w:val="24"/>
          <w:szCs w:val="24"/>
          <w:lang w:val="sr-Cyrl-CS" w:eastAsia="sr-Latn-RS"/>
        </w:rPr>
        <w:t>Пројекта финансираног средствима ИПА 2012, кроз коју је и</w:t>
      </w:r>
      <w:r w:rsidRPr="000F7496">
        <w:rPr>
          <w:rFonts w:ascii="Times New Roman" w:eastAsia="Calibri" w:hAnsi="Times New Roman" w:cs="Times New Roman"/>
          <w:sz w:val="24"/>
          <w:szCs w:val="24"/>
          <w:lang w:val="sr-Cyrl-CS"/>
        </w:rPr>
        <w:t>зрађена техничка документације за реализацију различитих пројеката изградње комуналне инфраструктуре (водовод, канализација, електро мрежа, саобраћајнице) и стамбених објеката, којима ће бити обухваћено око 1200 домаћинстава, односно око 4500 људи, од чега највише Рома.</w:t>
      </w:r>
    </w:p>
    <w:p w:rsidR="001741C5" w:rsidRPr="000F7496" w:rsidRDefault="001741C5" w:rsidP="001741C5">
      <w:pPr>
        <w:spacing w:after="0" w:line="240" w:lineRule="auto"/>
        <w:jc w:val="both"/>
        <w:rPr>
          <w:rFonts w:ascii="Times New Roman" w:eastAsia="Calibri" w:hAnsi="Times New Roman" w:cs="Times New Roman"/>
          <w:sz w:val="24"/>
          <w:szCs w:val="24"/>
          <w:lang w:val="sr-Cyrl-CS" w:eastAsia="sr-Latn-RS"/>
        </w:rPr>
      </w:pPr>
      <w:r w:rsidRPr="000F7496">
        <w:rPr>
          <w:rFonts w:ascii="Times New Roman" w:eastAsia="Calibri" w:hAnsi="Times New Roman" w:cs="Times New Roman"/>
          <w:sz w:val="24"/>
          <w:szCs w:val="24"/>
          <w:lang w:val="sr-Cyrl-CS" w:eastAsia="sr-Latn-RS"/>
        </w:rPr>
        <w:tab/>
      </w:r>
    </w:p>
    <w:p w:rsidR="001741C5" w:rsidRPr="000F7496" w:rsidRDefault="001741C5" w:rsidP="001741C5">
      <w:pPr>
        <w:spacing w:after="0" w:line="240" w:lineRule="auto"/>
        <w:ind w:firstLine="708"/>
        <w:jc w:val="both"/>
        <w:rPr>
          <w:rFonts w:ascii="Times New Roman" w:eastAsia="Calibri" w:hAnsi="Times New Roman" w:cs="Times New Roman"/>
          <w:sz w:val="24"/>
          <w:szCs w:val="24"/>
          <w:lang w:val="sr-Cyrl-CS" w:eastAsia="sr-Latn-RS"/>
        </w:rPr>
      </w:pPr>
      <w:r w:rsidRPr="000F7496">
        <w:rPr>
          <w:rFonts w:ascii="Times New Roman" w:eastAsia="Calibri" w:hAnsi="Times New Roman" w:cs="Times New Roman"/>
          <w:sz w:val="24"/>
          <w:szCs w:val="24"/>
          <w:lang w:val="sr-Cyrl-CS" w:eastAsia="sr-Latn-RS"/>
        </w:rPr>
        <w:t>Реализација ове мере је започета средином 2017. године, спровођење пројеката изградње инфраструктуре у 13 подстандардних насеља у 10 јединица локалних самоуправа, који се финансира средствима ИПА 2013 у износу од 9,5 М€. Очекује се да се кроз овај пројекат изгради/унапреди комунална инфраструктура (водоводна, канализациона, путна и електро мрежа, као и регулација река у циљу заштите од поплава и сл.) у најмање 13 насеља у 13 јединица локалних самоуправа.</w:t>
      </w:r>
    </w:p>
    <w:p w:rsidR="001741C5" w:rsidRPr="000F7496" w:rsidRDefault="001741C5" w:rsidP="001741C5">
      <w:pPr>
        <w:spacing w:after="0" w:line="240" w:lineRule="auto"/>
        <w:jc w:val="both"/>
        <w:rPr>
          <w:rFonts w:ascii="Times New Roman" w:eastAsia="Calibri" w:hAnsi="Times New Roman" w:cs="Times New Roman"/>
          <w:sz w:val="24"/>
          <w:szCs w:val="24"/>
          <w:lang w:val="sr-Cyrl-CS" w:eastAsia="sr-Latn-RS"/>
        </w:rPr>
      </w:pPr>
    </w:p>
    <w:p w:rsidR="001741C5" w:rsidRPr="000F7496" w:rsidRDefault="001741C5" w:rsidP="001741C5">
      <w:pPr>
        <w:spacing w:after="0" w:line="240" w:lineRule="auto"/>
        <w:ind w:firstLine="708"/>
        <w:jc w:val="both"/>
        <w:rPr>
          <w:rFonts w:ascii="Times New Roman" w:eastAsia="Calibri" w:hAnsi="Times New Roman" w:cs="Times New Roman"/>
          <w:sz w:val="24"/>
          <w:szCs w:val="24"/>
          <w:lang w:val="sr-Cyrl-CS" w:eastAsia="sr-Latn-RS"/>
        </w:rPr>
      </w:pPr>
    </w:p>
    <w:p w:rsidR="001741C5" w:rsidRPr="000F7496" w:rsidRDefault="001741C5" w:rsidP="001741C5">
      <w:pPr>
        <w:spacing w:after="0" w:line="240" w:lineRule="auto"/>
        <w:ind w:firstLine="708"/>
        <w:jc w:val="both"/>
        <w:rPr>
          <w:rFonts w:ascii="Times New Roman" w:eastAsia="Calibri" w:hAnsi="Times New Roman" w:cs="Times New Roman"/>
          <w:sz w:val="24"/>
          <w:szCs w:val="24"/>
          <w:lang w:val="sr-Cyrl-CS" w:eastAsia="sr-Latn-RS"/>
        </w:rPr>
      </w:pPr>
      <w:r w:rsidRPr="000F7496">
        <w:rPr>
          <w:rFonts w:ascii="Times New Roman" w:eastAsia="Calibri" w:hAnsi="Times New Roman" w:cs="Times New Roman"/>
          <w:sz w:val="24"/>
          <w:szCs w:val="24"/>
          <w:lang w:val="sr-Cyrl-CS" w:eastAsia="sr-Latn-RS"/>
        </w:rPr>
        <w:t>Унапређење услова становања у под-стандардним насељима.</w:t>
      </w:r>
    </w:p>
    <w:p w:rsidR="00D42443" w:rsidRPr="000F7496" w:rsidRDefault="00D42443" w:rsidP="001741C5">
      <w:pPr>
        <w:spacing w:after="0" w:line="240" w:lineRule="auto"/>
        <w:ind w:firstLine="708"/>
        <w:jc w:val="both"/>
        <w:rPr>
          <w:rFonts w:ascii="Times New Roman" w:eastAsia="Calibri" w:hAnsi="Times New Roman" w:cs="Times New Roman"/>
          <w:sz w:val="24"/>
          <w:szCs w:val="24"/>
          <w:lang w:val="sr-Cyrl-CS" w:eastAsia="sr-Latn-RS"/>
        </w:rPr>
      </w:pPr>
    </w:p>
    <w:p w:rsidR="001741C5" w:rsidRPr="000F7496" w:rsidRDefault="001741C5" w:rsidP="00D42443">
      <w:pPr>
        <w:spacing w:after="0" w:line="240" w:lineRule="auto"/>
        <w:ind w:firstLine="708"/>
        <w:jc w:val="both"/>
        <w:rPr>
          <w:rFonts w:ascii="Times New Roman" w:eastAsia="Calibri" w:hAnsi="Times New Roman" w:cs="Times New Roman"/>
          <w:sz w:val="24"/>
          <w:szCs w:val="24"/>
          <w:lang w:val="sr-Cyrl-CS" w:eastAsia="sr-Latn-RS"/>
        </w:rPr>
      </w:pPr>
      <w:r w:rsidRPr="000F7496">
        <w:rPr>
          <w:rFonts w:ascii="Times New Roman" w:eastAsia="Calibri" w:hAnsi="Times New Roman" w:cs="Times New Roman"/>
          <w:sz w:val="24"/>
          <w:szCs w:val="24"/>
          <w:lang w:val="sr-Cyrl-CS" w:eastAsia="sr-Latn-RS"/>
        </w:rPr>
        <w:t>У оквиру пројекта који се финансира средствима ИПА 2013, једним делом ће се финансирати и обезбеђивање око 195 стамбених решења (кроз изградњу нових кућа/станова, постављање монтажних кућа или реконструкцију стамбених објеката) за сиромашно ромско становништво.</w:t>
      </w:r>
    </w:p>
    <w:p w:rsidR="001741C5" w:rsidRPr="000F7496" w:rsidRDefault="001741C5" w:rsidP="001741C5">
      <w:pPr>
        <w:spacing w:after="0" w:line="240" w:lineRule="auto"/>
        <w:jc w:val="both"/>
        <w:rPr>
          <w:rFonts w:ascii="Times New Roman" w:eastAsia="Calibri" w:hAnsi="Times New Roman" w:cs="Times New Roman"/>
          <w:sz w:val="24"/>
          <w:szCs w:val="24"/>
          <w:lang w:val="ru-RU" w:eastAsia="sr-Latn-RS"/>
        </w:rPr>
      </w:pPr>
    </w:p>
    <w:p w:rsidR="001741C5" w:rsidRPr="000F7496" w:rsidRDefault="001741C5" w:rsidP="001741C5">
      <w:pPr>
        <w:spacing w:after="0" w:line="240" w:lineRule="auto"/>
        <w:jc w:val="both"/>
        <w:rPr>
          <w:rFonts w:ascii="Times New Roman" w:eastAsia="Calibri" w:hAnsi="Times New Roman" w:cs="Times New Roman"/>
          <w:sz w:val="24"/>
          <w:szCs w:val="24"/>
          <w:lang w:val="ru-RU" w:eastAsia="sr-Latn-RS"/>
        </w:rPr>
      </w:pPr>
    </w:p>
    <w:p w:rsidR="001741C5" w:rsidRPr="000F7496" w:rsidRDefault="001741C5" w:rsidP="001741C5">
      <w:pPr>
        <w:spacing w:after="0" w:line="240" w:lineRule="auto"/>
        <w:ind w:firstLine="708"/>
        <w:jc w:val="both"/>
        <w:rPr>
          <w:rFonts w:ascii="Times New Roman" w:eastAsia="Calibri" w:hAnsi="Times New Roman" w:cs="Times New Roman"/>
          <w:sz w:val="24"/>
          <w:szCs w:val="24"/>
          <w:lang w:val="sr-Cyrl-CS"/>
        </w:rPr>
      </w:pPr>
      <w:r w:rsidRPr="000F7496">
        <w:rPr>
          <w:rFonts w:ascii="Times New Roman" w:eastAsia="Calibri" w:hAnsi="Times New Roman" w:cs="Times New Roman"/>
          <w:sz w:val="24"/>
          <w:szCs w:val="24"/>
          <w:lang w:val="ru-RU" w:eastAsia="sr-Latn-RS"/>
        </w:rPr>
        <w:t>Повећање обима социјалног стамбеног фонда кроз изградњу станова,</w:t>
      </w:r>
      <w:r w:rsidRPr="000F7496">
        <w:rPr>
          <w:rFonts w:ascii="Times New Roman" w:eastAsia="Calibri" w:hAnsi="Times New Roman" w:cs="Times New Roman"/>
          <w:sz w:val="24"/>
          <w:szCs w:val="24"/>
          <w:lang w:val="sr-Cyrl-CS" w:eastAsia="sr-Latn-RS"/>
        </w:rPr>
        <w:t xml:space="preserve"> која се спроводи у оквиру</w:t>
      </w:r>
      <w:r w:rsidRPr="000F7496">
        <w:rPr>
          <w:rFonts w:ascii="Times New Roman" w:eastAsia="Calibri" w:hAnsi="Times New Roman" w:cs="Times New Roman"/>
          <w:sz w:val="24"/>
          <w:szCs w:val="24"/>
          <w:lang w:val="sr-Cyrl-CS"/>
        </w:rPr>
        <w:t>:</w:t>
      </w:r>
    </w:p>
    <w:p w:rsidR="001741C5" w:rsidRPr="000F7496" w:rsidRDefault="001741C5" w:rsidP="001741C5">
      <w:pPr>
        <w:spacing w:after="0" w:line="240" w:lineRule="auto"/>
        <w:ind w:firstLine="708"/>
        <w:jc w:val="both"/>
        <w:rPr>
          <w:rFonts w:ascii="Times New Roman" w:eastAsia="Calibri" w:hAnsi="Times New Roman" w:cs="Times New Roman"/>
          <w:sz w:val="24"/>
          <w:szCs w:val="24"/>
          <w:lang w:val="sr-Cyrl-CS"/>
        </w:rPr>
      </w:pPr>
    </w:p>
    <w:p w:rsidR="001741C5" w:rsidRPr="000F7496" w:rsidRDefault="001741C5" w:rsidP="001741C5">
      <w:pPr>
        <w:spacing w:after="0" w:line="240" w:lineRule="auto"/>
        <w:jc w:val="both"/>
        <w:rPr>
          <w:rFonts w:ascii="Times New Roman" w:eastAsia="Calibri" w:hAnsi="Times New Roman" w:cs="Times New Roman"/>
          <w:sz w:val="24"/>
          <w:szCs w:val="24"/>
          <w:lang w:val="sr-Cyrl-CS"/>
        </w:rPr>
      </w:pPr>
      <w:r w:rsidRPr="000F7496">
        <w:rPr>
          <w:rFonts w:ascii="Times New Roman" w:eastAsia="Calibri" w:hAnsi="Times New Roman" w:cs="Times New Roman"/>
          <w:sz w:val="24"/>
          <w:szCs w:val="24"/>
          <w:lang w:val="sr-Cyrl-CS"/>
        </w:rPr>
        <w:t>1)  Програма изградње станова за социјално становање у периоду 2013-2018 година</w:t>
      </w:r>
    </w:p>
    <w:p w:rsidR="001741C5" w:rsidRPr="000F7496" w:rsidRDefault="001741C5" w:rsidP="001741C5">
      <w:pPr>
        <w:spacing w:after="0" w:line="240" w:lineRule="auto"/>
        <w:jc w:val="both"/>
        <w:rPr>
          <w:rFonts w:ascii="Times New Roman" w:eastAsia="Calibri" w:hAnsi="Times New Roman" w:cs="Times New Roman"/>
          <w:sz w:val="24"/>
          <w:szCs w:val="24"/>
          <w:lang w:val="sr-Cyrl-CS"/>
        </w:rPr>
      </w:pPr>
    </w:p>
    <w:p w:rsidR="001741C5" w:rsidRPr="000F7496" w:rsidRDefault="001741C5" w:rsidP="001741C5">
      <w:pPr>
        <w:spacing w:after="0" w:line="240" w:lineRule="auto"/>
        <w:ind w:firstLine="708"/>
        <w:jc w:val="both"/>
        <w:rPr>
          <w:rFonts w:ascii="Times New Roman" w:eastAsia="Calibri" w:hAnsi="Times New Roman" w:cs="Times New Roman"/>
          <w:sz w:val="24"/>
          <w:szCs w:val="24"/>
          <w:lang w:val="sr-Cyrl-RS"/>
        </w:rPr>
      </w:pPr>
      <w:r w:rsidRPr="000F7496">
        <w:rPr>
          <w:rFonts w:ascii="Times New Roman" w:eastAsia="Calibri" w:hAnsi="Times New Roman" w:cs="Times New Roman"/>
          <w:sz w:val="24"/>
          <w:szCs w:val="24"/>
          <w:lang w:val="sr-Cyrl-CS"/>
        </w:rPr>
        <w:t>Овај Програм се финансира средствима буџета Републике Србије у износу од 200 милиона динара (око 2</w:t>
      </w:r>
      <w:r w:rsidRPr="000F7496">
        <w:rPr>
          <w:rFonts w:ascii="Times New Roman" w:eastAsia="Calibri" w:hAnsi="Times New Roman" w:cs="Times New Roman"/>
          <w:sz w:val="24"/>
          <w:szCs w:val="24"/>
          <w:lang w:val="sr-Cyrl-CS" w:eastAsia="sr-Latn-RS"/>
        </w:rPr>
        <w:t xml:space="preserve"> М€</w:t>
      </w:r>
      <w:r w:rsidRPr="000F7496">
        <w:rPr>
          <w:rFonts w:ascii="Times New Roman" w:eastAsia="Calibri" w:hAnsi="Times New Roman" w:cs="Times New Roman"/>
          <w:sz w:val="24"/>
          <w:szCs w:val="24"/>
          <w:lang w:val="sr-Cyrl-CS"/>
        </w:rPr>
        <w:t xml:space="preserve">). У оквиру овог пројекта до сада је изграђен 135 стан </w:t>
      </w:r>
      <w:r w:rsidRPr="000F7496">
        <w:rPr>
          <w:rFonts w:ascii="Times New Roman" w:eastAsia="Times New Roman" w:hAnsi="Times New Roman" w:cs="Times New Roman"/>
          <w:sz w:val="24"/>
          <w:szCs w:val="24"/>
          <w:lang w:val="sr-Cyrl-CS" w:eastAsia="sr-Latn-RS"/>
        </w:rPr>
        <w:t xml:space="preserve">у 6 градова, од чега је 50 стана намењено за издавање у закуп домаћинствима са ниским приходима, </w:t>
      </w:r>
      <w:r w:rsidRPr="000F7496">
        <w:rPr>
          <w:rFonts w:ascii="Times New Roman" w:eastAsia="Calibri" w:hAnsi="Times New Roman" w:cs="Times New Roman"/>
          <w:sz w:val="24"/>
          <w:szCs w:val="24"/>
          <w:lang w:val="sr-Cyrl-RS"/>
        </w:rPr>
        <w:t>међу којима су и припадници ромског становништва. До краја 2018. године се очекује изградња још 30 станова у 3 града, од којих ће 28 станова бити намењено за издавање у закуп домаћинствима са ниским приходима.</w:t>
      </w:r>
    </w:p>
    <w:p w:rsidR="00D42443" w:rsidRPr="000F7496" w:rsidRDefault="00D42443" w:rsidP="001741C5">
      <w:pPr>
        <w:spacing w:after="0" w:line="240" w:lineRule="auto"/>
        <w:ind w:firstLine="708"/>
        <w:jc w:val="both"/>
        <w:rPr>
          <w:rFonts w:ascii="Times New Roman" w:eastAsia="Calibri" w:hAnsi="Times New Roman" w:cs="Times New Roman"/>
          <w:sz w:val="24"/>
          <w:szCs w:val="24"/>
          <w:lang w:val="sr-Cyrl-RS"/>
        </w:rPr>
      </w:pPr>
    </w:p>
    <w:p w:rsidR="001741C5" w:rsidRPr="000F7496" w:rsidRDefault="001741C5" w:rsidP="001741C5">
      <w:pPr>
        <w:spacing w:after="0" w:line="240" w:lineRule="auto"/>
        <w:jc w:val="both"/>
        <w:rPr>
          <w:rFonts w:ascii="Times New Roman" w:eastAsia="Calibri" w:hAnsi="Times New Roman" w:cs="Times New Roman"/>
          <w:sz w:val="24"/>
          <w:szCs w:val="24"/>
          <w:lang w:val="sr-Cyrl-CS" w:eastAsia="sr-Latn-RS"/>
        </w:rPr>
      </w:pPr>
      <w:r w:rsidRPr="000F7496">
        <w:rPr>
          <w:rFonts w:ascii="Times New Roman" w:eastAsia="Calibri" w:hAnsi="Times New Roman" w:cs="Times New Roman"/>
          <w:sz w:val="24"/>
          <w:szCs w:val="24"/>
          <w:lang w:val="sr-Cyrl-CS" w:eastAsia="sr-Latn-RS"/>
        </w:rPr>
        <w:t>2) Пројекат изградње/постављања 160 стамбених јединица за ромско становништво, финансираних из ИПА 2013.</w:t>
      </w:r>
    </w:p>
    <w:p w:rsidR="001741C5" w:rsidRPr="000F7496" w:rsidRDefault="001741C5" w:rsidP="001741C5">
      <w:pPr>
        <w:spacing w:after="0" w:line="240" w:lineRule="auto"/>
        <w:jc w:val="both"/>
        <w:rPr>
          <w:rFonts w:ascii="Times New Roman" w:eastAsia="Calibri" w:hAnsi="Times New Roman" w:cs="Times New Roman"/>
          <w:sz w:val="24"/>
          <w:szCs w:val="24"/>
          <w:lang w:val="sr-Cyrl-CS" w:eastAsia="sr-Latn-RS"/>
        </w:rPr>
      </w:pPr>
    </w:p>
    <w:p w:rsidR="001741C5" w:rsidRPr="000F7496" w:rsidRDefault="001741C5" w:rsidP="001741C5">
      <w:pPr>
        <w:spacing w:after="0" w:line="240" w:lineRule="auto"/>
        <w:ind w:firstLine="360"/>
        <w:jc w:val="both"/>
        <w:rPr>
          <w:rFonts w:ascii="Times New Roman" w:eastAsia="Calibri" w:hAnsi="Times New Roman" w:cs="Times New Roman"/>
          <w:sz w:val="24"/>
          <w:szCs w:val="24"/>
          <w:lang w:val="sr-Cyrl-CS" w:eastAsia="sr-Latn-RS"/>
        </w:rPr>
      </w:pPr>
      <w:r w:rsidRPr="000F7496">
        <w:rPr>
          <w:rFonts w:ascii="Times New Roman" w:eastAsia="Calibri" w:hAnsi="Times New Roman" w:cs="Times New Roman"/>
          <w:sz w:val="24"/>
          <w:szCs w:val="24"/>
          <w:lang w:val="sr-Cyrl-CS" w:eastAsia="sr-Latn-RS"/>
        </w:rPr>
        <w:t xml:space="preserve"> Алтернативни стамбени програми</w:t>
      </w:r>
    </w:p>
    <w:p w:rsidR="001741C5" w:rsidRPr="000F7496" w:rsidRDefault="001741C5" w:rsidP="001741C5">
      <w:pPr>
        <w:spacing w:after="0" w:line="240" w:lineRule="auto"/>
        <w:jc w:val="both"/>
        <w:rPr>
          <w:rFonts w:ascii="Times New Roman" w:eastAsia="Calibri" w:hAnsi="Times New Roman" w:cs="Times New Roman"/>
          <w:sz w:val="24"/>
          <w:szCs w:val="24"/>
          <w:lang w:val="sr-Cyrl-CS" w:eastAsia="sr-Latn-RS"/>
        </w:rPr>
      </w:pPr>
    </w:p>
    <w:p w:rsidR="001741C5" w:rsidRPr="000F7496" w:rsidRDefault="001741C5" w:rsidP="001741C5">
      <w:pPr>
        <w:spacing w:after="0" w:line="240" w:lineRule="auto"/>
        <w:ind w:firstLine="360"/>
        <w:jc w:val="both"/>
        <w:rPr>
          <w:rFonts w:ascii="Times New Roman" w:eastAsia="Calibri" w:hAnsi="Times New Roman" w:cs="Times New Roman"/>
          <w:sz w:val="24"/>
          <w:szCs w:val="24"/>
          <w:lang w:val="sr-Cyrl-CS" w:eastAsia="sr-Latn-RS"/>
        </w:rPr>
      </w:pPr>
      <w:r w:rsidRPr="000F7496">
        <w:rPr>
          <w:rFonts w:ascii="Times New Roman" w:eastAsia="Calibri" w:hAnsi="Times New Roman" w:cs="Times New Roman"/>
          <w:sz w:val="24"/>
          <w:szCs w:val="24"/>
          <w:lang w:val="sr-Cyrl-CS" w:eastAsia="sr-Latn-RS"/>
        </w:rPr>
        <w:t>Ова мера ће се примењивати такође кроз Пројекат реконструкције стамбених објеката финансираних из ИПА 2013, којим ће се обезбедити још 35 стамбених решења за сиромашно ромско становништво.</w:t>
      </w:r>
      <w:r w:rsidRPr="000F7496">
        <w:rPr>
          <w:rFonts w:ascii="Times New Roman" w:eastAsia="Calibri" w:hAnsi="Times New Roman" w:cs="Times New Roman"/>
          <w:sz w:val="24"/>
          <w:szCs w:val="24"/>
          <w:lang w:val="sr-Latn-CS" w:eastAsia="sr-Latn-RS"/>
        </w:rPr>
        <w:t xml:space="preserve"> </w:t>
      </w:r>
      <w:r w:rsidRPr="000F7496">
        <w:rPr>
          <w:rFonts w:ascii="Times New Roman" w:eastAsia="Calibri" w:hAnsi="Times New Roman" w:cs="Times New Roman"/>
          <w:sz w:val="24"/>
          <w:szCs w:val="24"/>
          <w:lang w:val="sr-Cyrl-CS" w:eastAsia="sr-Latn-RS"/>
        </w:rPr>
        <w:t>Отпочета је имплементација ИПА 2013 програма у области становања; у оквиру ИПА 2014 националног програма, обезбеђена је подршка за наставак подршке за социјално укључивање Рома и Ромкиња путем улагања у припрему техничке документације за одржива стамбена решења;</w:t>
      </w:r>
    </w:p>
    <w:p w:rsidR="001741C5" w:rsidRPr="000F7496" w:rsidRDefault="001741C5" w:rsidP="001741C5">
      <w:pPr>
        <w:spacing w:after="0" w:line="240" w:lineRule="auto"/>
        <w:jc w:val="both"/>
        <w:rPr>
          <w:rFonts w:ascii="Times New Roman" w:eastAsia="Calibri" w:hAnsi="Times New Roman" w:cs="Times New Roman"/>
          <w:sz w:val="24"/>
          <w:szCs w:val="24"/>
          <w:lang w:val="sr-Cyrl-CS" w:eastAsia="sr-Latn-RS"/>
        </w:rPr>
      </w:pPr>
    </w:p>
    <w:p w:rsidR="001741C5" w:rsidRPr="000F7496" w:rsidRDefault="001741C5" w:rsidP="00D42443">
      <w:pPr>
        <w:spacing w:after="0" w:line="240" w:lineRule="auto"/>
        <w:ind w:firstLine="360"/>
        <w:jc w:val="both"/>
        <w:rPr>
          <w:rFonts w:ascii="Times New Roman" w:eastAsia="Calibri" w:hAnsi="Times New Roman" w:cs="Times New Roman"/>
          <w:sz w:val="24"/>
          <w:szCs w:val="24"/>
          <w:lang w:val="sr-Cyrl-CS" w:eastAsia="sr-Latn-RS"/>
        </w:rPr>
      </w:pPr>
      <w:r w:rsidRPr="000F7496">
        <w:rPr>
          <w:rFonts w:ascii="Times New Roman" w:eastAsia="Calibri" w:hAnsi="Times New Roman" w:cs="Times New Roman"/>
          <w:sz w:val="24"/>
          <w:szCs w:val="24"/>
          <w:lang w:val="sr-Cyrl-CS" w:eastAsia="sr-Latn-RS"/>
        </w:rPr>
        <w:t>У току су и пројекти који се финансирају средствима ИПА 2014 (3,1 М€) и ИПА 2016 (4,2 М€), а који се односе на детаљну анализу потреба за унапређењем услова становања, као и израду планова и техничке документације  у подстандардним ромским насељима.</w:t>
      </w:r>
    </w:p>
    <w:p w:rsidR="001741C5" w:rsidRPr="000F7496" w:rsidRDefault="001741C5" w:rsidP="001741C5">
      <w:pPr>
        <w:ind w:left="1065"/>
        <w:contextualSpacing/>
        <w:jc w:val="both"/>
        <w:rPr>
          <w:rFonts w:ascii="Times New Roman" w:hAnsi="Times New Roman" w:cs="Times New Roman"/>
          <w:sz w:val="24"/>
          <w:szCs w:val="24"/>
          <w:lang w:val="sr-Cyrl-RS"/>
        </w:rPr>
      </w:pPr>
    </w:p>
    <w:p w:rsidR="001741C5" w:rsidRPr="000F7496" w:rsidRDefault="001741C5" w:rsidP="001741C5">
      <w:pPr>
        <w:ind w:firstLine="360"/>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 xml:space="preserve">У оквиру ИПА програма, обезбеђени су извoри финaнсирaњa за кључне мере и активности из Акционог плана за праћење реализације Стратегије за социјално укључивање Рома и Ромкиња, посебно у области становања у  циљу побољшања услова становања Рома, у истим ЈЛС ће се помоћи формирање и функционисање мобилних тимова за помоћ припадницима ромске популације и пружиће се подршка приликом спровођења инфраструктурних пројеката који се такође финансирају из оквира ИПА програма. </w:t>
      </w:r>
    </w:p>
    <w:p w:rsidR="001741C5" w:rsidRPr="000F7496" w:rsidRDefault="001741C5" w:rsidP="001741C5">
      <w:pPr>
        <w:ind w:firstLine="360"/>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Омогуђено је стамбено збрињавање за значајан број припа</w:t>
      </w:r>
      <w:r w:rsidR="00A30994" w:rsidRPr="000F7496">
        <w:rPr>
          <w:rFonts w:ascii="Times New Roman" w:hAnsi="Times New Roman" w:cs="Times New Roman"/>
          <w:sz w:val="24"/>
          <w:szCs w:val="24"/>
          <w:lang w:val="sr-Cyrl-RS"/>
        </w:rPr>
        <w:t>дника ромске мањине у оквиру интерно расељене</w:t>
      </w:r>
      <w:r w:rsidRPr="000F7496">
        <w:rPr>
          <w:rFonts w:ascii="Times New Roman" w:hAnsi="Times New Roman" w:cs="Times New Roman"/>
          <w:sz w:val="24"/>
          <w:szCs w:val="24"/>
          <w:lang w:val="sr-Cyrl-RS"/>
        </w:rPr>
        <w:t xml:space="preserve"> популације, како у оквиру затварања званичних колективних центара, тако и пружањем стамбених решења за лица која бораве у неформалним центрима и у приватном смештају.</w:t>
      </w:r>
    </w:p>
    <w:p w:rsidR="001741C5" w:rsidRPr="000F7496" w:rsidRDefault="001741C5" w:rsidP="001741C5">
      <w:pPr>
        <w:ind w:firstLine="360"/>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Потпис</w:t>
      </w:r>
      <w:r w:rsidR="00A67A59" w:rsidRPr="000F7496">
        <w:rPr>
          <w:rFonts w:ascii="Times New Roman" w:hAnsi="Times New Roman" w:cs="Times New Roman"/>
          <w:sz w:val="24"/>
          <w:szCs w:val="24"/>
          <w:lang w:val="sr-Cyrl-RS"/>
        </w:rPr>
        <w:t>ан је Протокол о сарадњи између</w:t>
      </w:r>
      <w:r w:rsidRPr="000F7496">
        <w:rPr>
          <w:rFonts w:ascii="Times New Roman" w:hAnsi="Times New Roman" w:cs="Times New Roman"/>
          <w:sz w:val="24"/>
          <w:szCs w:val="24"/>
          <w:lang w:val="sr-Cyrl-RS"/>
        </w:rPr>
        <w:t xml:space="preserve"> Координационог тела за праћење реализације Стратегије за социјално укључивање Рома и Ромкиња којим председава потпредседница Владе и министарка проф. др Зорана З. Михајловић, Града Ниша у циљу изналажења трајних стамбених решења за становнике неформалног насеља </w:t>
      </w:r>
      <w:r w:rsidRPr="000F7496">
        <w:rPr>
          <w:rFonts w:ascii="Times New Roman" w:hAnsi="Times New Roman" w:cs="Times New Roman"/>
          <w:sz w:val="24"/>
          <w:szCs w:val="24"/>
          <w:lang w:val="sr-Latn-CS"/>
        </w:rPr>
        <w:t>,,</w:t>
      </w:r>
      <w:r w:rsidRPr="000F7496">
        <w:rPr>
          <w:rFonts w:ascii="Times New Roman" w:hAnsi="Times New Roman" w:cs="Times New Roman"/>
          <w:sz w:val="24"/>
          <w:szCs w:val="24"/>
          <w:lang w:val="sr-Cyrl-RS"/>
        </w:rPr>
        <w:t>Црвена звезда</w:t>
      </w:r>
      <w:r w:rsidRPr="000F7496">
        <w:rPr>
          <w:rFonts w:ascii="Times New Roman" w:hAnsi="Times New Roman" w:cs="Times New Roman"/>
          <w:sz w:val="24"/>
          <w:szCs w:val="24"/>
          <w:lang w:val="sr-Latn-CS"/>
        </w:rPr>
        <w:t>“</w:t>
      </w:r>
      <w:r w:rsidRPr="000F7496">
        <w:rPr>
          <w:rFonts w:ascii="Times New Roman" w:hAnsi="Times New Roman" w:cs="Times New Roman"/>
          <w:sz w:val="24"/>
          <w:szCs w:val="24"/>
          <w:lang w:val="sr-Cyrl-RS"/>
        </w:rPr>
        <w:t xml:space="preserve"> у Нишу. Ова иницијатива допринеће развоју модела за партиципативан приступ у унапређењу услова становања, уз пуно уважавање међународних стандарда, ове посебно рањиве групе у нашем друштву.  </w:t>
      </w:r>
    </w:p>
    <w:p w:rsidR="001741C5" w:rsidRPr="000F7496" w:rsidRDefault="001741C5" w:rsidP="001741C5">
      <w:pPr>
        <w:ind w:firstLine="360"/>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 xml:space="preserve">Географски информациони систем (ГИС) за подстандардна ромска насеља је успостављен и функционалан. Свим јединицама локалних самоуправа су достављени иницијални подаци о подстандардном становању у ромским насељима на њиховој територији из ГИС базе, на основу чега ће се годишње пратити напредак на унапређењу услова становања Рома у тим насељима. </w:t>
      </w:r>
    </w:p>
    <w:p w:rsidR="001741C5" w:rsidRPr="000F7496" w:rsidRDefault="001741C5" w:rsidP="001741C5">
      <w:pPr>
        <w:ind w:firstLine="360"/>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У оквиру развоја приступачних стамбених модела израђена је и издата публикација о одговарајућим моделима за решавање стамбених потреба ромског становништва.</w:t>
      </w:r>
    </w:p>
    <w:p w:rsidR="0043413B" w:rsidRPr="000F7496" w:rsidRDefault="0043413B" w:rsidP="004E79C8">
      <w:pPr>
        <w:jc w:val="both"/>
        <w:rPr>
          <w:rFonts w:ascii="Times New Roman" w:hAnsi="Times New Roman" w:cs="Times New Roman"/>
          <w:sz w:val="24"/>
          <w:szCs w:val="24"/>
          <w:lang w:val="sr-Cyrl-RS"/>
        </w:rPr>
      </w:pPr>
    </w:p>
    <w:p w:rsidR="0043413B" w:rsidRPr="000F7496" w:rsidRDefault="0043413B" w:rsidP="004E79C8">
      <w:pPr>
        <w:ind w:firstLine="360"/>
        <w:jc w:val="both"/>
        <w:rPr>
          <w:rFonts w:ascii="Times New Roman" w:eastAsia="Times New Roman" w:hAnsi="Times New Roman" w:cs="Times New Roman"/>
          <w:sz w:val="24"/>
          <w:szCs w:val="24"/>
          <w:lang w:val="ru-RU"/>
        </w:rPr>
      </w:pPr>
    </w:p>
    <w:p w:rsidR="005F6EE8" w:rsidRPr="000F7496" w:rsidRDefault="005F6EE8" w:rsidP="005F6EE8">
      <w:pPr>
        <w:jc w:val="both"/>
        <w:rPr>
          <w:rFonts w:ascii="Times New Roman" w:hAnsi="Times New Roman" w:cs="Times New Roman"/>
          <w:b/>
          <w:sz w:val="24"/>
          <w:szCs w:val="24"/>
          <w:lang w:val="sr-Cyrl-RS"/>
        </w:rPr>
      </w:pPr>
      <w:r w:rsidRPr="000F7496">
        <w:rPr>
          <w:rFonts w:ascii="Times New Roman" w:hAnsi="Times New Roman" w:cs="Times New Roman"/>
          <w:b/>
          <w:sz w:val="24"/>
          <w:szCs w:val="24"/>
          <w:lang w:val="sr-Cyrl-RS"/>
        </w:rPr>
        <w:t>РЕАЛИЗАЦИЈА НАЦИОНАЛНЕ СТРАТЕГИЈЕ СОЦИЈАЛНОГ СТАНОВАЊА:</w:t>
      </w:r>
    </w:p>
    <w:p w:rsidR="005F6EE8" w:rsidRPr="000F7496" w:rsidRDefault="005F6EE8" w:rsidP="005F6EE8">
      <w:pPr>
        <w:spacing w:after="0" w:line="240" w:lineRule="auto"/>
        <w:jc w:val="both"/>
        <w:rPr>
          <w:rFonts w:ascii="Times New Roman" w:eastAsia="Calibri" w:hAnsi="Times New Roman" w:cs="Times New Roman"/>
          <w:sz w:val="24"/>
          <w:szCs w:val="24"/>
          <w:lang w:val="sr-Cyrl-CS"/>
        </w:rPr>
      </w:pPr>
      <w:r w:rsidRPr="000F7496">
        <w:rPr>
          <w:rFonts w:ascii="Times New Roman" w:eastAsia="Calibri" w:hAnsi="Times New Roman" w:cs="Times New Roman"/>
          <w:b/>
          <w:sz w:val="24"/>
          <w:szCs w:val="24"/>
          <w:lang w:val="en-US"/>
        </w:rPr>
        <w:t>I</w:t>
      </w:r>
      <w:r w:rsidRPr="000F7496">
        <w:rPr>
          <w:rFonts w:ascii="Times New Roman" w:eastAsia="Calibri" w:hAnsi="Times New Roman" w:cs="Times New Roman"/>
          <w:b/>
          <w:sz w:val="24"/>
          <w:szCs w:val="24"/>
          <w:lang w:val="sr-Cyrl-CS"/>
        </w:rPr>
        <w:tab/>
        <w:t>ИСПУЊЕЊЕ СТРАТЕШКОГ ЦИЉА 7.</w:t>
      </w:r>
      <w:r w:rsidRPr="000F7496">
        <w:rPr>
          <w:rFonts w:ascii="Times New Roman" w:eastAsia="Calibri" w:hAnsi="Times New Roman" w:cs="Times New Roman"/>
          <w:sz w:val="24"/>
          <w:szCs w:val="24"/>
          <w:lang w:val="sr-Cyrl-CS"/>
        </w:rPr>
        <w:t xml:space="preserve"> </w:t>
      </w:r>
    </w:p>
    <w:p w:rsidR="005F6EE8" w:rsidRPr="000F7496" w:rsidRDefault="005F6EE8" w:rsidP="005F6EE8">
      <w:pPr>
        <w:spacing w:after="0" w:line="240" w:lineRule="auto"/>
        <w:jc w:val="both"/>
        <w:rPr>
          <w:rFonts w:ascii="Times New Roman" w:eastAsia="Calibri" w:hAnsi="Times New Roman" w:cs="Times New Roman"/>
          <w:sz w:val="24"/>
          <w:szCs w:val="24"/>
          <w:lang w:val="sr-Cyrl-CS"/>
        </w:rPr>
      </w:pPr>
    </w:p>
    <w:p w:rsidR="005F6EE8" w:rsidRPr="000F7496" w:rsidRDefault="005F6EE8" w:rsidP="005F6EE8">
      <w:pPr>
        <w:spacing w:after="0" w:line="240" w:lineRule="auto"/>
        <w:jc w:val="both"/>
        <w:rPr>
          <w:rFonts w:ascii="Times New Roman" w:eastAsia="Calibri" w:hAnsi="Times New Roman" w:cs="Times New Roman"/>
          <w:sz w:val="24"/>
          <w:szCs w:val="24"/>
          <w:lang w:val="sr-Cyrl-CS" w:eastAsia="sr-Latn-RS"/>
        </w:rPr>
      </w:pPr>
      <w:r w:rsidRPr="000F7496">
        <w:rPr>
          <w:rFonts w:ascii="Times New Roman" w:eastAsia="Calibri" w:hAnsi="Times New Roman" w:cs="Times New Roman"/>
          <w:sz w:val="24"/>
          <w:szCs w:val="24"/>
          <w:lang w:val="sr-Cyrl-CS" w:eastAsia="sr-Latn-RS"/>
        </w:rPr>
        <w:t>УНАПРЕЂЕНИ УСЛОВИ СТАНОВАЊА СТАНОВНИКА ПОД-СТАНДАРДНИХ НАСЕЉА, који је у највећој мери усмерен на обезбеђивање приступа адекватном становању ромског становништва, које углавном живи у под-стандардним насељима и то кроз примену мера:</w:t>
      </w:r>
    </w:p>
    <w:p w:rsidR="005F6EE8" w:rsidRPr="000F7496" w:rsidRDefault="005F6EE8" w:rsidP="005F6EE8">
      <w:pPr>
        <w:spacing w:after="0" w:line="240" w:lineRule="auto"/>
        <w:jc w:val="both"/>
        <w:rPr>
          <w:rFonts w:ascii="Times New Roman" w:eastAsia="Calibri" w:hAnsi="Times New Roman" w:cs="Times New Roman"/>
          <w:b/>
          <w:sz w:val="24"/>
          <w:szCs w:val="24"/>
          <w:lang w:val="sr-Cyrl-CS" w:eastAsia="sr-Latn-RS"/>
        </w:rPr>
      </w:pPr>
    </w:p>
    <w:p w:rsidR="005F6EE8" w:rsidRPr="000F7496" w:rsidRDefault="005F6EE8" w:rsidP="005F6EE8">
      <w:pPr>
        <w:spacing w:after="0" w:line="240" w:lineRule="auto"/>
        <w:jc w:val="both"/>
        <w:rPr>
          <w:rFonts w:ascii="Times New Roman" w:eastAsia="Calibri" w:hAnsi="Times New Roman" w:cs="Times New Roman"/>
          <w:sz w:val="24"/>
          <w:szCs w:val="24"/>
          <w:lang w:val="sr-Cyrl-CS" w:eastAsia="sr-Latn-RS"/>
        </w:rPr>
      </w:pPr>
      <w:r w:rsidRPr="000F7496">
        <w:rPr>
          <w:rFonts w:ascii="Times New Roman" w:eastAsia="Calibri" w:hAnsi="Times New Roman" w:cs="Times New Roman"/>
          <w:b/>
          <w:sz w:val="24"/>
          <w:szCs w:val="24"/>
          <w:lang w:val="sr-Cyrl-CS" w:eastAsia="sr-Latn-RS"/>
        </w:rPr>
        <w:t>7.1. – Планско регулисање под-стандардних насеља</w:t>
      </w:r>
      <w:r w:rsidRPr="000F7496">
        <w:rPr>
          <w:rFonts w:ascii="Times New Roman" w:eastAsia="Calibri" w:hAnsi="Times New Roman" w:cs="Times New Roman"/>
          <w:sz w:val="24"/>
          <w:szCs w:val="24"/>
          <w:lang w:val="sr-Cyrl-CS" w:eastAsia="sr-Latn-RS"/>
        </w:rPr>
        <w:t>;</w:t>
      </w:r>
    </w:p>
    <w:p w:rsidR="005F6EE8" w:rsidRPr="000F7496" w:rsidRDefault="005F6EE8" w:rsidP="005F6EE8">
      <w:pPr>
        <w:spacing w:after="0" w:line="240" w:lineRule="auto"/>
        <w:jc w:val="both"/>
        <w:rPr>
          <w:rFonts w:ascii="Times New Roman" w:eastAsia="Calibri" w:hAnsi="Times New Roman" w:cs="Times New Roman"/>
          <w:sz w:val="24"/>
          <w:szCs w:val="24"/>
          <w:lang w:val="sr-Cyrl-CS" w:eastAsia="sr-Latn-RS"/>
        </w:rPr>
      </w:pPr>
      <w:r w:rsidRPr="000F7496">
        <w:rPr>
          <w:rFonts w:ascii="Times New Roman" w:eastAsia="Calibri" w:hAnsi="Times New Roman" w:cs="Times New Roman"/>
          <w:sz w:val="24"/>
          <w:szCs w:val="24"/>
          <w:lang w:val="sr-Cyrl-CS" w:eastAsia="sr-Latn-RS"/>
        </w:rPr>
        <w:t xml:space="preserve">Ова мера је спровођена у оквиру Пројекта ''Овде смо заједно – Европска подршка за инклузију Рома'', који се финансирао средствима </w:t>
      </w:r>
      <w:r w:rsidRPr="000F7496">
        <w:rPr>
          <w:rFonts w:ascii="Times New Roman" w:eastAsia="Calibri" w:hAnsi="Times New Roman" w:cs="Times New Roman"/>
          <w:b/>
          <w:sz w:val="24"/>
          <w:szCs w:val="24"/>
          <w:lang w:val="sr-Cyrl-CS" w:eastAsia="sr-Latn-RS"/>
        </w:rPr>
        <w:t>ИПА 2012 у износу од око 1 М€,</w:t>
      </w:r>
      <w:r w:rsidRPr="000F7496">
        <w:rPr>
          <w:rFonts w:ascii="Times New Roman" w:eastAsia="Calibri" w:hAnsi="Times New Roman" w:cs="Times New Roman"/>
          <w:sz w:val="24"/>
          <w:szCs w:val="24"/>
          <w:lang w:val="sr-Cyrl-CS" w:eastAsia="sr-Latn-RS"/>
        </w:rPr>
        <w:t xml:space="preserve"> кроз чију реализацију су донети </w:t>
      </w:r>
      <w:r w:rsidRPr="000F7496">
        <w:rPr>
          <w:rFonts w:ascii="Times New Roman" w:eastAsia="Calibri" w:hAnsi="Times New Roman" w:cs="Times New Roman"/>
          <w:b/>
          <w:sz w:val="24"/>
          <w:szCs w:val="24"/>
          <w:lang w:val="sr-Cyrl-CS"/>
        </w:rPr>
        <w:t>регулациони урбанистички планови</w:t>
      </w:r>
      <w:r w:rsidRPr="000F7496">
        <w:rPr>
          <w:rFonts w:ascii="Times New Roman" w:eastAsia="Calibri" w:hAnsi="Times New Roman" w:cs="Times New Roman"/>
          <w:sz w:val="24"/>
          <w:szCs w:val="24"/>
          <w:lang w:val="sr-Cyrl-CS"/>
        </w:rPr>
        <w:t xml:space="preserve"> (план детаљне регулације или план генералне регулације), за </w:t>
      </w:r>
      <w:r w:rsidRPr="000F7496">
        <w:rPr>
          <w:rFonts w:ascii="Times New Roman" w:eastAsia="Calibri" w:hAnsi="Times New Roman" w:cs="Times New Roman"/>
          <w:b/>
          <w:sz w:val="24"/>
          <w:szCs w:val="24"/>
          <w:lang w:val="sr-Cyrl-CS"/>
        </w:rPr>
        <w:t>13 под</w:t>
      </w:r>
      <w:r w:rsidRPr="000F7496">
        <w:rPr>
          <w:rFonts w:ascii="Times New Roman" w:eastAsia="Calibri" w:hAnsi="Times New Roman" w:cs="Times New Roman"/>
          <w:b/>
          <w:sz w:val="24"/>
          <w:szCs w:val="24"/>
          <w:lang w:val="ru-RU"/>
        </w:rPr>
        <w:t>-</w:t>
      </w:r>
      <w:r w:rsidRPr="000F7496">
        <w:rPr>
          <w:rFonts w:ascii="Times New Roman" w:eastAsia="Calibri" w:hAnsi="Times New Roman" w:cs="Times New Roman"/>
          <w:b/>
          <w:sz w:val="24"/>
          <w:szCs w:val="24"/>
          <w:lang w:val="sr-Cyrl-CS"/>
        </w:rPr>
        <w:t xml:space="preserve">стандардних ромских насеља са око 1150 домаћинстава, </w:t>
      </w:r>
      <w:r w:rsidRPr="000F7496">
        <w:rPr>
          <w:rFonts w:ascii="Times New Roman" w:eastAsia="Calibri" w:hAnsi="Times New Roman" w:cs="Times New Roman"/>
          <w:sz w:val="24"/>
          <w:szCs w:val="24"/>
          <w:lang w:val="sr-Cyrl-CS"/>
        </w:rPr>
        <w:t>односно око</w:t>
      </w:r>
      <w:r w:rsidRPr="000F7496">
        <w:rPr>
          <w:rFonts w:ascii="Times New Roman" w:eastAsia="Calibri" w:hAnsi="Times New Roman" w:cs="Times New Roman"/>
          <w:b/>
          <w:sz w:val="24"/>
          <w:szCs w:val="24"/>
          <w:lang w:val="sr-Cyrl-CS"/>
        </w:rPr>
        <w:t xml:space="preserve"> 4200 људи, </w:t>
      </w:r>
      <w:r w:rsidRPr="000F7496">
        <w:rPr>
          <w:rFonts w:ascii="Times New Roman" w:eastAsia="Calibri" w:hAnsi="Times New Roman" w:cs="Times New Roman"/>
          <w:sz w:val="24"/>
          <w:szCs w:val="24"/>
          <w:lang w:val="sr-Cyrl-CS"/>
        </w:rPr>
        <w:t>од чега највише Рома;</w:t>
      </w:r>
    </w:p>
    <w:p w:rsidR="005F6EE8" w:rsidRPr="000F7496" w:rsidRDefault="005F6EE8" w:rsidP="005F6EE8">
      <w:pPr>
        <w:spacing w:after="0" w:line="240" w:lineRule="auto"/>
        <w:jc w:val="both"/>
        <w:rPr>
          <w:rFonts w:ascii="Times New Roman" w:eastAsia="Calibri" w:hAnsi="Times New Roman" w:cs="Times New Roman"/>
          <w:b/>
          <w:sz w:val="24"/>
          <w:szCs w:val="24"/>
          <w:lang w:val="sr-Cyrl-CS" w:eastAsia="sr-Latn-RS"/>
        </w:rPr>
      </w:pPr>
    </w:p>
    <w:p w:rsidR="005F6EE8" w:rsidRPr="000F7496" w:rsidRDefault="005F6EE8" w:rsidP="005F6EE8">
      <w:pPr>
        <w:spacing w:after="0" w:line="240" w:lineRule="auto"/>
        <w:jc w:val="both"/>
        <w:rPr>
          <w:rFonts w:ascii="Times New Roman" w:eastAsia="Calibri" w:hAnsi="Times New Roman" w:cs="Times New Roman"/>
          <w:b/>
          <w:sz w:val="24"/>
          <w:szCs w:val="24"/>
          <w:lang w:val="sr-Cyrl-CS" w:eastAsia="sr-Latn-RS"/>
        </w:rPr>
      </w:pPr>
      <w:r w:rsidRPr="000F7496">
        <w:rPr>
          <w:rFonts w:ascii="Times New Roman" w:eastAsia="Calibri" w:hAnsi="Times New Roman" w:cs="Times New Roman"/>
          <w:b/>
          <w:sz w:val="24"/>
          <w:szCs w:val="24"/>
          <w:lang w:val="sr-Cyrl-CS" w:eastAsia="sr-Latn-RS"/>
        </w:rPr>
        <w:t>7.2.-Унапређење инфраструктуре под-стандардних насеља</w:t>
      </w:r>
    </w:p>
    <w:p w:rsidR="005F6EE8" w:rsidRPr="000F7496" w:rsidRDefault="005F6EE8" w:rsidP="005F6EE8">
      <w:pPr>
        <w:spacing w:after="0" w:line="240" w:lineRule="auto"/>
        <w:jc w:val="both"/>
        <w:rPr>
          <w:rFonts w:ascii="Times New Roman" w:eastAsia="Calibri" w:hAnsi="Times New Roman" w:cs="Times New Roman"/>
          <w:sz w:val="24"/>
          <w:szCs w:val="24"/>
          <w:lang w:val="sr-Cyrl-CS"/>
        </w:rPr>
      </w:pPr>
      <w:r w:rsidRPr="000F7496">
        <w:rPr>
          <w:rFonts w:ascii="Times New Roman" w:eastAsia="Calibri" w:hAnsi="Times New Roman" w:cs="Times New Roman"/>
          <w:b/>
          <w:sz w:val="24"/>
          <w:szCs w:val="24"/>
          <w:lang w:val="sr-Cyrl-CS"/>
        </w:rPr>
        <w:t>Припреме за примену ове мере</w:t>
      </w:r>
      <w:r w:rsidRPr="000F7496">
        <w:rPr>
          <w:rFonts w:ascii="Times New Roman" w:eastAsia="Calibri" w:hAnsi="Times New Roman" w:cs="Times New Roman"/>
          <w:sz w:val="24"/>
          <w:szCs w:val="24"/>
          <w:lang w:val="sr-Cyrl-CS"/>
        </w:rPr>
        <w:t xml:space="preserve"> су извршене реализацијом друге компоненте</w:t>
      </w:r>
      <w:r w:rsidRPr="000F7496">
        <w:rPr>
          <w:rFonts w:ascii="Times New Roman" w:eastAsia="Calibri" w:hAnsi="Times New Roman" w:cs="Times New Roman"/>
          <w:b/>
          <w:sz w:val="24"/>
          <w:szCs w:val="24"/>
          <w:lang w:val="sr-Cyrl-CS"/>
        </w:rPr>
        <w:t xml:space="preserve"> </w:t>
      </w:r>
      <w:r w:rsidRPr="000F7496">
        <w:rPr>
          <w:rFonts w:ascii="Times New Roman" w:eastAsia="Calibri" w:hAnsi="Times New Roman" w:cs="Times New Roman"/>
          <w:sz w:val="24"/>
          <w:szCs w:val="24"/>
          <w:lang w:val="sr-Cyrl-CS" w:eastAsia="sr-Latn-RS"/>
        </w:rPr>
        <w:t>Пројекта финансираног средствима ИПА 2012, кроз коју је и</w:t>
      </w:r>
      <w:r w:rsidRPr="000F7496">
        <w:rPr>
          <w:rFonts w:ascii="Times New Roman" w:eastAsia="Calibri" w:hAnsi="Times New Roman" w:cs="Times New Roman"/>
          <w:sz w:val="24"/>
          <w:szCs w:val="24"/>
          <w:lang w:val="sr-Cyrl-CS"/>
        </w:rPr>
        <w:t xml:space="preserve">зрађена </w:t>
      </w:r>
      <w:r w:rsidRPr="000F7496">
        <w:rPr>
          <w:rFonts w:ascii="Times New Roman" w:eastAsia="Calibri" w:hAnsi="Times New Roman" w:cs="Times New Roman"/>
          <w:b/>
          <w:sz w:val="24"/>
          <w:szCs w:val="24"/>
          <w:lang w:val="sr-Cyrl-CS"/>
        </w:rPr>
        <w:t xml:space="preserve">техничка документације </w:t>
      </w:r>
      <w:r w:rsidRPr="000F7496">
        <w:rPr>
          <w:rFonts w:ascii="Times New Roman" w:eastAsia="Calibri" w:hAnsi="Times New Roman" w:cs="Times New Roman"/>
          <w:sz w:val="24"/>
          <w:szCs w:val="24"/>
          <w:lang w:val="sr-Cyrl-CS"/>
        </w:rPr>
        <w:t xml:space="preserve">за реализацију различитих </w:t>
      </w:r>
      <w:r w:rsidRPr="000F7496">
        <w:rPr>
          <w:rFonts w:ascii="Times New Roman" w:eastAsia="Calibri" w:hAnsi="Times New Roman" w:cs="Times New Roman"/>
          <w:b/>
          <w:sz w:val="24"/>
          <w:szCs w:val="24"/>
          <w:lang w:val="sr-Cyrl-CS"/>
        </w:rPr>
        <w:t>пројеката изградње комуналне инфраструктуре</w:t>
      </w:r>
      <w:r w:rsidRPr="000F7496">
        <w:rPr>
          <w:rFonts w:ascii="Times New Roman" w:eastAsia="Calibri" w:hAnsi="Times New Roman" w:cs="Times New Roman"/>
          <w:sz w:val="24"/>
          <w:szCs w:val="24"/>
          <w:lang w:val="sr-Cyrl-CS"/>
        </w:rPr>
        <w:t xml:space="preserve"> (водовод, канализација, електро мрежа, саобраћајнице) </w:t>
      </w:r>
      <w:r w:rsidRPr="000F7496">
        <w:rPr>
          <w:rFonts w:ascii="Times New Roman" w:eastAsia="Calibri" w:hAnsi="Times New Roman" w:cs="Times New Roman"/>
          <w:b/>
          <w:sz w:val="24"/>
          <w:szCs w:val="24"/>
          <w:lang w:val="sr-Cyrl-CS"/>
        </w:rPr>
        <w:t>и стамбених објеката</w:t>
      </w:r>
      <w:r w:rsidRPr="000F7496">
        <w:rPr>
          <w:rFonts w:ascii="Times New Roman" w:eastAsia="Calibri" w:hAnsi="Times New Roman" w:cs="Times New Roman"/>
          <w:sz w:val="24"/>
          <w:szCs w:val="24"/>
          <w:lang w:val="sr-Cyrl-CS"/>
        </w:rPr>
        <w:t xml:space="preserve">, којима ће бити обухваћено око </w:t>
      </w:r>
      <w:r w:rsidRPr="000F7496">
        <w:rPr>
          <w:rFonts w:ascii="Times New Roman" w:eastAsia="Calibri" w:hAnsi="Times New Roman" w:cs="Times New Roman"/>
          <w:b/>
          <w:sz w:val="24"/>
          <w:szCs w:val="24"/>
          <w:lang w:val="sr-Cyrl-CS"/>
        </w:rPr>
        <w:t>1200 домаћинстава</w:t>
      </w:r>
      <w:r w:rsidRPr="000F7496">
        <w:rPr>
          <w:rFonts w:ascii="Times New Roman" w:eastAsia="Calibri" w:hAnsi="Times New Roman" w:cs="Times New Roman"/>
          <w:sz w:val="24"/>
          <w:szCs w:val="24"/>
          <w:lang w:val="sr-Cyrl-CS"/>
        </w:rPr>
        <w:t xml:space="preserve">, односно око </w:t>
      </w:r>
      <w:r w:rsidRPr="000F7496">
        <w:rPr>
          <w:rFonts w:ascii="Times New Roman" w:eastAsia="Calibri" w:hAnsi="Times New Roman" w:cs="Times New Roman"/>
          <w:b/>
          <w:sz w:val="24"/>
          <w:szCs w:val="24"/>
          <w:lang w:val="sr-Cyrl-CS"/>
        </w:rPr>
        <w:t>4500 људи</w:t>
      </w:r>
      <w:r w:rsidRPr="000F7496">
        <w:rPr>
          <w:rFonts w:ascii="Times New Roman" w:eastAsia="Calibri" w:hAnsi="Times New Roman" w:cs="Times New Roman"/>
          <w:sz w:val="24"/>
          <w:szCs w:val="24"/>
          <w:lang w:val="sr-Cyrl-CS"/>
        </w:rPr>
        <w:t>, од чега највише Рома.</w:t>
      </w:r>
    </w:p>
    <w:p w:rsidR="005F6EE8" w:rsidRPr="000F7496" w:rsidRDefault="005F6EE8" w:rsidP="005F6EE8">
      <w:pPr>
        <w:spacing w:after="0" w:line="240" w:lineRule="auto"/>
        <w:jc w:val="both"/>
        <w:rPr>
          <w:rFonts w:ascii="Times New Roman" w:eastAsia="Calibri" w:hAnsi="Times New Roman" w:cs="Times New Roman"/>
          <w:sz w:val="24"/>
          <w:szCs w:val="24"/>
          <w:lang w:val="sr-Cyrl-CS" w:eastAsia="sr-Latn-RS"/>
        </w:rPr>
      </w:pPr>
    </w:p>
    <w:p w:rsidR="005F6EE8" w:rsidRPr="000F7496" w:rsidRDefault="005F6EE8" w:rsidP="005F6EE8">
      <w:pPr>
        <w:spacing w:after="0" w:line="240" w:lineRule="auto"/>
        <w:jc w:val="both"/>
        <w:rPr>
          <w:rFonts w:ascii="Times New Roman" w:eastAsia="Calibri" w:hAnsi="Times New Roman" w:cs="Times New Roman"/>
          <w:sz w:val="24"/>
          <w:szCs w:val="24"/>
          <w:lang w:val="sr-Cyrl-CS" w:eastAsia="sr-Latn-RS"/>
        </w:rPr>
      </w:pPr>
      <w:r w:rsidRPr="000F7496">
        <w:rPr>
          <w:rFonts w:ascii="Times New Roman" w:eastAsia="Calibri" w:hAnsi="Times New Roman" w:cs="Times New Roman"/>
          <w:sz w:val="24"/>
          <w:szCs w:val="24"/>
          <w:lang w:val="sr-Cyrl-CS" w:eastAsia="sr-Latn-RS"/>
        </w:rPr>
        <w:t xml:space="preserve">Реализација ове мере је започета средином 2017. године, спровођење пројеката изградње инфраструктуре у 13 подстандардних насеља у 10 јединица локалних самоуправа, који се финансира средствима </w:t>
      </w:r>
      <w:r w:rsidRPr="000F7496">
        <w:rPr>
          <w:rFonts w:ascii="Times New Roman" w:eastAsia="Calibri" w:hAnsi="Times New Roman" w:cs="Times New Roman"/>
          <w:b/>
          <w:sz w:val="24"/>
          <w:szCs w:val="24"/>
          <w:lang w:val="sr-Cyrl-CS" w:eastAsia="sr-Latn-RS"/>
        </w:rPr>
        <w:t>ИПА 2013 у износу од 9,5</w:t>
      </w:r>
      <w:r w:rsidRPr="000F7496">
        <w:rPr>
          <w:rFonts w:ascii="Times New Roman" w:eastAsia="Calibri" w:hAnsi="Times New Roman" w:cs="Times New Roman"/>
          <w:sz w:val="24"/>
          <w:szCs w:val="24"/>
          <w:lang w:val="sr-Cyrl-CS" w:eastAsia="sr-Latn-RS"/>
        </w:rPr>
        <w:t xml:space="preserve"> </w:t>
      </w:r>
      <w:r w:rsidRPr="000F7496">
        <w:rPr>
          <w:rFonts w:ascii="Times New Roman" w:eastAsia="Calibri" w:hAnsi="Times New Roman" w:cs="Times New Roman"/>
          <w:b/>
          <w:sz w:val="24"/>
          <w:szCs w:val="24"/>
          <w:lang w:val="sr-Cyrl-CS" w:eastAsia="sr-Latn-RS"/>
        </w:rPr>
        <w:t>М€.</w:t>
      </w:r>
      <w:r w:rsidRPr="000F7496">
        <w:rPr>
          <w:rFonts w:ascii="Times New Roman" w:eastAsia="Calibri" w:hAnsi="Times New Roman" w:cs="Times New Roman"/>
          <w:sz w:val="24"/>
          <w:szCs w:val="24"/>
          <w:lang w:val="sr-Cyrl-CS" w:eastAsia="sr-Latn-RS"/>
        </w:rPr>
        <w:t xml:space="preserve"> Очекује се да се кроз овај пројекат </w:t>
      </w:r>
      <w:r w:rsidRPr="000F7496">
        <w:rPr>
          <w:rFonts w:ascii="Times New Roman" w:eastAsia="Calibri" w:hAnsi="Times New Roman" w:cs="Times New Roman"/>
          <w:b/>
          <w:sz w:val="24"/>
          <w:szCs w:val="24"/>
          <w:lang w:val="sr-Cyrl-CS" w:eastAsia="sr-Latn-RS"/>
        </w:rPr>
        <w:t>изгради/унапреди комунална инфраструктура</w:t>
      </w:r>
      <w:r w:rsidRPr="000F7496">
        <w:rPr>
          <w:rFonts w:ascii="Times New Roman" w:eastAsia="Calibri" w:hAnsi="Times New Roman" w:cs="Times New Roman"/>
          <w:sz w:val="24"/>
          <w:szCs w:val="24"/>
          <w:lang w:val="sr-Cyrl-CS" w:eastAsia="sr-Latn-RS"/>
        </w:rPr>
        <w:t xml:space="preserve"> (водоводна, канализациона, путна и електро мрежа, као и регулација река у циљу заштите од поплава и сл.) у најмање </w:t>
      </w:r>
      <w:r w:rsidRPr="000F7496">
        <w:rPr>
          <w:rFonts w:ascii="Times New Roman" w:eastAsia="Calibri" w:hAnsi="Times New Roman" w:cs="Times New Roman"/>
          <w:b/>
          <w:sz w:val="24"/>
          <w:szCs w:val="24"/>
          <w:lang w:val="sr-Cyrl-CS" w:eastAsia="sr-Latn-RS"/>
        </w:rPr>
        <w:t>13 насеља у 13 јединица локалних самоуправа</w:t>
      </w:r>
      <w:r w:rsidRPr="000F7496">
        <w:rPr>
          <w:rFonts w:ascii="Times New Roman" w:eastAsia="Calibri" w:hAnsi="Times New Roman" w:cs="Times New Roman"/>
          <w:sz w:val="24"/>
          <w:szCs w:val="24"/>
          <w:lang w:val="sr-Cyrl-CS" w:eastAsia="sr-Latn-RS"/>
        </w:rPr>
        <w:t>.</w:t>
      </w:r>
    </w:p>
    <w:p w:rsidR="005F6EE8" w:rsidRPr="000F7496" w:rsidRDefault="005F6EE8" w:rsidP="005F6EE8">
      <w:pPr>
        <w:spacing w:after="0" w:line="240" w:lineRule="auto"/>
        <w:jc w:val="both"/>
        <w:rPr>
          <w:rFonts w:ascii="Times New Roman" w:eastAsia="Calibri" w:hAnsi="Times New Roman" w:cs="Times New Roman"/>
          <w:sz w:val="24"/>
          <w:szCs w:val="24"/>
          <w:lang w:val="sr-Cyrl-CS" w:eastAsia="sr-Latn-RS"/>
        </w:rPr>
      </w:pPr>
    </w:p>
    <w:p w:rsidR="005F6EE8" w:rsidRPr="000F7496" w:rsidRDefault="005F6EE8" w:rsidP="005F6EE8">
      <w:pPr>
        <w:spacing w:after="0" w:line="240" w:lineRule="auto"/>
        <w:jc w:val="both"/>
        <w:rPr>
          <w:rFonts w:ascii="Times New Roman" w:eastAsia="Calibri" w:hAnsi="Times New Roman" w:cs="Times New Roman"/>
          <w:sz w:val="24"/>
          <w:szCs w:val="24"/>
          <w:lang w:val="sr-Cyrl-CS" w:eastAsia="sr-Latn-RS"/>
        </w:rPr>
      </w:pPr>
      <w:r w:rsidRPr="000F7496">
        <w:rPr>
          <w:rFonts w:ascii="Times New Roman" w:eastAsia="Calibri" w:hAnsi="Times New Roman" w:cs="Times New Roman"/>
          <w:b/>
          <w:sz w:val="24"/>
          <w:szCs w:val="24"/>
          <w:lang w:val="sr-Cyrl-CS" w:eastAsia="sr-Latn-RS"/>
        </w:rPr>
        <w:t>7.3.–Унапређење услова становања у под-стандардним насељима</w:t>
      </w:r>
      <w:r w:rsidRPr="000F7496">
        <w:rPr>
          <w:rFonts w:ascii="Times New Roman" w:eastAsia="Calibri" w:hAnsi="Times New Roman" w:cs="Times New Roman"/>
          <w:sz w:val="24"/>
          <w:szCs w:val="24"/>
          <w:lang w:val="sr-Cyrl-CS" w:eastAsia="sr-Latn-RS"/>
        </w:rPr>
        <w:t>.</w:t>
      </w:r>
    </w:p>
    <w:p w:rsidR="005F6EE8" w:rsidRPr="000F7496" w:rsidRDefault="005F6EE8" w:rsidP="005F6EE8">
      <w:pPr>
        <w:spacing w:after="0" w:line="240" w:lineRule="auto"/>
        <w:jc w:val="both"/>
        <w:rPr>
          <w:rFonts w:ascii="Times New Roman" w:eastAsia="Calibri" w:hAnsi="Times New Roman" w:cs="Times New Roman"/>
          <w:sz w:val="24"/>
          <w:szCs w:val="24"/>
          <w:lang w:val="sr-Cyrl-CS" w:eastAsia="sr-Latn-RS"/>
        </w:rPr>
      </w:pPr>
      <w:r w:rsidRPr="000F7496">
        <w:rPr>
          <w:rFonts w:ascii="Times New Roman" w:eastAsia="Calibri" w:hAnsi="Times New Roman" w:cs="Times New Roman"/>
          <w:sz w:val="24"/>
          <w:szCs w:val="24"/>
          <w:lang w:val="sr-Cyrl-CS" w:eastAsia="sr-Latn-RS"/>
        </w:rPr>
        <w:t xml:space="preserve">У оквиру пројекта који се финансира средствима </w:t>
      </w:r>
      <w:r w:rsidRPr="000F7496">
        <w:rPr>
          <w:rFonts w:ascii="Times New Roman" w:eastAsia="Calibri" w:hAnsi="Times New Roman" w:cs="Times New Roman"/>
          <w:b/>
          <w:sz w:val="24"/>
          <w:szCs w:val="24"/>
          <w:lang w:val="sr-Cyrl-CS" w:eastAsia="sr-Latn-RS"/>
        </w:rPr>
        <w:t xml:space="preserve">ИПА 2013, </w:t>
      </w:r>
      <w:r w:rsidRPr="000F7496">
        <w:rPr>
          <w:rFonts w:ascii="Times New Roman" w:eastAsia="Calibri" w:hAnsi="Times New Roman" w:cs="Times New Roman"/>
          <w:sz w:val="24"/>
          <w:szCs w:val="24"/>
          <w:lang w:val="sr-Cyrl-CS" w:eastAsia="sr-Latn-RS"/>
        </w:rPr>
        <w:t>једним делом ће се финансирати и</w:t>
      </w:r>
      <w:r w:rsidRPr="000F7496">
        <w:rPr>
          <w:rFonts w:ascii="Times New Roman" w:eastAsia="Calibri" w:hAnsi="Times New Roman" w:cs="Times New Roman"/>
          <w:b/>
          <w:sz w:val="24"/>
          <w:szCs w:val="24"/>
          <w:lang w:val="sr-Cyrl-CS" w:eastAsia="sr-Latn-RS"/>
        </w:rPr>
        <w:t xml:space="preserve"> </w:t>
      </w:r>
      <w:r w:rsidRPr="000F7496">
        <w:rPr>
          <w:rFonts w:ascii="Times New Roman" w:eastAsia="Calibri" w:hAnsi="Times New Roman" w:cs="Times New Roman"/>
          <w:sz w:val="24"/>
          <w:szCs w:val="24"/>
          <w:lang w:val="sr-Cyrl-CS" w:eastAsia="sr-Latn-RS"/>
        </w:rPr>
        <w:t xml:space="preserve">обезбеђивање око </w:t>
      </w:r>
      <w:r w:rsidRPr="000F7496">
        <w:rPr>
          <w:rFonts w:ascii="Times New Roman" w:eastAsia="Calibri" w:hAnsi="Times New Roman" w:cs="Times New Roman"/>
          <w:b/>
          <w:sz w:val="24"/>
          <w:szCs w:val="24"/>
          <w:lang w:val="sr-Cyrl-CS" w:eastAsia="sr-Latn-RS"/>
        </w:rPr>
        <w:t>195 стамбених решења</w:t>
      </w:r>
      <w:r w:rsidRPr="000F7496">
        <w:rPr>
          <w:rFonts w:ascii="Times New Roman" w:eastAsia="Calibri" w:hAnsi="Times New Roman" w:cs="Times New Roman"/>
          <w:sz w:val="24"/>
          <w:szCs w:val="24"/>
          <w:lang w:val="sr-Cyrl-CS" w:eastAsia="sr-Latn-RS"/>
        </w:rPr>
        <w:t xml:space="preserve"> (кроз изградњу нових кућа/станова, постављање монтажних кућа или реконструкцију стамбених објеката) за сиромашно ромско становништво.</w:t>
      </w:r>
    </w:p>
    <w:p w:rsidR="005F6EE8" w:rsidRPr="000F7496" w:rsidRDefault="005F6EE8" w:rsidP="005F6EE8">
      <w:pPr>
        <w:spacing w:after="0" w:line="240" w:lineRule="auto"/>
        <w:jc w:val="both"/>
        <w:rPr>
          <w:rFonts w:ascii="Times New Roman" w:eastAsia="Calibri" w:hAnsi="Times New Roman" w:cs="Times New Roman"/>
          <w:sz w:val="24"/>
          <w:szCs w:val="24"/>
          <w:lang w:val="sr-Cyrl-CS" w:eastAsia="sr-Latn-RS"/>
        </w:rPr>
      </w:pPr>
    </w:p>
    <w:p w:rsidR="005F6EE8" w:rsidRPr="000F7496" w:rsidRDefault="005F6EE8" w:rsidP="005F6EE8">
      <w:pPr>
        <w:spacing w:after="0" w:line="240" w:lineRule="auto"/>
        <w:jc w:val="both"/>
        <w:rPr>
          <w:rFonts w:ascii="Times New Roman" w:eastAsia="Calibri" w:hAnsi="Times New Roman" w:cs="Times New Roman"/>
          <w:b/>
          <w:sz w:val="24"/>
          <w:szCs w:val="24"/>
          <w:lang w:val="sr-Cyrl-CS"/>
        </w:rPr>
      </w:pPr>
      <w:r w:rsidRPr="000F7496">
        <w:rPr>
          <w:rFonts w:ascii="Times New Roman" w:eastAsia="Calibri" w:hAnsi="Times New Roman" w:cs="Times New Roman"/>
          <w:b/>
          <w:sz w:val="24"/>
          <w:szCs w:val="24"/>
          <w:lang w:val="en-US"/>
        </w:rPr>
        <w:t>II</w:t>
      </w:r>
      <w:r w:rsidRPr="000F7496">
        <w:rPr>
          <w:rFonts w:ascii="Times New Roman" w:eastAsia="Calibri" w:hAnsi="Times New Roman" w:cs="Times New Roman"/>
          <w:b/>
          <w:sz w:val="24"/>
          <w:szCs w:val="24"/>
          <w:lang w:val="ru-RU"/>
        </w:rPr>
        <w:tab/>
      </w:r>
      <w:r w:rsidRPr="000F7496">
        <w:rPr>
          <w:rFonts w:ascii="Times New Roman" w:eastAsia="Calibri" w:hAnsi="Times New Roman" w:cs="Times New Roman"/>
          <w:b/>
          <w:sz w:val="24"/>
          <w:szCs w:val="24"/>
          <w:lang w:val="sr-Cyrl-CS"/>
        </w:rPr>
        <w:t xml:space="preserve">ИСПУЊЕЊЕ СТРАТЕШКОГ ЦИЉА 2. </w:t>
      </w:r>
    </w:p>
    <w:p w:rsidR="005F6EE8" w:rsidRPr="000F7496" w:rsidRDefault="005F6EE8" w:rsidP="005F6EE8">
      <w:pPr>
        <w:spacing w:after="0" w:line="240" w:lineRule="auto"/>
        <w:jc w:val="both"/>
        <w:rPr>
          <w:rFonts w:ascii="Times New Roman" w:eastAsia="Calibri" w:hAnsi="Times New Roman" w:cs="Times New Roman"/>
          <w:b/>
          <w:sz w:val="24"/>
          <w:szCs w:val="24"/>
          <w:lang w:val="sr-Cyrl-CS"/>
        </w:rPr>
      </w:pPr>
    </w:p>
    <w:p w:rsidR="005F6EE8" w:rsidRPr="000F7496" w:rsidRDefault="005F6EE8" w:rsidP="005F6EE8">
      <w:pPr>
        <w:spacing w:after="0" w:line="240" w:lineRule="auto"/>
        <w:jc w:val="both"/>
        <w:rPr>
          <w:rFonts w:ascii="Times New Roman" w:eastAsia="Calibri" w:hAnsi="Times New Roman" w:cs="Times New Roman"/>
          <w:sz w:val="24"/>
          <w:szCs w:val="24"/>
          <w:lang w:val="sr-Cyrl-CS" w:eastAsia="sr-Latn-RS"/>
        </w:rPr>
      </w:pPr>
      <w:r w:rsidRPr="000F7496">
        <w:rPr>
          <w:rFonts w:ascii="Times New Roman" w:eastAsia="Calibri" w:hAnsi="Times New Roman" w:cs="Times New Roman"/>
          <w:b/>
          <w:sz w:val="24"/>
          <w:szCs w:val="24"/>
          <w:lang w:val="sr-Cyrl-CS" w:eastAsia="sr-Latn-RS"/>
        </w:rPr>
        <w:t>ПОВЕЋАН ОБИМ И РАЗНОВРСНОСТ СТАМБЕНЕ ПОНУДЕ,</w:t>
      </w:r>
      <w:r w:rsidRPr="000F7496">
        <w:rPr>
          <w:rFonts w:ascii="Times New Roman" w:eastAsia="Calibri" w:hAnsi="Times New Roman" w:cs="Times New Roman"/>
          <w:sz w:val="24"/>
          <w:szCs w:val="24"/>
          <w:lang w:val="sr-Cyrl-CS" w:eastAsia="sr-Latn-RS"/>
        </w:rPr>
        <w:t xml:space="preserve"> кроз примену мера:</w:t>
      </w:r>
    </w:p>
    <w:p w:rsidR="005F6EE8" w:rsidRPr="000F7496" w:rsidRDefault="005F6EE8" w:rsidP="005F6EE8">
      <w:pPr>
        <w:spacing w:after="0" w:line="240" w:lineRule="auto"/>
        <w:jc w:val="both"/>
        <w:rPr>
          <w:rFonts w:ascii="Times New Roman" w:eastAsia="Calibri" w:hAnsi="Times New Roman" w:cs="Times New Roman"/>
          <w:sz w:val="24"/>
          <w:szCs w:val="24"/>
          <w:lang w:val="sr-Cyrl-CS"/>
        </w:rPr>
      </w:pPr>
      <w:r w:rsidRPr="000F7496">
        <w:rPr>
          <w:rFonts w:ascii="Times New Roman" w:eastAsia="Calibri" w:hAnsi="Times New Roman" w:cs="Times New Roman"/>
          <w:b/>
          <w:sz w:val="24"/>
          <w:szCs w:val="24"/>
          <w:lang w:val="ru-RU" w:eastAsia="sr-Latn-RS"/>
        </w:rPr>
        <w:t>2.</w:t>
      </w:r>
      <w:r w:rsidRPr="000F7496">
        <w:rPr>
          <w:rFonts w:ascii="Times New Roman" w:eastAsia="Calibri" w:hAnsi="Times New Roman" w:cs="Times New Roman"/>
          <w:b/>
          <w:sz w:val="24"/>
          <w:szCs w:val="24"/>
          <w:lang w:val="sr-Cyrl-CS" w:eastAsia="sr-Latn-RS"/>
        </w:rPr>
        <w:t>1</w:t>
      </w:r>
      <w:r w:rsidRPr="000F7496">
        <w:rPr>
          <w:rFonts w:ascii="Times New Roman" w:eastAsia="Calibri" w:hAnsi="Times New Roman" w:cs="Times New Roman"/>
          <w:b/>
          <w:sz w:val="24"/>
          <w:szCs w:val="24"/>
          <w:lang w:val="ru-RU" w:eastAsia="sr-Latn-RS"/>
        </w:rPr>
        <w:tab/>
        <w:t>Повећање обима социјалног стамбеног фонда кроз изградњу станова,</w:t>
      </w:r>
      <w:r w:rsidRPr="000F7496">
        <w:rPr>
          <w:rFonts w:ascii="Times New Roman" w:eastAsia="Calibri" w:hAnsi="Times New Roman" w:cs="Times New Roman"/>
          <w:b/>
          <w:sz w:val="24"/>
          <w:szCs w:val="24"/>
          <w:lang w:val="sr-Cyrl-CS" w:eastAsia="sr-Latn-RS"/>
        </w:rPr>
        <w:t xml:space="preserve"> </w:t>
      </w:r>
      <w:r w:rsidRPr="000F7496">
        <w:rPr>
          <w:rFonts w:ascii="Times New Roman" w:eastAsia="Calibri" w:hAnsi="Times New Roman" w:cs="Times New Roman"/>
          <w:sz w:val="24"/>
          <w:szCs w:val="24"/>
          <w:lang w:val="sr-Cyrl-CS" w:eastAsia="sr-Latn-RS"/>
        </w:rPr>
        <w:t>која се спроводи у оквиру</w:t>
      </w:r>
      <w:r w:rsidRPr="000F7496">
        <w:rPr>
          <w:rFonts w:ascii="Times New Roman" w:eastAsia="Calibri" w:hAnsi="Times New Roman" w:cs="Times New Roman"/>
          <w:sz w:val="24"/>
          <w:szCs w:val="24"/>
          <w:lang w:val="sr-Cyrl-CS"/>
        </w:rPr>
        <w:t>:</w:t>
      </w:r>
    </w:p>
    <w:p w:rsidR="005F6EE8" w:rsidRPr="000F7496" w:rsidRDefault="005F6EE8" w:rsidP="005F6EE8">
      <w:pPr>
        <w:spacing w:after="0" w:line="240" w:lineRule="auto"/>
        <w:jc w:val="both"/>
        <w:rPr>
          <w:rFonts w:ascii="Times New Roman" w:eastAsia="Calibri" w:hAnsi="Times New Roman" w:cs="Times New Roman"/>
          <w:b/>
          <w:sz w:val="24"/>
          <w:szCs w:val="24"/>
          <w:lang w:val="sr-Cyrl-CS"/>
        </w:rPr>
      </w:pPr>
      <w:r w:rsidRPr="000F7496">
        <w:rPr>
          <w:rFonts w:ascii="Times New Roman" w:eastAsia="Calibri" w:hAnsi="Times New Roman" w:cs="Times New Roman"/>
          <w:b/>
          <w:sz w:val="24"/>
          <w:szCs w:val="24"/>
          <w:lang w:val="sr-Cyrl-CS"/>
        </w:rPr>
        <w:t>1)  Програма изградње станова за социјално становање у периоду 2013-2018 година</w:t>
      </w:r>
    </w:p>
    <w:p w:rsidR="005F6EE8" w:rsidRPr="000F7496" w:rsidRDefault="005F6EE8" w:rsidP="005F6EE8">
      <w:pPr>
        <w:spacing w:after="0" w:line="240" w:lineRule="auto"/>
        <w:jc w:val="both"/>
        <w:rPr>
          <w:rFonts w:ascii="Times New Roman" w:eastAsia="Calibri" w:hAnsi="Times New Roman" w:cs="Times New Roman"/>
          <w:sz w:val="24"/>
          <w:szCs w:val="24"/>
          <w:lang w:val="sr-Cyrl-RS"/>
        </w:rPr>
      </w:pPr>
      <w:r w:rsidRPr="000F7496">
        <w:rPr>
          <w:rFonts w:ascii="Times New Roman" w:eastAsia="Calibri" w:hAnsi="Times New Roman" w:cs="Times New Roman"/>
          <w:sz w:val="24"/>
          <w:szCs w:val="24"/>
          <w:lang w:val="sr-Cyrl-CS"/>
        </w:rPr>
        <w:t xml:space="preserve">Овај Програм се финансира средствима буџета Републике Србије у износу од </w:t>
      </w:r>
      <w:r w:rsidRPr="000F7496">
        <w:rPr>
          <w:rFonts w:ascii="Times New Roman" w:eastAsia="Calibri" w:hAnsi="Times New Roman" w:cs="Times New Roman"/>
          <w:b/>
          <w:sz w:val="24"/>
          <w:szCs w:val="24"/>
          <w:lang w:val="sr-Cyrl-CS"/>
        </w:rPr>
        <w:t>200 милиона динара</w:t>
      </w:r>
      <w:r w:rsidRPr="000F7496">
        <w:rPr>
          <w:rFonts w:ascii="Times New Roman" w:eastAsia="Calibri" w:hAnsi="Times New Roman" w:cs="Times New Roman"/>
          <w:sz w:val="24"/>
          <w:szCs w:val="24"/>
          <w:lang w:val="sr-Cyrl-CS"/>
        </w:rPr>
        <w:t xml:space="preserve"> (око </w:t>
      </w:r>
      <w:r w:rsidRPr="000F7496">
        <w:rPr>
          <w:rFonts w:ascii="Times New Roman" w:eastAsia="Calibri" w:hAnsi="Times New Roman" w:cs="Times New Roman"/>
          <w:b/>
          <w:sz w:val="24"/>
          <w:szCs w:val="24"/>
          <w:lang w:val="sr-Cyrl-CS"/>
        </w:rPr>
        <w:t>2</w:t>
      </w:r>
      <w:r w:rsidRPr="000F7496">
        <w:rPr>
          <w:rFonts w:ascii="Times New Roman" w:eastAsia="Calibri" w:hAnsi="Times New Roman" w:cs="Times New Roman"/>
          <w:b/>
          <w:sz w:val="24"/>
          <w:szCs w:val="24"/>
          <w:lang w:val="sr-Cyrl-CS" w:eastAsia="sr-Latn-RS"/>
        </w:rPr>
        <w:t xml:space="preserve"> М€</w:t>
      </w:r>
      <w:r w:rsidRPr="000F7496">
        <w:rPr>
          <w:rFonts w:ascii="Times New Roman" w:eastAsia="Calibri" w:hAnsi="Times New Roman" w:cs="Times New Roman"/>
          <w:sz w:val="24"/>
          <w:szCs w:val="24"/>
          <w:lang w:val="sr-Cyrl-CS"/>
        </w:rPr>
        <w:t xml:space="preserve">). У оквиру овог пројекта до сада је изграђен </w:t>
      </w:r>
      <w:r w:rsidRPr="000F7496">
        <w:rPr>
          <w:rFonts w:ascii="Times New Roman" w:eastAsia="Calibri" w:hAnsi="Times New Roman" w:cs="Times New Roman"/>
          <w:b/>
          <w:sz w:val="24"/>
          <w:szCs w:val="24"/>
          <w:lang w:val="sr-Cyrl-CS"/>
        </w:rPr>
        <w:t>135 стан</w:t>
      </w:r>
      <w:r w:rsidRPr="000F7496">
        <w:rPr>
          <w:rFonts w:ascii="Times New Roman" w:eastAsia="Calibri" w:hAnsi="Times New Roman" w:cs="Times New Roman"/>
          <w:sz w:val="24"/>
          <w:szCs w:val="24"/>
          <w:lang w:val="sr-Cyrl-CS"/>
        </w:rPr>
        <w:t xml:space="preserve"> </w:t>
      </w:r>
      <w:r w:rsidRPr="000F7496">
        <w:rPr>
          <w:rFonts w:ascii="Times New Roman" w:eastAsia="Times New Roman" w:hAnsi="Times New Roman" w:cs="Times New Roman"/>
          <w:sz w:val="24"/>
          <w:szCs w:val="24"/>
          <w:lang w:val="sr-Cyrl-CS" w:eastAsia="sr-Latn-RS"/>
        </w:rPr>
        <w:t xml:space="preserve">у 6 градова, од чега је </w:t>
      </w:r>
      <w:r w:rsidRPr="000F7496">
        <w:rPr>
          <w:rFonts w:ascii="Times New Roman" w:eastAsia="Times New Roman" w:hAnsi="Times New Roman" w:cs="Times New Roman"/>
          <w:b/>
          <w:sz w:val="24"/>
          <w:szCs w:val="24"/>
          <w:lang w:val="sr-Cyrl-CS" w:eastAsia="sr-Latn-RS"/>
        </w:rPr>
        <w:t>50 стана намењено за издавање у закуп домаћинствима са ниским приходима</w:t>
      </w:r>
      <w:r w:rsidRPr="000F7496">
        <w:rPr>
          <w:rFonts w:ascii="Times New Roman" w:eastAsia="Times New Roman" w:hAnsi="Times New Roman" w:cs="Times New Roman"/>
          <w:sz w:val="24"/>
          <w:szCs w:val="24"/>
          <w:lang w:val="sr-Cyrl-CS" w:eastAsia="sr-Latn-RS"/>
        </w:rPr>
        <w:t xml:space="preserve">, </w:t>
      </w:r>
      <w:r w:rsidRPr="000F7496">
        <w:rPr>
          <w:rFonts w:ascii="Times New Roman" w:eastAsia="Calibri" w:hAnsi="Times New Roman" w:cs="Times New Roman"/>
          <w:sz w:val="24"/>
          <w:szCs w:val="24"/>
          <w:lang w:val="sr-Cyrl-RS"/>
        </w:rPr>
        <w:t xml:space="preserve">међу којима су и припадници ромског становништва. До краја 2018. године се очекује изградња још </w:t>
      </w:r>
      <w:r w:rsidRPr="000F7496">
        <w:rPr>
          <w:rFonts w:ascii="Times New Roman" w:eastAsia="Calibri" w:hAnsi="Times New Roman" w:cs="Times New Roman"/>
          <w:b/>
          <w:sz w:val="24"/>
          <w:szCs w:val="24"/>
          <w:lang w:val="sr-Cyrl-RS"/>
        </w:rPr>
        <w:t>30 станова</w:t>
      </w:r>
      <w:r w:rsidRPr="000F7496">
        <w:rPr>
          <w:rFonts w:ascii="Times New Roman" w:eastAsia="Calibri" w:hAnsi="Times New Roman" w:cs="Times New Roman"/>
          <w:sz w:val="24"/>
          <w:szCs w:val="24"/>
          <w:lang w:val="sr-Cyrl-RS"/>
        </w:rPr>
        <w:t xml:space="preserve"> у 3 града, од којих ће </w:t>
      </w:r>
      <w:r w:rsidRPr="000F7496">
        <w:rPr>
          <w:rFonts w:ascii="Times New Roman" w:eastAsia="Calibri" w:hAnsi="Times New Roman" w:cs="Times New Roman"/>
          <w:b/>
          <w:sz w:val="24"/>
          <w:szCs w:val="24"/>
          <w:lang w:val="sr-Cyrl-RS"/>
        </w:rPr>
        <w:t>28 станова</w:t>
      </w:r>
      <w:r w:rsidRPr="000F7496">
        <w:rPr>
          <w:rFonts w:ascii="Times New Roman" w:eastAsia="Calibri" w:hAnsi="Times New Roman" w:cs="Times New Roman"/>
          <w:sz w:val="24"/>
          <w:szCs w:val="24"/>
          <w:lang w:val="sr-Cyrl-RS"/>
        </w:rPr>
        <w:t xml:space="preserve"> бити намењено за издавање у закуп </w:t>
      </w:r>
      <w:r w:rsidRPr="000F7496">
        <w:rPr>
          <w:rFonts w:ascii="Times New Roman" w:eastAsia="Calibri" w:hAnsi="Times New Roman" w:cs="Times New Roman"/>
          <w:b/>
          <w:sz w:val="24"/>
          <w:szCs w:val="24"/>
          <w:lang w:val="sr-Cyrl-RS"/>
        </w:rPr>
        <w:t>домаћинствима са ниским приходима</w:t>
      </w:r>
      <w:r w:rsidRPr="000F7496">
        <w:rPr>
          <w:rFonts w:ascii="Times New Roman" w:eastAsia="Calibri" w:hAnsi="Times New Roman" w:cs="Times New Roman"/>
          <w:sz w:val="24"/>
          <w:szCs w:val="24"/>
          <w:lang w:val="sr-Cyrl-RS"/>
        </w:rPr>
        <w:t>.</w:t>
      </w:r>
    </w:p>
    <w:p w:rsidR="005F6EE8" w:rsidRPr="000F7496" w:rsidRDefault="005F6EE8" w:rsidP="005F6EE8">
      <w:pPr>
        <w:spacing w:after="0" w:line="240" w:lineRule="auto"/>
        <w:jc w:val="both"/>
        <w:rPr>
          <w:rFonts w:ascii="Times New Roman" w:eastAsia="Calibri" w:hAnsi="Times New Roman" w:cs="Times New Roman"/>
          <w:sz w:val="24"/>
          <w:szCs w:val="24"/>
          <w:lang w:val="sr-Cyrl-CS" w:eastAsia="sr-Latn-RS"/>
        </w:rPr>
      </w:pPr>
      <w:r w:rsidRPr="000F7496">
        <w:rPr>
          <w:rFonts w:ascii="Times New Roman" w:eastAsia="Calibri" w:hAnsi="Times New Roman" w:cs="Times New Roman"/>
          <w:sz w:val="24"/>
          <w:szCs w:val="24"/>
          <w:lang w:val="sr-Cyrl-CS" w:eastAsia="sr-Latn-RS"/>
        </w:rPr>
        <w:t xml:space="preserve">2) Пројекат изградње/постављања </w:t>
      </w:r>
      <w:r w:rsidRPr="000F7496">
        <w:rPr>
          <w:rFonts w:ascii="Times New Roman" w:eastAsia="Calibri" w:hAnsi="Times New Roman" w:cs="Times New Roman"/>
          <w:b/>
          <w:sz w:val="24"/>
          <w:szCs w:val="24"/>
          <w:lang w:val="sr-Cyrl-CS" w:eastAsia="sr-Latn-RS"/>
        </w:rPr>
        <w:t>160 стамбених јединица</w:t>
      </w:r>
      <w:r w:rsidRPr="000F7496">
        <w:rPr>
          <w:rFonts w:ascii="Times New Roman" w:eastAsia="Calibri" w:hAnsi="Times New Roman" w:cs="Times New Roman"/>
          <w:sz w:val="24"/>
          <w:szCs w:val="24"/>
          <w:lang w:val="sr-Cyrl-CS" w:eastAsia="sr-Latn-RS"/>
        </w:rPr>
        <w:t xml:space="preserve"> за ромско становништво, финансираних из ИПА 2013.</w:t>
      </w:r>
    </w:p>
    <w:p w:rsidR="0091320D" w:rsidRPr="000F7496" w:rsidRDefault="0091320D" w:rsidP="00136355">
      <w:pPr>
        <w:jc w:val="both"/>
        <w:rPr>
          <w:rFonts w:ascii="Times New Roman" w:eastAsia="Times New Roman" w:hAnsi="Times New Roman" w:cs="Times New Roman"/>
          <w:b/>
          <w:sz w:val="24"/>
          <w:szCs w:val="24"/>
          <w:lang w:val="ru-RU"/>
        </w:rPr>
      </w:pPr>
    </w:p>
    <w:p w:rsidR="00A67A59" w:rsidRPr="000F7496" w:rsidRDefault="00A67A59" w:rsidP="0043413B">
      <w:pPr>
        <w:ind w:firstLine="708"/>
        <w:jc w:val="both"/>
        <w:rPr>
          <w:rFonts w:ascii="Times New Roman" w:eastAsia="Times New Roman" w:hAnsi="Times New Roman" w:cs="Times New Roman"/>
          <w:b/>
          <w:sz w:val="24"/>
          <w:szCs w:val="24"/>
          <w:lang w:val="ru-RU"/>
        </w:rPr>
      </w:pPr>
      <w:r w:rsidRPr="000F7496">
        <w:rPr>
          <w:rFonts w:ascii="Times New Roman" w:eastAsia="Times New Roman" w:hAnsi="Times New Roman" w:cs="Times New Roman"/>
          <w:b/>
          <w:sz w:val="24"/>
          <w:szCs w:val="24"/>
          <w:lang w:val="ru-RU"/>
        </w:rPr>
        <w:t>Предшколско васпитање</w:t>
      </w:r>
    </w:p>
    <w:p w:rsidR="0043413B" w:rsidRPr="000F7496" w:rsidRDefault="0043413B" w:rsidP="0043413B">
      <w:pPr>
        <w:ind w:firstLine="708"/>
        <w:jc w:val="both"/>
        <w:rPr>
          <w:rFonts w:ascii="Times New Roman" w:eastAsia="Times New Roman" w:hAnsi="Times New Roman" w:cs="Times New Roman"/>
          <w:sz w:val="24"/>
          <w:szCs w:val="24"/>
          <w:lang w:val="ru-RU"/>
        </w:rPr>
      </w:pPr>
      <w:r w:rsidRPr="000F7496">
        <w:rPr>
          <w:rFonts w:ascii="Times New Roman" w:eastAsia="Times New Roman" w:hAnsi="Times New Roman" w:cs="Times New Roman"/>
          <w:sz w:val="24"/>
          <w:szCs w:val="24"/>
          <w:lang w:val="ru-RU"/>
        </w:rPr>
        <w:t>Према подацима Републичког завода за статистику, у </w:t>
      </w:r>
      <w:r w:rsidRPr="000F7496">
        <w:rPr>
          <w:rFonts w:ascii="Times New Roman" w:eastAsia="Times New Roman" w:hAnsi="Times New Roman" w:cs="Times New Roman"/>
          <w:b/>
          <w:bCs/>
          <w:sz w:val="24"/>
          <w:szCs w:val="24"/>
        </w:rPr>
        <w:t>2017/2</w:t>
      </w:r>
      <w:r w:rsidRPr="000F7496">
        <w:rPr>
          <w:rFonts w:ascii="Times New Roman" w:eastAsia="Times New Roman" w:hAnsi="Times New Roman" w:cs="Times New Roman"/>
          <w:b/>
          <w:bCs/>
          <w:sz w:val="24"/>
          <w:szCs w:val="24"/>
          <w:lang w:val="ru-RU"/>
        </w:rPr>
        <w:t>0</w:t>
      </w:r>
      <w:r w:rsidRPr="000F7496">
        <w:rPr>
          <w:rFonts w:ascii="Times New Roman" w:eastAsia="Times New Roman" w:hAnsi="Times New Roman" w:cs="Times New Roman"/>
          <w:b/>
          <w:bCs/>
          <w:sz w:val="24"/>
          <w:szCs w:val="24"/>
        </w:rPr>
        <w:t>18</w:t>
      </w:r>
      <w:r w:rsidRPr="000F7496">
        <w:rPr>
          <w:rFonts w:ascii="Times New Roman" w:eastAsia="Times New Roman" w:hAnsi="Times New Roman" w:cs="Times New Roman"/>
          <w:b/>
          <w:bCs/>
          <w:sz w:val="24"/>
          <w:szCs w:val="24"/>
          <w:lang w:val="sr-Cyrl-RS"/>
        </w:rPr>
        <w:t>. </w:t>
      </w:r>
      <w:r w:rsidRPr="000F7496">
        <w:rPr>
          <w:rFonts w:ascii="Times New Roman" w:eastAsia="Times New Roman" w:hAnsi="Times New Roman" w:cs="Times New Roman"/>
          <w:sz w:val="24"/>
          <w:szCs w:val="24"/>
          <w:lang w:val="ru-RU"/>
        </w:rPr>
        <w:t>години институционалним предшколским васпитањем  (деца о 6 месеци до 6,5 година) обухваћено је</w:t>
      </w:r>
      <w:r w:rsidRPr="000F7496">
        <w:rPr>
          <w:rFonts w:ascii="Times New Roman" w:eastAsia="Times New Roman" w:hAnsi="Times New Roman" w:cs="Times New Roman"/>
          <w:b/>
          <w:bCs/>
          <w:sz w:val="24"/>
          <w:szCs w:val="24"/>
          <w:lang w:val="ru-RU"/>
        </w:rPr>
        <w:t>: </w:t>
      </w:r>
      <w:r w:rsidRPr="000F7496">
        <w:rPr>
          <w:rFonts w:ascii="Times New Roman" w:eastAsia="Times New Roman" w:hAnsi="Times New Roman" w:cs="Times New Roman"/>
          <w:sz w:val="24"/>
          <w:szCs w:val="24"/>
          <w:lang w:val="ru-RU"/>
        </w:rPr>
        <w:t>212 719</w:t>
      </w:r>
      <w:r w:rsidRPr="000F7496">
        <w:rPr>
          <w:rFonts w:ascii="Times New Roman" w:eastAsia="Times New Roman" w:hAnsi="Times New Roman" w:cs="Times New Roman"/>
          <w:b/>
          <w:bCs/>
          <w:sz w:val="24"/>
          <w:szCs w:val="24"/>
          <w:lang w:val="ru-RU"/>
        </w:rPr>
        <w:t> </w:t>
      </w:r>
      <w:r w:rsidRPr="000F7496">
        <w:rPr>
          <w:rFonts w:ascii="Times New Roman" w:eastAsia="Times New Roman" w:hAnsi="Times New Roman" w:cs="Times New Roman"/>
          <w:sz w:val="24"/>
          <w:szCs w:val="24"/>
          <w:lang w:val="ru-RU"/>
        </w:rPr>
        <w:t>деце</w:t>
      </w:r>
      <w:r w:rsidRPr="000F7496">
        <w:rPr>
          <w:rFonts w:ascii="Times New Roman" w:eastAsia="Times New Roman" w:hAnsi="Times New Roman" w:cs="Times New Roman"/>
          <w:sz w:val="24"/>
          <w:szCs w:val="24"/>
        </w:rPr>
        <w:t> (</w:t>
      </w:r>
      <w:r w:rsidRPr="000F7496">
        <w:rPr>
          <w:rFonts w:ascii="Times New Roman" w:eastAsia="Times New Roman" w:hAnsi="Times New Roman" w:cs="Times New Roman"/>
          <w:sz w:val="24"/>
          <w:szCs w:val="24"/>
          <w:lang w:val="sr-Cyrl-RS"/>
        </w:rPr>
        <w:t>47,</w:t>
      </w:r>
      <w:r w:rsidRPr="000F7496">
        <w:rPr>
          <w:rFonts w:ascii="Times New Roman" w:eastAsia="Times New Roman" w:hAnsi="Times New Roman" w:cs="Times New Roman"/>
          <w:sz w:val="24"/>
          <w:szCs w:val="24"/>
        </w:rPr>
        <w:t>24</w:t>
      </w:r>
      <w:r w:rsidRPr="000F7496">
        <w:rPr>
          <w:rFonts w:ascii="Times New Roman" w:eastAsia="Times New Roman" w:hAnsi="Times New Roman" w:cs="Times New Roman"/>
          <w:sz w:val="24"/>
          <w:szCs w:val="24"/>
          <w:lang w:val="sr-Cyrl-RS"/>
        </w:rPr>
        <w:t xml:space="preserve"> </w:t>
      </w:r>
      <w:r w:rsidRPr="000F7496">
        <w:rPr>
          <w:rFonts w:ascii="Times New Roman" w:eastAsia="Times New Roman" w:hAnsi="Times New Roman" w:cs="Times New Roman"/>
          <w:sz w:val="24"/>
          <w:szCs w:val="24"/>
          <w:lang w:val="ru-RU"/>
        </w:rPr>
        <w:t>%). </w:t>
      </w:r>
    </w:p>
    <w:p w:rsidR="0043413B" w:rsidRPr="000F7496" w:rsidRDefault="0043413B" w:rsidP="0043413B">
      <w:pPr>
        <w:ind w:firstLine="708"/>
        <w:jc w:val="both"/>
        <w:rPr>
          <w:rFonts w:ascii="Times New Roman" w:eastAsia="Times New Roman" w:hAnsi="Times New Roman" w:cs="Times New Roman"/>
          <w:sz w:val="24"/>
          <w:szCs w:val="24"/>
          <w:lang w:val="ru-RU"/>
        </w:rPr>
      </w:pPr>
      <w:r w:rsidRPr="000F7496">
        <w:rPr>
          <w:rFonts w:ascii="Times New Roman" w:eastAsia="Times New Roman" w:hAnsi="Times New Roman" w:cs="Times New Roman"/>
          <w:sz w:val="24"/>
          <w:szCs w:val="24"/>
          <w:lang w:val="ru-RU"/>
        </w:rPr>
        <w:t>Однос деце и особља</w:t>
      </w:r>
    </w:p>
    <w:p w:rsidR="0043413B" w:rsidRPr="000F7496" w:rsidRDefault="0043413B" w:rsidP="0043413B">
      <w:pPr>
        <w:ind w:firstLine="708"/>
        <w:jc w:val="both"/>
        <w:rPr>
          <w:rFonts w:ascii="Times New Roman" w:hAnsi="Times New Roman" w:cs="Times New Roman"/>
          <w:sz w:val="24"/>
          <w:szCs w:val="24"/>
        </w:rPr>
      </w:pPr>
      <w:r w:rsidRPr="000F7496">
        <w:rPr>
          <w:rFonts w:ascii="Times New Roman" w:hAnsi="Times New Roman" w:cs="Times New Roman"/>
          <w:sz w:val="24"/>
          <w:szCs w:val="24"/>
        </w:rPr>
        <w:t>Члан</w:t>
      </w:r>
      <w:r w:rsidRPr="000F7496">
        <w:rPr>
          <w:rFonts w:ascii="Times New Roman" w:hAnsi="Times New Roman" w:cs="Times New Roman"/>
          <w:sz w:val="24"/>
          <w:szCs w:val="24"/>
          <w:lang w:val="sr-Cyrl-RS"/>
        </w:rPr>
        <w:t>ом</w:t>
      </w:r>
      <w:r w:rsidRPr="000F7496">
        <w:rPr>
          <w:rFonts w:ascii="Times New Roman" w:hAnsi="Times New Roman" w:cs="Times New Roman"/>
          <w:sz w:val="24"/>
          <w:szCs w:val="24"/>
        </w:rPr>
        <w:t xml:space="preserve"> 30. ​</w:t>
      </w:r>
      <w:r w:rsidRPr="000F7496">
        <w:rPr>
          <w:rFonts w:ascii="Times New Roman" w:hAnsi="Times New Roman" w:cs="Times New Roman"/>
          <w:sz w:val="24"/>
          <w:szCs w:val="24"/>
          <w:lang w:val="sr-Cyrl-RS"/>
        </w:rPr>
        <w:t xml:space="preserve"> Закона о предшколском васпитању и образовању </w:t>
      </w:r>
      <w:r w:rsidRPr="000F7496">
        <w:rPr>
          <w:rFonts w:ascii="Times New Roman" w:hAnsi="Times New Roman" w:cs="Times New Roman"/>
          <w:sz w:val="24"/>
          <w:szCs w:val="24"/>
        </w:rPr>
        <w:t xml:space="preserve">(„Службени гласник РС“, бр. 18/10, 101/17 и 113/17 - др. закон),  васпитно-образовни рад са децом организује се у васпитним групама. </w:t>
      </w:r>
    </w:p>
    <w:p w:rsidR="0043413B" w:rsidRPr="000F7496" w:rsidRDefault="0043413B" w:rsidP="0043413B">
      <w:pPr>
        <w:ind w:firstLine="708"/>
        <w:jc w:val="both"/>
        <w:rPr>
          <w:rFonts w:ascii="Times New Roman" w:hAnsi="Times New Roman" w:cs="Times New Roman"/>
          <w:sz w:val="24"/>
          <w:szCs w:val="24"/>
        </w:rPr>
      </w:pPr>
      <w:r w:rsidRPr="000F7496">
        <w:rPr>
          <w:rFonts w:ascii="Times New Roman" w:hAnsi="Times New Roman" w:cs="Times New Roman"/>
          <w:sz w:val="24"/>
          <w:szCs w:val="24"/>
        </w:rPr>
        <w:t>Васпитне групе могу бити јаслене, за узраст од шест</w:t>
      </w:r>
      <w:r w:rsidRPr="000F7496">
        <w:rPr>
          <w:rFonts w:ascii="Times New Roman" w:hAnsi="Times New Roman" w:cs="Times New Roman"/>
          <w:sz w:val="24"/>
          <w:szCs w:val="24"/>
          <w:lang w:val="sr-Cyrl-RS"/>
        </w:rPr>
        <w:t xml:space="preserve"> </w:t>
      </w:r>
      <w:r w:rsidRPr="000F7496">
        <w:rPr>
          <w:rFonts w:ascii="Times New Roman" w:hAnsi="Times New Roman" w:cs="Times New Roman"/>
          <w:sz w:val="24"/>
          <w:szCs w:val="24"/>
        </w:rPr>
        <w:t>месеци до три године и</w:t>
      </w:r>
      <w:r w:rsidRPr="000F7496">
        <w:rPr>
          <w:rFonts w:ascii="Times New Roman" w:hAnsi="Times New Roman" w:cs="Times New Roman"/>
          <w:sz w:val="24"/>
          <w:szCs w:val="24"/>
          <w:lang w:val="sr-Cyrl-RS"/>
        </w:rPr>
        <w:t xml:space="preserve"> </w:t>
      </w:r>
      <w:r w:rsidRPr="000F7496">
        <w:rPr>
          <w:rFonts w:ascii="Times New Roman" w:hAnsi="Times New Roman" w:cs="Times New Roman"/>
          <w:sz w:val="24"/>
          <w:szCs w:val="24"/>
        </w:rPr>
        <w:t>групе вртића, за узрасни период од три године до поласка у школу.</w:t>
      </w:r>
    </w:p>
    <w:p w:rsidR="0043413B" w:rsidRPr="000F7496" w:rsidRDefault="0043413B" w:rsidP="0043413B">
      <w:pPr>
        <w:ind w:firstLine="708"/>
        <w:jc w:val="both"/>
        <w:rPr>
          <w:rFonts w:ascii="Times New Roman" w:hAnsi="Times New Roman" w:cs="Times New Roman"/>
          <w:sz w:val="24"/>
          <w:szCs w:val="24"/>
        </w:rPr>
      </w:pPr>
      <w:r w:rsidRPr="000F7496">
        <w:rPr>
          <w:rFonts w:ascii="Times New Roman" w:hAnsi="Times New Roman" w:cs="Times New Roman"/>
          <w:sz w:val="24"/>
          <w:szCs w:val="24"/>
        </w:rPr>
        <w:t xml:space="preserve"> Васпитне групе могу бити формиране за децу истог или различитог узраста. Број деце која се уписују у васпитну групу, истог узраста, јесте: </w:t>
      </w:r>
    </w:p>
    <w:p w:rsidR="0043413B" w:rsidRPr="000F7496" w:rsidRDefault="0043413B" w:rsidP="0043413B">
      <w:pPr>
        <w:jc w:val="both"/>
        <w:rPr>
          <w:rFonts w:ascii="Times New Roman" w:hAnsi="Times New Roman" w:cs="Times New Roman"/>
          <w:sz w:val="24"/>
          <w:szCs w:val="24"/>
        </w:rPr>
      </w:pPr>
      <w:r w:rsidRPr="000F7496">
        <w:rPr>
          <w:rFonts w:ascii="Times New Roman" w:hAnsi="Times New Roman" w:cs="Times New Roman"/>
          <w:sz w:val="24"/>
          <w:szCs w:val="24"/>
        </w:rPr>
        <w:t xml:space="preserve">- од 6 месеци до 1 године 7 </w:t>
      </w:r>
    </w:p>
    <w:p w:rsidR="0043413B" w:rsidRPr="000F7496" w:rsidRDefault="0043413B" w:rsidP="0043413B">
      <w:pPr>
        <w:jc w:val="both"/>
        <w:rPr>
          <w:rFonts w:ascii="Times New Roman" w:hAnsi="Times New Roman" w:cs="Times New Roman"/>
          <w:sz w:val="24"/>
          <w:szCs w:val="24"/>
        </w:rPr>
      </w:pPr>
      <w:r w:rsidRPr="000F7496">
        <w:rPr>
          <w:rFonts w:ascii="Times New Roman" w:hAnsi="Times New Roman" w:cs="Times New Roman"/>
          <w:sz w:val="24"/>
          <w:szCs w:val="24"/>
        </w:rPr>
        <w:t xml:space="preserve">- од 1 до 2 године 12 </w:t>
      </w:r>
    </w:p>
    <w:p w:rsidR="0043413B" w:rsidRPr="000F7496" w:rsidRDefault="0043413B" w:rsidP="0043413B">
      <w:pPr>
        <w:jc w:val="both"/>
        <w:rPr>
          <w:rFonts w:ascii="Times New Roman" w:hAnsi="Times New Roman" w:cs="Times New Roman"/>
          <w:sz w:val="24"/>
          <w:szCs w:val="24"/>
        </w:rPr>
      </w:pPr>
      <w:r w:rsidRPr="000F7496">
        <w:rPr>
          <w:rFonts w:ascii="Times New Roman" w:hAnsi="Times New Roman" w:cs="Times New Roman"/>
          <w:sz w:val="24"/>
          <w:szCs w:val="24"/>
        </w:rPr>
        <w:t>- од 2 до 3 године 16</w:t>
      </w:r>
    </w:p>
    <w:p w:rsidR="0043413B" w:rsidRPr="000F7496" w:rsidRDefault="0043413B" w:rsidP="0043413B">
      <w:pPr>
        <w:jc w:val="both"/>
        <w:rPr>
          <w:rFonts w:ascii="Times New Roman" w:hAnsi="Times New Roman" w:cs="Times New Roman"/>
          <w:sz w:val="24"/>
          <w:szCs w:val="24"/>
        </w:rPr>
      </w:pPr>
      <w:r w:rsidRPr="000F7496">
        <w:rPr>
          <w:rFonts w:ascii="Times New Roman" w:hAnsi="Times New Roman" w:cs="Times New Roman"/>
          <w:sz w:val="24"/>
          <w:szCs w:val="24"/>
        </w:rPr>
        <w:t xml:space="preserve"> - од 3 до 4 године 20  </w:t>
      </w:r>
    </w:p>
    <w:p w:rsidR="0043413B" w:rsidRPr="000F7496" w:rsidRDefault="0043413B" w:rsidP="0043413B">
      <w:pPr>
        <w:jc w:val="both"/>
        <w:rPr>
          <w:rFonts w:ascii="Times New Roman" w:hAnsi="Times New Roman" w:cs="Times New Roman"/>
          <w:sz w:val="24"/>
          <w:szCs w:val="24"/>
        </w:rPr>
      </w:pPr>
      <w:r w:rsidRPr="000F7496">
        <w:rPr>
          <w:rFonts w:ascii="Times New Roman" w:hAnsi="Times New Roman" w:cs="Times New Roman"/>
          <w:sz w:val="24"/>
          <w:szCs w:val="24"/>
          <w:lang w:val="sr-Cyrl-RS"/>
        </w:rPr>
        <w:t xml:space="preserve">-  </w:t>
      </w:r>
      <w:r w:rsidRPr="000F7496">
        <w:rPr>
          <w:rFonts w:ascii="Times New Roman" w:hAnsi="Times New Roman" w:cs="Times New Roman"/>
          <w:sz w:val="24"/>
          <w:szCs w:val="24"/>
        </w:rPr>
        <w:t>од 4 године до 5,5 година 24</w:t>
      </w:r>
    </w:p>
    <w:p w:rsidR="0043413B" w:rsidRPr="000F7496" w:rsidRDefault="0043413B" w:rsidP="0043413B">
      <w:pPr>
        <w:jc w:val="both"/>
        <w:rPr>
          <w:rFonts w:ascii="Times New Roman" w:hAnsi="Times New Roman" w:cs="Times New Roman"/>
          <w:sz w:val="24"/>
          <w:szCs w:val="24"/>
        </w:rPr>
      </w:pPr>
      <w:r w:rsidRPr="000F7496">
        <w:rPr>
          <w:rFonts w:ascii="Times New Roman" w:hAnsi="Times New Roman" w:cs="Times New Roman"/>
          <w:sz w:val="24"/>
          <w:szCs w:val="24"/>
        </w:rPr>
        <w:t xml:space="preserve"> - од 5,5 до поласка у школу 26 </w:t>
      </w:r>
    </w:p>
    <w:p w:rsidR="0043413B" w:rsidRPr="000F7496" w:rsidRDefault="0043413B" w:rsidP="0043413B">
      <w:pPr>
        <w:ind w:firstLine="708"/>
        <w:jc w:val="both"/>
        <w:rPr>
          <w:rFonts w:ascii="Times New Roman" w:hAnsi="Times New Roman" w:cs="Times New Roman"/>
          <w:sz w:val="24"/>
          <w:szCs w:val="24"/>
        </w:rPr>
      </w:pPr>
      <w:r w:rsidRPr="000F7496">
        <w:rPr>
          <w:rFonts w:ascii="Times New Roman" w:hAnsi="Times New Roman" w:cs="Times New Roman"/>
          <w:sz w:val="24"/>
          <w:szCs w:val="24"/>
        </w:rPr>
        <w:t xml:space="preserve">Изузетно од става 3. овог члана, број деце која се уписују у васпитну групу, јесте: </w:t>
      </w:r>
    </w:p>
    <w:p w:rsidR="0043413B" w:rsidRPr="000F7496" w:rsidRDefault="0043413B" w:rsidP="0043413B">
      <w:pPr>
        <w:jc w:val="both"/>
        <w:rPr>
          <w:rFonts w:ascii="Times New Roman" w:hAnsi="Times New Roman" w:cs="Times New Roman"/>
          <w:sz w:val="24"/>
          <w:szCs w:val="24"/>
          <w:lang w:val="sr-Cyrl-RS"/>
        </w:rPr>
      </w:pPr>
      <w:r w:rsidRPr="000F7496">
        <w:rPr>
          <w:rFonts w:ascii="Times New Roman" w:hAnsi="Times New Roman" w:cs="Times New Roman"/>
          <w:sz w:val="24"/>
          <w:szCs w:val="24"/>
        </w:rPr>
        <w:t xml:space="preserve">- на болничком лечењу до 15 </w:t>
      </w:r>
      <w:r w:rsidRPr="000F7496">
        <w:rPr>
          <w:rFonts w:ascii="Times New Roman" w:hAnsi="Times New Roman" w:cs="Times New Roman"/>
          <w:sz w:val="24"/>
          <w:szCs w:val="24"/>
          <w:lang w:val="sr-Cyrl-RS"/>
        </w:rPr>
        <w:t xml:space="preserve"> </w:t>
      </w:r>
    </w:p>
    <w:p w:rsidR="0043413B" w:rsidRPr="000F7496" w:rsidRDefault="0043413B" w:rsidP="0043413B">
      <w:pPr>
        <w:jc w:val="both"/>
        <w:rPr>
          <w:rFonts w:ascii="Times New Roman" w:hAnsi="Times New Roman" w:cs="Times New Roman"/>
          <w:sz w:val="24"/>
          <w:szCs w:val="24"/>
        </w:rPr>
      </w:pPr>
      <w:r w:rsidRPr="000F7496">
        <w:rPr>
          <w:rFonts w:ascii="Times New Roman" w:hAnsi="Times New Roman" w:cs="Times New Roman"/>
          <w:sz w:val="24"/>
          <w:szCs w:val="24"/>
        </w:rPr>
        <w:t>- са сметњама у развоју и инвалидитетом - развојна група 4 до 6</w:t>
      </w:r>
    </w:p>
    <w:p w:rsidR="0043413B" w:rsidRPr="000F7496" w:rsidRDefault="0043413B" w:rsidP="0043413B">
      <w:pPr>
        <w:jc w:val="both"/>
        <w:rPr>
          <w:rFonts w:ascii="Times New Roman" w:hAnsi="Times New Roman" w:cs="Times New Roman"/>
          <w:sz w:val="24"/>
          <w:szCs w:val="24"/>
        </w:rPr>
      </w:pPr>
      <w:r w:rsidRPr="000F7496">
        <w:rPr>
          <w:rFonts w:ascii="Times New Roman" w:hAnsi="Times New Roman" w:cs="Times New Roman"/>
          <w:sz w:val="24"/>
          <w:szCs w:val="24"/>
        </w:rPr>
        <w:t xml:space="preserve"> </w:t>
      </w:r>
      <w:r w:rsidRPr="000F7496">
        <w:rPr>
          <w:rFonts w:ascii="Times New Roman" w:hAnsi="Times New Roman" w:cs="Times New Roman"/>
          <w:sz w:val="24"/>
          <w:szCs w:val="24"/>
        </w:rPr>
        <w:tab/>
        <w:t>Ако не постоји могућност за формирање васпитних група у складу са ставом 3. овог члана, оснивач може утврдити мањи, односно највише 20% већи број деце од броја који се уписује у васпитну групу, у складу са критеријумима, које прописује министар. Када је Република Србија оснивач предшколске установе, односно школе која остварује припремни предшколски програм, број деце, у смислу става 6. овог члана, утврђује предшколска установа, односно школа, уз сагласност Министарства. Када је аутономна покрајина оснивач предшколске установе, односно школе која остварује припремни предшколски програм, број деце, у смислу става 6. овог члана, утврђује предшколска установа, односно школа, уз сагласност органа аутономне покрајине надлежног за послове образовања.</w:t>
      </w:r>
    </w:p>
    <w:p w:rsidR="0043413B" w:rsidRPr="000F7496" w:rsidRDefault="0043413B" w:rsidP="0043413B">
      <w:pPr>
        <w:jc w:val="both"/>
        <w:rPr>
          <w:rFonts w:ascii="Times New Roman" w:hAnsi="Times New Roman" w:cs="Times New Roman"/>
          <w:sz w:val="24"/>
          <w:szCs w:val="24"/>
          <w:lang w:val="sr-Cyrl-RS"/>
        </w:rPr>
      </w:pPr>
      <w:r w:rsidRPr="000F7496">
        <w:rPr>
          <w:rFonts w:ascii="Times New Roman" w:hAnsi="Times New Roman" w:cs="Times New Roman"/>
          <w:sz w:val="24"/>
          <w:szCs w:val="24"/>
        </w:rPr>
        <w:t xml:space="preserve"> </w:t>
      </w:r>
      <w:r w:rsidRPr="000F7496">
        <w:rPr>
          <w:rFonts w:ascii="Times New Roman" w:hAnsi="Times New Roman" w:cs="Times New Roman"/>
          <w:sz w:val="24"/>
          <w:szCs w:val="24"/>
          <w:lang w:val="sr-Cyrl-RS"/>
        </w:rPr>
        <w:tab/>
        <w:t xml:space="preserve">У складу са </w:t>
      </w:r>
      <w:r w:rsidRPr="000F7496">
        <w:rPr>
          <w:rFonts w:ascii="Times New Roman" w:hAnsi="Times New Roman" w:cs="Times New Roman"/>
          <w:sz w:val="24"/>
          <w:szCs w:val="24"/>
        </w:rPr>
        <w:t>члан</w:t>
      </w:r>
      <w:r w:rsidRPr="000F7496">
        <w:rPr>
          <w:rFonts w:ascii="Times New Roman" w:hAnsi="Times New Roman" w:cs="Times New Roman"/>
          <w:sz w:val="24"/>
          <w:szCs w:val="24"/>
          <w:lang w:val="sr-Cyrl-RS"/>
        </w:rPr>
        <w:t>ом</w:t>
      </w:r>
      <w:r w:rsidRPr="000F7496">
        <w:rPr>
          <w:rFonts w:ascii="Times New Roman" w:hAnsi="Times New Roman" w:cs="Times New Roman"/>
          <w:sz w:val="24"/>
          <w:szCs w:val="24"/>
        </w:rPr>
        <w:t xml:space="preserve"> 31. </w:t>
      </w:r>
      <w:r w:rsidRPr="000F7496">
        <w:rPr>
          <w:rFonts w:ascii="Times New Roman" w:hAnsi="Times New Roman" w:cs="Times New Roman"/>
          <w:sz w:val="24"/>
          <w:szCs w:val="24"/>
          <w:lang w:val="sr-Cyrl-RS"/>
        </w:rPr>
        <w:t xml:space="preserve"> Закона прописује се </w:t>
      </w:r>
      <w:r w:rsidRPr="000F7496">
        <w:rPr>
          <w:rFonts w:ascii="Times New Roman" w:hAnsi="Times New Roman" w:cs="Times New Roman"/>
          <w:sz w:val="24"/>
          <w:szCs w:val="24"/>
        </w:rPr>
        <w:t>број деце која се уписују у групе мешовитог састава:</w:t>
      </w:r>
      <w:r w:rsidRPr="000F7496">
        <w:rPr>
          <w:rFonts w:ascii="Times New Roman" w:hAnsi="Times New Roman" w:cs="Times New Roman"/>
          <w:sz w:val="24"/>
          <w:szCs w:val="24"/>
          <w:lang w:val="sr-Cyrl-RS"/>
        </w:rPr>
        <w:t xml:space="preserve"> </w:t>
      </w:r>
    </w:p>
    <w:p w:rsidR="0043413B" w:rsidRPr="000F7496" w:rsidRDefault="0043413B" w:rsidP="0043413B">
      <w:pPr>
        <w:jc w:val="both"/>
        <w:rPr>
          <w:rFonts w:ascii="Times New Roman" w:hAnsi="Times New Roman" w:cs="Times New Roman"/>
          <w:sz w:val="24"/>
          <w:szCs w:val="24"/>
        </w:rPr>
      </w:pPr>
      <w:r w:rsidRPr="000F7496">
        <w:rPr>
          <w:rFonts w:ascii="Times New Roman" w:hAnsi="Times New Roman" w:cs="Times New Roman"/>
          <w:sz w:val="24"/>
          <w:szCs w:val="24"/>
        </w:rPr>
        <w:t xml:space="preserve"> - од 1 до 3 године 12</w:t>
      </w:r>
    </w:p>
    <w:p w:rsidR="0043413B" w:rsidRPr="000F7496" w:rsidRDefault="0043413B" w:rsidP="0043413B">
      <w:pPr>
        <w:jc w:val="both"/>
        <w:rPr>
          <w:rFonts w:ascii="Times New Roman" w:hAnsi="Times New Roman" w:cs="Times New Roman"/>
          <w:sz w:val="24"/>
          <w:szCs w:val="24"/>
        </w:rPr>
      </w:pPr>
      <w:r w:rsidRPr="000F7496">
        <w:rPr>
          <w:rFonts w:ascii="Times New Roman" w:hAnsi="Times New Roman" w:cs="Times New Roman"/>
          <w:sz w:val="24"/>
          <w:szCs w:val="24"/>
        </w:rPr>
        <w:t xml:space="preserve"> - од 3 године до поласка у школу 20</w:t>
      </w:r>
    </w:p>
    <w:p w:rsidR="0043413B" w:rsidRPr="000F7496" w:rsidRDefault="0043413B" w:rsidP="0043413B">
      <w:pPr>
        <w:jc w:val="both"/>
        <w:rPr>
          <w:rFonts w:ascii="Times New Roman" w:hAnsi="Times New Roman" w:cs="Times New Roman"/>
          <w:sz w:val="24"/>
          <w:szCs w:val="24"/>
        </w:rPr>
      </w:pPr>
      <w:r w:rsidRPr="000F7496">
        <w:rPr>
          <w:rFonts w:ascii="Times New Roman" w:hAnsi="Times New Roman" w:cs="Times New Roman"/>
          <w:sz w:val="24"/>
          <w:szCs w:val="24"/>
        </w:rPr>
        <w:t xml:space="preserve"> - од 2 године до поласка у школу 15</w:t>
      </w:r>
    </w:p>
    <w:p w:rsidR="0043413B" w:rsidRPr="000F7496" w:rsidRDefault="0043413B" w:rsidP="0043413B">
      <w:pPr>
        <w:ind w:firstLine="708"/>
        <w:jc w:val="both"/>
        <w:rPr>
          <w:rFonts w:ascii="Times New Roman" w:hAnsi="Times New Roman" w:cs="Times New Roman"/>
          <w:sz w:val="24"/>
          <w:szCs w:val="24"/>
        </w:rPr>
      </w:pPr>
      <w:r w:rsidRPr="000F7496">
        <w:rPr>
          <w:rFonts w:ascii="Times New Roman" w:hAnsi="Times New Roman" w:cs="Times New Roman"/>
          <w:sz w:val="24"/>
          <w:szCs w:val="24"/>
        </w:rPr>
        <w:t xml:space="preserve"> Предшколска установа може да формира групе мешовитог састава и са другачијим узрастима</w:t>
      </w:r>
    </w:p>
    <w:p w:rsidR="0043413B" w:rsidRPr="000F7496" w:rsidRDefault="0043413B" w:rsidP="0043413B">
      <w:pPr>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Однос деце и особља подразумева да једна група са горе прописаним бојем деце има једног васпитача. У зависности од дневног ритма рада установе , краћег или дужег радниг времена установе, ангажује се додатни васпитач(и).</w:t>
      </w:r>
    </w:p>
    <w:p w:rsidR="0043413B" w:rsidRPr="000F7496" w:rsidRDefault="0043413B" w:rsidP="0043413B">
      <w:pPr>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Квалификације особља (о</w:t>
      </w:r>
      <w:r w:rsidRPr="000F7496">
        <w:rPr>
          <w:rFonts w:ascii="Times New Roman" w:hAnsi="Times New Roman" w:cs="Times New Roman"/>
          <w:sz w:val="24"/>
          <w:szCs w:val="24"/>
        </w:rPr>
        <w:t>бразовање васпитача</w:t>
      </w:r>
      <w:r w:rsidRPr="000F7496">
        <w:rPr>
          <w:rFonts w:ascii="Times New Roman" w:hAnsi="Times New Roman" w:cs="Times New Roman"/>
          <w:sz w:val="24"/>
          <w:szCs w:val="24"/>
          <w:lang w:val="sr-Cyrl-RS"/>
        </w:rPr>
        <w:t>)</w:t>
      </w:r>
      <w:r w:rsidRPr="000F7496">
        <w:rPr>
          <w:rFonts w:ascii="Times New Roman" w:hAnsi="Times New Roman" w:cs="Times New Roman"/>
          <w:sz w:val="24"/>
          <w:szCs w:val="24"/>
        </w:rPr>
        <w:t xml:space="preserve"> </w:t>
      </w:r>
      <w:r w:rsidRPr="000F7496">
        <w:rPr>
          <w:rFonts w:ascii="Times New Roman" w:hAnsi="Times New Roman" w:cs="Times New Roman"/>
          <w:sz w:val="24"/>
          <w:szCs w:val="24"/>
          <w:lang w:val="sr-Cyrl-RS"/>
        </w:rPr>
        <w:t>и адекватност просторија</w:t>
      </w:r>
    </w:p>
    <w:p w:rsidR="0043413B" w:rsidRPr="000F7496" w:rsidRDefault="0043413B" w:rsidP="0043413B">
      <w:pPr>
        <w:ind w:firstLine="708"/>
        <w:jc w:val="both"/>
        <w:rPr>
          <w:rFonts w:ascii="Times New Roman" w:hAnsi="Times New Roman" w:cs="Times New Roman"/>
          <w:sz w:val="24"/>
          <w:szCs w:val="24"/>
        </w:rPr>
      </w:pPr>
      <w:r w:rsidRPr="000F7496">
        <w:rPr>
          <w:rFonts w:ascii="Times New Roman" w:hAnsi="Times New Roman" w:cs="Times New Roman"/>
          <w:sz w:val="24"/>
          <w:szCs w:val="24"/>
        </w:rPr>
        <w:t>Члан</w:t>
      </w:r>
      <w:r w:rsidRPr="000F7496">
        <w:rPr>
          <w:rFonts w:ascii="Times New Roman" w:hAnsi="Times New Roman" w:cs="Times New Roman"/>
          <w:sz w:val="24"/>
          <w:szCs w:val="24"/>
          <w:lang w:val="sr-Cyrl-RS"/>
        </w:rPr>
        <w:t>ом</w:t>
      </w:r>
      <w:r w:rsidRPr="000F7496">
        <w:rPr>
          <w:rFonts w:ascii="Times New Roman" w:hAnsi="Times New Roman" w:cs="Times New Roman"/>
          <w:sz w:val="24"/>
          <w:szCs w:val="24"/>
        </w:rPr>
        <w:t xml:space="preserve"> 39.</w:t>
      </w:r>
      <w:r w:rsidRPr="000F7496">
        <w:rPr>
          <w:rFonts w:ascii="Times New Roman" w:hAnsi="Times New Roman" w:cs="Times New Roman"/>
          <w:sz w:val="24"/>
          <w:szCs w:val="24"/>
          <w:lang w:val="sr-Cyrl-RS"/>
        </w:rPr>
        <w:t xml:space="preserve"> Закона</w:t>
      </w:r>
      <w:r w:rsidRPr="000F7496">
        <w:rPr>
          <w:rFonts w:ascii="Times New Roman" w:hAnsi="Times New Roman" w:cs="Times New Roman"/>
          <w:sz w:val="24"/>
          <w:szCs w:val="24"/>
        </w:rPr>
        <w:t xml:space="preserve"> ​</w:t>
      </w:r>
      <w:r w:rsidRPr="000F7496">
        <w:rPr>
          <w:rFonts w:ascii="Times New Roman" w:hAnsi="Times New Roman" w:cs="Times New Roman"/>
          <w:sz w:val="24"/>
          <w:szCs w:val="24"/>
          <w:lang w:val="sr-Cyrl-RS"/>
        </w:rPr>
        <w:t xml:space="preserve">о предшколском васпитању и образовању образовању </w:t>
      </w:r>
      <w:r w:rsidRPr="000F7496">
        <w:rPr>
          <w:rFonts w:ascii="Times New Roman" w:hAnsi="Times New Roman" w:cs="Times New Roman"/>
          <w:sz w:val="24"/>
          <w:szCs w:val="24"/>
        </w:rPr>
        <w:t>(„Службени гласник РС“, бр. 18/10, 101/17 и 113/17 - др. закон</w:t>
      </w:r>
      <w:r w:rsidRPr="000F7496">
        <w:rPr>
          <w:rFonts w:ascii="Times New Roman" w:hAnsi="Times New Roman" w:cs="Times New Roman"/>
          <w:sz w:val="24"/>
          <w:szCs w:val="24"/>
          <w:lang w:val="sr-Cyrl-RS"/>
        </w:rPr>
        <w:t>)</w:t>
      </w:r>
      <w:r w:rsidRPr="000F7496">
        <w:rPr>
          <w:rFonts w:ascii="Times New Roman" w:hAnsi="Times New Roman" w:cs="Times New Roman"/>
          <w:sz w:val="24"/>
          <w:szCs w:val="24"/>
        </w:rPr>
        <w:t xml:space="preserve"> послове васпитача може да обавља лице које испуњава услове прописане Законом и има одговарајуће образовање, и то: </w:t>
      </w:r>
    </w:p>
    <w:p w:rsidR="0043413B" w:rsidRPr="000F7496" w:rsidRDefault="0043413B" w:rsidP="0043413B">
      <w:pPr>
        <w:jc w:val="both"/>
        <w:rPr>
          <w:rFonts w:ascii="Times New Roman" w:hAnsi="Times New Roman" w:cs="Times New Roman"/>
          <w:sz w:val="24"/>
          <w:szCs w:val="24"/>
        </w:rPr>
      </w:pPr>
      <w:r w:rsidRPr="000F7496">
        <w:rPr>
          <w:rFonts w:ascii="Times New Roman" w:hAnsi="Times New Roman" w:cs="Times New Roman"/>
          <w:sz w:val="24"/>
          <w:szCs w:val="24"/>
        </w:rPr>
        <w:t>1) са децом узраста од шест месеци до две године – лице које има средње образовање – медицинска сестра – васпитач, а са децом узраста од две до три године – лице које има средње образовање – медицинска сестра – васпитач и лице које има одговарајуће више образовање, односно одговарајуће високо образовање на студијама првог степена (основне струковне студије или специјалистичке струковне студије), на којима је оспособљено за рад са децом јасленог узраста – васпитач;</w:t>
      </w:r>
    </w:p>
    <w:p w:rsidR="0043413B" w:rsidRPr="000F7496" w:rsidRDefault="0043413B" w:rsidP="0043413B">
      <w:pPr>
        <w:jc w:val="both"/>
        <w:rPr>
          <w:rFonts w:ascii="Times New Roman" w:hAnsi="Times New Roman" w:cs="Times New Roman"/>
          <w:sz w:val="24"/>
          <w:szCs w:val="24"/>
        </w:rPr>
      </w:pPr>
      <w:r w:rsidRPr="000F7496">
        <w:rPr>
          <w:rFonts w:ascii="Times New Roman" w:hAnsi="Times New Roman" w:cs="Times New Roman"/>
          <w:sz w:val="24"/>
          <w:szCs w:val="24"/>
        </w:rPr>
        <w:t xml:space="preserve"> 2) са децом узраста од три године до поласка у школу – лице које има одговарајуће више образовање, односно одговарајуће високо образовање на студијама првог степена (основне струковне студије, основне академске студије или специјалистичке струковне студије) или на студијама другог степена (мастер академске студије, специјалистичке академске студије или мастер струковне студије), односно на основним студијама у трајању од најмање четири године, по прописима који су уређивали високо образовање до 10. септембра 2005. године – васпитач, у складу са Законом; </w:t>
      </w:r>
    </w:p>
    <w:p w:rsidR="0043413B" w:rsidRPr="000F7496" w:rsidRDefault="0043413B" w:rsidP="0043413B">
      <w:pPr>
        <w:jc w:val="both"/>
        <w:rPr>
          <w:rFonts w:ascii="Times New Roman" w:hAnsi="Times New Roman" w:cs="Times New Roman"/>
          <w:sz w:val="24"/>
          <w:szCs w:val="24"/>
        </w:rPr>
      </w:pPr>
      <w:r w:rsidRPr="000F7496">
        <w:rPr>
          <w:rFonts w:ascii="Times New Roman" w:hAnsi="Times New Roman" w:cs="Times New Roman"/>
          <w:sz w:val="24"/>
          <w:szCs w:val="24"/>
        </w:rPr>
        <w:t xml:space="preserve">3) у мешовитој групи (са децом узраста од две године до поласка у школу) - лице које испуњава услове из тач. 1) и 2) овог става васпитач; </w:t>
      </w:r>
    </w:p>
    <w:p w:rsidR="0043413B" w:rsidRPr="000F7496" w:rsidRDefault="0043413B" w:rsidP="0043413B">
      <w:pPr>
        <w:jc w:val="both"/>
        <w:rPr>
          <w:rFonts w:ascii="Times New Roman" w:hAnsi="Times New Roman" w:cs="Times New Roman"/>
          <w:sz w:val="24"/>
          <w:szCs w:val="24"/>
        </w:rPr>
      </w:pPr>
      <w:r w:rsidRPr="000F7496">
        <w:rPr>
          <w:rFonts w:ascii="Times New Roman" w:hAnsi="Times New Roman" w:cs="Times New Roman"/>
          <w:sz w:val="24"/>
          <w:szCs w:val="24"/>
        </w:rPr>
        <w:t xml:space="preserve">4) са децом на болничком лечењу - лице које испуњава услове из тачке 2) овог става - васпитач; </w:t>
      </w:r>
    </w:p>
    <w:p w:rsidR="0043413B" w:rsidRPr="000F7496" w:rsidRDefault="0043413B" w:rsidP="0043413B">
      <w:pPr>
        <w:jc w:val="both"/>
        <w:rPr>
          <w:rFonts w:ascii="Times New Roman" w:hAnsi="Times New Roman" w:cs="Times New Roman"/>
          <w:sz w:val="24"/>
          <w:szCs w:val="24"/>
        </w:rPr>
      </w:pPr>
      <w:r w:rsidRPr="000F7496">
        <w:rPr>
          <w:rFonts w:ascii="Times New Roman" w:hAnsi="Times New Roman" w:cs="Times New Roman"/>
          <w:sz w:val="24"/>
          <w:szCs w:val="24"/>
        </w:rPr>
        <w:t xml:space="preserve">5) са децом са сметњама у развоју у васпитној групи - лице које испуњава услове из тач. 1) и 2) овог става које је у току стручног усавршавања или по прописаном програму оспособљено за рад са децом са сметњама у развоју - васпитач; </w:t>
      </w:r>
    </w:p>
    <w:p w:rsidR="0043413B" w:rsidRPr="000F7496" w:rsidRDefault="0043413B" w:rsidP="0043413B">
      <w:pPr>
        <w:jc w:val="both"/>
        <w:rPr>
          <w:rFonts w:ascii="Times New Roman" w:hAnsi="Times New Roman" w:cs="Times New Roman"/>
          <w:sz w:val="24"/>
          <w:szCs w:val="24"/>
        </w:rPr>
      </w:pPr>
      <w:r w:rsidRPr="000F7496">
        <w:rPr>
          <w:rFonts w:ascii="Times New Roman" w:hAnsi="Times New Roman" w:cs="Times New Roman"/>
          <w:sz w:val="24"/>
          <w:szCs w:val="24"/>
        </w:rPr>
        <w:t>6) са децом са сметњама у развоју у развојној групи - лице са одговарајућим високим образовањем на студијама другог степена (дипломске академске студије - мастер и специјалистичке академске студије) и лице са одговарајућим високим образовањем на основним студијама у трајању од најмање четири године - дефектолог - васпитач, у складу са Законом.</w:t>
      </w:r>
    </w:p>
    <w:p w:rsidR="0043413B" w:rsidRPr="000F7496" w:rsidRDefault="0043413B" w:rsidP="0043413B">
      <w:pPr>
        <w:jc w:val="both"/>
        <w:rPr>
          <w:rFonts w:ascii="Times New Roman" w:hAnsi="Times New Roman" w:cs="Times New Roman"/>
          <w:sz w:val="24"/>
          <w:szCs w:val="24"/>
        </w:rPr>
      </w:pPr>
      <w:r w:rsidRPr="000F7496">
        <w:rPr>
          <w:rFonts w:ascii="Times New Roman" w:hAnsi="Times New Roman" w:cs="Times New Roman"/>
          <w:sz w:val="24"/>
          <w:szCs w:val="24"/>
        </w:rPr>
        <w:t xml:space="preserve"> 7) са децом - припадницима националних мањина - лице које испуњава услове из тач. 1) до 6) овог става, ако је стекло одговарајуће образовање на језику на коме се остварује васпитно-образовни рад или је положило испит из тог језика са методиком на одговарајућој високошколској установи - васпитач, у складу са Законом. Изузетно, у недостатку васпитача са знањем језика националне мањине може се, уз васпитача који не испуњава услове због непознавања језика, ангажовати помоћни васпитач са знањем језика и најмање средњим образовањем васпитачког смера, до окончања поступка по расписаном конкурсу, а најдуже до 31. августа наредне године. Програм полагања испита за проверу знања језика утврђује одговарајућа високошколска установа, у складу са Законом.</w:t>
      </w:r>
    </w:p>
    <w:p w:rsidR="0043413B" w:rsidRPr="000F7496" w:rsidRDefault="0043413B" w:rsidP="0043413B">
      <w:pPr>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Адекватност просторија је ближе прописанА Правилником о ближим условима за почетак рада и обављање делатности установа за децу („Службени гласник РС“, бр. 50/94 и 6/96).</w:t>
      </w:r>
    </w:p>
    <w:p w:rsidR="0043413B" w:rsidRPr="000F7496" w:rsidRDefault="0043413B" w:rsidP="0043413B">
      <w:pPr>
        <w:ind w:firstLine="708"/>
        <w:jc w:val="both"/>
        <w:rPr>
          <w:rFonts w:ascii="Times New Roman" w:hAnsi="Times New Roman" w:cs="Times New Roman"/>
          <w:sz w:val="24"/>
          <w:szCs w:val="24"/>
        </w:rPr>
      </w:pPr>
      <w:r w:rsidRPr="000F7496">
        <w:rPr>
          <w:rFonts w:ascii="Times New Roman" w:hAnsi="Times New Roman" w:cs="Times New Roman"/>
          <w:sz w:val="24"/>
          <w:szCs w:val="24"/>
          <w:lang w:val="sr-Cyrl-RS"/>
        </w:rPr>
        <w:t>Овим п</w:t>
      </w:r>
      <w:r w:rsidRPr="000F7496">
        <w:rPr>
          <w:rFonts w:ascii="Times New Roman" w:hAnsi="Times New Roman" w:cs="Times New Roman"/>
          <w:sz w:val="24"/>
          <w:szCs w:val="24"/>
        </w:rPr>
        <w:t>равилником прописују се ближи услови у погледу простора, опреме, броја стручних и других радника које треба да испуњавају установе за децу (предшколске установе и дечја ормаралишта) за почетак рада и обављање делатности, као и услови које треба да испуњавају друга правна и физичка лица за обављање оојединик послова</w:t>
      </w:r>
      <w:r w:rsidRPr="000F7496">
        <w:rPr>
          <w:rFonts w:ascii="Times New Roman" w:hAnsi="Times New Roman" w:cs="Times New Roman"/>
          <w:sz w:val="24"/>
          <w:szCs w:val="24"/>
          <w:lang w:val="sr-Cyrl-RS"/>
        </w:rPr>
        <w:t xml:space="preserve"> и услуга у области друштвене бриге о деци.</w:t>
      </w:r>
    </w:p>
    <w:p w:rsidR="0043413B" w:rsidRPr="000F7496" w:rsidRDefault="0043413B" w:rsidP="0043413B">
      <w:pPr>
        <w:pStyle w:val="ListParagraph"/>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Финансирање</w:t>
      </w:r>
    </w:p>
    <w:p w:rsidR="0043413B" w:rsidRPr="000F7496" w:rsidRDefault="0043413B" w:rsidP="0043413B">
      <w:pPr>
        <w:ind w:firstLine="708"/>
        <w:jc w:val="both"/>
        <w:rPr>
          <w:rFonts w:ascii="Times New Roman" w:hAnsi="Times New Roman" w:cs="Times New Roman"/>
          <w:sz w:val="24"/>
          <w:szCs w:val="24"/>
        </w:rPr>
      </w:pPr>
      <w:r w:rsidRPr="000F7496">
        <w:rPr>
          <w:rFonts w:ascii="Times New Roman" w:hAnsi="Times New Roman" w:cs="Times New Roman"/>
          <w:sz w:val="24"/>
          <w:szCs w:val="24"/>
        </w:rPr>
        <w:t xml:space="preserve"> Члан</w:t>
      </w:r>
      <w:r w:rsidRPr="000F7496">
        <w:rPr>
          <w:rFonts w:ascii="Times New Roman" w:hAnsi="Times New Roman" w:cs="Times New Roman"/>
          <w:sz w:val="24"/>
          <w:szCs w:val="24"/>
          <w:lang w:val="sr-Cyrl-RS"/>
        </w:rPr>
        <w:t>ом</w:t>
      </w:r>
      <w:r w:rsidRPr="000F7496">
        <w:rPr>
          <w:rFonts w:ascii="Times New Roman" w:hAnsi="Times New Roman" w:cs="Times New Roman"/>
          <w:sz w:val="24"/>
          <w:szCs w:val="24"/>
        </w:rPr>
        <w:t xml:space="preserve"> 49.</w:t>
      </w:r>
      <w:r w:rsidRPr="000F7496">
        <w:rPr>
          <w:rFonts w:ascii="Times New Roman" w:hAnsi="Times New Roman" w:cs="Times New Roman"/>
          <w:sz w:val="24"/>
          <w:szCs w:val="24"/>
          <w:lang w:val="sr-Cyrl-RS"/>
        </w:rPr>
        <w:t xml:space="preserve"> Закона о предшколском васпитању и образовању </w:t>
      </w:r>
      <w:r w:rsidRPr="000F7496">
        <w:rPr>
          <w:rFonts w:ascii="Times New Roman" w:hAnsi="Times New Roman" w:cs="Times New Roman"/>
          <w:sz w:val="24"/>
          <w:szCs w:val="24"/>
        </w:rPr>
        <w:t>(„Службени гласник РС“, бр. 18/10, 101/17 и 113/17 - др. закон</w:t>
      </w:r>
      <w:r w:rsidRPr="000F7496">
        <w:rPr>
          <w:rFonts w:ascii="Times New Roman" w:hAnsi="Times New Roman" w:cs="Times New Roman"/>
          <w:sz w:val="24"/>
          <w:szCs w:val="24"/>
          <w:lang w:val="sr-Cyrl-RS"/>
        </w:rPr>
        <w:t>) прописано је да се с</w:t>
      </w:r>
      <w:r w:rsidRPr="000F7496">
        <w:rPr>
          <w:rFonts w:ascii="Times New Roman" w:hAnsi="Times New Roman" w:cs="Times New Roman"/>
          <w:sz w:val="24"/>
          <w:szCs w:val="24"/>
        </w:rPr>
        <w:t>редства за финансирање делатности предшколске установе обезбеђују се у складу са Законом.</w:t>
      </w:r>
    </w:p>
    <w:p w:rsidR="0043413B" w:rsidRPr="000F7496" w:rsidRDefault="0043413B" w:rsidP="0043413B">
      <w:pPr>
        <w:jc w:val="both"/>
        <w:rPr>
          <w:rFonts w:ascii="Times New Roman" w:hAnsi="Times New Roman" w:cs="Times New Roman"/>
          <w:sz w:val="24"/>
          <w:szCs w:val="24"/>
        </w:rPr>
      </w:pPr>
      <w:r w:rsidRPr="000F7496">
        <w:rPr>
          <w:rFonts w:ascii="Times New Roman" w:hAnsi="Times New Roman" w:cs="Times New Roman"/>
          <w:sz w:val="24"/>
          <w:szCs w:val="24"/>
        </w:rPr>
        <w:t xml:space="preserve"> </w:t>
      </w:r>
      <w:r w:rsidRPr="000F7496">
        <w:rPr>
          <w:rFonts w:ascii="Times New Roman" w:hAnsi="Times New Roman" w:cs="Times New Roman"/>
          <w:sz w:val="24"/>
          <w:szCs w:val="24"/>
        </w:rPr>
        <w:tab/>
        <w:t>Члан</w:t>
      </w:r>
      <w:r w:rsidRPr="000F7496">
        <w:rPr>
          <w:rFonts w:ascii="Times New Roman" w:hAnsi="Times New Roman" w:cs="Times New Roman"/>
          <w:sz w:val="24"/>
          <w:szCs w:val="24"/>
          <w:lang w:val="sr-Cyrl-RS"/>
        </w:rPr>
        <w:t>ом</w:t>
      </w:r>
      <w:r w:rsidRPr="000F7496">
        <w:rPr>
          <w:rFonts w:ascii="Times New Roman" w:hAnsi="Times New Roman" w:cs="Times New Roman"/>
          <w:sz w:val="24"/>
          <w:szCs w:val="24"/>
        </w:rPr>
        <w:t xml:space="preserve"> 50. ​</w:t>
      </w:r>
      <w:r w:rsidRPr="000F7496">
        <w:rPr>
          <w:rFonts w:ascii="Times New Roman" w:hAnsi="Times New Roman" w:cs="Times New Roman"/>
          <w:sz w:val="24"/>
          <w:szCs w:val="24"/>
          <w:lang w:val="sr-Cyrl-RS"/>
        </w:rPr>
        <w:t xml:space="preserve"> Закона прописано је да</w:t>
      </w:r>
      <w:r w:rsidRPr="000F7496">
        <w:rPr>
          <w:rFonts w:ascii="Times New Roman" w:hAnsi="Times New Roman" w:cs="Times New Roman"/>
          <w:sz w:val="24"/>
          <w:szCs w:val="24"/>
        </w:rPr>
        <w:t xml:space="preserve"> родитељ, односно други законски заступник детета учествује у обезбеђивању средстава за остваривање делатности предшколске установе, чији је оснивач Република Србија, аутономна покрајина или јединица локалне самоуправе, у складу са Законом. Одлуку о висини цене из става 1. овог члана доноси оснивач. Од обавеза плаћања из става 1. овог члана, у целодневном и полудневном боравку, изузимају се деца без родитељског старања, деца са сметњама у развоју и инвалидитетом и деца из материјално угрожених породица, у складу са прописима којима се уређује финансијска подршка породици са децом</w:t>
      </w:r>
    </w:p>
    <w:p w:rsidR="00CD2AA0" w:rsidRPr="000F7496" w:rsidRDefault="00CD2AA0" w:rsidP="001741C5">
      <w:pPr>
        <w:spacing w:line="240" w:lineRule="auto"/>
        <w:ind w:right="-126"/>
        <w:jc w:val="both"/>
        <w:rPr>
          <w:rFonts w:ascii="Times New Roman" w:eastAsia="Calibri" w:hAnsi="Times New Roman" w:cs="Times New Roman"/>
          <w:sz w:val="24"/>
          <w:szCs w:val="24"/>
          <w:lang w:val="sr-Cyrl-RS"/>
        </w:rPr>
      </w:pPr>
    </w:p>
    <w:p w:rsidR="0058548A" w:rsidRPr="000F7496" w:rsidRDefault="0058548A" w:rsidP="0058548A">
      <w:pPr>
        <w:spacing w:line="240" w:lineRule="auto"/>
        <w:ind w:right="-126" w:firstLine="708"/>
        <w:jc w:val="both"/>
        <w:rPr>
          <w:rFonts w:ascii="Times New Roman" w:eastAsia="Calibri" w:hAnsi="Times New Roman" w:cs="Times New Roman"/>
          <w:sz w:val="24"/>
          <w:szCs w:val="24"/>
          <w:lang w:val="sr-Cyrl-RS"/>
        </w:rPr>
      </w:pPr>
      <w:r w:rsidRPr="000F7496">
        <w:rPr>
          <w:rFonts w:ascii="Times New Roman" w:eastAsia="Calibri" w:hAnsi="Times New Roman" w:cs="Times New Roman"/>
          <w:sz w:val="24"/>
          <w:szCs w:val="24"/>
          <w:lang w:val="sr-Cyrl-RS"/>
        </w:rPr>
        <w:t>Прилог Повереника за равноправност</w:t>
      </w:r>
    </w:p>
    <w:p w:rsidR="00CD2AA0" w:rsidRPr="000F7496" w:rsidRDefault="00E81965" w:rsidP="001741C5">
      <w:pPr>
        <w:spacing w:before="120" w:after="100" w:afterAutospacing="1" w:line="240" w:lineRule="auto"/>
        <w:ind w:left="-90" w:right="-126" w:firstLine="798"/>
        <w:jc w:val="both"/>
        <w:rPr>
          <w:rFonts w:ascii="Times New Roman" w:eastAsia="Calibri" w:hAnsi="Times New Roman" w:cs="Times New Roman"/>
          <w:sz w:val="24"/>
          <w:szCs w:val="24"/>
          <w:lang w:val="sr-Cyrl-CS"/>
        </w:rPr>
      </w:pPr>
      <w:r w:rsidRPr="000F7496">
        <w:rPr>
          <w:rFonts w:ascii="Times New Roman" w:eastAsia="Calibri" w:hAnsi="Times New Roman" w:cs="Times New Roman"/>
          <w:bCs/>
          <w:sz w:val="24"/>
          <w:szCs w:val="24"/>
          <w:lang w:val="sr-Cyrl-RS"/>
        </w:rPr>
        <w:t>А</w:t>
      </w:r>
      <w:r w:rsidR="00CD2AA0" w:rsidRPr="000F7496">
        <w:rPr>
          <w:rFonts w:ascii="Times New Roman" w:eastAsia="Calibri" w:hAnsi="Times New Roman" w:cs="Times New Roman"/>
          <w:bCs/>
          <w:sz w:val="24"/>
          <w:szCs w:val="24"/>
          <w:lang w:val="sr-Cyrl-CS"/>
        </w:rPr>
        <w:t xml:space="preserve">нализа стања </w:t>
      </w:r>
      <w:r w:rsidR="00CD2AA0" w:rsidRPr="000F7496">
        <w:rPr>
          <w:rFonts w:ascii="Times New Roman" w:eastAsia="Calibri" w:hAnsi="Times New Roman" w:cs="Times New Roman"/>
          <w:bCs/>
          <w:sz w:val="24"/>
          <w:szCs w:val="24"/>
          <w:lang w:val="sr-Cyrl-RS"/>
        </w:rPr>
        <w:t xml:space="preserve">и пракса Повереника </w:t>
      </w:r>
      <w:r w:rsidRPr="000F7496">
        <w:rPr>
          <w:rFonts w:ascii="Times New Roman" w:eastAsia="Calibri" w:hAnsi="Times New Roman" w:cs="Times New Roman"/>
          <w:bCs/>
          <w:sz w:val="24"/>
          <w:szCs w:val="24"/>
          <w:lang w:val="ru-RU"/>
        </w:rPr>
        <w:t xml:space="preserve"> за равноправност </w:t>
      </w:r>
      <w:r w:rsidR="00CD2AA0" w:rsidRPr="000F7496">
        <w:rPr>
          <w:rFonts w:ascii="Times New Roman" w:eastAsia="Calibri" w:hAnsi="Times New Roman" w:cs="Times New Roman"/>
          <w:bCs/>
          <w:sz w:val="24"/>
          <w:szCs w:val="24"/>
          <w:lang w:val="sr-Cyrl-CS"/>
        </w:rPr>
        <w:t>показуј</w:t>
      </w:r>
      <w:r w:rsidR="00CD2AA0" w:rsidRPr="000F7496">
        <w:rPr>
          <w:rFonts w:ascii="Times New Roman" w:eastAsia="Calibri" w:hAnsi="Times New Roman" w:cs="Times New Roman"/>
          <w:bCs/>
          <w:sz w:val="24"/>
          <w:szCs w:val="24"/>
          <w:lang w:val="sr-Cyrl-RS"/>
        </w:rPr>
        <w:t>у</w:t>
      </w:r>
      <w:r w:rsidR="00CD2AA0" w:rsidRPr="000F7496">
        <w:rPr>
          <w:rFonts w:ascii="Times New Roman" w:eastAsia="Calibri" w:hAnsi="Times New Roman" w:cs="Times New Roman"/>
          <w:bCs/>
          <w:sz w:val="24"/>
          <w:szCs w:val="24"/>
          <w:lang w:val="sr-Cyrl-CS"/>
        </w:rPr>
        <w:t xml:space="preserve"> да је дискриминација на основу брачног и породичног статуса нарочито изражена у сфери рада и запошљавања, а да су овом виду неједнаког поступања чешће изложене жене. Главни узрочници оваквог стања могу се тражити у економској ситуацији у земљи, али и у постојећој пракси појединих послодаваца да у пријавама, на конкурсима и интервјуима за посао неоправдано укључују питања о породичном и брачном статусу, или аутоматски искључују жене због претпоставке о немогућности усклађивања приватних и пословних обавеза.</w:t>
      </w:r>
      <w:r w:rsidR="00CD2AA0" w:rsidRPr="000F7496">
        <w:rPr>
          <w:rFonts w:ascii="Times New Roman" w:eastAsia="Calibri" w:hAnsi="Times New Roman" w:cs="Times New Roman"/>
          <w:sz w:val="24"/>
          <w:szCs w:val="24"/>
          <w:lang w:val="sr-Cyrl-CS"/>
        </w:rPr>
        <w:t xml:space="preserve"> </w:t>
      </w:r>
      <w:r w:rsidR="00CD2AA0" w:rsidRPr="000F7496">
        <w:rPr>
          <w:rFonts w:ascii="Times New Roman" w:eastAsia="Calibri" w:hAnsi="Times New Roman" w:cs="Times New Roman"/>
          <w:sz w:val="24"/>
          <w:szCs w:val="24"/>
          <w:lang w:val="sr-Cyrl-RS"/>
        </w:rPr>
        <w:t>У Редовном годишњем извештају Повереника за 2017. годину се, између осталог, наводи да је р</w:t>
      </w:r>
      <w:r w:rsidR="00CD2AA0" w:rsidRPr="000F7496">
        <w:rPr>
          <w:rFonts w:ascii="Times New Roman" w:eastAsia="Calibri" w:hAnsi="Times New Roman" w:cs="Times New Roman"/>
          <w:sz w:val="24"/>
          <w:szCs w:val="24"/>
          <w:lang w:val="sr-Cyrl-CS"/>
        </w:rPr>
        <w:t xml:space="preserve">ади постизања пуне равноправности и сузбијања дискриминације на основу брачног или породичног статуса, </w:t>
      </w:r>
      <w:r w:rsidR="00CD2AA0" w:rsidRPr="000F7496">
        <w:rPr>
          <w:rFonts w:ascii="Times New Roman" w:eastAsia="Calibri" w:hAnsi="Times New Roman" w:cs="Times New Roman"/>
          <w:sz w:val="24"/>
          <w:szCs w:val="24"/>
          <w:lang w:val="sr-Cyrl-RS"/>
        </w:rPr>
        <w:t>по</w:t>
      </w:r>
      <w:r w:rsidR="00CD2AA0" w:rsidRPr="000F7496">
        <w:rPr>
          <w:rFonts w:ascii="Times New Roman" w:eastAsia="Calibri" w:hAnsi="Times New Roman" w:cs="Times New Roman"/>
          <w:sz w:val="24"/>
          <w:szCs w:val="24"/>
          <w:lang w:val="sr-Cyrl-CS"/>
        </w:rPr>
        <w:t>треб</w:t>
      </w:r>
      <w:r w:rsidR="00CD2AA0" w:rsidRPr="000F7496">
        <w:rPr>
          <w:rFonts w:ascii="Times New Roman" w:eastAsia="Calibri" w:hAnsi="Times New Roman" w:cs="Times New Roman"/>
          <w:sz w:val="24"/>
          <w:szCs w:val="24"/>
          <w:lang w:val="sr-Cyrl-RS"/>
        </w:rPr>
        <w:t>но</w:t>
      </w:r>
      <w:r w:rsidR="00CD2AA0" w:rsidRPr="000F7496">
        <w:rPr>
          <w:rFonts w:ascii="Times New Roman" w:eastAsia="Calibri" w:hAnsi="Times New Roman" w:cs="Times New Roman"/>
          <w:sz w:val="24"/>
          <w:szCs w:val="24"/>
          <w:lang w:val="sr-Cyrl-CS"/>
        </w:rPr>
        <w:t xml:space="preserve"> омогућавати закључивање уговора о раду са флексибилним радним временом, креирање услуга у заједници које подразумевају негу деце и старијих, активније учешће у свим областима друштвеног живота, промоцију и подстицање примене мера које подразумевају </w:t>
      </w:r>
      <w:r w:rsidR="00CD2AA0" w:rsidRPr="000F7496">
        <w:rPr>
          <w:rFonts w:ascii="Times New Roman" w:eastAsia="Calibri" w:hAnsi="Times New Roman" w:cs="Times New Roman"/>
          <w:bCs/>
          <w:sz w:val="24"/>
          <w:szCs w:val="24"/>
          <w:shd w:val="clear" w:color="auto" w:fill="FFFFFF"/>
          <w:lang w:val="sr-Cyrl-CS"/>
        </w:rPr>
        <w:t>одсуство</w:t>
      </w:r>
      <w:r w:rsidR="00CD2AA0" w:rsidRPr="000F7496">
        <w:rPr>
          <w:rFonts w:ascii="Times New Roman" w:eastAsia="Calibri" w:hAnsi="Times New Roman" w:cs="Times New Roman"/>
          <w:sz w:val="24"/>
          <w:szCs w:val="24"/>
          <w:shd w:val="clear" w:color="auto" w:fill="FFFFFF"/>
          <w:lang w:val="sr-Cyrl-CS"/>
        </w:rPr>
        <w:t xml:space="preserve"> са рада ради </w:t>
      </w:r>
      <w:r w:rsidR="00CD2AA0" w:rsidRPr="000F7496">
        <w:rPr>
          <w:rFonts w:ascii="Times New Roman" w:eastAsia="Calibri" w:hAnsi="Times New Roman" w:cs="Times New Roman"/>
          <w:bCs/>
          <w:sz w:val="24"/>
          <w:szCs w:val="24"/>
          <w:shd w:val="clear" w:color="auto" w:fill="FFFFFF"/>
          <w:lang w:val="sr-Cyrl-CS"/>
        </w:rPr>
        <w:t>неге детета</w:t>
      </w:r>
      <w:r w:rsidR="00CD2AA0" w:rsidRPr="000F7496">
        <w:rPr>
          <w:rFonts w:ascii="Times New Roman" w:eastAsia="Calibri" w:hAnsi="Times New Roman" w:cs="Times New Roman"/>
          <w:sz w:val="24"/>
          <w:szCs w:val="24"/>
          <w:shd w:val="clear" w:color="auto" w:fill="FFFFFF"/>
          <w:lang w:val="sr-Cyrl-CS"/>
        </w:rPr>
        <w:t xml:space="preserve"> и за мушкарце. Поред тога, наручиту пажњу треба усмерити на положај жена у руралним подручијима, те радити на унапређењу стања и креирању специфичних мера у односу на ову категорију становништва.</w:t>
      </w:r>
    </w:p>
    <w:p w:rsidR="00CD2AA0" w:rsidRPr="000F7496" w:rsidRDefault="00CD2AA0" w:rsidP="00E81965">
      <w:pPr>
        <w:spacing w:line="240" w:lineRule="auto"/>
        <w:ind w:left="-90" w:right="-126" w:firstLine="798"/>
        <w:jc w:val="both"/>
        <w:rPr>
          <w:rFonts w:ascii="Times New Roman" w:eastAsia="Calibri" w:hAnsi="Times New Roman" w:cs="Times New Roman"/>
          <w:bCs/>
          <w:sz w:val="24"/>
          <w:szCs w:val="24"/>
          <w:lang w:val="sr-Cyrl-RS"/>
        </w:rPr>
      </w:pPr>
      <w:r w:rsidRPr="000F7496">
        <w:rPr>
          <w:rFonts w:ascii="Times New Roman" w:eastAsia="Calibri" w:hAnsi="Times New Roman" w:cs="Times New Roman"/>
          <w:bCs/>
          <w:sz w:val="24"/>
          <w:szCs w:val="24"/>
          <w:lang w:val="sr-Cyrl-RS"/>
        </w:rPr>
        <w:t>Преглед броја поднетих притужби Поверенику</w:t>
      </w:r>
      <w:r w:rsidRPr="000F7496">
        <w:rPr>
          <w:rFonts w:ascii="Times New Roman" w:eastAsia="Calibri" w:hAnsi="Times New Roman" w:cs="Times New Roman"/>
          <w:bCs/>
          <w:sz w:val="24"/>
          <w:szCs w:val="24"/>
          <w:lang w:val="sr-Cyrl-CS"/>
        </w:rPr>
        <w:t xml:space="preserve"> због дискриминације </w:t>
      </w:r>
      <w:r w:rsidRPr="000F7496">
        <w:rPr>
          <w:rFonts w:ascii="Times New Roman" w:eastAsia="Calibri" w:hAnsi="Times New Roman" w:cs="Times New Roman"/>
          <w:bCs/>
          <w:sz w:val="24"/>
          <w:szCs w:val="24"/>
          <w:lang w:val="sr-Cyrl-RS"/>
        </w:rPr>
        <w:t>на основу брачног и породичног статуса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450"/>
        <w:gridCol w:w="1449"/>
        <w:gridCol w:w="1449"/>
        <w:gridCol w:w="1449"/>
        <w:gridCol w:w="1496"/>
      </w:tblGrid>
      <w:tr w:rsidR="000F7496" w:rsidRPr="000F7496" w:rsidTr="00F05AB9">
        <w:tc>
          <w:tcPr>
            <w:tcW w:w="1672" w:type="dxa"/>
            <w:shd w:val="clear" w:color="auto" w:fill="auto"/>
          </w:tcPr>
          <w:p w:rsidR="00CD2AA0" w:rsidRPr="000F7496" w:rsidRDefault="00CD2AA0" w:rsidP="00CD2AA0">
            <w:pPr>
              <w:spacing w:line="240" w:lineRule="auto"/>
              <w:ind w:left="-90" w:right="-126"/>
              <w:jc w:val="both"/>
              <w:rPr>
                <w:rFonts w:ascii="Times New Roman" w:eastAsia="Calibri" w:hAnsi="Times New Roman" w:cs="Times New Roman"/>
                <w:bCs/>
                <w:sz w:val="24"/>
                <w:szCs w:val="24"/>
                <w:lang w:val="sr-Cyrl-RS"/>
              </w:rPr>
            </w:pPr>
          </w:p>
        </w:tc>
        <w:tc>
          <w:tcPr>
            <w:tcW w:w="1548" w:type="dxa"/>
            <w:shd w:val="clear" w:color="auto" w:fill="auto"/>
          </w:tcPr>
          <w:p w:rsidR="00CD2AA0" w:rsidRPr="000F7496" w:rsidRDefault="00CD2AA0" w:rsidP="00CD2AA0">
            <w:pPr>
              <w:spacing w:after="0" w:line="240" w:lineRule="auto"/>
              <w:ind w:left="-86" w:right="-130"/>
              <w:jc w:val="both"/>
              <w:rPr>
                <w:rFonts w:ascii="Times New Roman" w:eastAsia="Calibri" w:hAnsi="Times New Roman" w:cs="Times New Roman"/>
                <w:bCs/>
                <w:sz w:val="24"/>
                <w:szCs w:val="24"/>
                <w:lang w:val="sr-Cyrl-RS"/>
              </w:rPr>
            </w:pPr>
            <w:r w:rsidRPr="000F7496">
              <w:rPr>
                <w:rFonts w:ascii="Times New Roman" w:eastAsia="Calibri" w:hAnsi="Times New Roman" w:cs="Times New Roman"/>
                <w:bCs/>
                <w:sz w:val="24"/>
                <w:szCs w:val="24"/>
                <w:lang w:val="sr-Cyrl-RS"/>
              </w:rPr>
              <w:t>2014.</w:t>
            </w:r>
          </w:p>
        </w:tc>
        <w:tc>
          <w:tcPr>
            <w:tcW w:w="1548" w:type="dxa"/>
            <w:shd w:val="clear" w:color="auto" w:fill="auto"/>
          </w:tcPr>
          <w:p w:rsidR="00CD2AA0" w:rsidRPr="000F7496" w:rsidRDefault="00CD2AA0" w:rsidP="00CD2AA0">
            <w:pPr>
              <w:spacing w:after="0" w:line="240" w:lineRule="auto"/>
              <w:ind w:left="-86" w:right="-130"/>
              <w:jc w:val="both"/>
              <w:rPr>
                <w:rFonts w:ascii="Times New Roman" w:eastAsia="Calibri" w:hAnsi="Times New Roman" w:cs="Times New Roman"/>
                <w:bCs/>
                <w:sz w:val="24"/>
                <w:szCs w:val="24"/>
                <w:lang w:val="sr-Cyrl-RS"/>
              </w:rPr>
            </w:pPr>
            <w:r w:rsidRPr="000F7496">
              <w:rPr>
                <w:rFonts w:ascii="Times New Roman" w:eastAsia="Calibri" w:hAnsi="Times New Roman" w:cs="Times New Roman"/>
                <w:bCs/>
                <w:sz w:val="24"/>
                <w:szCs w:val="24"/>
                <w:lang w:val="sr-Cyrl-RS"/>
              </w:rPr>
              <w:t>2015.</w:t>
            </w:r>
          </w:p>
        </w:tc>
        <w:tc>
          <w:tcPr>
            <w:tcW w:w="1548" w:type="dxa"/>
            <w:shd w:val="clear" w:color="auto" w:fill="auto"/>
          </w:tcPr>
          <w:p w:rsidR="00CD2AA0" w:rsidRPr="000F7496" w:rsidRDefault="00CD2AA0" w:rsidP="00CD2AA0">
            <w:pPr>
              <w:spacing w:after="0" w:line="240" w:lineRule="auto"/>
              <w:ind w:left="-86" w:right="-130"/>
              <w:jc w:val="both"/>
              <w:rPr>
                <w:rFonts w:ascii="Times New Roman" w:eastAsia="Calibri" w:hAnsi="Times New Roman" w:cs="Times New Roman"/>
                <w:bCs/>
                <w:sz w:val="24"/>
                <w:szCs w:val="24"/>
                <w:lang w:val="sr-Cyrl-RS"/>
              </w:rPr>
            </w:pPr>
            <w:r w:rsidRPr="000F7496">
              <w:rPr>
                <w:rFonts w:ascii="Times New Roman" w:eastAsia="Calibri" w:hAnsi="Times New Roman" w:cs="Times New Roman"/>
                <w:bCs/>
                <w:sz w:val="24"/>
                <w:szCs w:val="24"/>
                <w:lang w:val="sr-Cyrl-RS"/>
              </w:rPr>
              <w:t>2016.</w:t>
            </w:r>
          </w:p>
        </w:tc>
        <w:tc>
          <w:tcPr>
            <w:tcW w:w="1548" w:type="dxa"/>
            <w:shd w:val="clear" w:color="auto" w:fill="auto"/>
          </w:tcPr>
          <w:p w:rsidR="00CD2AA0" w:rsidRPr="000F7496" w:rsidRDefault="00CD2AA0" w:rsidP="00CD2AA0">
            <w:pPr>
              <w:spacing w:after="0" w:line="240" w:lineRule="auto"/>
              <w:ind w:left="-86" w:right="-130"/>
              <w:jc w:val="both"/>
              <w:rPr>
                <w:rFonts w:ascii="Times New Roman" w:eastAsia="Calibri" w:hAnsi="Times New Roman" w:cs="Times New Roman"/>
                <w:bCs/>
                <w:sz w:val="24"/>
                <w:szCs w:val="24"/>
                <w:lang w:val="sr-Cyrl-RS"/>
              </w:rPr>
            </w:pPr>
            <w:r w:rsidRPr="000F7496">
              <w:rPr>
                <w:rFonts w:ascii="Times New Roman" w:eastAsia="Calibri" w:hAnsi="Times New Roman" w:cs="Times New Roman"/>
                <w:bCs/>
                <w:sz w:val="24"/>
                <w:szCs w:val="24"/>
                <w:lang w:val="sr-Cyrl-RS"/>
              </w:rPr>
              <w:t>2017.</w:t>
            </w:r>
          </w:p>
        </w:tc>
        <w:tc>
          <w:tcPr>
            <w:tcW w:w="1548" w:type="dxa"/>
            <w:shd w:val="clear" w:color="auto" w:fill="auto"/>
          </w:tcPr>
          <w:p w:rsidR="00CD2AA0" w:rsidRPr="000F7496" w:rsidRDefault="00CD2AA0" w:rsidP="00CD2AA0">
            <w:pPr>
              <w:spacing w:after="0" w:line="240" w:lineRule="auto"/>
              <w:ind w:left="-86" w:right="-130"/>
              <w:jc w:val="both"/>
              <w:rPr>
                <w:rFonts w:ascii="Times New Roman" w:eastAsia="Calibri" w:hAnsi="Times New Roman" w:cs="Times New Roman"/>
                <w:bCs/>
                <w:sz w:val="24"/>
                <w:szCs w:val="24"/>
                <w:lang w:val="sr-Cyrl-RS"/>
              </w:rPr>
            </w:pPr>
            <w:r w:rsidRPr="000F7496">
              <w:rPr>
                <w:rFonts w:ascii="Times New Roman" w:eastAsia="Calibri" w:hAnsi="Times New Roman" w:cs="Times New Roman"/>
                <w:bCs/>
                <w:sz w:val="24"/>
                <w:szCs w:val="24"/>
                <w:lang w:val="sr-Cyrl-RS"/>
              </w:rPr>
              <w:t>30.6.2018.</w:t>
            </w:r>
          </w:p>
        </w:tc>
      </w:tr>
      <w:tr w:rsidR="00CD2AA0" w:rsidRPr="000F7496" w:rsidTr="00F05AB9">
        <w:tc>
          <w:tcPr>
            <w:tcW w:w="1672" w:type="dxa"/>
            <w:shd w:val="clear" w:color="auto" w:fill="auto"/>
          </w:tcPr>
          <w:p w:rsidR="00CD2AA0" w:rsidRPr="000F7496" w:rsidRDefault="00CD2AA0" w:rsidP="00CD2AA0">
            <w:pPr>
              <w:spacing w:line="240" w:lineRule="auto"/>
              <w:ind w:left="-90" w:right="-126"/>
              <w:jc w:val="both"/>
              <w:rPr>
                <w:rFonts w:ascii="Times New Roman" w:eastAsia="Calibri" w:hAnsi="Times New Roman" w:cs="Times New Roman"/>
                <w:bCs/>
                <w:sz w:val="24"/>
                <w:szCs w:val="24"/>
                <w:lang w:val="sr-Cyrl-RS"/>
              </w:rPr>
            </w:pPr>
            <w:r w:rsidRPr="000F7496">
              <w:rPr>
                <w:rFonts w:ascii="Times New Roman" w:eastAsia="Calibri" w:hAnsi="Times New Roman" w:cs="Times New Roman"/>
                <w:bCs/>
                <w:sz w:val="24"/>
                <w:szCs w:val="24"/>
                <w:lang w:val="sr-Cyrl-RS"/>
              </w:rPr>
              <w:t xml:space="preserve">Број/проценат притужби </w:t>
            </w:r>
          </w:p>
        </w:tc>
        <w:tc>
          <w:tcPr>
            <w:tcW w:w="1548" w:type="dxa"/>
            <w:shd w:val="clear" w:color="auto" w:fill="auto"/>
          </w:tcPr>
          <w:p w:rsidR="00CD2AA0" w:rsidRPr="000F7496" w:rsidRDefault="00CD2AA0" w:rsidP="00CD2AA0">
            <w:pPr>
              <w:spacing w:after="0" w:line="240" w:lineRule="auto"/>
              <w:ind w:left="-86" w:right="-130"/>
              <w:jc w:val="both"/>
              <w:rPr>
                <w:rFonts w:ascii="Times New Roman" w:eastAsia="Calibri" w:hAnsi="Times New Roman" w:cs="Times New Roman"/>
                <w:bCs/>
                <w:sz w:val="24"/>
                <w:szCs w:val="24"/>
                <w:lang w:val="sr-Cyrl-RS"/>
              </w:rPr>
            </w:pPr>
            <w:r w:rsidRPr="000F7496">
              <w:rPr>
                <w:rFonts w:ascii="Times New Roman" w:eastAsia="Calibri" w:hAnsi="Times New Roman" w:cs="Times New Roman"/>
                <w:bCs/>
                <w:sz w:val="24"/>
                <w:szCs w:val="24"/>
                <w:lang w:val="sr-Cyrl-RS"/>
              </w:rPr>
              <w:t>52</w:t>
            </w:r>
          </w:p>
          <w:p w:rsidR="00CD2AA0" w:rsidRPr="000F7496" w:rsidRDefault="00CD2AA0" w:rsidP="00CD2AA0">
            <w:pPr>
              <w:spacing w:after="0" w:line="240" w:lineRule="auto"/>
              <w:ind w:left="-86" w:right="-130"/>
              <w:jc w:val="both"/>
              <w:rPr>
                <w:rFonts w:ascii="Times New Roman" w:eastAsia="Calibri" w:hAnsi="Times New Roman" w:cs="Times New Roman"/>
                <w:bCs/>
                <w:sz w:val="24"/>
                <w:szCs w:val="24"/>
                <w:lang w:val="sr-Cyrl-RS"/>
              </w:rPr>
            </w:pPr>
            <w:r w:rsidRPr="000F7496">
              <w:rPr>
                <w:rFonts w:ascii="Times New Roman" w:eastAsia="Calibri" w:hAnsi="Times New Roman" w:cs="Times New Roman"/>
                <w:bCs/>
                <w:sz w:val="24"/>
                <w:szCs w:val="24"/>
                <w:lang w:val="sr-Cyrl-RS"/>
              </w:rPr>
              <w:t>(7,5%)</w:t>
            </w:r>
          </w:p>
        </w:tc>
        <w:tc>
          <w:tcPr>
            <w:tcW w:w="1548" w:type="dxa"/>
            <w:shd w:val="clear" w:color="auto" w:fill="auto"/>
          </w:tcPr>
          <w:p w:rsidR="00CD2AA0" w:rsidRPr="000F7496" w:rsidRDefault="00CD2AA0" w:rsidP="00CD2AA0">
            <w:pPr>
              <w:spacing w:after="0" w:line="240" w:lineRule="auto"/>
              <w:ind w:left="-86" w:right="-130"/>
              <w:jc w:val="both"/>
              <w:rPr>
                <w:rFonts w:ascii="Times New Roman" w:eastAsia="Calibri" w:hAnsi="Times New Roman" w:cs="Times New Roman"/>
                <w:bCs/>
                <w:sz w:val="24"/>
                <w:szCs w:val="24"/>
                <w:lang w:val="sr-Cyrl-RS"/>
              </w:rPr>
            </w:pPr>
            <w:r w:rsidRPr="000F7496">
              <w:rPr>
                <w:rFonts w:ascii="Times New Roman" w:eastAsia="Calibri" w:hAnsi="Times New Roman" w:cs="Times New Roman"/>
                <w:bCs/>
                <w:sz w:val="24"/>
                <w:szCs w:val="24"/>
                <w:lang w:val="sr-Cyrl-RS"/>
              </w:rPr>
              <w:t>24</w:t>
            </w:r>
          </w:p>
          <w:p w:rsidR="00CD2AA0" w:rsidRPr="000F7496" w:rsidRDefault="00CD2AA0" w:rsidP="00CD2AA0">
            <w:pPr>
              <w:spacing w:after="0" w:line="240" w:lineRule="auto"/>
              <w:ind w:left="-86" w:right="-130"/>
              <w:jc w:val="both"/>
              <w:rPr>
                <w:rFonts w:ascii="Times New Roman" w:eastAsia="Calibri" w:hAnsi="Times New Roman" w:cs="Times New Roman"/>
                <w:bCs/>
                <w:sz w:val="24"/>
                <w:szCs w:val="24"/>
                <w:lang w:val="sr-Cyrl-RS"/>
              </w:rPr>
            </w:pPr>
            <w:r w:rsidRPr="000F7496">
              <w:rPr>
                <w:rFonts w:ascii="Times New Roman" w:eastAsia="Calibri" w:hAnsi="Times New Roman" w:cs="Times New Roman"/>
                <w:bCs/>
                <w:sz w:val="24"/>
                <w:szCs w:val="24"/>
                <w:lang w:val="sr-Cyrl-RS"/>
              </w:rPr>
              <w:t>(3,7%)</w:t>
            </w:r>
          </w:p>
        </w:tc>
        <w:tc>
          <w:tcPr>
            <w:tcW w:w="1548" w:type="dxa"/>
            <w:shd w:val="clear" w:color="auto" w:fill="auto"/>
          </w:tcPr>
          <w:p w:rsidR="00CD2AA0" w:rsidRPr="000F7496" w:rsidRDefault="00CD2AA0" w:rsidP="00CD2AA0">
            <w:pPr>
              <w:spacing w:after="0" w:line="240" w:lineRule="auto"/>
              <w:ind w:left="-86" w:right="-130"/>
              <w:jc w:val="both"/>
              <w:rPr>
                <w:rFonts w:ascii="Times New Roman" w:eastAsia="Calibri" w:hAnsi="Times New Roman" w:cs="Times New Roman"/>
                <w:bCs/>
                <w:sz w:val="24"/>
                <w:szCs w:val="24"/>
                <w:lang w:val="sr-Cyrl-RS"/>
              </w:rPr>
            </w:pPr>
            <w:r w:rsidRPr="000F7496">
              <w:rPr>
                <w:rFonts w:ascii="Times New Roman" w:eastAsia="Calibri" w:hAnsi="Times New Roman" w:cs="Times New Roman"/>
                <w:bCs/>
                <w:sz w:val="24"/>
                <w:szCs w:val="24"/>
                <w:lang w:val="sr-Cyrl-RS"/>
              </w:rPr>
              <w:t>52</w:t>
            </w:r>
          </w:p>
          <w:p w:rsidR="00CD2AA0" w:rsidRPr="000F7496" w:rsidRDefault="00CD2AA0" w:rsidP="00CD2AA0">
            <w:pPr>
              <w:spacing w:after="0" w:line="240" w:lineRule="auto"/>
              <w:ind w:left="-86" w:right="-130"/>
              <w:jc w:val="both"/>
              <w:rPr>
                <w:rFonts w:ascii="Times New Roman" w:eastAsia="Calibri" w:hAnsi="Times New Roman" w:cs="Times New Roman"/>
                <w:bCs/>
                <w:sz w:val="24"/>
                <w:szCs w:val="24"/>
                <w:lang w:val="sr-Cyrl-RS"/>
              </w:rPr>
            </w:pPr>
            <w:r w:rsidRPr="000F7496">
              <w:rPr>
                <w:rFonts w:ascii="Times New Roman" w:eastAsia="Calibri" w:hAnsi="Times New Roman" w:cs="Times New Roman"/>
                <w:bCs/>
                <w:sz w:val="24"/>
                <w:szCs w:val="24"/>
                <w:lang w:val="sr-Cyrl-RS"/>
              </w:rPr>
              <w:t>(8,2%)</w:t>
            </w:r>
          </w:p>
        </w:tc>
        <w:tc>
          <w:tcPr>
            <w:tcW w:w="1548" w:type="dxa"/>
            <w:shd w:val="clear" w:color="auto" w:fill="auto"/>
          </w:tcPr>
          <w:p w:rsidR="00CD2AA0" w:rsidRPr="000F7496" w:rsidRDefault="00CD2AA0" w:rsidP="00CD2AA0">
            <w:pPr>
              <w:spacing w:after="0" w:line="240" w:lineRule="auto"/>
              <w:ind w:left="-86" w:right="-130"/>
              <w:jc w:val="both"/>
              <w:rPr>
                <w:rFonts w:ascii="Times New Roman" w:eastAsia="Calibri" w:hAnsi="Times New Roman" w:cs="Times New Roman"/>
                <w:bCs/>
                <w:sz w:val="24"/>
                <w:szCs w:val="24"/>
                <w:lang w:val="sr-Cyrl-RS"/>
              </w:rPr>
            </w:pPr>
            <w:r w:rsidRPr="000F7496">
              <w:rPr>
                <w:rFonts w:ascii="Times New Roman" w:eastAsia="Calibri" w:hAnsi="Times New Roman" w:cs="Times New Roman"/>
                <w:bCs/>
                <w:sz w:val="24"/>
                <w:szCs w:val="24"/>
                <w:lang w:val="sr-Cyrl-RS"/>
              </w:rPr>
              <w:t xml:space="preserve">48 </w:t>
            </w:r>
          </w:p>
          <w:p w:rsidR="00CD2AA0" w:rsidRPr="000F7496" w:rsidRDefault="00CD2AA0" w:rsidP="00CD2AA0">
            <w:pPr>
              <w:spacing w:after="0" w:line="240" w:lineRule="auto"/>
              <w:ind w:left="-86" w:right="-130"/>
              <w:jc w:val="both"/>
              <w:rPr>
                <w:rFonts w:ascii="Times New Roman" w:eastAsia="Calibri" w:hAnsi="Times New Roman" w:cs="Times New Roman"/>
                <w:bCs/>
                <w:sz w:val="24"/>
                <w:szCs w:val="24"/>
                <w:lang w:val="sr-Cyrl-RS"/>
              </w:rPr>
            </w:pPr>
            <w:r w:rsidRPr="000F7496">
              <w:rPr>
                <w:rFonts w:ascii="Times New Roman" w:eastAsia="Calibri" w:hAnsi="Times New Roman" w:cs="Times New Roman"/>
                <w:bCs/>
                <w:sz w:val="24"/>
                <w:szCs w:val="24"/>
                <w:lang w:val="sr-Cyrl-RS"/>
              </w:rPr>
              <w:t>(7,6%)</w:t>
            </w:r>
          </w:p>
        </w:tc>
        <w:tc>
          <w:tcPr>
            <w:tcW w:w="1548" w:type="dxa"/>
            <w:shd w:val="clear" w:color="auto" w:fill="auto"/>
          </w:tcPr>
          <w:p w:rsidR="00CD2AA0" w:rsidRPr="000F7496" w:rsidRDefault="00CD2AA0" w:rsidP="00CD2AA0">
            <w:pPr>
              <w:spacing w:after="0" w:line="240" w:lineRule="auto"/>
              <w:ind w:left="-86" w:right="-130"/>
              <w:jc w:val="both"/>
              <w:rPr>
                <w:rFonts w:ascii="Times New Roman" w:eastAsia="Calibri" w:hAnsi="Times New Roman" w:cs="Times New Roman"/>
                <w:bCs/>
                <w:sz w:val="24"/>
                <w:szCs w:val="24"/>
                <w:lang w:val="sr-Cyrl-RS"/>
              </w:rPr>
            </w:pPr>
            <w:r w:rsidRPr="000F7496">
              <w:rPr>
                <w:rFonts w:ascii="Times New Roman" w:eastAsia="Calibri" w:hAnsi="Times New Roman" w:cs="Times New Roman"/>
                <w:bCs/>
                <w:sz w:val="24"/>
                <w:szCs w:val="24"/>
                <w:lang w:val="sr-Cyrl-RS"/>
              </w:rPr>
              <w:t>30</w:t>
            </w:r>
          </w:p>
          <w:p w:rsidR="00CD2AA0" w:rsidRPr="000F7496" w:rsidRDefault="00CD2AA0" w:rsidP="00CD2AA0">
            <w:pPr>
              <w:spacing w:after="0" w:line="240" w:lineRule="auto"/>
              <w:ind w:left="-86" w:right="-130"/>
              <w:jc w:val="both"/>
              <w:rPr>
                <w:rFonts w:ascii="Times New Roman" w:eastAsia="Calibri" w:hAnsi="Times New Roman" w:cs="Times New Roman"/>
                <w:bCs/>
                <w:sz w:val="24"/>
                <w:szCs w:val="24"/>
                <w:lang w:val="sr-Cyrl-RS"/>
              </w:rPr>
            </w:pPr>
            <w:r w:rsidRPr="000F7496">
              <w:rPr>
                <w:rFonts w:ascii="Times New Roman" w:eastAsia="Calibri" w:hAnsi="Times New Roman" w:cs="Times New Roman"/>
                <w:bCs/>
                <w:sz w:val="24"/>
                <w:szCs w:val="24"/>
                <w:lang w:val="sr-Cyrl-RS"/>
              </w:rPr>
              <w:t>(5,3%)</w:t>
            </w:r>
          </w:p>
        </w:tc>
      </w:tr>
    </w:tbl>
    <w:p w:rsidR="00CD2AA0" w:rsidRPr="000F7496" w:rsidRDefault="00CD2AA0" w:rsidP="00CD2AA0">
      <w:pPr>
        <w:spacing w:line="240" w:lineRule="auto"/>
        <w:ind w:left="-90" w:right="-126"/>
        <w:jc w:val="both"/>
        <w:rPr>
          <w:rFonts w:ascii="Times New Roman" w:eastAsia="Calibri" w:hAnsi="Times New Roman" w:cs="Times New Roman"/>
          <w:bCs/>
          <w:sz w:val="24"/>
          <w:szCs w:val="24"/>
          <w:lang w:val="sr-Cyrl-RS"/>
        </w:rPr>
      </w:pPr>
    </w:p>
    <w:p w:rsidR="00CD2AA0" w:rsidRPr="000F7496" w:rsidRDefault="00CD2AA0" w:rsidP="00E81965">
      <w:pPr>
        <w:spacing w:line="240" w:lineRule="auto"/>
        <w:ind w:left="-90" w:right="-126" w:firstLine="798"/>
        <w:jc w:val="both"/>
        <w:rPr>
          <w:rFonts w:ascii="Times New Roman" w:eastAsia="Calibri" w:hAnsi="Times New Roman" w:cs="Times New Roman"/>
          <w:bCs/>
          <w:sz w:val="24"/>
          <w:szCs w:val="24"/>
          <w:lang w:val="sr-Cyrl-RS"/>
        </w:rPr>
      </w:pPr>
      <w:r w:rsidRPr="000F7496">
        <w:rPr>
          <w:rFonts w:ascii="Times New Roman" w:eastAsia="Calibri" w:hAnsi="Times New Roman" w:cs="Times New Roman"/>
          <w:bCs/>
          <w:sz w:val="24"/>
          <w:szCs w:val="24"/>
          <w:lang w:val="sr-Cyrl-RS"/>
        </w:rPr>
        <w:t>Поступање Повереника показује да је дискриминација на основу брачног и породичног статуса често била навођена као један од основа и у случајевима вишеструке дискриминације, када су поједине рањиве групе, а нарочито жене, девојчице, Ромкиње, због свог брачног и породичног статуса, али и доминантне патријархалне слике о улози жена у породици, у већем ризику да буду изложене вишеструкој дискриминацији.</w:t>
      </w:r>
    </w:p>
    <w:p w:rsidR="00CD2AA0" w:rsidRPr="000F7496" w:rsidRDefault="00CD2AA0" w:rsidP="00E81965">
      <w:pPr>
        <w:spacing w:line="240" w:lineRule="auto"/>
        <w:ind w:left="-90" w:right="-126" w:firstLine="798"/>
        <w:jc w:val="both"/>
        <w:rPr>
          <w:rFonts w:ascii="Times New Roman" w:eastAsia="Calibri" w:hAnsi="Times New Roman" w:cs="Times New Roman"/>
          <w:bCs/>
          <w:sz w:val="24"/>
          <w:szCs w:val="24"/>
          <w:lang w:val="sr-Cyrl-RS"/>
        </w:rPr>
      </w:pPr>
      <w:r w:rsidRPr="000F7496">
        <w:rPr>
          <w:rFonts w:ascii="Times New Roman" w:eastAsia="Calibri" w:hAnsi="Times New Roman" w:cs="Times New Roman"/>
          <w:bCs/>
          <w:sz w:val="24"/>
          <w:szCs w:val="24"/>
          <w:lang w:val="sr-Cyrl-RS"/>
        </w:rPr>
        <w:t>Поред доминантне области рада и запошљавања, притужбе због дискриминације на основу брачног и породичног статуса подношене су и због поступака пред органима јавне власти. Приметно је да су се Поверенику у току 2017. године обраћали очеви деце чије су мајке стране држављанке, а поводом остваривања права на родитељски додатак, због чега је Повереник упутио препоруку мера за остваривање равноправности локалним самоуправама (196). Овом препоруком мера Повереник је јединицама локалне самоуправе указао да онемогућавање остваривања права на родитељски додатак очевима деце, у случајевима када је мајка страна држављанка, иако отац детета испуњава услове прописане Законом о финансијској подршци породици са децом, има последице за ове породице, с обзиром да се на овај начин доводе у неповољнији положај у односу на друге породице са децом у којима је мајка држављанка Републике Србије.</w:t>
      </w:r>
    </w:p>
    <w:p w:rsidR="00CD2AA0" w:rsidRPr="000F7496" w:rsidRDefault="00CD2AA0" w:rsidP="00E81965">
      <w:pPr>
        <w:spacing w:line="240" w:lineRule="auto"/>
        <w:ind w:left="-90" w:right="-126" w:firstLine="798"/>
        <w:jc w:val="both"/>
        <w:rPr>
          <w:rFonts w:ascii="Times New Roman" w:eastAsia="Calibri" w:hAnsi="Times New Roman" w:cs="Times New Roman"/>
          <w:bCs/>
          <w:sz w:val="24"/>
          <w:szCs w:val="24"/>
          <w:lang w:val="sr-Cyrl-RS"/>
        </w:rPr>
      </w:pPr>
      <w:r w:rsidRPr="000F7496">
        <w:rPr>
          <w:rFonts w:ascii="Times New Roman" w:eastAsia="Calibri" w:hAnsi="Times New Roman" w:cs="Times New Roman"/>
          <w:bCs/>
          <w:sz w:val="24"/>
          <w:szCs w:val="24"/>
          <w:lang w:val="sr-Cyrl-RS"/>
        </w:rPr>
        <w:t>У већ поменутом Посебном извештају о дискриминацији жена дат је и пресек ситуације у вези са насиљем у породици, са аспекта насиља над женама које је један од најтежих облика дискриминације жена и угрожавања њихових основних људских права. У овом извештају се наводи да су жене изложене разним облицима насиља, да заштита од насиља није адекватна, као и да су жене често изложене секундарној виктимизацији након пријављивања насиља. Током 2016. године, између осталог, на иницијативу Повереника, одредбе Кривичног законика су усклађиване са Конвенцијом Савета Европе о спречавању и борби против насиља над женама и насиља у породици - Истанбулском конвенцијом, коју је Република Србија ратификовала још 2013. године. Наведеним законским изменама први пут је изједначена висина запрећене казне за кривично дело силовања из члана 178. и кривичног дела обљубе над немоћним лицем из члана 179.  Кривичног законика.</w:t>
      </w:r>
    </w:p>
    <w:p w:rsidR="00054328" w:rsidRPr="000F7496" w:rsidRDefault="00054328" w:rsidP="00752133">
      <w:pPr>
        <w:jc w:val="both"/>
        <w:rPr>
          <w:rFonts w:ascii="Times New Roman" w:hAnsi="Times New Roman" w:cs="Times New Roman"/>
          <w:b/>
          <w:sz w:val="24"/>
          <w:szCs w:val="24"/>
        </w:rPr>
      </w:pPr>
    </w:p>
    <w:p w:rsidR="00DA2784" w:rsidRPr="000F7496" w:rsidRDefault="00DA2784" w:rsidP="00752133">
      <w:pPr>
        <w:jc w:val="both"/>
        <w:rPr>
          <w:rFonts w:ascii="Times New Roman" w:hAnsi="Times New Roman" w:cs="Times New Roman"/>
          <w:b/>
          <w:sz w:val="24"/>
          <w:szCs w:val="24"/>
        </w:rPr>
      </w:pPr>
      <w:r w:rsidRPr="000F7496">
        <w:rPr>
          <w:rFonts w:ascii="Times New Roman" w:hAnsi="Times New Roman" w:cs="Times New Roman"/>
          <w:b/>
          <w:sz w:val="24"/>
          <w:szCs w:val="24"/>
        </w:rPr>
        <w:t xml:space="preserve">Члан 17 . </w:t>
      </w:r>
      <w:r w:rsidR="00743DC8" w:rsidRPr="000F7496">
        <w:rPr>
          <w:rFonts w:ascii="Times New Roman" w:hAnsi="Times New Roman" w:cs="Times New Roman"/>
          <w:b/>
          <w:sz w:val="24"/>
          <w:szCs w:val="24"/>
        </w:rPr>
        <w:t xml:space="preserve">Право деце и омладине на социјалну, правну и економску заштиту </w:t>
      </w:r>
    </w:p>
    <w:p w:rsidR="00743DC8" w:rsidRPr="000F7496" w:rsidRDefault="00743DC8" w:rsidP="00136355">
      <w:pPr>
        <w:jc w:val="both"/>
        <w:rPr>
          <w:rFonts w:ascii="Times New Roman" w:hAnsi="Times New Roman" w:cs="Times New Roman"/>
          <w:sz w:val="24"/>
          <w:szCs w:val="24"/>
        </w:rPr>
      </w:pPr>
      <w:r w:rsidRPr="000F7496">
        <w:rPr>
          <w:rFonts w:ascii="Times New Roman" w:hAnsi="Times New Roman" w:cs="Times New Roman"/>
          <w:sz w:val="24"/>
          <w:szCs w:val="24"/>
        </w:rPr>
        <w:t xml:space="preserve">У циљу да обезбеде ефикасно остваривање права деце и омладине да одрастају у окружењу које ће подстицати пун развој њихове личности и њихових физичких и менталних могућности, стране уговорнице, било директно било у сарадњи са јавним и приватним организацијама, предузимају одговарајуће и неопходне мере које имају за </w:t>
      </w:r>
    </w:p>
    <w:p w:rsidR="00743DC8" w:rsidRPr="000F7496" w:rsidRDefault="00743DC8" w:rsidP="00752133">
      <w:pPr>
        <w:jc w:val="both"/>
        <w:rPr>
          <w:rFonts w:ascii="Times New Roman" w:hAnsi="Times New Roman" w:cs="Times New Roman"/>
          <w:sz w:val="24"/>
          <w:szCs w:val="24"/>
        </w:rPr>
      </w:pPr>
    </w:p>
    <w:p w:rsidR="00743DC8" w:rsidRPr="000F7496" w:rsidRDefault="00DA2784" w:rsidP="00752133">
      <w:pPr>
        <w:jc w:val="both"/>
        <w:rPr>
          <w:rFonts w:ascii="Times New Roman" w:hAnsi="Times New Roman" w:cs="Times New Roman"/>
          <w:sz w:val="24"/>
          <w:szCs w:val="24"/>
          <w:lang w:val="sr-Cyrl-RS"/>
        </w:rPr>
      </w:pPr>
      <w:r w:rsidRPr="000F7496">
        <w:rPr>
          <w:rFonts w:ascii="Times New Roman" w:hAnsi="Times New Roman" w:cs="Times New Roman"/>
          <w:sz w:val="24"/>
          <w:szCs w:val="24"/>
        </w:rPr>
        <w:t>Члан 17.</w:t>
      </w:r>
      <w:r w:rsidR="00743DC8" w:rsidRPr="000F7496">
        <w:rPr>
          <w:rFonts w:ascii="Times New Roman" w:hAnsi="Times New Roman" w:cs="Times New Roman"/>
          <w:sz w:val="24"/>
          <w:szCs w:val="24"/>
        </w:rPr>
        <w:t xml:space="preserve"> став 1</w:t>
      </w:r>
      <w:r w:rsidRPr="000F7496">
        <w:rPr>
          <w:rFonts w:ascii="Times New Roman" w:hAnsi="Times New Roman" w:cs="Times New Roman"/>
          <w:sz w:val="24"/>
          <w:szCs w:val="24"/>
          <w:lang w:val="sr-Cyrl-RS"/>
        </w:rPr>
        <w:t>.</w:t>
      </w:r>
    </w:p>
    <w:p w:rsidR="00AB0A7C" w:rsidRPr="000F7496" w:rsidRDefault="00AB0A7C" w:rsidP="00571395">
      <w:pPr>
        <w:spacing w:after="0"/>
        <w:ind w:firstLine="708"/>
        <w:jc w:val="both"/>
        <w:rPr>
          <w:rFonts w:ascii="Times New Roman" w:hAnsi="Times New Roman" w:cs="Times New Roman"/>
          <w:b/>
          <w:sz w:val="24"/>
          <w:szCs w:val="24"/>
          <w:lang w:val="sr-Cyrl-RS"/>
        </w:rPr>
      </w:pPr>
      <w:r w:rsidRPr="000F7496">
        <w:rPr>
          <w:rFonts w:ascii="Times New Roman" w:hAnsi="Times New Roman" w:cs="Times New Roman"/>
          <w:b/>
          <w:sz w:val="24"/>
          <w:szCs w:val="24"/>
          <w:lang w:val="sr-Cyrl-RS"/>
        </w:rPr>
        <w:t>Правни статус детета</w:t>
      </w:r>
    </w:p>
    <w:p w:rsidR="00AB0A7C" w:rsidRPr="000F7496" w:rsidRDefault="00AB0A7C" w:rsidP="00AB0A7C">
      <w:pPr>
        <w:spacing w:after="0"/>
        <w:jc w:val="both"/>
        <w:rPr>
          <w:rFonts w:ascii="Times New Roman" w:hAnsi="Times New Roman" w:cs="Times New Roman"/>
          <w:b/>
          <w:sz w:val="24"/>
          <w:szCs w:val="24"/>
          <w:lang w:val="sr-Cyrl-RS"/>
        </w:rPr>
      </w:pPr>
    </w:p>
    <w:p w:rsidR="00AB0A7C" w:rsidRPr="000F7496" w:rsidRDefault="00AB0A7C" w:rsidP="00AB0A7C">
      <w:pPr>
        <w:autoSpaceDE w:val="0"/>
        <w:autoSpaceDN w:val="0"/>
        <w:adjustRightInd w:val="0"/>
        <w:spacing w:after="0" w:line="240" w:lineRule="auto"/>
        <w:ind w:firstLine="708"/>
        <w:jc w:val="both"/>
        <w:rPr>
          <w:rFonts w:ascii="Times New Roman" w:eastAsia="Calibri" w:hAnsi="Times New Roman" w:cs="Times New Roman"/>
          <w:sz w:val="24"/>
          <w:szCs w:val="24"/>
          <w:lang w:val="sr-Cyrl-CS"/>
        </w:rPr>
      </w:pPr>
      <w:r w:rsidRPr="000F7496">
        <w:rPr>
          <w:rFonts w:ascii="Times New Roman" w:hAnsi="Times New Roman" w:cs="Times New Roman"/>
          <w:sz w:val="24"/>
          <w:szCs w:val="24"/>
          <w:lang w:val="en-GB"/>
        </w:rPr>
        <w:t>O</w:t>
      </w:r>
      <w:r w:rsidRPr="000F7496">
        <w:rPr>
          <w:rFonts w:ascii="Times New Roman" w:hAnsi="Times New Roman" w:cs="Times New Roman"/>
          <w:sz w:val="24"/>
          <w:szCs w:val="24"/>
          <w:lang w:val="ru-RU"/>
        </w:rPr>
        <w:t xml:space="preserve">дредбом члана </w:t>
      </w:r>
      <w:r w:rsidRPr="000F7496">
        <w:rPr>
          <w:rFonts w:ascii="Times New Roman" w:eastAsia="Calibri" w:hAnsi="Times New Roman" w:cs="Times New Roman"/>
          <w:bCs/>
          <w:sz w:val="24"/>
          <w:szCs w:val="24"/>
          <w:lang w:val="sr-Cyrl-CS"/>
        </w:rPr>
        <w:t xml:space="preserve">59. Породичног закона прописано је да дете, </w:t>
      </w:r>
      <w:r w:rsidRPr="000F7496">
        <w:rPr>
          <w:rFonts w:ascii="Times New Roman" w:eastAsia="Calibri" w:hAnsi="Times New Roman" w:cs="Times New Roman"/>
          <w:sz w:val="24"/>
          <w:szCs w:val="24"/>
          <w:lang w:val="sr-Cyrl-CS"/>
        </w:rPr>
        <w:t>без обзира на узраст, има право да зна ко су му родитељи. Такође, прописано је да дете које је навршило 15. годину живота и које је способно за расуђивање може извршити увид у матичну књигу рођених и у другу документацију која се односи на његово порекло. Осим тога, ч</w:t>
      </w:r>
      <w:r w:rsidRPr="000F7496">
        <w:rPr>
          <w:rFonts w:ascii="Times New Roman" w:eastAsia="Calibri" w:hAnsi="Times New Roman" w:cs="Times New Roman"/>
          <w:bCs/>
          <w:sz w:val="24"/>
          <w:szCs w:val="24"/>
          <w:lang w:val="sr-Cyrl-CS"/>
        </w:rPr>
        <w:t xml:space="preserve">ланом 326. Породичног закона прописано је да након уписа чињенице усвојења у матичну књигу рођених </w:t>
      </w:r>
      <w:r w:rsidRPr="000F7496">
        <w:rPr>
          <w:rFonts w:ascii="Times New Roman" w:eastAsia="Calibri" w:hAnsi="Times New Roman" w:cs="Times New Roman"/>
          <w:sz w:val="24"/>
          <w:szCs w:val="24"/>
          <w:lang w:val="sr-Cyrl-CS"/>
        </w:rPr>
        <w:t xml:space="preserve">право увида у матичну књигу рођених за дете имају само дете и усвојитељи детета. Пре него што дозволи детету увид у матичну књигу рођених, матичар је дужан да упути дете на психо-социјално саветовање у орган старатељства, породично саветовалиште или у другу установу која је специјализована за посредовање у породичним односима. </w:t>
      </w:r>
    </w:p>
    <w:p w:rsidR="00AB0A7C" w:rsidRPr="000F7496" w:rsidRDefault="00AB0A7C" w:rsidP="00AB0A7C">
      <w:pPr>
        <w:jc w:val="both"/>
        <w:rPr>
          <w:rFonts w:ascii="Times New Roman" w:hAnsi="Times New Roman" w:cs="Times New Roman"/>
          <w:sz w:val="24"/>
          <w:szCs w:val="24"/>
          <w:lang w:val="sr-Cyrl-RS"/>
        </w:rPr>
      </w:pPr>
    </w:p>
    <w:p w:rsidR="00AB0A7C" w:rsidRPr="000F7496" w:rsidRDefault="00AB0A7C" w:rsidP="0058548A">
      <w:pPr>
        <w:spacing w:after="0"/>
        <w:ind w:firstLine="708"/>
        <w:jc w:val="both"/>
        <w:rPr>
          <w:rFonts w:ascii="Times New Roman" w:hAnsi="Times New Roman" w:cs="Times New Roman"/>
          <w:b/>
          <w:sz w:val="24"/>
          <w:szCs w:val="24"/>
          <w:lang w:val="sr-Cyrl-RS"/>
        </w:rPr>
      </w:pPr>
      <w:r w:rsidRPr="000F7496">
        <w:rPr>
          <w:rFonts w:ascii="Times New Roman" w:hAnsi="Times New Roman" w:cs="Times New Roman"/>
          <w:b/>
          <w:sz w:val="24"/>
          <w:szCs w:val="24"/>
          <w:lang w:val="sr-Cyrl-RS"/>
        </w:rPr>
        <w:t>Заштита од малтретирања и злостављања</w:t>
      </w:r>
    </w:p>
    <w:p w:rsidR="0058548A" w:rsidRPr="000F7496" w:rsidRDefault="0058548A" w:rsidP="0058548A">
      <w:pPr>
        <w:spacing w:after="0"/>
        <w:ind w:firstLine="708"/>
        <w:jc w:val="both"/>
        <w:rPr>
          <w:rFonts w:ascii="Times New Roman" w:hAnsi="Times New Roman" w:cs="Times New Roman"/>
          <w:b/>
          <w:sz w:val="24"/>
          <w:szCs w:val="24"/>
          <w:lang w:val="sr-Cyrl-RS"/>
        </w:rPr>
      </w:pPr>
    </w:p>
    <w:p w:rsidR="00AB0A7C" w:rsidRPr="000F7496" w:rsidRDefault="00AB0A7C" w:rsidP="00AB0A7C">
      <w:pPr>
        <w:spacing w:after="0" w:line="240" w:lineRule="auto"/>
        <w:ind w:firstLine="720"/>
        <w:jc w:val="both"/>
        <w:rPr>
          <w:rFonts w:ascii="Times New Roman" w:hAnsi="Times New Roman" w:cs="Times New Roman"/>
          <w:bCs/>
          <w:sz w:val="24"/>
          <w:szCs w:val="24"/>
          <w:lang w:val="sr-Cyrl-CS" w:eastAsia="ar-SA"/>
        </w:rPr>
      </w:pPr>
      <w:r w:rsidRPr="000F7496">
        <w:rPr>
          <w:rFonts w:ascii="Times New Roman" w:hAnsi="Times New Roman" w:cs="Times New Roman"/>
          <w:bCs/>
          <w:sz w:val="24"/>
          <w:szCs w:val="24"/>
          <w:lang w:val="sr-Cyrl-CS"/>
        </w:rPr>
        <w:t xml:space="preserve">Подзаконски акт који је донет на основу  Закона о социјалној заштити - </w:t>
      </w:r>
      <w:r w:rsidRPr="000F7496">
        <w:rPr>
          <w:rFonts w:ascii="Times New Roman" w:hAnsi="Times New Roman" w:cs="Times New Roman"/>
          <w:b/>
          <w:bCs/>
          <w:iCs/>
          <w:sz w:val="24"/>
          <w:szCs w:val="24"/>
          <w:lang w:val="sr-Cyrl-CS"/>
        </w:rPr>
        <w:t>Правилник о забрањеним поступањима запослених у социјалној заштити</w:t>
      </w:r>
      <w:r w:rsidRPr="000F7496">
        <w:rPr>
          <w:rFonts w:ascii="Times New Roman" w:hAnsi="Times New Roman" w:cs="Times New Roman"/>
          <w:b/>
          <w:bCs/>
          <w:iCs/>
          <w:sz w:val="24"/>
          <w:szCs w:val="24"/>
          <w:vertAlign w:val="superscript"/>
          <w:lang w:val="sr-Cyrl-CS"/>
        </w:rPr>
        <w:footnoteReference w:customMarkFollows="1" w:id="12"/>
        <w:t>14</w:t>
      </w:r>
      <w:r w:rsidRPr="000F7496">
        <w:rPr>
          <w:rFonts w:ascii="Times New Roman" w:hAnsi="Times New Roman" w:cs="Times New Roman"/>
          <w:bCs/>
          <w:sz w:val="24"/>
          <w:szCs w:val="24"/>
          <w:lang w:val="sr-Cyrl-CS"/>
        </w:rPr>
        <w:t xml:space="preserve"> забрањује свако понашање запослених у установи социјалне заштите, односно код пружаоца услуга социјалне заштите, које има елементе насиља над корисником, физичко, емоционално и сексуално злостављање, искоришћавање корисника, злоупотреба поверења или моћи коју ужива у односу на корисника, занемаривање корисника и друга поступања која нарушавају здравље, достојанство и развој корисника. Правилник </w:t>
      </w:r>
      <w:r w:rsidRPr="000F7496">
        <w:rPr>
          <w:rFonts w:ascii="Times New Roman" w:hAnsi="Times New Roman" w:cs="Times New Roman"/>
          <w:bCs/>
          <w:sz w:val="24"/>
          <w:szCs w:val="24"/>
          <w:lang w:val="sr-Cyrl-CS" w:eastAsia="ar-SA"/>
        </w:rPr>
        <w:t xml:space="preserve">посебно истиче </w:t>
      </w:r>
      <w:r w:rsidRPr="000F7496">
        <w:rPr>
          <w:rFonts w:ascii="Times New Roman" w:hAnsi="Times New Roman" w:cs="Times New Roman"/>
          <w:bCs/>
          <w:iCs/>
          <w:sz w:val="24"/>
          <w:szCs w:val="24"/>
          <w:lang w:val="sr-Cyrl-CS" w:eastAsia="ar-SA"/>
        </w:rPr>
        <w:t>посебан положај детета</w:t>
      </w:r>
      <w:r w:rsidRPr="000F7496">
        <w:rPr>
          <w:rFonts w:ascii="Times New Roman" w:hAnsi="Times New Roman" w:cs="Times New Roman"/>
          <w:bCs/>
          <w:sz w:val="24"/>
          <w:szCs w:val="24"/>
          <w:lang w:val="sr-Cyrl-CS" w:eastAsia="ar-SA"/>
        </w:rPr>
        <w:t xml:space="preserve"> као корисника услуга и потребу његове заштите у процесу коришћења услуга. Посебно је прописана обавеза пријављивања наведених облика понашања запослених, као и провера безбедности осталих корисника. </w:t>
      </w:r>
    </w:p>
    <w:p w:rsidR="00AB0A7C" w:rsidRPr="000F7496" w:rsidRDefault="00AB0A7C" w:rsidP="00AB0A7C">
      <w:pPr>
        <w:spacing w:after="0" w:line="240" w:lineRule="auto"/>
        <w:ind w:firstLine="720"/>
        <w:jc w:val="both"/>
        <w:rPr>
          <w:rFonts w:ascii="Times New Roman" w:hAnsi="Times New Roman" w:cs="Times New Roman"/>
          <w:bCs/>
          <w:sz w:val="24"/>
          <w:szCs w:val="24"/>
          <w:lang w:val="sr-Cyrl-CS" w:eastAsia="ar-SA"/>
        </w:rPr>
      </w:pPr>
    </w:p>
    <w:p w:rsidR="00AB0A7C" w:rsidRPr="000F7496" w:rsidRDefault="00AB0A7C" w:rsidP="00AB0A7C">
      <w:pPr>
        <w:spacing w:after="0"/>
        <w:ind w:firstLine="708"/>
        <w:jc w:val="both"/>
        <w:rPr>
          <w:rFonts w:ascii="Times New Roman" w:hAnsi="Times New Roman" w:cs="Times New Roman"/>
          <w:sz w:val="24"/>
          <w:szCs w:val="24"/>
          <w:lang w:val="sr-Cyrl-RS"/>
        </w:rPr>
      </w:pPr>
      <w:r w:rsidRPr="000F7496">
        <w:rPr>
          <w:rFonts w:ascii="Times New Roman" w:eastAsia="Times New Roman" w:hAnsi="Times New Roman" w:cs="Times New Roman"/>
          <w:bCs/>
          <w:spacing w:val="-1"/>
          <w:sz w:val="24"/>
          <w:szCs w:val="24"/>
          <w:lang w:val="sr-Cyrl-CS"/>
        </w:rPr>
        <w:t>Актуелно је у току поступак измена и допуна Породичног закона. Једна од промена односи се и на увођење забране физичког кажњавања деце, односно дефинисање норме да родитељи не смеју физички кажњавати дете, нити га подвргавати понижавајућим поступцима и казнама које вређају људско достојанство и интегритет детета и да су дужни да дете штите од таквих поступака других лица.</w:t>
      </w:r>
    </w:p>
    <w:p w:rsidR="00AB0A7C" w:rsidRPr="000F7496" w:rsidRDefault="00AB0A7C" w:rsidP="00AB0A7C">
      <w:pPr>
        <w:spacing w:after="0" w:line="240" w:lineRule="auto"/>
        <w:ind w:firstLine="720"/>
        <w:jc w:val="both"/>
        <w:rPr>
          <w:rFonts w:ascii="Times New Roman" w:hAnsi="Times New Roman" w:cs="Times New Roman"/>
          <w:bCs/>
          <w:sz w:val="24"/>
          <w:szCs w:val="24"/>
          <w:lang w:val="sr-Cyrl-CS" w:eastAsia="ar-SA"/>
        </w:rPr>
      </w:pPr>
    </w:p>
    <w:p w:rsidR="00AB0A7C" w:rsidRPr="000F7496" w:rsidRDefault="00AB0A7C" w:rsidP="00AB0A7C">
      <w:pPr>
        <w:spacing w:line="240" w:lineRule="auto"/>
        <w:ind w:firstLine="720"/>
        <w:jc w:val="both"/>
        <w:rPr>
          <w:rFonts w:ascii="Times New Roman" w:hAnsi="Times New Roman" w:cs="Times New Roman"/>
          <w:bCs/>
          <w:sz w:val="24"/>
          <w:szCs w:val="24"/>
          <w:lang w:val="sr-Cyrl-CS"/>
        </w:rPr>
      </w:pPr>
      <w:r w:rsidRPr="000F7496">
        <w:rPr>
          <w:rFonts w:ascii="Times New Roman" w:hAnsi="Times New Roman" w:cs="Times New Roman"/>
          <w:bCs/>
          <w:sz w:val="24"/>
          <w:szCs w:val="24"/>
          <w:lang w:val="sr-Cyrl-CS"/>
        </w:rPr>
        <w:t xml:space="preserve">Надлежно министарство подржава доступност свих информација грађанима о добрим родитељским праксама, штетности физичког кажњавања и о алтернативним методама васпитања деце, као и развијање  услуга подршке родитељима у циљу информисања и едукације о добрим родитељским праксама и ефикаснијим васпитним методама. </w:t>
      </w:r>
    </w:p>
    <w:p w:rsidR="00AB0A7C" w:rsidRPr="000F7496" w:rsidRDefault="00AB0A7C" w:rsidP="00AB0A7C">
      <w:pPr>
        <w:jc w:val="both"/>
        <w:rPr>
          <w:rFonts w:ascii="Times New Roman" w:hAnsi="Times New Roman" w:cs="Times New Roman"/>
          <w:sz w:val="24"/>
          <w:szCs w:val="24"/>
          <w:lang w:val="sr-Cyrl-RS"/>
        </w:rPr>
      </w:pPr>
    </w:p>
    <w:p w:rsidR="00743DC8" w:rsidRPr="000F7496" w:rsidRDefault="00DA2784" w:rsidP="00752133">
      <w:pPr>
        <w:jc w:val="both"/>
        <w:rPr>
          <w:rFonts w:ascii="Times New Roman" w:hAnsi="Times New Roman" w:cs="Times New Roman"/>
          <w:sz w:val="24"/>
          <w:szCs w:val="24"/>
          <w:lang w:val="sr-Cyrl-RS"/>
        </w:rPr>
      </w:pPr>
      <w:r w:rsidRPr="000F7496">
        <w:rPr>
          <w:rFonts w:ascii="Times New Roman" w:hAnsi="Times New Roman" w:cs="Times New Roman"/>
          <w:sz w:val="24"/>
          <w:szCs w:val="24"/>
        </w:rPr>
        <w:t>Члан 17.</w:t>
      </w:r>
      <w:r w:rsidR="00743DC8" w:rsidRPr="000F7496">
        <w:rPr>
          <w:rFonts w:ascii="Times New Roman" w:hAnsi="Times New Roman" w:cs="Times New Roman"/>
          <w:sz w:val="24"/>
          <w:szCs w:val="24"/>
        </w:rPr>
        <w:t xml:space="preserve"> став 2</w:t>
      </w:r>
      <w:r w:rsidRPr="000F7496">
        <w:rPr>
          <w:rFonts w:ascii="Times New Roman" w:hAnsi="Times New Roman" w:cs="Times New Roman"/>
          <w:sz w:val="24"/>
          <w:szCs w:val="24"/>
          <w:lang w:val="sr-Cyrl-RS"/>
        </w:rPr>
        <w:t>.</w:t>
      </w:r>
    </w:p>
    <w:p w:rsidR="00E30187" w:rsidRPr="000F7496" w:rsidRDefault="00E30187" w:rsidP="00E30187">
      <w:pPr>
        <w:ind w:firstLine="720"/>
        <w:jc w:val="both"/>
        <w:rPr>
          <w:rFonts w:ascii="Times New Roman" w:eastAsia="Calibri" w:hAnsi="Times New Roman" w:cs="Times New Roman"/>
          <w:sz w:val="24"/>
          <w:szCs w:val="24"/>
          <w:lang w:val="sr-Cyrl-CS"/>
        </w:rPr>
      </w:pPr>
      <w:r w:rsidRPr="000F7496">
        <w:rPr>
          <w:rFonts w:ascii="Times New Roman" w:eastAsia="Calibri" w:hAnsi="Times New Roman" w:cs="Times New Roman"/>
          <w:sz w:val="24"/>
          <w:szCs w:val="24"/>
          <w:lang w:val="sr-Cyrl-CS"/>
        </w:rPr>
        <w:t>Министарство просвете, науке</w:t>
      </w:r>
      <w:r w:rsidRPr="000F7496">
        <w:rPr>
          <w:rFonts w:ascii="Times New Roman" w:eastAsia="Calibri" w:hAnsi="Times New Roman" w:cs="Times New Roman"/>
          <w:sz w:val="24"/>
          <w:szCs w:val="24"/>
          <w:lang w:val="ru-RU"/>
        </w:rPr>
        <w:t xml:space="preserve"> и технолошког развоја дужи низ година реализије пројекат којим се обезбеђују бесплатни уџбеници за ученике основног образовања у Републици Србији</w:t>
      </w:r>
      <w:r w:rsidRPr="000F7496">
        <w:rPr>
          <w:rFonts w:ascii="Times New Roman" w:eastAsia="Calibri" w:hAnsi="Times New Roman" w:cs="Times New Roman"/>
          <w:sz w:val="24"/>
          <w:szCs w:val="24"/>
          <w:lang w:val="sr-Cyrl-CS"/>
        </w:rPr>
        <w:t xml:space="preserve">. Само у последње четири године, у оквиру пројекта Набавка наставних средстава за ученике, полазнике и установе из средстава буџета Републике Србије издвојено је преко 2,5 милијарди динара. </w:t>
      </w:r>
    </w:p>
    <w:p w:rsidR="00E30187" w:rsidRPr="000F7496" w:rsidRDefault="00E30187" w:rsidP="00E30187">
      <w:pPr>
        <w:ind w:firstLine="708"/>
        <w:jc w:val="both"/>
        <w:rPr>
          <w:rFonts w:ascii="Times New Roman" w:eastAsia="Calibri" w:hAnsi="Times New Roman" w:cs="Times New Roman"/>
          <w:sz w:val="24"/>
          <w:szCs w:val="24"/>
          <w:lang w:val="sr-Cyrl-CS"/>
        </w:rPr>
      </w:pPr>
      <w:r w:rsidRPr="000F7496">
        <w:rPr>
          <w:rFonts w:ascii="Times New Roman" w:eastAsia="Calibri" w:hAnsi="Times New Roman" w:cs="Times New Roman"/>
          <w:sz w:val="24"/>
          <w:szCs w:val="24"/>
          <w:lang w:val="sr-Cyrl-CS"/>
        </w:rPr>
        <w:t xml:space="preserve">Право на бесплатне уџбенике у школској 2014/15 години остварило је око 290.000 ученика, односно сви ученици </w:t>
      </w:r>
      <w:r w:rsidRPr="000F7496">
        <w:rPr>
          <w:rFonts w:ascii="Times New Roman" w:eastAsia="Calibri" w:hAnsi="Times New Roman" w:cs="Times New Roman"/>
          <w:sz w:val="24"/>
          <w:szCs w:val="24"/>
          <w:lang w:val="ru-RU" w:eastAsia="sr-Latn-CS"/>
        </w:rPr>
        <w:t>првог циклуса основног образовања и васпитања</w:t>
      </w:r>
      <w:r w:rsidRPr="000F7496">
        <w:rPr>
          <w:rFonts w:ascii="Times New Roman" w:eastAsia="Calibri" w:hAnsi="Times New Roman" w:cs="Times New Roman"/>
          <w:sz w:val="24"/>
          <w:szCs w:val="24"/>
          <w:lang w:val="sr-Cyrl-CS" w:eastAsia="sr-Latn-CS"/>
        </w:rPr>
        <w:t xml:space="preserve">, у </w:t>
      </w:r>
      <w:r w:rsidRPr="000F7496">
        <w:rPr>
          <w:rFonts w:ascii="Times New Roman" w:eastAsia="Calibri" w:hAnsi="Times New Roman" w:cs="Times New Roman"/>
          <w:sz w:val="24"/>
          <w:szCs w:val="24"/>
          <w:lang w:val="sr-Cyrl-CS"/>
        </w:rPr>
        <w:t xml:space="preserve">школској 2015/16 години, више од 126.000 ученика из социјално угрожених категорија, што чини 23% укупне основношколске ученичке популације; у школској 2016/17. години,  45.000 ученика из породица које су примаоци социјалне новчане помоћи, с тим што су обезбеђени уџбенички комплети за библиотеке свих основних школа на територији Републике Србије, према броју ученика школе и према степену развијености јединице локалне самоуправе у којој се школа налази. За школску 2017/18. право на бесплатне уџбенике је остварило око 86.000 ученика основних школа и то ученика из социјално/материјално угрожених породица (примаоци новчане социјалне помоћи), ученика са сметњама у развоју и инвалидитетом, који образовање и васпитање стичу по индивидуалном образовном плану; и ученика који су у породици треће и наредно дете у систему школовања. </w:t>
      </w:r>
    </w:p>
    <w:p w:rsidR="00E30187" w:rsidRPr="000F7496" w:rsidRDefault="00E30187" w:rsidP="00E30187">
      <w:pPr>
        <w:ind w:firstLine="709"/>
        <w:jc w:val="both"/>
        <w:rPr>
          <w:rFonts w:ascii="Times New Roman" w:eastAsia="Calibri" w:hAnsi="Times New Roman" w:cs="Times New Roman"/>
          <w:sz w:val="24"/>
          <w:szCs w:val="24"/>
          <w:lang w:val="ru-RU"/>
        </w:rPr>
      </w:pPr>
      <w:r w:rsidRPr="000F7496">
        <w:rPr>
          <w:rFonts w:ascii="Times New Roman" w:eastAsia="Calibri" w:hAnsi="Times New Roman" w:cs="Times New Roman"/>
          <w:sz w:val="24"/>
          <w:szCs w:val="24"/>
          <w:lang w:val="sr-Cyrl-CS"/>
        </w:rPr>
        <w:t>Нови Закон о уџбеницима („Службени гласник РС“, број 27/18) уредио је ову област,</w:t>
      </w:r>
      <w:r w:rsidRPr="000F7496">
        <w:rPr>
          <w:rFonts w:ascii="Times New Roman" w:eastAsia="Calibri" w:hAnsi="Times New Roman" w:cs="Times New Roman"/>
          <w:sz w:val="24"/>
          <w:szCs w:val="24"/>
        </w:rPr>
        <w:t xml:space="preserve"> тако да</w:t>
      </w:r>
      <w:r w:rsidRPr="000F7496">
        <w:rPr>
          <w:rFonts w:ascii="Times New Roman" w:eastAsia="Calibri" w:hAnsi="Times New Roman" w:cs="Times New Roman"/>
          <w:sz w:val="24"/>
          <w:szCs w:val="24"/>
          <w:lang w:val="sr-Cyrl-CS"/>
        </w:rPr>
        <w:t xml:space="preserve"> је чланом 10. став 1. Закона о уџбеницима, прописано да Влада, у складу са расположивим средствима буџета Републике Србије, у циљу омогућавања једнаке доступности образовања и васпитања доноси одлуку о финансирању припреме и/или набавке и доделе, односно суфинансирању припреме и/или набавке и доделе уџбеника и приручника, a нарочито за ученике и полазнике који су социјално и материјално угрожени, као и за ученике са сметњама у развоју и инвалидитетом</w:t>
      </w:r>
      <w:r w:rsidRPr="000F7496">
        <w:rPr>
          <w:rFonts w:ascii="Times New Roman" w:eastAsia="Calibri" w:hAnsi="Times New Roman" w:cs="Times New Roman"/>
          <w:sz w:val="24"/>
          <w:szCs w:val="24"/>
        </w:rPr>
        <w:t xml:space="preserve">. </w:t>
      </w:r>
    </w:p>
    <w:p w:rsidR="00E30187" w:rsidRPr="000F7496" w:rsidRDefault="00E30187" w:rsidP="00E30187">
      <w:pPr>
        <w:ind w:firstLine="720"/>
        <w:jc w:val="both"/>
        <w:rPr>
          <w:rFonts w:ascii="Times New Roman" w:eastAsia="Calibri" w:hAnsi="Times New Roman" w:cs="Times New Roman"/>
          <w:sz w:val="24"/>
          <w:szCs w:val="24"/>
          <w:lang w:val="ru-RU"/>
        </w:rPr>
      </w:pPr>
      <w:r w:rsidRPr="000F7496">
        <w:rPr>
          <w:rFonts w:ascii="Times New Roman" w:eastAsia="Calibri" w:hAnsi="Times New Roman" w:cs="Times New Roman"/>
          <w:sz w:val="24"/>
          <w:szCs w:val="24"/>
          <w:lang w:val="ru-RU"/>
        </w:rPr>
        <w:t>Министарство просвете, науке и технолошког развоја</w:t>
      </w:r>
      <w:r w:rsidRPr="000F7496">
        <w:rPr>
          <w:rFonts w:ascii="Times New Roman" w:eastAsia="Calibri" w:hAnsi="Times New Roman" w:cs="Times New Roman"/>
          <w:sz w:val="24"/>
          <w:szCs w:val="24"/>
          <w:lang w:val="sr-Cyrl-RS"/>
        </w:rPr>
        <w:t xml:space="preserve">, у складу са </w:t>
      </w:r>
      <w:r w:rsidRPr="000F7496">
        <w:rPr>
          <w:rFonts w:ascii="Times New Roman" w:eastAsia="Calibri" w:hAnsi="Times New Roman" w:cs="Times New Roman"/>
          <w:sz w:val="24"/>
          <w:szCs w:val="24"/>
          <w:lang w:val="sr-Cyrl-CS"/>
        </w:rPr>
        <w:t>Одлуком Владе Републике Србије, 05 број: 451-5855/2018 од 21. јуна 2018. године</w:t>
      </w:r>
      <w:r w:rsidRPr="000F7496">
        <w:rPr>
          <w:rFonts w:ascii="Times New Roman" w:eastAsia="Calibri" w:hAnsi="Times New Roman" w:cs="Times New Roman"/>
          <w:sz w:val="24"/>
          <w:szCs w:val="24"/>
          <w:lang w:val="sr-Cyrl-RS"/>
        </w:rPr>
        <w:t xml:space="preserve">, у оквиру Пројекта </w:t>
      </w:r>
      <w:r w:rsidRPr="000F7496">
        <w:rPr>
          <w:rFonts w:ascii="Times New Roman" w:eastAsia="Calibri" w:hAnsi="Times New Roman" w:cs="Times New Roman"/>
          <w:i/>
          <w:iCs/>
          <w:sz w:val="24"/>
          <w:szCs w:val="24"/>
          <w:lang w:val="sr-Cyrl-CS"/>
        </w:rPr>
        <w:t>Набавка уџбеника и других наставних средстава за ученике основних школа</w:t>
      </w:r>
      <w:r w:rsidRPr="000F7496">
        <w:rPr>
          <w:rFonts w:ascii="Times New Roman" w:eastAsia="Calibri" w:hAnsi="Times New Roman" w:cs="Times New Roman"/>
          <w:sz w:val="24"/>
          <w:szCs w:val="24"/>
          <w:lang w:val="sr-Cyrl-RS"/>
        </w:rPr>
        <w:t xml:space="preserve">, </w:t>
      </w:r>
      <w:r w:rsidRPr="000F7496">
        <w:rPr>
          <w:rFonts w:ascii="Times New Roman" w:eastAsia="Calibri" w:hAnsi="Times New Roman" w:cs="Times New Roman"/>
          <w:sz w:val="24"/>
          <w:szCs w:val="24"/>
          <w:lang w:val="ru-RU"/>
        </w:rPr>
        <w:t xml:space="preserve">обезбедиће бесплатне уџбенике и друга наставна средства из уџбеничких комплета које су школе изабрале да користе у настави,  и у школској 2018/2019. години и то за: </w:t>
      </w:r>
      <w:r w:rsidRPr="000F7496">
        <w:rPr>
          <w:rFonts w:ascii="Times New Roman" w:eastAsia="Calibri" w:hAnsi="Times New Roman" w:cs="Times New Roman"/>
          <w:sz w:val="24"/>
          <w:szCs w:val="24"/>
          <w:lang w:val="sr-Cyrl-CS"/>
        </w:rPr>
        <w:t xml:space="preserve">ученике из </w:t>
      </w:r>
      <w:r w:rsidRPr="000F7496">
        <w:rPr>
          <w:rFonts w:ascii="Times New Roman" w:eastAsia="Calibri" w:hAnsi="Times New Roman" w:cs="Times New Roman"/>
          <w:sz w:val="24"/>
          <w:szCs w:val="24"/>
          <w:lang w:val="ru-RU"/>
        </w:rPr>
        <w:t>социјално/материјално угрожених породица (примаоци новчане социјалне помоћи);</w:t>
      </w:r>
      <w:r w:rsidRPr="000F7496">
        <w:rPr>
          <w:rFonts w:ascii="Times New Roman" w:eastAsia="Calibri" w:hAnsi="Times New Roman" w:cs="Times New Roman"/>
          <w:sz w:val="24"/>
          <w:szCs w:val="24"/>
          <w:lang w:val="sr-Cyrl-RS"/>
        </w:rPr>
        <w:t xml:space="preserve"> </w:t>
      </w:r>
      <w:r w:rsidRPr="000F7496">
        <w:rPr>
          <w:rFonts w:ascii="Times New Roman" w:eastAsia="Calibri" w:hAnsi="Times New Roman" w:cs="Times New Roman"/>
          <w:sz w:val="24"/>
          <w:szCs w:val="24"/>
          <w:lang w:val="ru-RU"/>
        </w:rPr>
        <w:t xml:space="preserve">ученике са сметњама у развоју и инвалидитетом (који основношколско образовање и васпитање стичу по индивидуалном образовном плану) и за ученике основних школа који су у породици треће или свако наредно рођено дете које је у </w:t>
      </w:r>
      <w:r w:rsidRPr="000F7496">
        <w:rPr>
          <w:rFonts w:ascii="Times New Roman" w:eastAsia="Calibri" w:hAnsi="Times New Roman" w:cs="Times New Roman"/>
          <w:sz w:val="24"/>
          <w:szCs w:val="24"/>
          <w:lang w:val="sr-Cyrl-CS"/>
        </w:rPr>
        <w:t>систему.</w:t>
      </w:r>
    </w:p>
    <w:p w:rsidR="00E30187" w:rsidRPr="000F7496" w:rsidRDefault="00E30187" w:rsidP="00E30187">
      <w:pPr>
        <w:jc w:val="both"/>
        <w:rPr>
          <w:rFonts w:ascii="Times New Roman" w:hAnsi="Times New Roman" w:cs="Times New Roman"/>
          <w:sz w:val="24"/>
          <w:szCs w:val="24"/>
        </w:rPr>
      </w:pPr>
    </w:p>
    <w:p w:rsidR="00E30187" w:rsidRPr="000F7496" w:rsidRDefault="00E30187" w:rsidP="00E30187">
      <w:pPr>
        <w:ind w:left="708"/>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Погледати одговор који се односи на Члан 7. став 3.</w:t>
      </w:r>
    </w:p>
    <w:p w:rsidR="00E30187" w:rsidRPr="000F7496" w:rsidRDefault="00E30187" w:rsidP="00E30187">
      <w:pPr>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rPr>
        <w:t>Закон</w:t>
      </w:r>
      <w:r w:rsidRPr="000F7496">
        <w:rPr>
          <w:rFonts w:ascii="Times New Roman" w:hAnsi="Times New Roman" w:cs="Times New Roman"/>
          <w:sz w:val="24"/>
          <w:szCs w:val="24"/>
          <w:lang w:val="sr-Cyrl-RS"/>
        </w:rPr>
        <w:t>ом</w:t>
      </w:r>
      <w:r w:rsidRPr="000F7496">
        <w:rPr>
          <w:rFonts w:ascii="Times New Roman" w:hAnsi="Times New Roman" w:cs="Times New Roman"/>
          <w:sz w:val="24"/>
          <w:szCs w:val="24"/>
        </w:rPr>
        <w:t xml:space="preserve"> о основама система образовања и васпитања („Службени гласник РС“ бр. 88/17, 27/18 (I) – др. закон и 27/18 (II) – др. закон) </w:t>
      </w:r>
      <w:r w:rsidRPr="000F7496">
        <w:rPr>
          <w:rFonts w:ascii="Times New Roman" w:hAnsi="Times New Roman" w:cs="Times New Roman"/>
          <w:sz w:val="24"/>
          <w:szCs w:val="24"/>
          <w:lang w:val="sr-Cyrl-RS"/>
        </w:rPr>
        <w:t>чланом 110 је забрањена дискриминација и дискриминаторско поступање по основу расе, боје коже, прецима, држављанству, статусу миграната,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рођењу,генетским особеностима, здравственом стању, сметњи у развоју и инвалидитету, брачном и породичном статусу, осуђиваности, старосом добу, изгледу, чланству у политичким, синдикалним и другим организацијама и другим стварним односно предпостављеним личним  својствима као и по другим основма утврђеним законом којим се прописује забрана дискриминације.</w:t>
      </w:r>
    </w:p>
    <w:p w:rsidR="00E30187" w:rsidRPr="000F7496" w:rsidRDefault="00E30187" w:rsidP="00E30187">
      <w:pPr>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Подзаконска акта која ближе уређују препознавање и поступање у ситуацијама дискриминације су Правилник о ближим критеријумима за препознавање облика дискриминације од стране запосленог, детета, ученика или трећег лица у установи образовања и васпитања ("Сл. гласник РС", бр. 22/2016) и Правилник о поступању у области андискриминације је у процедури усвајања.</w:t>
      </w:r>
    </w:p>
    <w:p w:rsidR="00E30187" w:rsidRPr="000F7496" w:rsidRDefault="00E30187" w:rsidP="00E30187">
      <w:pPr>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rPr>
        <w:t>Закон</w:t>
      </w:r>
      <w:r w:rsidRPr="000F7496">
        <w:rPr>
          <w:rFonts w:ascii="Times New Roman" w:hAnsi="Times New Roman" w:cs="Times New Roman"/>
          <w:sz w:val="24"/>
          <w:szCs w:val="24"/>
          <w:lang w:val="sr-Cyrl-RS"/>
        </w:rPr>
        <w:t>ом</w:t>
      </w:r>
      <w:r w:rsidRPr="000F7496">
        <w:rPr>
          <w:rFonts w:ascii="Times New Roman" w:hAnsi="Times New Roman" w:cs="Times New Roman"/>
          <w:sz w:val="24"/>
          <w:szCs w:val="24"/>
        </w:rPr>
        <w:t xml:space="preserve"> о основама система образовања и васпитања („Службени гласник РС“ бр. 88/17, 27/18 (I) – др. закон и 27/18 (II) – др. закон) </w:t>
      </w:r>
      <w:r w:rsidRPr="000F7496">
        <w:rPr>
          <w:rFonts w:ascii="Times New Roman" w:hAnsi="Times New Roman" w:cs="Times New Roman"/>
          <w:sz w:val="24"/>
          <w:szCs w:val="24"/>
          <w:lang w:val="sr-Cyrl-RS"/>
        </w:rPr>
        <w:t xml:space="preserve">чланом 111. у установи је забрањено физичко, психичко, сексуално, дигитално и свако друго насиље, злостављање и занемаривање запосленог, детета, ученика, одраслог, родитеља, односно другог законског заступникка или трећег лица у установи. </w:t>
      </w:r>
    </w:p>
    <w:p w:rsidR="000878C1" w:rsidRPr="000F7496" w:rsidRDefault="00E30187" w:rsidP="00CB34FE">
      <w:pPr>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Правилник о протоколу поступања у установи у одговору на насиље, злостављање и занемаривање ("Сл. гласник РС", бр. 30/2010) ближе уређује процедуре поступања у заштити ученика од насиља.</w:t>
      </w:r>
    </w:p>
    <w:p w:rsidR="00CB34FE" w:rsidRPr="000F7496" w:rsidRDefault="00CB34FE" w:rsidP="00CB34FE">
      <w:pPr>
        <w:ind w:firstLine="708"/>
        <w:jc w:val="both"/>
        <w:rPr>
          <w:rFonts w:ascii="Times New Roman" w:hAnsi="Times New Roman" w:cs="Times New Roman"/>
          <w:sz w:val="24"/>
          <w:szCs w:val="24"/>
          <w:lang w:val="sr-Cyrl-RS"/>
        </w:rPr>
      </w:pPr>
    </w:p>
    <w:p w:rsidR="00794EB8" w:rsidRPr="000F7496" w:rsidRDefault="00794EB8" w:rsidP="00794EB8">
      <w:pPr>
        <w:spacing w:after="0"/>
        <w:ind w:firstLine="708"/>
        <w:jc w:val="both"/>
        <w:rPr>
          <w:rFonts w:ascii="Times New Roman" w:hAnsi="Times New Roman" w:cs="Times New Roman"/>
          <w:b/>
          <w:sz w:val="24"/>
          <w:szCs w:val="24"/>
          <w:lang w:val="sr-Cyrl-RS"/>
        </w:rPr>
      </w:pPr>
      <w:r w:rsidRPr="000F7496">
        <w:rPr>
          <w:rFonts w:ascii="Times New Roman" w:hAnsi="Times New Roman" w:cs="Times New Roman"/>
          <w:b/>
          <w:sz w:val="24"/>
          <w:szCs w:val="24"/>
          <w:lang w:val="sr-Cyrl-RS"/>
        </w:rPr>
        <w:t>Право деце у јавним установама неге</w:t>
      </w:r>
    </w:p>
    <w:p w:rsidR="00794EB8" w:rsidRPr="000F7496" w:rsidRDefault="00794EB8" w:rsidP="00794EB8">
      <w:pPr>
        <w:spacing w:after="0"/>
        <w:ind w:firstLine="708"/>
        <w:jc w:val="both"/>
        <w:rPr>
          <w:rFonts w:ascii="Times New Roman" w:hAnsi="Times New Roman" w:cs="Times New Roman"/>
          <w:b/>
          <w:sz w:val="24"/>
          <w:szCs w:val="24"/>
          <w:lang w:val="sr-Cyrl-RS"/>
        </w:rPr>
      </w:pPr>
    </w:p>
    <w:p w:rsidR="00794EB8" w:rsidRPr="000F7496" w:rsidRDefault="00794EB8" w:rsidP="00794EB8">
      <w:pPr>
        <w:spacing w:after="0"/>
        <w:ind w:firstLine="708"/>
        <w:jc w:val="both"/>
        <w:rPr>
          <w:rFonts w:ascii="Times New Roman" w:hAnsi="Times New Roman" w:cs="Times New Roman"/>
          <w:b/>
          <w:sz w:val="24"/>
          <w:szCs w:val="24"/>
          <w:lang w:val="sr-Cyrl-RS"/>
        </w:rPr>
      </w:pPr>
      <w:r w:rsidRPr="000F7496">
        <w:rPr>
          <w:rFonts w:ascii="Times New Roman" w:hAnsi="Times New Roman" w:cs="Times New Roman"/>
          <w:b/>
          <w:sz w:val="24"/>
          <w:szCs w:val="24"/>
          <w:lang w:val="sr-Cyrl-RS"/>
        </w:rPr>
        <w:t>Одговори</w:t>
      </w:r>
      <w:r w:rsidR="004E79C8" w:rsidRPr="000F7496">
        <w:rPr>
          <w:rFonts w:ascii="Times New Roman" w:hAnsi="Times New Roman" w:cs="Times New Roman"/>
          <w:b/>
          <w:sz w:val="24"/>
          <w:szCs w:val="24"/>
          <w:lang w:val="sr-Cyrl-RS"/>
        </w:rPr>
        <w:t xml:space="preserve"> на питања Комитета за социjална</w:t>
      </w:r>
      <w:r w:rsidRPr="000F7496">
        <w:rPr>
          <w:rFonts w:ascii="Times New Roman" w:hAnsi="Times New Roman" w:cs="Times New Roman"/>
          <w:b/>
          <w:sz w:val="24"/>
          <w:szCs w:val="24"/>
          <w:lang w:val="sr-Cyrl-RS"/>
        </w:rPr>
        <w:t xml:space="preserve"> права</w:t>
      </w:r>
    </w:p>
    <w:p w:rsidR="00794EB8" w:rsidRPr="000F7496" w:rsidRDefault="00794EB8" w:rsidP="00794EB8">
      <w:pPr>
        <w:spacing w:after="0"/>
        <w:ind w:firstLine="708"/>
        <w:jc w:val="both"/>
        <w:rPr>
          <w:rFonts w:ascii="Times New Roman" w:hAnsi="Times New Roman" w:cs="Times New Roman"/>
          <w:b/>
          <w:sz w:val="24"/>
          <w:szCs w:val="24"/>
          <w:lang w:val="sr-Cyrl-RS"/>
        </w:rPr>
      </w:pPr>
    </w:p>
    <w:p w:rsidR="00794EB8" w:rsidRPr="000F7496" w:rsidRDefault="00794EB8" w:rsidP="00794EB8">
      <w:pPr>
        <w:spacing w:after="0"/>
        <w:ind w:firstLine="708"/>
        <w:jc w:val="both"/>
        <w:rPr>
          <w:rFonts w:ascii="Times New Roman" w:hAnsi="Times New Roman" w:cs="Times New Roman"/>
          <w:sz w:val="24"/>
          <w:szCs w:val="24"/>
          <w:lang w:val="sr-Cyrl-RS"/>
        </w:rPr>
      </w:pPr>
    </w:p>
    <w:p w:rsidR="00794EB8" w:rsidRPr="000F7496" w:rsidRDefault="00794EB8" w:rsidP="00794EB8">
      <w:pPr>
        <w:autoSpaceDE w:val="0"/>
        <w:autoSpaceDN w:val="0"/>
        <w:adjustRightInd w:val="0"/>
        <w:spacing w:after="0" w:line="240" w:lineRule="auto"/>
        <w:ind w:firstLine="708"/>
        <w:jc w:val="both"/>
        <w:rPr>
          <w:rFonts w:ascii="Times New Roman" w:eastAsia="Calibri" w:hAnsi="Times New Roman" w:cs="Times New Roman"/>
          <w:sz w:val="24"/>
          <w:szCs w:val="24"/>
          <w:lang w:val="sr-Cyrl-CS"/>
        </w:rPr>
      </w:pPr>
      <w:r w:rsidRPr="000F7496">
        <w:rPr>
          <w:rFonts w:ascii="Times New Roman" w:eastAsia="Calibri" w:hAnsi="Times New Roman" w:cs="Times New Roman"/>
          <w:sz w:val="24"/>
          <w:szCs w:val="24"/>
        </w:rPr>
        <w:t>Према члану 60. Породичног закона, д</w:t>
      </w:r>
      <w:r w:rsidRPr="000F7496">
        <w:rPr>
          <w:rFonts w:ascii="Times New Roman" w:eastAsia="Calibri" w:hAnsi="Times New Roman" w:cs="Times New Roman"/>
          <w:sz w:val="24"/>
          <w:szCs w:val="24"/>
          <w:lang w:val="sr-Cyrl-CS"/>
        </w:rPr>
        <w:t xml:space="preserve">ете има право да живи са родитељима и право да се родитељи о њему старају пре свих других. Право детета да живи са родитељима може бити ограничено само судском одлуком када је то у најбољем интересу детета. Суд може донети одлуку о одвајању детета од родитеља ако постоје разлози да се родитељ потпуно или делимично лиши родитељског права или у случају насиља у породици. </w:t>
      </w:r>
    </w:p>
    <w:p w:rsidR="00794EB8" w:rsidRPr="000F7496" w:rsidRDefault="00794EB8" w:rsidP="00794EB8">
      <w:pPr>
        <w:autoSpaceDE w:val="0"/>
        <w:autoSpaceDN w:val="0"/>
        <w:adjustRightInd w:val="0"/>
        <w:spacing w:after="0" w:line="240" w:lineRule="auto"/>
        <w:ind w:firstLine="708"/>
        <w:jc w:val="both"/>
        <w:rPr>
          <w:rFonts w:ascii="Times New Roman" w:eastAsia="Calibri" w:hAnsi="Times New Roman" w:cs="Times New Roman"/>
          <w:sz w:val="24"/>
          <w:szCs w:val="24"/>
          <w:lang w:val="sr-Cyrl-CS"/>
        </w:rPr>
      </w:pPr>
    </w:p>
    <w:p w:rsidR="00794EB8" w:rsidRPr="000F7496" w:rsidRDefault="00794EB8" w:rsidP="00794EB8">
      <w:pPr>
        <w:autoSpaceDE w:val="0"/>
        <w:autoSpaceDN w:val="0"/>
        <w:adjustRightInd w:val="0"/>
        <w:spacing w:after="0" w:line="240" w:lineRule="auto"/>
        <w:jc w:val="both"/>
        <w:rPr>
          <w:rFonts w:ascii="Times New Roman" w:eastAsia="Calibri" w:hAnsi="Times New Roman" w:cs="Times New Roman"/>
          <w:sz w:val="24"/>
          <w:szCs w:val="24"/>
          <w:lang w:val="sr-Cyrl-CS"/>
        </w:rPr>
      </w:pPr>
      <w:r w:rsidRPr="000F7496">
        <w:rPr>
          <w:rFonts w:ascii="Times New Roman" w:eastAsia="Calibri" w:hAnsi="Times New Roman" w:cs="Times New Roman"/>
          <w:bCs/>
          <w:sz w:val="24"/>
          <w:szCs w:val="24"/>
        </w:rPr>
        <w:t xml:space="preserve">       Чланом </w:t>
      </w:r>
      <w:r w:rsidRPr="000F7496">
        <w:rPr>
          <w:rFonts w:ascii="Times New Roman" w:eastAsia="Calibri" w:hAnsi="Times New Roman" w:cs="Times New Roman"/>
          <w:bCs/>
          <w:sz w:val="24"/>
          <w:szCs w:val="24"/>
          <w:lang w:val="sr-Cyrl-CS"/>
        </w:rPr>
        <w:t>81</w:t>
      </w:r>
      <w:r w:rsidRPr="000F7496">
        <w:rPr>
          <w:rFonts w:ascii="Times New Roman" w:eastAsia="Calibri" w:hAnsi="Times New Roman" w:cs="Times New Roman"/>
          <w:bCs/>
          <w:sz w:val="24"/>
          <w:szCs w:val="24"/>
        </w:rPr>
        <w:t>. и 82. Породичног закона прописани су услови под којима се родитељи лишавају родитељ</w:t>
      </w:r>
      <w:r w:rsidRPr="000F7496">
        <w:rPr>
          <w:rFonts w:ascii="Times New Roman" w:eastAsia="Calibri" w:hAnsi="Times New Roman" w:cs="Times New Roman"/>
          <w:bCs/>
          <w:sz w:val="24"/>
          <w:szCs w:val="24"/>
          <w:lang w:val="sr-Cyrl-RS"/>
        </w:rPr>
        <w:t>ск</w:t>
      </w:r>
      <w:r w:rsidRPr="000F7496">
        <w:rPr>
          <w:rFonts w:ascii="Times New Roman" w:eastAsia="Calibri" w:hAnsi="Times New Roman" w:cs="Times New Roman"/>
          <w:bCs/>
          <w:sz w:val="24"/>
          <w:szCs w:val="24"/>
        </w:rPr>
        <w:t>ог права. Родитељи се потпуно лишавају родитељског права ако</w:t>
      </w:r>
      <w:r w:rsidRPr="000F7496">
        <w:rPr>
          <w:rFonts w:ascii="Times New Roman" w:eastAsia="Calibri" w:hAnsi="Times New Roman" w:cs="Times New Roman"/>
          <w:sz w:val="24"/>
          <w:szCs w:val="24"/>
          <w:lang w:val="sr-Cyrl-CS"/>
        </w:rPr>
        <w:t xml:space="preserve"> злоупотребљава</w:t>
      </w:r>
      <w:r w:rsidRPr="000F7496">
        <w:rPr>
          <w:rFonts w:ascii="Times New Roman" w:eastAsia="Calibri" w:hAnsi="Times New Roman" w:cs="Times New Roman"/>
          <w:sz w:val="24"/>
          <w:szCs w:val="24"/>
        </w:rPr>
        <w:t>ју</w:t>
      </w:r>
      <w:r w:rsidRPr="000F7496">
        <w:rPr>
          <w:rFonts w:ascii="Times New Roman" w:eastAsia="Calibri" w:hAnsi="Times New Roman" w:cs="Times New Roman"/>
          <w:sz w:val="24"/>
          <w:szCs w:val="24"/>
          <w:lang w:val="sr-Cyrl-CS"/>
        </w:rPr>
        <w:t xml:space="preserve"> права </w:t>
      </w:r>
      <w:r w:rsidRPr="000F7496">
        <w:rPr>
          <w:rFonts w:ascii="Times New Roman" w:eastAsia="Calibri" w:hAnsi="Times New Roman" w:cs="Times New Roman"/>
          <w:sz w:val="24"/>
          <w:szCs w:val="24"/>
        </w:rPr>
        <w:t>(</w:t>
      </w:r>
      <w:r w:rsidRPr="000F7496">
        <w:rPr>
          <w:rFonts w:ascii="Times New Roman" w:eastAsia="Calibri" w:hAnsi="Times New Roman" w:cs="Times New Roman"/>
          <w:sz w:val="24"/>
          <w:szCs w:val="24"/>
          <w:lang w:val="sr-Cyrl-CS"/>
        </w:rPr>
        <w:t>ако физички, сексуално или емоционално злоставља дете; ако израбљује дете силећи га на претерани рад, или на рад који угрожава морал, здравље или образовање детета, односно на рад који је забрањен законом; ако подстиче дете на вршење кривичних дела; ако навикава дете на одавање рђавим склоностима;</w:t>
      </w:r>
      <w:r w:rsidRPr="000F7496">
        <w:rPr>
          <w:rFonts w:ascii="Times New Roman" w:eastAsia="Calibri" w:hAnsi="Times New Roman" w:cs="Times New Roman"/>
          <w:sz w:val="24"/>
          <w:szCs w:val="24"/>
        </w:rPr>
        <w:t xml:space="preserve"> </w:t>
      </w:r>
      <w:r w:rsidRPr="000F7496">
        <w:rPr>
          <w:rFonts w:ascii="Times New Roman" w:eastAsia="Calibri" w:hAnsi="Times New Roman" w:cs="Times New Roman"/>
          <w:sz w:val="24"/>
          <w:szCs w:val="24"/>
          <w:lang w:val="sr-Cyrl-CS"/>
        </w:rPr>
        <w:t>ако на други начин злоупотребљава права из садржине родитељског права</w:t>
      </w:r>
      <w:r w:rsidRPr="000F7496">
        <w:rPr>
          <w:rFonts w:ascii="Times New Roman" w:eastAsia="Calibri" w:hAnsi="Times New Roman" w:cs="Times New Roman"/>
          <w:sz w:val="24"/>
          <w:szCs w:val="24"/>
        </w:rPr>
        <w:t>)</w:t>
      </w:r>
      <w:r w:rsidRPr="000F7496">
        <w:rPr>
          <w:rFonts w:ascii="Times New Roman" w:eastAsia="Calibri" w:hAnsi="Times New Roman" w:cs="Times New Roman"/>
          <w:sz w:val="24"/>
          <w:szCs w:val="24"/>
          <w:lang w:val="sr-Cyrl-CS"/>
        </w:rPr>
        <w:t xml:space="preserve"> или грубо занемарују дужности из садржине родитељског права</w:t>
      </w:r>
      <w:r w:rsidRPr="000F7496">
        <w:rPr>
          <w:rFonts w:ascii="Times New Roman" w:eastAsia="Calibri" w:hAnsi="Times New Roman" w:cs="Times New Roman"/>
          <w:sz w:val="24"/>
          <w:szCs w:val="24"/>
        </w:rPr>
        <w:t xml:space="preserve"> (</w:t>
      </w:r>
      <w:r w:rsidRPr="000F7496">
        <w:rPr>
          <w:rFonts w:ascii="Times New Roman" w:eastAsia="Calibri" w:hAnsi="Times New Roman" w:cs="Times New Roman"/>
          <w:sz w:val="24"/>
          <w:szCs w:val="24"/>
          <w:lang w:val="sr-Cyrl-CS"/>
        </w:rPr>
        <w:t>напустио</w:t>
      </w:r>
      <w:r w:rsidRPr="000F7496">
        <w:rPr>
          <w:rFonts w:ascii="Times New Roman" w:eastAsia="Calibri" w:hAnsi="Times New Roman" w:cs="Times New Roman"/>
          <w:sz w:val="24"/>
          <w:szCs w:val="24"/>
        </w:rPr>
        <w:t xml:space="preserve"> је</w:t>
      </w:r>
      <w:r w:rsidRPr="000F7496">
        <w:rPr>
          <w:rFonts w:ascii="Times New Roman" w:eastAsia="Calibri" w:hAnsi="Times New Roman" w:cs="Times New Roman"/>
          <w:sz w:val="24"/>
          <w:szCs w:val="24"/>
          <w:lang w:val="sr-Cyrl-CS"/>
        </w:rPr>
        <w:t xml:space="preserve"> дете;</w:t>
      </w:r>
      <w:r w:rsidRPr="000F7496">
        <w:rPr>
          <w:rFonts w:ascii="Times New Roman" w:eastAsia="Calibri" w:hAnsi="Times New Roman" w:cs="Times New Roman"/>
          <w:sz w:val="24"/>
          <w:szCs w:val="24"/>
        </w:rPr>
        <w:t xml:space="preserve"> </w:t>
      </w:r>
      <w:r w:rsidRPr="000F7496">
        <w:rPr>
          <w:rFonts w:ascii="Times New Roman" w:eastAsia="Calibri" w:hAnsi="Times New Roman" w:cs="Times New Roman"/>
          <w:sz w:val="24"/>
          <w:szCs w:val="24"/>
          <w:lang w:val="sr-Cyrl-CS"/>
        </w:rPr>
        <w:t>ако се уопште не стара о детету са којим живи; ако избегава да издржава дете или да одржава личне односе са дететом са којим не живи, односно ако спречава одржавање личних односа детета и родитеља са којим дете не живи; ако с намером и неоправдано избегава да створи услове за заједнички живот са дететом које се налази у установи социјалне заштите за смештај корисника; ако на други начин грубо занемарује дужности из садржине родитељског права</w:t>
      </w:r>
      <w:r w:rsidRPr="000F7496">
        <w:rPr>
          <w:rFonts w:ascii="Times New Roman" w:eastAsia="Calibri" w:hAnsi="Times New Roman" w:cs="Times New Roman"/>
          <w:sz w:val="24"/>
          <w:szCs w:val="24"/>
        </w:rPr>
        <w:t xml:space="preserve">). </w:t>
      </w:r>
      <w:r w:rsidRPr="000F7496">
        <w:rPr>
          <w:rFonts w:ascii="Times New Roman" w:eastAsia="Calibri" w:hAnsi="Times New Roman" w:cs="Times New Roman"/>
          <w:sz w:val="24"/>
          <w:szCs w:val="24"/>
          <w:lang w:val="sr-Cyrl-CS"/>
        </w:rPr>
        <w:t>Родитељ</w:t>
      </w:r>
      <w:r w:rsidRPr="000F7496">
        <w:rPr>
          <w:rFonts w:ascii="Times New Roman" w:eastAsia="Calibri" w:hAnsi="Times New Roman" w:cs="Times New Roman"/>
          <w:sz w:val="24"/>
          <w:szCs w:val="24"/>
        </w:rPr>
        <w:t>и се делимично лишавају родитељског права ако несавесно</w:t>
      </w:r>
      <w:r w:rsidRPr="000F7496">
        <w:rPr>
          <w:rFonts w:ascii="Times New Roman" w:eastAsia="Calibri" w:hAnsi="Times New Roman" w:cs="Times New Roman"/>
          <w:sz w:val="24"/>
          <w:szCs w:val="24"/>
          <w:lang w:val="sr-Cyrl-RS"/>
        </w:rPr>
        <w:t xml:space="preserve"> </w:t>
      </w:r>
      <w:r w:rsidRPr="000F7496">
        <w:rPr>
          <w:rFonts w:ascii="Times New Roman" w:eastAsia="Calibri" w:hAnsi="Times New Roman" w:cs="Times New Roman"/>
          <w:sz w:val="24"/>
          <w:szCs w:val="24"/>
          <w:lang w:val="sr-Cyrl-CS"/>
        </w:rPr>
        <w:t xml:space="preserve">врше права или дужности из садржине родитељског права. </w:t>
      </w:r>
      <w:r w:rsidRPr="000F7496">
        <w:rPr>
          <w:rFonts w:ascii="Times New Roman" w:eastAsia="Calibri" w:hAnsi="Times New Roman" w:cs="Times New Roman"/>
          <w:sz w:val="24"/>
          <w:szCs w:val="24"/>
        </w:rPr>
        <w:t>Р</w:t>
      </w:r>
      <w:r w:rsidRPr="000F7496">
        <w:rPr>
          <w:rFonts w:ascii="Times New Roman" w:eastAsia="Calibri" w:hAnsi="Times New Roman" w:cs="Times New Roman"/>
          <w:sz w:val="24"/>
          <w:szCs w:val="24"/>
          <w:lang w:val="sr-Cyrl-CS"/>
        </w:rPr>
        <w:t>одитељ који врши родитељско право може бити лишен права и дужности на чување, подизање, васпитавање, образовање и заступање детета, те на управљање и располагање имовином детета.</w:t>
      </w:r>
    </w:p>
    <w:p w:rsidR="00794EB8" w:rsidRPr="000F7496" w:rsidRDefault="00794EB8" w:rsidP="00794EB8">
      <w:pPr>
        <w:autoSpaceDE w:val="0"/>
        <w:autoSpaceDN w:val="0"/>
        <w:adjustRightInd w:val="0"/>
        <w:spacing w:after="0" w:line="240" w:lineRule="auto"/>
        <w:jc w:val="both"/>
        <w:rPr>
          <w:rFonts w:ascii="Times New Roman" w:eastAsia="Calibri" w:hAnsi="Times New Roman" w:cs="Times New Roman"/>
          <w:sz w:val="24"/>
          <w:szCs w:val="24"/>
          <w:lang w:val="sr-Cyrl-CS"/>
        </w:rPr>
      </w:pPr>
      <w:r w:rsidRPr="000F7496">
        <w:rPr>
          <w:rFonts w:ascii="Times New Roman" w:eastAsia="Calibri" w:hAnsi="Times New Roman" w:cs="Times New Roman"/>
          <w:sz w:val="24"/>
          <w:szCs w:val="24"/>
          <w:lang w:val="sr-Cyrl-CS"/>
        </w:rPr>
        <w:t xml:space="preserve"> </w:t>
      </w:r>
    </w:p>
    <w:p w:rsidR="00794EB8" w:rsidRPr="000F7496" w:rsidRDefault="00794EB8" w:rsidP="00794EB8">
      <w:pPr>
        <w:autoSpaceDE w:val="0"/>
        <w:autoSpaceDN w:val="0"/>
        <w:adjustRightInd w:val="0"/>
        <w:spacing w:after="0" w:line="240" w:lineRule="auto"/>
        <w:jc w:val="both"/>
        <w:rPr>
          <w:rFonts w:ascii="Times New Roman" w:eastAsia="Calibri" w:hAnsi="Times New Roman" w:cs="Times New Roman"/>
          <w:sz w:val="24"/>
          <w:szCs w:val="24"/>
          <w:lang w:val="sr-Cyrl-CS"/>
        </w:rPr>
      </w:pPr>
      <w:r w:rsidRPr="000F7496">
        <w:rPr>
          <w:rFonts w:ascii="Times New Roman" w:eastAsia="Calibri" w:hAnsi="Times New Roman" w:cs="Times New Roman"/>
          <w:sz w:val="24"/>
          <w:szCs w:val="24"/>
        </w:rPr>
        <w:t xml:space="preserve">        </w:t>
      </w:r>
      <w:r w:rsidRPr="000F7496">
        <w:rPr>
          <w:rFonts w:ascii="Times New Roman" w:eastAsia="Calibri" w:hAnsi="Times New Roman" w:cs="Times New Roman"/>
          <w:sz w:val="24"/>
          <w:szCs w:val="24"/>
          <w:lang w:val="sr-Cyrl-CS"/>
        </w:rPr>
        <w:t>Осим суда, и центар за социјални рад – орган старатељства, има законско овлашћење за доношење одлуке којом се детету обезбеђује смештај ван родитељског дома. Наиме, орган старатељства је дужан да, у складу са чланом 332. став 2. Породичног закона, донесе привремени закључак о обезбеђењу смештаја детета, у року од 24 сата од тренутка када је обавештен о постојању потребе за старатељством. Такав закључак се доноси у ситуацијама када је неопходно реаговати хитно</w:t>
      </w:r>
      <w:r w:rsidRPr="000F7496">
        <w:rPr>
          <w:rFonts w:ascii="Times New Roman" w:eastAsia="Calibri" w:hAnsi="Times New Roman" w:cs="Times New Roman"/>
          <w:sz w:val="24"/>
          <w:szCs w:val="24"/>
        </w:rPr>
        <w:t xml:space="preserve"> (примена неодложне интервенције)</w:t>
      </w:r>
      <w:r w:rsidRPr="000F7496">
        <w:rPr>
          <w:rFonts w:ascii="Times New Roman" w:eastAsia="Calibri" w:hAnsi="Times New Roman" w:cs="Times New Roman"/>
          <w:sz w:val="24"/>
          <w:szCs w:val="24"/>
          <w:lang w:val="sr-Cyrl-CS"/>
        </w:rPr>
        <w:t xml:space="preserve">, како би се заштитили живот, здравље или правилан развој детета, и детету обезбедила привремена старатељска заштита. Наведене мере органа старатељства имају привремени карактер, и орган старатељства је дужан да одмах по измештању детета из породице и поставаљања привременог старатеља детету, покрене тужбом поступак за лишење родитељског права или поступак за заштиту детета од насиља у породици, како би суд, у складу са чланом 60 став 3. Породичног закона, расправио у парници да ли су испуњени услови за лишење родитељског права или доношење мере за заштиту о насиља у породици и одлуке о евентуалном одвајању детета од родитеља. </w:t>
      </w:r>
    </w:p>
    <w:p w:rsidR="00794EB8" w:rsidRPr="000F7496" w:rsidRDefault="00794EB8" w:rsidP="00794EB8">
      <w:pPr>
        <w:spacing w:after="0"/>
        <w:jc w:val="both"/>
        <w:rPr>
          <w:rFonts w:ascii="Times New Roman" w:hAnsi="Times New Roman" w:cs="Times New Roman"/>
          <w:sz w:val="24"/>
          <w:szCs w:val="24"/>
          <w:lang w:val="sr-Cyrl-RS"/>
        </w:rPr>
      </w:pPr>
    </w:p>
    <w:p w:rsidR="00794EB8" w:rsidRPr="000F7496" w:rsidRDefault="00794EB8" w:rsidP="00794EB8">
      <w:pPr>
        <w:spacing w:after="0"/>
        <w:jc w:val="both"/>
        <w:rPr>
          <w:rFonts w:ascii="Times New Roman" w:hAnsi="Times New Roman" w:cs="Times New Roman"/>
          <w:sz w:val="24"/>
          <w:szCs w:val="24"/>
          <w:lang w:val="sr-Cyrl-RS"/>
        </w:rPr>
      </w:pPr>
    </w:p>
    <w:p w:rsidR="00794EB8" w:rsidRPr="000F7496" w:rsidRDefault="00794EB8" w:rsidP="00794EB8">
      <w:pPr>
        <w:spacing w:after="0" w:line="240" w:lineRule="auto"/>
        <w:ind w:firstLine="708"/>
        <w:jc w:val="both"/>
        <w:rPr>
          <w:rFonts w:ascii="Times New Roman" w:hAnsi="Times New Roman" w:cs="Times New Roman"/>
          <w:sz w:val="24"/>
          <w:szCs w:val="24"/>
        </w:rPr>
      </w:pPr>
      <w:r w:rsidRPr="000F7496">
        <w:rPr>
          <w:rFonts w:ascii="Times New Roman" w:hAnsi="Times New Roman" w:cs="Times New Roman"/>
          <w:sz w:val="24"/>
          <w:szCs w:val="24"/>
        </w:rPr>
        <w:t>Републички завод за социјалну заштиту је 2013. године започео пилотирање услуге породични сарадник захваљујући УНИЦЕФ и Новак фондацији. Породични сарадник се пилотираo у установама социјалне заштите за децу и младе које се налазе у процесу трансформације</w:t>
      </w:r>
      <w:r w:rsidRPr="000F7496">
        <w:rPr>
          <w:rFonts w:ascii="Times New Roman" w:hAnsi="Times New Roman" w:cs="Times New Roman"/>
          <w:sz w:val="24"/>
          <w:szCs w:val="24"/>
          <w:lang w:val="sr-Cyrl-RS"/>
        </w:rPr>
        <w:t xml:space="preserve">. </w:t>
      </w:r>
      <w:r w:rsidRPr="000F7496">
        <w:rPr>
          <w:rFonts w:ascii="Times New Roman" w:hAnsi="Times New Roman" w:cs="Times New Roman"/>
          <w:sz w:val="24"/>
          <w:szCs w:val="24"/>
        </w:rPr>
        <w:t>Породични сарадник је за сада једина, од стране система пилотирана услуга интензивне подршке породицама са бројним и сложеним потребама и тешкоћама и у којима постоји ризик од издвајања детета из породице. У јуну 2016.године, формално је окончано пилотирање услуге породични сарадник, финансирано од стране  Новак фондације и УНИЦЕФ, а настављено је пилотирање специјализоване услуге за породице са децом са сметњама у развоју (</w:t>
      </w:r>
      <w:r w:rsidRPr="000F7496">
        <w:rPr>
          <w:rFonts w:ascii="Times New Roman" w:hAnsi="Times New Roman" w:cs="Times New Roman"/>
          <w:sz w:val="24"/>
          <w:szCs w:val="24"/>
          <w:lang w:val="sr-Cyrl-RS"/>
        </w:rPr>
        <w:t xml:space="preserve">кроз </w:t>
      </w:r>
      <w:r w:rsidRPr="000F7496">
        <w:rPr>
          <w:rFonts w:ascii="Times New Roman" w:hAnsi="Times New Roman" w:cs="Times New Roman"/>
          <w:sz w:val="24"/>
          <w:szCs w:val="24"/>
        </w:rPr>
        <w:t>ИПА 2013). До системског решења финансирања интензивне подршке породици, пружање услуге породични сарадник од стране четири пружаоца услуге наставља се из пројектних  средстава Министарства правде до краја 2016.године. Услуга је  до августа 2016. године   подржала  560  породица, са 1012 одраслих и 1311 деце. Реализовано је преко 11500 теренских посета током пилотирања услуге. Око половине породица укључених у услугу су једнородитељске,  око 60% породица живи од социјалних давања, у мање од четвртине породица неко је запослен, четвртина породица суочена је са менталном болешћу одраслог члана, петина са болестима зависности, 2/3 деце има проблема са  образовањем, око половине са здрављем и понашањем.</w:t>
      </w:r>
    </w:p>
    <w:p w:rsidR="00794EB8" w:rsidRPr="000F7496" w:rsidRDefault="00794EB8" w:rsidP="00794EB8">
      <w:pPr>
        <w:spacing w:after="0" w:line="240" w:lineRule="auto"/>
        <w:ind w:firstLine="708"/>
        <w:jc w:val="both"/>
        <w:rPr>
          <w:rFonts w:ascii="Times New Roman" w:hAnsi="Times New Roman" w:cs="Times New Roman"/>
          <w:b/>
          <w:bCs/>
          <w:sz w:val="24"/>
          <w:szCs w:val="24"/>
        </w:rPr>
      </w:pPr>
    </w:p>
    <w:p w:rsidR="00794EB8" w:rsidRPr="000F7496" w:rsidRDefault="00794EB8" w:rsidP="00794EB8">
      <w:pPr>
        <w:spacing w:after="0" w:line="240" w:lineRule="auto"/>
        <w:ind w:firstLine="708"/>
        <w:jc w:val="both"/>
        <w:rPr>
          <w:rFonts w:ascii="Times New Roman" w:hAnsi="Times New Roman" w:cs="Times New Roman"/>
          <w:sz w:val="24"/>
          <w:szCs w:val="24"/>
        </w:rPr>
      </w:pPr>
      <w:r w:rsidRPr="000F7496">
        <w:rPr>
          <w:rFonts w:ascii="Times New Roman" w:hAnsi="Times New Roman" w:cs="Times New Roman"/>
          <w:sz w:val="24"/>
          <w:szCs w:val="24"/>
        </w:rPr>
        <w:t xml:space="preserve">Aнализе показују да услуга Породичног сарадника доприноси спречавању уласка деце у формални систем заштите односно очувању породице, да доприноси оснаживању родитељских компетенција, унапређењу здравственог стања чланова породице, редовности похађања школе па чак и школског успеха код деце – што су све важни индикатори добробити породица.  Услуга је веома успешна и у раду са ромским породицама, а које су чиниле око  40% свих породица. </w:t>
      </w:r>
    </w:p>
    <w:p w:rsidR="00794EB8" w:rsidRPr="000F7496" w:rsidRDefault="00794EB8" w:rsidP="00794EB8">
      <w:pPr>
        <w:spacing w:after="0" w:line="240" w:lineRule="auto"/>
        <w:ind w:firstLine="708"/>
        <w:jc w:val="both"/>
        <w:rPr>
          <w:rFonts w:ascii="Times New Roman" w:hAnsi="Times New Roman" w:cs="Times New Roman"/>
          <w:sz w:val="24"/>
          <w:szCs w:val="24"/>
        </w:rPr>
      </w:pPr>
    </w:p>
    <w:p w:rsidR="00794EB8" w:rsidRPr="000F7496" w:rsidRDefault="00794EB8" w:rsidP="00794EB8">
      <w:pPr>
        <w:spacing w:after="0" w:line="240" w:lineRule="auto"/>
        <w:ind w:firstLine="708"/>
        <w:jc w:val="both"/>
        <w:rPr>
          <w:rFonts w:ascii="Times New Roman" w:hAnsi="Times New Roman" w:cs="Times New Roman"/>
          <w:bCs/>
          <w:sz w:val="24"/>
          <w:szCs w:val="24"/>
          <w:lang w:val="ru-RU"/>
        </w:rPr>
      </w:pPr>
      <w:r w:rsidRPr="000F7496">
        <w:rPr>
          <w:rFonts w:ascii="Times New Roman" w:hAnsi="Times New Roman" w:cs="Times New Roman"/>
          <w:bCs/>
          <w:sz w:val="24"/>
          <w:szCs w:val="24"/>
          <w:lang w:val="ru-RU"/>
        </w:rPr>
        <w:t>Услуга ''породични сарадник'' је интезивна и индивидуализована подршка детету и његовој породици и представља једну од неопходних услуга у дијапазону разноврсних услуга усмерених ка породици. Увођењем услуге ,,Породични сарадник“ у систем социјалне заштите, држава се одлучује да подржава породице, дакле родитеље/старатеље да брину о својој деци. Развојем ове услуге, систем социјалне заштите настоји да обезбеди услове за примену решења која дају предност подршци породици-родитељству у поступцима заштите деце од занемаривања и злостављања, односно осигуравају живот у заједници деци са инвалидитетом.</w:t>
      </w:r>
    </w:p>
    <w:p w:rsidR="00794EB8" w:rsidRPr="000F7496" w:rsidRDefault="00794EB8" w:rsidP="00794EB8">
      <w:pPr>
        <w:spacing w:after="0" w:line="240" w:lineRule="auto"/>
        <w:jc w:val="both"/>
        <w:rPr>
          <w:rFonts w:ascii="Times New Roman" w:hAnsi="Times New Roman" w:cs="Times New Roman"/>
          <w:bCs/>
          <w:sz w:val="24"/>
          <w:szCs w:val="24"/>
          <w:lang w:val="ru-RU"/>
        </w:rPr>
      </w:pPr>
      <w:r w:rsidRPr="000F7496">
        <w:rPr>
          <w:rFonts w:ascii="Times New Roman" w:hAnsi="Times New Roman" w:cs="Times New Roman"/>
          <w:bCs/>
          <w:sz w:val="24"/>
          <w:szCs w:val="24"/>
          <w:lang w:val="ru-RU"/>
        </w:rPr>
        <w:t>Урађена је и студија ''Пилотирање услуге – Породични сарадник и евалуација резултата пружања услуга''. Студија се заснива на информацијама прикупљеним током пилотирања ове услуге као и на директном раду са породицама, децом и професионалцима у периоду 2013-2015.год. у Београду (Центар за заштиту одојчади,деце и омладине), Нишу (Установа за смештај деце и младих ''Д.Радовић''), Новом Саду (СОС Дечје село из Сремске Каменице) и Крагујевцу (Центар за локалне услуге ''Кнегиња Љубица''), док је Републ.завод за соц.заштиту координирао процес пилотирања.</w:t>
      </w:r>
    </w:p>
    <w:p w:rsidR="00794EB8" w:rsidRPr="000F7496" w:rsidRDefault="00794EB8" w:rsidP="00794EB8">
      <w:pPr>
        <w:spacing w:after="0" w:line="240" w:lineRule="auto"/>
        <w:jc w:val="both"/>
        <w:rPr>
          <w:rFonts w:ascii="Times New Roman" w:hAnsi="Times New Roman" w:cs="Times New Roman"/>
          <w:bCs/>
          <w:sz w:val="24"/>
          <w:szCs w:val="24"/>
          <w:lang w:val="ru-RU"/>
        </w:rPr>
      </w:pPr>
    </w:p>
    <w:p w:rsidR="00794EB8" w:rsidRPr="000F7496" w:rsidRDefault="00794EB8" w:rsidP="00794EB8">
      <w:pPr>
        <w:spacing w:after="0" w:line="240" w:lineRule="auto"/>
        <w:ind w:firstLine="708"/>
        <w:jc w:val="both"/>
        <w:rPr>
          <w:rFonts w:ascii="Times New Roman" w:eastAsia="Times New Roman" w:hAnsi="Times New Roman" w:cs="Times New Roman"/>
          <w:sz w:val="24"/>
          <w:szCs w:val="24"/>
          <w:lang w:eastAsia="sr-Latn-RS"/>
        </w:rPr>
      </w:pPr>
      <w:r w:rsidRPr="000F7496">
        <w:rPr>
          <w:rFonts w:ascii="Times New Roman" w:eastAsia="Times New Roman" w:hAnsi="Times New Roman" w:cs="Times New Roman"/>
          <w:sz w:val="24"/>
          <w:szCs w:val="24"/>
          <w:lang w:eastAsia="sr-Latn-RS"/>
        </w:rPr>
        <w:t xml:space="preserve">Завршена </w:t>
      </w:r>
      <w:r w:rsidRPr="000F7496">
        <w:rPr>
          <w:rFonts w:ascii="Times New Roman" w:eastAsia="Times New Roman" w:hAnsi="Times New Roman" w:cs="Times New Roman"/>
          <w:sz w:val="24"/>
          <w:szCs w:val="24"/>
          <w:lang w:val="sr-Cyrl-CS" w:eastAsia="sr-Latn-RS"/>
        </w:rPr>
        <w:t xml:space="preserve">је </w:t>
      </w:r>
      <w:r w:rsidRPr="000F7496">
        <w:rPr>
          <w:rFonts w:ascii="Times New Roman" w:eastAsia="Times New Roman" w:hAnsi="Times New Roman" w:cs="Times New Roman"/>
          <w:sz w:val="24"/>
          <w:szCs w:val="24"/>
          <w:lang w:eastAsia="sr-Latn-RS"/>
        </w:rPr>
        <w:t xml:space="preserve">екстерна евалуација резултата услуге породични сарадник за породице за децу са сметњама у развоју. Евалуацију </w:t>
      </w:r>
      <w:r w:rsidRPr="000F7496">
        <w:rPr>
          <w:rFonts w:ascii="Times New Roman" w:eastAsia="Times New Roman" w:hAnsi="Times New Roman" w:cs="Times New Roman"/>
          <w:sz w:val="24"/>
          <w:szCs w:val="24"/>
          <w:lang w:val="sr-Cyrl-RS" w:eastAsia="sr-Latn-RS"/>
        </w:rPr>
        <w:t xml:space="preserve">је </w:t>
      </w:r>
      <w:r w:rsidRPr="000F7496">
        <w:rPr>
          <w:rFonts w:ascii="Times New Roman" w:eastAsia="Times New Roman" w:hAnsi="Times New Roman" w:cs="Times New Roman"/>
          <w:sz w:val="24"/>
          <w:szCs w:val="24"/>
          <w:lang w:eastAsia="sr-Latn-RS"/>
        </w:rPr>
        <w:t xml:space="preserve">реализовао Факултет политичких наука, одељење </w:t>
      </w:r>
      <w:r w:rsidRPr="000F7496">
        <w:rPr>
          <w:rFonts w:ascii="Times New Roman" w:eastAsia="Times New Roman" w:hAnsi="Times New Roman" w:cs="Times New Roman"/>
          <w:sz w:val="24"/>
          <w:szCs w:val="24"/>
          <w:lang w:val="sr-Cyrl-RS" w:eastAsia="sr-Latn-RS"/>
        </w:rPr>
        <w:t xml:space="preserve">за </w:t>
      </w:r>
      <w:r w:rsidRPr="000F7496">
        <w:rPr>
          <w:rFonts w:ascii="Times New Roman" w:eastAsia="Times New Roman" w:hAnsi="Times New Roman" w:cs="Times New Roman"/>
          <w:sz w:val="24"/>
          <w:szCs w:val="24"/>
          <w:lang w:eastAsia="sr-Latn-RS"/>
        </w:rPr>
        <w:t>социјалн</w:t>
      </w:r>
      <w:r w:rsidRPr="000F7496">
        <w:rPr>
          <w:rFonts w:ascii="Times New Roman" w:eastAsia="Times New Roman" w:hAnsi="Times New Roman" w:cs="Times New Roman"/>
          <w:sz w:val="24"/>
          <w:szCs w:val="24"/>
          <w:lang w:val="sr-Cyrl-RS" w:eastAsia="sr-Latn-RS"/>
        </w:rPr>
        <w:t>у</w:t>
      </w:r>
      <w:r w:rsidRPr="000F7496">
        <w:rPr>
          <w:rFonts w:ascii="Times New Roman" w:eastAsia="Times New Roman" w:hAnsi="Times New Roman" w:cs="Times New Roman"/>
          <w:sz w:val="24"/>
          <w:szCs w:val="24"/>
          <w:lang w:eastAsia="sr-Latn-RS"/>
        </w:rPr>
        <w:t xml:space="preserve"> политик</w:t>
      </w:r>
      <w:r w:rsidRPr="000F7496">
        <w:rPr>
          <w:rFonts w:ascii="Times New Roman" w:eastAsia="Times New Roman" w:hAnsi="Times New Roman" w:cs="Times New Roman"/>
          <w:sz w:val="24"/>
          <w:szCs w:val="24"/>
          <w:lang w:val="sr-Cyrl-RS" w:eastAsia="sr-Latn-RS"/>
        </w:rPr>
        <w:t xml:space="preserve">у </w:t>
      </w:r>
      <w:r w:rsidRPr="000F7496">
        <w:rPr>
          <w:rFonts w:ascii="Times New Roman" w:eastAsia="Times New Roman" w:hAnsi="Times New Roman" w:cs="Times New Roman"/>
          <w:sz w:val="24"/>
          <w:szCs w:val="24"/>
          <w:lang w:eastAsia="sr-Latn-RS"/>
        </w:rPr>
        <w:t>и социјални рад.</w:t>
      </w:r>
    </w:p>
    <w:p w:rsidR="00794EB8" w:rsidRPr="000F7496" w:rsidRDefault="00794EB8" w:rsidP="00794EB8">
      <w:pPr>
        <w:spacing w:after="0" w:line="240" w:lineRule="auto"/>
        <w:ind w:firstLine="708"/>
        <w:jc w:val="both"/>
        <w:rPr>
          <w:rFonts w:ascii="Times New Roman" w:eastAsia="Times New Roman" w:hAnsi="Times New Roman" w:cs="Times New Roman"/>
          <w:sz w:val="24"/>
          <w:szCs w:val="24"/>
          <w:lang w:eastAsia="sr-Latn-RS"/>
        </w:rPr>
      </w:pPr>
    </w:p>
    <w:p w:rsidR="00794EB8" w:rsidRPr="000F7496" w:rsidRDefault="00794EB8" w:rsidP="00794EB8">
      <w:pPr>
        <w:spacing w:after="0" w:line="240" w:lineRule="auto"/>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У току су преговори актера око услуге породични сарадник ( пружаоци услуге из Београда, Крагујевца, Ниша и Новог Сада, Републички завод за социјалну заштиту, Министарство  за рад, запошљавање, борачка и социјална питања и УНИЦЕФ) за проналажење решења за наставак финансирања услуге.</w:t>
      </w:r>
    </w:p>
    <w:p w:rsidR="00794EB8" w:rsidRPr="000F7496" w:rsidRDefault="00794EB8" w:rsidP="00794EB8">
      <w:pPr>
        <w:spacing w:after="0" w:line="240" w:lineRule="auto"/>
        <w:ind w:firstLine="708"/>
        <w:jc w:val="both"/>
        <w:rPr>
          <w:rFonts w:ascii="Times New Roman" w:hAnsi="Times New Roman" w:cs="Times New Roman"/>
          <w:sz w:val="24"/>
          <w:szCs w:val="24"/>
          <w:lang w:val="sr-Cyrl-RS"/>
        </w:rPr>
      </w:pPr>
    </w:p>
    <w:p w:rsidR="00794EB8" w:rsidRPr="000F7496" w:rsidRDefault="00794EB8" w:rsidP="00794EB8">
      <w:pPr>
        <w:spacing w:after="0" w:line="240" w:lineRule="auto"/>
        <w:ind w:firstLine="708"/>
        <w:jc w:val="both"/>
        <w:rPr>
          <w:rFonts w:ascii="Times New Roman" w:hAnsi="Times New Roman" w:cs="Times New Roman"/>
          <w:b/>
          <w:sz w:val="24"/>
          <w:szCs w:val="24"/>
        </w:rPr>
      </w:pPr>
      <w:r w:rsidRPr="000F7496">
        <w:rPr>
          <w:rFonts w:ascii="Times New Roman" w:hAnsi="Times New Roman" w:cs="Times New Roman"/>
          <w:sz w:val="24"/>
          <w:szCs w:val="24"/>
          <w:lang w:val="sr-Cyrl-RS"/>
        </w:rPr>
        <w:t xml:space="preserve">За сада је обезбеђено финансирање од стране УНИЦЕФ до краја августа 2018.год. </w:t>
      </w:r>
    </w:p>
    <w:p w:rsidR="00794EB8" w:rsidRPr="000F7496" w:rsidRDefault="00794EB8" w:rsidP="00794EB8">
      <w:pPr>
        <w:spacing w:after="0" w:line="240" w:lineRule="auto"/>
        <w:jc w:val="both"/>
        <w:rPr>
          <w:rFonts w:ascii="Times New Roman" w:hAnsi="Times New Roman" w:cs="Times New Roman"/>
          <w:sz w:val="24"/>
          <w:szCs w:val="24"/>
          <w:lang w:val="sr-Cyrl-RS"/>
        </w:rPr>
      </w:pPr>
      <w:r w:rsidRPr="000F7496">
        <w:rPr>
          <w:rFonts w:ascii="Times New Roman" w:eastAsia="Times New Roman" w:hAnsi="Times New Roman" w:cs="Times New Roman"/>
          <w:sz w:val="24"/>
          <w:szCs w:val="24"/>
          <w:lang w:val="sr-Cyrl-RS" w:eastAsia="sr-Latn-RS"/>
        </w:rPr>
        <w:t>Такође, ч</w:t>
      </w:r>
      <w:r w:rsidRPr="000F7496">
        <w:rPr>
          <w:rFonts w:ascii="Times New Roman" w:hAnsi="Times New Roman" w:cs="Times New Roman"/>
          <w:sz w:val="24"/>
          <w:szCs w:val="24"/>
          <w:lang w:val="sr-Cyrl-RS"/>
        </w:rPr>
        <w:t>екају се измене и допуне Закона о социјалној заштити ради успостављања законског основа за Центре за децу и породицу</w:t>
      </w:r>
      <w:r w:rsidRPr="000F7496">
        <w:rPr>
          <w:rFonts w:ascii="Times New Roman" w:hAnsi="Times New Roman" w:cs="Times New Roman"/>
          <w:sz w:val="24"/>
          <w:szCs w:val="24"/>
        </w:rPr>
        <w:t>.</w:t>
      </w:r>
      <w:r w:rsidRPr="000F7496">
        <w:rPr>
          <w:rFonts w:ascii="Times New Roman" w:hAnsi="Times New Roman" w:cs="Times New Roman"/>
          <w:sz w:val="24"/>
          <w:szCs w:val="24"/>
          <w:lang w:val="sr-Cyrl-RS"/>
        </w:rPr>
        <w:t xml:space="preserve"> Урађен је Нацрт закона о изменама и допунама Закона о социјалној заштити којим су прописане одредбе за оснивање Центра за децу, младе и породицу односно за имплементацију услуге Породични сарадник. Такође, биће редефинисане и саветодавно-терапијске и социјално-едукативне услуге које се пружају као вид помоћи појединцима и породицама које су у кризи.</w:t>
      </w:r>
    </w:p>
    <w:p w:rsidR="00794EB8" w:rsidRPr="000F7496" w:rsidRDefault="00794EB8" w:rsidP="00794EB8">
      <w:pPr>
        <w:spacing w:after="0" w:line="240" w:lineRule="auto"/>
        <w:ind w:firstLine="708"/>
        <w:jc w:val="both"/>
        <w:rPr>
          <w:rFonts w:ascii="Times New Roman" w:hAnsi="Times New Roman" w:cs="Times New Roman"/>
          <w:sz w:val="24"/>
          <w:szCs w:val="24"/>
        </w:rPr>
      </w:pPr>
    </w:p>
    <w:p w:rsidR="00794EB8" w:rsidRPr="000F7496" w:rsidRDefault="00794EB8" w:rsidP="00794EB8">
      <w:pPr>
        <w:spacing w:after="0"/>
        <w:jc w:val="both"/>
        <w:rPr>
          <w:rFonts w:ascii="Times New Roman" w:hAnsi="Times New Roman" w:cs="Times New Roman"/>
          <w:sz w:val="24"/>
          <w:szCs w:val="24"/>
          <w:lang w:val="sr-Cyrl-RS"/>
        </w:rPr>
      </w:pPr>
    </w:p>
    <w:p w:rsidR="00794EB8" w:rsidRPr="000F7496" w:rsidRDefault="00794EB8" w:rsidP="00794EB8">
      <w:pPr>
        <w:spacing w:after="0" w:line="240" w:lineRule="auto"/>
        <w:ind w:firstLine="720"/>
        <w:jc w:val="both"/>
        <w:rPr>
          <w:rFonts w:ascii="Times New Roman" w:hAnsi="Times New Roman" w:cs="Times New Roman"/>
          <w:bCs/>
          <w:sz w:val="24"/>
          <w:szCs w:val="24"/>
          <w:lang w:val="sr-Cyrl-CS"/>
        </w:rPr>
      </w:pPr>
      <w:r w:rsidRPr="000F7496">
        <w:rPr>
          <w:rFonts w:ascii="Times New Roman" w:hAnsi="Times New Roman" w:cs="Times New Roman"/>
          <w:bCs/>
          <w:sz w:val="24"/>
          <w:szCs w:val="24"/>
          <w:lang w:val="sr-Cyrl-CS"/>
        </w:rPr>
        <w:t xml:space="preserve">Руководећи се Смерницама УН за алтернативну бригу о деци (2009 б, параграф 15) у којима се наводи да сиромаштво и услови који су повезани са сиромаштвом никада не треба да буду образложење за одвајање детета од родитеља, за смештај детета на алтернативну негу или за спречавање повратка детета у родитељску породицу као и руководећи се Конвенцијом о правима детета где се сиромаштво разуме као потреба да породица добије одговарајућу подршку и у Републици Србији социоекономске прилике не могу бити разлог за измештање детета из породице. </w:t>
      </w:r>
    </w:p>
    <w:p w:rsidR="00794EB8" w:rsidRPr="000F7496" w:rsidRDefault="00794EB8" w:rsidP="00794EB8">
      <w:pPr>
        <w:spacing w:after="0" w:line="240" w:lineRule="auto"/>
        <w:ind w:firstLine="720"/>
        <w:jc w:val="both"/>
        <w:rPr>
          <w:rFonts w:ascii="Times New Roman" w:hAnsi="Times New Roman" w:cs="Times New Roman"/>
          <w:bCs/>
          <w:sz w:val="24"/>
          <w:szCs w:val="24"/>
          <w:lang w:val="sr-Cyrl-CS"/>
        </w:rPr>
      </w:pPr>
    </w:p>
    <w:p w:rsidR="00794EB8" w:rsidRPr="000F7496" w:rsidRDefault="00794EB8" w:rsidP="00794EB8">
      <w:pPr>
        <w:spacing w:after="0" w:line="240" w:lineRule="auto"/>
        <w:ind w:firstLine="720"/>
        <w:jc w:val="both"/>
        <w:rPr>
          <w:rFonts w:ascii="Times New Roman" w:hAnsi="Times New Roman" w:cs="Times New Roman"/>
          <w:bCs/>
          <w:sz w:val="24"/>
          <w:szCs w:val="24"/>
          <w:lang w:val="sr-Cyrl-CS"/>
        </w:rPr>
      </w:pPr>
      <w:r w:rsidRPr="000F7496">
        <w:rPr>
          <w:rFonts w:ascii="Times New Roman" w:hAnsi="Times New Roman" w:cs="Times New Roman"/>
          <w:bCs/>
          <w:sz w:val="24"/>
          <w:szCs w:val="24"/>
          <w:lang w:val="sr-Cyrl-CS"/>
        </w:rPr>
        <w:t xml:space="preserve">Министарство за рад, запошљавање, борачка и социјална питања спроводи политику која осигурава подршку родитељима да испуњавају своје одговорности према деци и усмерена је пре свега на превенцију издвајања деце из породице преко одговарајуће финансијске подршке и преко услуга усмерених на јачање капацитета породице. </w:t>
      </w:r>
    </w:p>
    <w:p w:rsidR="00794EB8" w:rsidRPr="000F7496" w:rsidRDefault="00794EB8" w:rsidP="00794EB8">
      <w:pPr>
        <w:spacing w:after="0" w:line="240" w:lineRule="auto"/>
        <w:ind w:firstLine="720"/>
        <w:jc w:val="both"/>
        <w:rPr>
          <w:rFonts w:ascii="Times New Roman" w:hAnsi="Times New Roman" w:cs="Times New Roman"/>
          <w:bCs/>
          <w:sz w:val="24"/>
          <w:szCs w:val="24"/>
          <w:lang w:val="sr-Cyrl-CS"/>
        </w:rPr>
      </w:pPr>
    </w:p>
    <w:p w:rsidR="00794EB8" w:rsidRPr="000F7496" w:rsidRDefault="00794EB8" w:rsidP="00794EB8">
      <w:pPr>
        <w:spacing w:after="0" w:line="240" w:lineRule="auto"/>
        <w:ind w:firstLine="720"/>
        <w:jc w:val="both"/>
        <w:rPr>
          <w:rFonts w:ascii="Times New Roman" w:hAnsi="Times New Roman" w:cs="Times New Roman"/>
          <w:bCs/>
          <w:sz w:val="24"/>
          <w:szCs w:val="24"/>
          <w:lang w:val="ru-RU"/>
        </w:rPr>
      </w:pPr>
      <w:r w:rsidRPr="000F7496">
        <w:rPr>
          <w:rFonts w:ascii="Times New Roman" w:hAnsi="Times New Roman" w:cs="Times New Roman"/>
          <w:bCs/>
          <w:sz w:val="24"/>
          <w:szCs w:val="24"/>
          <w:lang w:val="sr-Cyrl-CS"/>
        </w:rPr>
        <w:t>Т</w:t>
      </w:r>
      <w:r w:rsidRPr="000F7496">
        <w:rPr>
          <w:rFonts w:ascii="Times New Roman" w:hAnsi="Times New Roman" w:cs="Times New Roman"/>
          <w:bCs/>
          <w:sz w:val="24"/>
          <w:szCs w:val="24"/>
          <w:lang w:val="ru-RU"/>
        </w:rPr>
        <w:t xml:space="preserve">ренутно у Републици Србији има основаних укупно 6 центара за породични смештај и усвојење, а у плану је оснивање још </w:t>
      </w:r>
      <w:r w:rsidRPr="000F7496">
        <w:rPr>
          <w:rFonts w:ascii="Times New Roman" w:hAnsi="Times New Roman" w:cs="Times New Roman"/>
          <w:bCs/>
          <w:sz w:val="24"/>
          <w:szCs w:val="24"/>
        </w:rPr>
        <w:t>2</w:t>
      </w:r>
      <w:r w:rsidRPr="000F7496">
        <w:rPr>
          <w:rFonts w:ascii="Times New Roman" w:hAnsi="Times New Roman" w:cs="Times New Roman"/>
          <w:bCs/>
          <w:sz w:val="24"/>
          <w:szCs w:val="24"/>
          <w:lang w:val="ru-RU"/>
        </w:rPr>
        <w:t xml:space="preserve"> такве установе који: 1) врш</w:t>
      </w:r>
      <w:r w:rsidRPr="000F7496">
        <w:rPr>
          <w:rFonts w:ascii="Times New Roman" w:hAnsi="Times New Roman" w:cs="Times New Roman"/>
          <w:bCs/>
          <w:sz w:val="24"/>
          <w:szCs w:val="24"/>
        </w:rPr>
        <w:t>е</w:t>
      </w:r>
      <w:r w:rsidRPr="000F7496">
        <w:rPr>
          <w:rFonts w:ascii="Times New Roman" w:hAnsi="Times New Roman" w:cs="Times New Roman"/>
          <w:bCs/>
          <w:sz w:val="24"/>
          <w:szCs w:val="24"/>
          <w:lang w:val="ru-RU"/>
        </w:rPr>
        <w:t xml:space="preserve"> припрему, процену и обуку будућих хранитеља и усвојитеља; 2) пружају подршку хранитељима односно породицама које пружају услугу породичног смештаја и усвојитељима; 3) извештавају центар за социјални рад о раду хранитеља и функционисању породица које пружају услугу породичног смештаја и предлажу мере ради отклањања евентуалних пропуста; 4) обављају друге послове у складу са законом и другим прописом (члан 131. Закона о социјалној заштити).</w:t>
      </w:r>
    </w:p>
    <w:p w:rsidR="00794EB8" w:rsidRPr="000F7496" w:rsidRDefault="00794EB8" w:rsidP="00794EB8">
      <w:pPr>
        <w:spacing w:after="0" w:line="240" w:lineRule="auto"/>
        <w:ind w:firstLine="720"/>
        <w:jc w:val="both"/>
        <w:rPr>
          <w:rFonts w:ascii="Times New Roman" w:hAnsi="Times New Roman" w:cs="Times New Roman"/>
          <w:bCs/>
          <w:sz w:val="24"/>
          <w:szCs w:val="24"/>
          <w:lang w:val="ru-RU"/>
        </w:rPr>
      </w:pPr>
    </w:p>
    <w:p w:rsidR="00794EB8" w:rsidRPr="000F7496" w:rsidRDefault="00794EB8" w:rsidP="00794EB8">
      <w:pPr>
        <w:spacing w:after="0" w:line="240" w:lineRule="auto"/>
        <w:ind w:firstLine="720"/>
        <w:jc w:val="both"/>
        <w:rPr>
          <w:rFonts w:ascii="Times New Roman" w:hAnsi="Times New Roman" w:cs="Times New Roman"/>
          <w:bCs/>
          <w:sz w:val="24"/>
          <w:szCs w:val="24"/>
          <w:lang w:val="ru-RU"/>
        </w:rPr>
      </w:pPr>
      <w:r w:rsidRPr="000F7496">
        <w:rPr>
          <w:rFonts w:ascii="Times New Roman" w:hAnsi="Times New Roman" w:cs="Times New Roman"/>
          <w:bCs/>
          <w:sz w:val="24"/>
          <w:szCs w:val="24"/>
          <w:lang w:val="sr-Cyrl-CS"/>
        </w:rPr>
        <w:t xml:space="preserve">У оквиру процеса деинституционализације и трансформације установа настављен је процес  измештања деце и младих  са сметњама у развоју из великих резиденцијалних установа и </w:t>
      </w:r>
      <w:r w:rsidRPr="000F7496">
        <w:rPr>
          <w:rFonts w:ascii="Times New Roman" w:hAnsi="Times New Roman" w:cs="Times New Roman"/>
          <w:bCs/>
          <w:sz w:val="24"/>
          <w:szCs w:val="24"/>
          <w:lang w:val="ru-RU"/>
        </w:rPr>
        <w:t>смештај у мале домске заједнице, како би се обезбедио привремени смештај у безбедно и стимулативно окружење, у околностима када то није могуће обезбедити у породичној средини, како би им се пружила подршка и припрема за одржив независан живот.</w:t>
      </w:r>
    </w:p>
    <w:p w:rsidR="00794EB8" w:rsidRPr="000F7496" w:rsidRDefault="00794EB8" w:rsidP="00794EB8">
      <w:pPr>
        <w:spacing w:after="0" w:line="240" w:lineRule="auto"/>
        <w:ind w:firstLine="720"/>
        <w:jc w:val="both"/>
        <w:rPr>
          <w:rFonts w:ascii="Times New Roman" w:hAnsi="Times New Roman" w:cs="Times New Roman"/>
          <w:bCs/>
          <w:sz w:val="24"/>
          <w:szCs w:val="24"/>
          <w:lang w:val="sr-Cyrl-CS"/>
        </w:rPr>
      </w:pPr>
      <w:r w:rsidRPr="000F7496">
        <w:rPr>
          <w:rFonts w:ascii="Times New Roman" w:hAnsi="Times New Roman" w:cs="Times New Roman"/>
          <w:bCs/>
          <w:noProof/>
          <w:sz w:val="24"/>
          <w:szCs w:val="24"/>
          <w:lang w:val="sr-Cyrl-CS"/>
        </w:rPr>
        <w:t>Број деце на хранитељском смештају је знатно већи у односу на број деце у установама за смештај, али је мањи кад су у питању деца са сметњама у развоју.</w:t>
      </w:r>
      <w:r w:rsidRPr="000F7496">
        <w:rPr>
          <w:rFonts w:ascii="Times New Roman" w:hAnsi="Times New Roman" w:cs="Times New Roman"/>
          <w:bCs/>
          <w:sz w:val="24"/>
          <w:szCs w:val="24"/>
          <w:lang w:val="sr-Cyrl-CS"/>
        </w:rPr>
        <w:t xml:space="preserve"> Због тога </w:t>
      </w:r>
      <w:r w:rsidRPr="000F7496">
        <w:rPr>
          <w:rFonts w:ascii="Times New Roman" w:hAnsi="Times New Roman" w:cs="Times New Roman"/>
          <w:bCs/>
          <w:noProof/>
          <w:sz w:val="24"/>
          <w:szCs w:val="24"/>
          <w:lang w:val="sr-Cyrl-CS"/>
        </w:rPr>
        <w:t>држава п</w:t>
      </w:r>
      <w:r w:rsidRPr="000F7496">
        <w:rPr>
          <w:rFonts w:ascii="Times New Roman" w:hAnsi="Times New Roman" w:cs="Times New Roman"/>
          <w:bCs/>
          <w:sz w:val="24"/>
          <w:szCs w:val="24"/>
          <w:lang w:val="sr-Cyrl-CS"/>
        </w:rPr>
        <w:t>осебан нагласак ставља на развој специјализованог хранитељства, тј. х</w:t>
      </w:r>
      <w:r w:rsidRPr="000F7496">
        <w:rPr>
          <w:rFonts w:ascii="Times New Roman" w:hAnsi="Times New Roman" w:cs="Times New Roman"/>
          <w:bCs/>
          <w:noProof/>
          <w:sz w:val="24"/>
          <w:szCs w:val="24"/>
          <w:lang w:val="sr-Cyrl-CS"/>
        </w:rPr>
        <w:t xml:space="preserve">ранитељства уз интензивну и додатну подршку, којим се  задовољавају потребе детета са сметњама у психофизичком развоју, израженим здравственим тешкоћама или поремећајем понашања, а за које је процењено да је примена хранитељства у његовом најбољем интересу и које се у хранитељску породицу смешта на краћи или дужи временски период. Такође, интензивирани су напори на развоју услуге повременог хранитељства, које се </w:t>
      </w:r>
      <w:r w:rsidRPr="000F7496">
        <w:rPr>
          <w:rFonts w:ascii="Times New Roman" w:hAnsi="Times New Roman" w:cs="Times New Roman"/>
          <w:bCs/>
          <w:sz w:val="24"/>
          <w:szCs w:val="24"/>
          <w:lang w:val="sr-Cyrl-CS"/>
        </w:rPr>
        <w:t>примењује за дете са развојним или здравственим тешкоћама, које живи у биолошкој или хранитељској породици и које се смешта у другу хранитељску породицу на краћи период у циљу предаха и очувања капацитета хранитељске, односно биолошке породице за даљу бригу о детету и превенирања кризних ситуација које могу да угрозе функционалност породице. Осим тога, у току је</w:t>
      </w:r>
      <w:r w:rsidRPr="000F7496">
        <w:rPr>
          <w:rFonts w:ascii="Times New Roman" w:hAnsi="Times New Roman" w:cs="Times New Roman"/>
          <w:bCs/>
          <w:sz w:val="24"/>
          <w:szCs w:val="24"/>
          <w:lang w:val="ru-RU"/>
        </w:rPr>
        <w:t xml:space="preserve"> </w:t>
      </w:r>
      <w:r w:rsidRPr="000F7496">
        <w:rPr>
          <w:rFonts w:ascii="Times New Roman" w:hAnsi="Times New Roman" w:cs="Times New Roman"/>
          <w:bCs/>
          <w:sz w:val="24"/>
          <w:szCs w:val="24"/>
          <w:lang w:val="sr-Cyrl-RS"/>
        </w:rPr>
        <w:t xml:space="preserve">и </w:t>
      </w:r>
      <w:r w:rsidRPr="000F7496">
        <w:rPr>
          <w:rFonts w:ascii="Times New Roman" w:hAnsi="Times New Roman" w:cs="Times New Roman"/>
          <w:bCs/>
          <w:sz w:val="24"/>
          <w:szCs w:val="24"/>
          <w:lang w:val="sr-Cyrl-CS"/>
        </w:rPr>
        <w:t>имплементирање услуге породичног сарадника, чији је циљ пружање подршке породици која се носи са различитим и интензивним тешкоћама ради превенирања измештања деце из породице.</w:t>
      </w:r>
    </w:p>
    <w:p w:rsidR="00794EB8" w:rsidRPr="000F7496" w:rsidRDefault="00794EB8" w:rsidP="00794EB8">
      <w:pPr>
        <w:spacing w:after="0" w:line="240" w:lineRule="auto"/>
        <w:ind w:firstLine="720"/>
        <w:jc w:val="both"/>
        <w:rPr>
          <w:rFonts w:ascii="Times New Roman" w:hAnsi="Times New Roman" w:cs="Times New Roman"/>
          <w:bCs/>
          <w:sz w:val="24"/>
          <w:szCs w:val="24"/>
          <w:lang w:val="sr-Cyrl-CS"/>
        </w:rPr>
      </w:pPr>
      <w:r w:rsidRPr="000F7496">
        <w:rPr>
          <w:rFonts w:ascii="Times New Roman" w:hAnsi="Times New Roman" w:cs="Times New Roman"/>
          <w:bCs/>
          <w:sz w:val="24"/>
          <w:szCs w:val="24"/>
          <w:lang w:val="sr-Cyrl-CS"/>
        </w:rPr>
        <w:t xml:space="preserve"> </w:t>
      </w:r>
    </w:p>
    <w:p w:rsidR="00794EB8" w:rsidRPr="000F7496" w:rsidRDefault="00794EB8" w:rsidP="00794EB8">
      <w:pPr>
        <w:spacing w:after="0" w:line="240" w:lineRule="auto"/>
        <w:ind w:firstLine="720"/>
        <w:jc w:val="both"/>
        <w:rPr>
          <w:rFonts w:ascii="Times New Roman" w:hAnsi="Times New Roman" w:cs="Times New Roman"/>
          <w:bCs/>
          <w:sz w:val="24"/>
          <w:szCs w:val="24"/>
          <w:lang w:val="sr-Cyrl-CS"/>
        </w:rPr>
      </w:pPr>
      <w:r w:rsidRPr="000F7496">
        <w:rPr>
          <w:rFonts w:ascii="Times New Roman" w:hAnsi="Times New Roman" w:cs="Times New Roman"/>
          <w:bCs/>
          <w:sz w:val="24"/>
          <w:szCs w:val="24"/>
          <w:lang w:val="sr-Cyrl-CS"/>
        </w:rPr>
        <w:t xml:space="preserve">Предузете су бројне активности на развоју услуга у заједници, као што су дневни боравци, становање уз подршку, помоћ у кући или сервис персоналних асистената, док је смештај у установе (домове) услуга за којом се посеже ако се подршка не може обезбедити у неком облику који је мање рестритктиван. Деинституционализација се спроводи из великих установа, првенствено у хранитељске породице, развијен је концепт малих домских заједница за децу са најсложенијим сметњама за коју није могуће створити услове за повратак у сопствену породицу. </w:t>
      </w:r>
    </w:p>
    <w:p w:rsidR="00794EB8" w:rsidRPr="000F7496" w:rsidRDefault="00794EB8" w:rsidP="00794EB8">
      <w:pPr>
        <w:spacing w:after="0" w:line="240" w:lineRule="auto"/>
        <w:ind w:firstLine="720"/>
        <w:jc w:val="both"/>
        <w:rPr>
          <w:rFonts w:ascii="Times New Roman" w:hAnsi="Times New Roman" w:cs="Times New Roman"/>
          <w:bCs/>
          <w:sz w:val="24"/>
          <w:szCs w:val="24"/>
          <w:lang w:val="sr-Cyrl-CS"/>
        </w:rPr>
      </w:pPr>
      <w:r w:rsidRPr="000F7496">
        <w:rPr>
          <w:rFonts w:ascii="Times New Roman" w:hAnsi="Times New Roman" w:cs="Times New Roman"/>
          <w:bCs/>
          <w:sz w:val="24"/>
          <w:szCs w:val="24"/>
          <w:lang w:val="sr-Cyrl-CS"/>
        </w:rPr>
        <w:t>За обезбеђивање успостављања и одрживост услуга у заједници, успостављен је механизам наменских трансфера усвајањем Уредбе о наменским трансферима (март 2016. године) која омогућава финансијску подршку локалним самоуправама чији је степен развијености испод републичког просека за развој услуга у заједници као и оним ЛС које развијају иновативне услуге и ЛС на чијој се територији налазе установе у трансформацији.</w:t>
      </w:r>
    </w:p>
    <w:p w:rsidR="00794EB8" w:rsidRPr="000F7496" w:rsidRDefault="00794EB8" w:rsidP="00794EB8">
      <w:pPr>
        <w:spacing w:after="0" w:line="240" w:lineRule="auto"/>
        <w:ind w:firstLine="720"/>
        <w:jc w:val="both"/>
        <w:rPr>
          <w:rFonts w:ascii="Times New Roman" w:hAnsi="Times New Roman" w:cs="Times New Roman"/>
          <w:bCs/>
          <w:sz w:val="24"/>
          <w:szCs w:val="24"/>
          <w:lang w:val="sr-Cyrl-CS"/>
        </w:rPr>
      </w:pPr>
    </w:p>
    <w:p w:rsidR="00794EB8" w:rsidRPr="000F7496" w:rsidRDefault="00794EB8" w:rsidP="00794EB8">
      <w:pPr>
        <w:spacing w:after="0" w:line="240" w:lineRule="auto"/>
        <w:ind w:firstLine="720"/>
        <w:jc w:val="both"/>
        <w:rPr>
          <w:rFonts w:ascii="Times New Roman" w:hAnsi="Times New Roman" w:cs="Times New Roman"/>
          <w:bCs/>
          <w:sz w:val="24"/>
          <w:szCs w:val="24"/>
          <w:lang w:val="sr-Cyrl-CS"/>
        </w:rPr>
      </w:pPr>
      <w:r w:rsidRPr="000F7496">
        <w:rPr>
          <w:rFonts w:ascii="Times New Roman" w:hAnsi="Times New Roman" w:cs="Times New Roman"/>
          <w:bCs/>
          <w:sz w:val="24"/>
          <w:szCs w:val="24"/>
          <w:lang w:val="sr-Cyrl-CS"/>
        </w:rPr>
        <w:t>Услови живота у институцијама последично су повезани са ограниченим капацитетима услуга у заједници, те је у том смислу успостављање наменских трансфера значајно за развој ових услуга, и стварање могућности инетензивирања процеса деинституционализације, а унапређење услова живота у институцијама, односно квалитета услуга социјалне заштите се успостваља кроз процес лиценцирања организација социјалне заштите, којим су пружаоци услуга у обавези да испуне све прописане стандарде како структуралне, тако и финционалне.</w:t>
      </w:r>
    </w:p>
    <w:p w:rsidR="00794EB8" w:rsidRPr="000F7496" w:rsidRDefault="00794EB8" w:rsidP="00794EB8">
      <w:pPr>
        <w:spacing w:after="0" w:line="240" w:lineRule="auto"/>
        <w:ind w:firstLine="720"/>
        <w:jc w:val="both"/>
        <w:rPr>
          <w:rFonts w:ascii="Times New Roman" w:hAnsi="Times New Roman" w:cs="Times New Roman"/>
          <w:bCs/>
          <w:sz w:val="24"/>
          <w:szCs w:val="24"/>
          <w:lang w:val="sr-Cyrl-CS"/>
        </w:rPr>
      </w:pPr>
    </w:p>
    <w:p w:rsidR="00794EB8" w:rsidRPr="000F7496" w:rsidRDefault="00794EB8" w:rsidP="00794EB8">
      <w:pPr>
        <w:spacing w:after="0" w:line="240" w:lineRule="auto"/>
        <w:ind w:firstLine="720"/>
        <w:jc w:val="both"/>
        <w:rPr>
          <w:rFonts w:ascii="Times New Roman" w:hAnsi="Times New Roman" w:cs="Times New Roman"/>
          <w:bCs/>
          <w:sz w:val="24"/>
          <w:szCs w:val="24"/>
          <w:lang w:val="sr-Cyrl-CS"/>
        </w:rPr>
      </w:pPr>
      <w:r w:rsidRPr="000F7496">
        <w:rPr>
          <w:rFonts w:ascii="Times New Roman" w:hAnsi="Times New Roman" w:cs="Times New Roman"/>
          <w:bCs/>
          <w:sz w:val="24"/>
          <w:szCs w:val="24"/>
          <w:lang w:val="ru-RU"/>
        </w:rPr>
        <w:t xml:space="preserve">Инвестициона улагања у установе социјалне заштите су искључиво везана за њихову обавезу испуњавања законом прописаних услова и стандарда за добијање лиценце, односно унапређење квалитета (неиспуњавање ових услова исходовало би губитком дозволе за рад), а никако за проширење капацитета установа. Лиценцирање у систему социјалне заштите прописано је Законом о социјалној заштити у циљу унапређења квалитета услуга, и спроводи се у два нивоа: лиценцирање стручних радника, и лиценцирање организација социјалне заштите. </w:t>
      </w:r>
    </w:p>
    <w:p w:rsidR="00794EB8" w:rsidRPr="000F7496" w:rsidRDefault="00794EB8" w:rsidP="00794EB8">
      <w:pPr>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ab/>
      </w:r>
    </w:p>
    <w:p w:rsidR="00794EB8" w:rsidRPr="000F7496" w:rsidRDefault="00794EB8" w:rsidP="001741C5">
      <w:pPr>
        <w:spacing w:after="0"/>
        <w:ind w:firstLine="708"/>
        <w:jc w:val="both"/>
        <w:rPr>
          <w:rFonts w:ascii="Times New Roman" w:hAnsi="Times New Roman" w:cs="Times New Roman"/>
          <w:b/>
          <w:sz w:val="24"/>
          <w:szCs w:val="24"/>
          <w:lang w:val="sr-Cyrl-RS"/>
        </w:rPr>
      </w:pPr>
      <w:r w:rsidRPr="000F7496">
        <w:rPr>
          <w:rFonts w:ascii="Times New Roman" w:hAnsi="Times New Roman" w:cs="Times New Roman"/>
          <w:b/>
          <w:sz w:val="24"/>
          <w:szCs w:val="24"/>
          <w:lang w:val="sr-Cyrl-RS"/>
        </w:rPr>
        <w:t>Право на помоћ</w:t>
      </w:r>
    </w:p>
    <w:p w:rsidR="00794EB8" w:rsidRPr="000F7496" w:rsidRDefault="00794EB8" w:rsidP="00794EB8">
      <w:pPr>
        <w:spacing w:after="0"/>
        <w:jc w:val="both"/>
        <w:rPr>
          <w:rFonts w:ascii="Times New Roman" w:hAnsi="Times New Roman" w:cs="Times New Roman"/>
          <w:b/>
          <w:sz w:val="24"/>
          <w:szCs w:val="24"/>
          <w:lang w:val="sr-Cyrl-RS"/>
        </w:rPr>
      </w:pPr>
    </w:p>
    <w:p w:rsidR="00794EB8" w:rsidRPr="000F7496" w:rsidRDefault="00794EB8" w:rsidP="00794EB8">
      <w:pPr>
        <w:spacing w:after="60" w:line="240" w:lineRule="auto"/>
        <w:ind w:firstLine="720"/>
        <w:jc w:val="both"/>
        <w:rPr>
          <w:rFonts w:ascii="Times New Roman" w:hAnsi="Times New Roman" w:cs="Times New Roman"/>
          <w:bCs/>
          <w:sz w:val="24"/>
          <w:szCs w:val="24"/>
          <w:lang w:val="sr-Cyrl-CS"/>
        </w:rPr>
      </w:pPr>
      <w:r w:rsidRPr="000F7496">
        <w:rPr>
          <w:rFonts w:ascii="Times New Roman" w:hAnsi="Times New Roman" w:cs="Times New Roman"/>
          <w:bCs/>
          <w:sz w:val="24"/>
          <w:szCs w:val="24"/>
          <w:lang w:val="sr-Cyrl-CS"/>
        </w:rPr>
        <w:t xml:space="preserve">С обзиром на све већи прилив миграната из ратом захваћених подручја у Републику Србију и с обзиром на чињеницу да је међу мигрантима и велики број деце, Министарство за рад, запошљавање, борачка и социјална питања је у јулу 2015. године израдило </w:t>
      </w:r>
      <w:r w:rsidRPr="000F7496">
        <w:rPr>
          <w:rFonts w:ascii="Times New Roman" w:hAnsi="Times New Roman" w:cs="Times New Roman"/>
          <w:b/>
          <w:bCs/>
          <w:sz w:val="24"/>
          <w:szCs w:val="24"/>
          <w:lang w:val="sr-Cyrl-CS"/>
        </w:rPr>
        <w:t>Инструкцију о поступању центара за социјални рад и установа социјалне заштите за смештај корисника у обезбеђивању заштите и смештаја малолетних миграната без пратње</w:t>
      </w:r>
      <w:r w:rsidRPr="000F7496">
        <w:rPr>
          <w:rFonts w:ascii="Times New Roman" w:hAnsi="Times New Roman" w:cs="Times New Roman"/>
          <w:bCs/>
          <w:sz w:val="24"/>
          <w:szCs w:val="24"/>
          <w:lang w:val="sr-Cyrl-CS"/>
        </w:rPr>
        <w:t xml:space="preserve"> којом се уређује организација рада и обавезе наведених установа у поступку привременог смештаја и збрињавања малолетника. Инструкција је послата свим центрима за социјални рад у Републици. Према овој инструкцији центар за социјални рад је дужан да одмах по добијању писаног или усменог обавештења од стране Министарства унутрашњих послова, Дирекције полиције - Управе граничне полиције или Комесаријата за избеглице и миграције, о нађеном малолетном имигранту без пратње, на територији своје месне и стварне надлежности, таквом малолетном лицу обезбеди: а) старатељску заштиту постављањем привременог старатеља у складу са чланом 132. став 2.  тачка 4. Породичног закона (''Службени гласник РС», бр.18/2005, 72/2011 - др закон, 6/2015), б) смештај у установу социјалне заштите за смештај корисника која у својој организационој структури има посебну организациону јединицу за привремени смештај и збрињавање малолетних имиграната без пратње, која ће му, у складу са својом делатношћу, обезбедити безбедност, бригу о здрављу и основне егзистенцијалне услове. Смештај је привремен и може трајати до момента исказивања жеље малолетног имигранта за добијање азила, у складу са Законом о азилу, када му се смештај обезбеђује у центру за азил. Установа социјалне заштите за смештај корисника која у својој организационој структури има посебну организациону јединицу за привремени смештај и збрињавање малолетних имиграната без пратње, обавезна је да, у складу са својом делатношћу, малолетном имигранту без пратње обезбеди: безбедност, бригу о здрављу у складу са посебним прописима о здравственој заштити и егзистенцијалне услове (становање, адекватну исхрану у складу са националним и религијским пореклом малолетног имигранта, одржавање личне хигијене,одећу,обућу итд.). Друге установе социјалне заштите за смештај корисника су у случају недостатка капацитета за смештај малолетних имиграната без пратње дужне да ставе на располагање слободне капацитете за прихват и збрињавање тих лица.</w:t>
      </w:r>
    </w:p>
    <w:p w:rsidR="00794EB8" w:rsidRPr="000F7496" w:rsidRDefault="00794EB8" w:rsidP="00794EB8">
      <w:pPr>
        <w:spacing w:after="60" w:line="240" w:lineRule="auto"/>
        <w:ind w:firstLine="720"/>
        <w:jc w:val="both"/>
        <w:rPr>
          <w:rFonts w:ascii="Times New Roman" w:hAnsi="Times New Roman" w:cs="Times New Roman"/>
          <w:bCs/>
          <w:sz w:val="24"/>
          <w:szCs w:val="24"/>
          <w:lang w:val="sr-Cyrl-CS"/>
        </w:rPr>
      </w:pPr>
    </w:p>
    <w:p w:rsidR="00794EB8" w:rsidRPr="000F7496" w:rsidRDefault="00794EB8" w:rsidP="00794EB8">
      <w:pPr>
        <w:spacing w:after="0" w:line="240" w:lineRule="auto"/>
        <w:ind w:firstLine="708"/>
        <w:jc w:val="both"/>
        <w:rPr>
          <w:rFonts w:ascii="Times New Roman" w:hAnsi="Times New Roman" w:cs="Times New Roman"/>
          <w:bCs/>
          <w:sz w:val="24"/>
          <w:szCs w:val="24"/>
          <w:lang w:val="sr-Latn-CS"/>
        </w:rPr>
      </w:pPr>
      <w:r w:rsidRPr="000F7496">
        <w:rPr>
          <w:rFonts w:ascii="Times New Roman" w:hAnsi="Times New Roman" w:cs="Times New Roman"/>
          <w:bCs/>
          <w:sz w:val="24"/>
          <w:szCs w:val="24"/>
          <w:lang w:val="sr-Latn-CS"/>
        </w:rPr>
        <w:t xml:space="preserve">Малолетни странци се у </w:t>
      </w:r>
      <w:r w:rsidRPr="000F7496">
        <w:rPr>
          <w:rFonts w:ascii="Times New Roman" w:hAnsi="Times New Roman" w:cs="Times New Roman"/>
          <w:bCs/>
          <w:sz w:val="24"/>
          <w:szCs w:val="24"/>
          <w:lang w:val="sr-Cyrl-CS"/>
        </w:rPr>
        <w:t xml:space="preserve">прихватилишта </w:t>
      </w:r>
      <w:r w:rsidRPr="000F7496">
        <w:rPr>
          <w:rFonts w:ascii="Times New Roman" w:hAnsi="Times New Roman" w:cs="Times New Roman"/>
          <w:bCs/>
          <w:sz w:val="24"/>
          <w:szCs w:val="24"/>
          <w:lang w:val="sr-Latn-CS"/>
        </w:rPr>
        <w:t>смештају у пратњи полицијских службеника и дежурних радника Центра за социјални рад где им је претходно утврђен идентитет, на основу исказа самих малолетника. Центар за социјални рад обезбеђује из домена своје надлежности Привремени закључак о смештају као и Решење о непосредном старатељству. Након пријем</w:t>
      </w:r>
      <w:r w:rsidRPr="000F7496">
        <w:rPr>
          <w:rFonts w:ascii="Times New Roman" w:hAnsi="Times New Roman" w:cs="Times New Roman"/>
          <w:bCs/>
          <w:sz w:val="24"/>
          <w:szCs w:val="24"/>
          <w:lang w:val="sr-Cyrl-CS"/>
        </w:rPr>
        <w:t>а</w:t>
      </w:r>
      <w:r w:rsidRPr="000F7496">
        <w:rPr>
          <w:rFonts w:ascii="Times New Roman" w:hAnsi="Times New Roman" w:cs="Times New Roman"/>
          <w:bCs/>
          <w:sz w:val="24"/>
          <w:szCs w:val="24"/>
          <w:lang w:val="sr-Latn-CS"/>
        </w:rPr>
        <w:t xml:space="preserve"> у Центар поставља се привремени старатељ из редова стручних радника установе </w:t>
      </w:r>
      <w:r w:rsidRPr="000F7496">
        <w:rPr>
          <w:rFonts w:ascii="Times New Roman" w:hAnsi="Times New Roman" w:cs="Times New Roman"/>
          <w:bCs/>
          <w:sz w:val="24"/>
          <w:szCs w:val="24"/>
          <w:lang w:val="sr-Cyrl-CS"/>
        </w:rPr>
        <w:t xml:space="preserve">социјалне заштите </w:t>
      </w:r>
      <w:r w:rsidRPr="000F7496">
        <w:rPr>
          <w:rFonts w:ascii="Times New Roman" w:hAnsi="Times New Roman" w:cs="Times New Roman"/>
          <w:bCs/>
          <w:sz w:val="24"/>
          <w:szCs w:val="24"/>
          <w:lang w:val="sr-Latn-CS"/>
        </w:rPr>
        <w:t>који преузима и реализује све обавезе предвиђене решењем о привременом стар</w:t>
      </w:r>
      <w:r w:rsidRPr="000F7496">
        <w:rPr>
          <w:rFonts w:ascii="Times New Roman" w:hAnsi="Times New Roman" w:cs="Times New Roman"/>
          <w:bCs/>
          <w:sz w:val="24"/>
          <w:szCs w:val="24"/>
          <w:lang w:val="sr-Cyrl-CS"/>
        </w:rPr>
        <w:t>а</w:t>
      </w:r>
      <w:r w:rsidRPr="000F7496">
        <w:rPr>
          <w:rFonts w:ascii="Times New Roman" w:hAnsi="Times New Roman" w:cs="Times New Roman"/>
          <w:bCs/>
          <w:sz w:val="24"/>
          <w:szCs w:val="24"/>
          <w:lang w:val="sr-Latn-CS"/>
        </w:rPr>
        <w:t>тељству. То подразумева заштиту интереса малолетног страног лица, забрану дискриминације, поштовање права на учешће малолетног страног лица у пружању заштите културног и етничког идентита, права на преводиоца, права на међуорганизацијск</w:t>
      </w:r>
      <w:r w:rsidRPr="000F7496">
        <w:rPr>
          <w:rFonts w:ascii="Times New Roman" w:hAnsi="Times New Roman" w:cs="Times New Roman"/>
          <w:bCs/>
          <w:sz w:val="24"/>
          <w:szCs w:val="24"/>
          <w:lang w:val="sr-Cyrl-CS"/>
        </w:rPr>
        <w:t>у</w:t>
      </w:r>
      <w:r w:rsidRPr="000F7496">
        <w:rPr>
          <w:rFonts w:ascii="Times New Roman" w:hAnsi="Times New Roman" w:cs="Times New Roman"/>
          <w:bCs/>
          <w:sz w:val="24"/>
          <w:szCs w:val="24"/>
          <w:lang w:val="sr-Latn-CS"/>
        </w:rPr>
        <w:t xml:space="preserve"> сарадњ</w:t>
      </w:r>
      <w:r w:rsidRPr="000F7496">
        <w:rPr>
          <w:rFonts w:ascii="Times New Roman" w:hAnsi="Times New Roman" w:cs="Times New Roman"/>
          <w:bCs/>
          <w:sz w:val="24"/>
          <w:szCs w:val="24"/>
          <w:lang w:val="sr-Cyrl-CS"/>
        </w:rPr>
        <w:t>у</w:t>
      </w:r>
      <w:r w:rsidRPr="000F7496">
        <w:rPr>
          <w:rFonts w:ascii="Times New Roman" w:hAnsi="Times New Roman" w:cs="Times New Roman"/>
          <w:bCs/>
          <w:sz w:val="24"/>
          <w:szCs w:val="24"/>
          <w:lang w:val="sr-Latn-CS"/>
        </w:rPr>
        <w:t xml:space="preserve"> и то све до повратка малолетног страног лица у земљу порекла или до смештаја у неки од Центара за азил. </w:t>
      </w:r>
      <w:r w:rsidRPr="000F7496">
        <w:rPr>
          <w:rFonts w:ascii="Times New Roman" w:hAnsi="Times New Roman" w:cs="Times New Roman"/>
          <w:bCs/>
          <w:sz w:val="24"/>
          <w:szCs w:val="24"/>
          <w:lang w:val="sr-Cyrl-CS"/>
        </w:rPr>
        <w:t>Установе имају</w:t>
      </w:r>
      <w:r w:rsidRPr="000F7496">
        <w:rPr>
          <w:rFonts w:ascii="Times New Roman" w:hAnsi="Times New Roman" w:cs="Times New Roman"/>
          <w:bCs/>
          <w:sz w:val="24"/>
          <w:szCs w:val="24"/>
          <w:lang w:val="sr-Latn-CS"/>
        </w:rPr>
        <w:t xml:space="preserve"> пратећу евиденцију и документацију о малолетним страним лицима (матична књига, досије који садржи сву пратећу документацију рада на случају сваког конкретног малолетника).</w:t>
      </w:r>
    </w:p>
    <w:p w:rsidR="00794EB8" w:rsidRPr="000F7496" w:rsidRDefault="00794EB8" w:rsidP="00794EB8">
      <w:pPr>
        <w:spacing w:after="0" w:line="240" w:lineRule="auto"/>
        <w:ind w:firstLine="708"/>
        <w:jc w:val="both"/>
        <w:rPr>
          <w:rFonts w:ascii="Times New Roman" w:hAnsi="Times New Roman" w:cs="Times New Roman"/>
          <w:bCs/>
          <w:sz w:val="24"/>
          <w:szCs w:val="24"/>
          <w:lang w:val="sr-Cyrl-CS"/>
        </w:rPr>
      </w:pPr>
    </w:p>
    <w:p w:rsidR="00794EB8" w:rsidRPr="000F7496" w:rsidRDefault="00794EB8" w:rsidP="00794EB8">
      <w:pPr>
        <w:ind w:firstLine="708"/>
        <w:jc w:val="both"/>
        <w:rPr>
          <w:rFonts w:ascii="Times New Roman" w:hAnsi="Times New Roman" w:cs="Times New Roman"/>
          <w:bCs/>
          <w:sz w:val="24"/>
          <w:szCs w:val="24"/>
          <w:lang w:val="sr-Cyrl-CS"/>
        </w:rPr>
      </w:pPr>
      <w:r w:rsidRPr="000F7496">
        <w:rPr>
          <w:rFonts w:ascii="Times New Roman" w:hAnsi="Times New Roman" w:cs="Times New Roman"/>
          <w:bCs/>
          <w:sz w:val="24"/>
          <w:szCs w:val="24"/>
          <w:lang w:val="sr-Cyrl-CS"/>
        </w:rPr>
        <w:t>П</w:t>
      </w:r>
      <w:r w:rsidRPr="000F7496">
        <w:rPr>
          <w:rFonts w:ascii="Times New Roman" w:hAnsi="Times New Roman" w:cs="Times New Roman"/>
          <w:bCs/>
          <w:sz w:val="24"/>
          <w:szCs w:val="24"/>
        </w:rPr>
        <w:t>сихосоцијалну подршку пружа</w:t>
      </w:r>
      <w:r w:rsidRPr="000F7496">
        <w:rPr>
          <w:rFonts w:ascii="Times New Roman" w:hAnsi="Times New Roman" w:cs="Times New Roman"/>
          <w:bCs/>
          <w:sz w:val="24"/>
          <w:szCs w:val="24"/>
          <w:lang w:val="sr-Cyrl-CS"/>
        </w:rPr>
        <w:t>ју запослени у установи који поседују одговарајућу едукацију.</w:t>
      </w:r>
      <w:r w:rsidRPr="000F7496">
        <w:rPr>
          <w:rFonts w:ascii="Times New Roman" w:hAnsi="Times New Roman" w:cs="Times New Roman"/>
          <w:bCs/>
          <w:sz w:val="24"/>
          <w:szCs w:val="24"/>
        </w:rPr>
        <w:t xml:space="preserve"> Третман је краткорочан, фокусиран на стабилизацију детета/младе особе, процењују се његове потребе и одређује даљи облик заштите и планирају активности са члановима породице.</w:t>
      </w:r>
      <w:r w:rsidRPr="000F7496">
        <w:rPr>
          <w:rFonts w:ascii="Times New Roman" w:hAnsi="Times New Roman" w:cs="Times New Roman"/>
          <w:bCs/>
          <w:sz w:val="24"/>
          <w:szCs w:val="24"/>
          <w:lang w:val="sr-Cyrl-CS"/>
        </w:rPr>
        <w:t xml:space="preserve"> Поред запослених психосоцијалну помоћ у прихватилиштима пружају и психолози из различитих НВО.</w:t>
      </w:r>
    </w:p>
    <w:p w:rsidR="00794EB8" w:rsidRPr="000F7496" w:rsidRDefault="00794EB8" w:rsidP="00794EB8">
      <w:pPr>
        <w:jc w:val="both"/>
        <w:rPr>
          <w:rFonts w:ascii="Times New Roman" w:hAnsi="Times New Roman" w:cs="Times New Roman"/>
          <w:bCs/>
          <w:sz w:val="24"/>
          <w:szCs w:val="24"/>
          <w:lang w:val="sr-Cyrl-RS"/>
        </w:rPr>
      </w:pPr>
      <w:r w:rsidRPr="000F7496">
        <w:rPr>
          <w:rFonts w:ascii="Times New Roman" w:hAnsi="Times New Roman" w:cs="Times New Roman"/>
          <w:bCs/>
          <w:sz w:val="24"/>
          <w:szCs w:val="24"/>
          <w:lang w:val="sr-Cyrl-CS"/>
        </w:rPr>
        <w:tab/>
      </w:r>
      <w:r w:rsidRPr="000F7496">
        <w:rPr>
          <w:rFonts w:ascii="Times New Roman" w:hAnsi="Times New Roman" w:cs="Times New Roman"/>
          <w:bCs/>
          <w:sz w:val="24"/>
          <w:szCs w:val="24"/>
          <w:lang w:val="sr-Cyrl-RS"/>
        </w:rPr>
        <w:t>У октобру 2017.</w:t>
      </w:r>
      <w:r w:rsidR="00253696" w:rsidRPr="000F7496">
        <w:rPr>
          <w:rFonts w:ascii="Times New Roman" w:hAnsi="Times New Roman" w:cs="Times New Roman"/>
          <w:bCs/>
          <w:sz w:val="24"/>
          <w:szCs w:val="24"/>
          <w:lang w:val="sr-Cyrl-RS"/>
        </w:rPr>
        <w:t xml:space="preserve"> године</w:t>
      </w:r>
      <w:r w:rsidRPr="000F7496">
        <w:rPr>
          <w:rFonts w:ascii="Times New Roman" w:hAnsi="Times New Roman" w:cs="Times New Roman"/>
          <w:bCs/>
          <w:sz w:val="24"/>
          <w:szCs w:val="24"/>
          <w:lang w:val="sr-Cyrl-RS"/>
        </w:rPr>
        <w:t xml:space="preserve"> надлежно министарство је донело нову Инструкцију о поступању центара за социјални рад и установа социјалне заштите за смештај корисника у обезбеђивању заштите и смештаја малолетних миграната без пратње. </w:t>
      </w:r>
    </w:p>
    <w:p w:rsidR="00794EB8" w:rsidRPr="000F7496" w:rsidRDefault="00794EB8" w:rsidP="00794EB8">
      <w:pPr>
        <w:spacing w:after="120"/>
        <w:ind w:firstLine="708"/>
        <w:jc w:val="both"/>
        <w:rPr>
          <w:rFonts w:ascii="Times New Roman" w:hAnsi="Times New Roman" w:cs="Times New Roman"/>
          <w:sz w:val="24"/>
          <w:szCs w:val="24"/>
          <w:lang w:val="sr-Cyrl-CS"/>
        </w:rPr>
      </w:pPr>
      <w:r w:rsidRPr="000F7496">
        <w:rPr>
          <w:rFonts w:ascii="Times New Roman" w:hAnsi="Times New Roman" w:cs="Times New Roman"/>
          <w:b/>
          <w:bCs/>
          <w:sz w:val="24"/>
          <w:szCs w:val="24"/>
          <w:lang w:val="sr-Cyrl-CS"/>
        </w:rPr>
        <w:t>Породични закон</w:t>
      </w:r>
      <w:r w:rsidRPr="000F7496">
        <w:rPr>
          <w:rFonts w:ascii="Times New Roman" w:hAnsi="Times New Roman" w:cs="Times New Roman"/>
          <w:b/>
          <w:bCs/>
          <w:sz w:val="24"/>
          <w:szCs w:val="24"/>
          <w:vertAlign w:val="superscript"/>
          <w:lang w:val="sr-Cyrl-CS"/>
        </w:rPr>
        <w:footnoteReference w:customMarkFollows="1" w:id="13"/>
        <w:t>30</w:t>
      </w:r>
      <w:r w:rsidRPr="000F7496">
        <w:rPr>
          <w:rFonts w:ascii="Times New Roman" w:hAnsi="Times New Roman" w:cs="Times New Roman"/>
          <w:b/>
          <w:bCs/>
          <w:sz w:val="24"/>
          <w:szCs w:val="24"/>
          <w:lang w:val="sr-Cyrl-CS"/>
        </w:rPr>
        <w:t xml:space="preserve"> </w:t>
      </w:r>
      <w:r w:rsidRPr="000F7496">
        <w:rPr>
          <w:rFonts w:ascii="Times New Roman" w:hAnsi="Times New Roman" w:cs="Times New Roman"/>
          <w:sz w:val="24"/>
          <w:szCs w:val="24"/>
          <w:lang w:val="sr-Cyrl-CS"/>
        </w:rPr>
        <w:t>из 2005. године у члану 132 став 1. и 2. тачка 4. прописује да  орган старатељства може одлучити да постави привременог старатеља штићенику, као и детету под родитељским старањем односно пословно способном лицу ако процени да је то неопходно ради привремене заштите личности, права или интереса тих лица, као и да је дужан то да учини, поред осталих случајева и страном држављанину који се налази или има имовину на територији Републике Србије. У ставу 3. истог члана прописано је да се одлуком о постављању привременог старатеља одређује правни посао или врста правног посла коју он може предузети у зависности од околности сваког конкретног случаја. У случајевима малолетних миграната без пратње одрасле одговорне особе, родитеља или старатеља, привремени старатељ је дужан да се у свему стара о задовољавању основних потреба штићеника и то о безбедности, здрављу, задовољавању основних егзистенцијалних потреба- исхране, одеће, обуће, смештаја, личне хигијене и др. Посебна дужност која се мора навести у одлуци о постављању привременог старатеља малолетном мигранту без пратње је и заступање у свим поступцима који се тичу његових права која му припадају по прописима Републике Србије као на пример у поступку добијања азила, уточишта или другог облика заштите.  У свим овим поступцима реализације привремене старатељске заштите малолетни мигрант без пратње има право у складу са чланом 65. Породичног закона на исказивање сопственог мишљења, што подразумева да дете има право да благовремено добије сва обавештења која су му потребна за формирање свог мишљења, да се мишљењу мора се посветити дужна пажња у свим питањима која га се тичу и у свим поступцима у којима се одлучује о његовим правима, а у складу са годинама и зрелошћу детета, као и да оно то мишљење може слободно и непосредно изразити у сваком судском и управном поступку у коме се одлучује о његовим правима.</w:t>
      </w:r>
    </w:p>
    <w:p w:rsidR="00794EB8" w:rsidRPr="000F7496" w:rsidRDefault="00794EB8" w:rsidP="00794EB8">
      <w:pPr>
        <w:autoSpaceDE w:val="0"/>
        <w:autoSpaceDN w:val="0"/>
        <w:adjustRightInd w:val="0"/>
        <w:ind w:firstLine="708"/>
        <w:jc w:val="both"/>
        <w:rPr>
          <w:rFonts w:ascii="Times New Roman" w:hAnsi="Times New Roman" w:cs="Times New Roman"/>
          <w:iCs/>
          <w:sz w:val="24"/>
          <w:szCs w:val="24"/>
          <w:lang w:val="sr-Cyrl-CS"/>
        </w:rPr>
      </w:pPr>
      <w:r w:rsidRPr="000F7496">
        <w:rPr>
          <w:rFonts w:ascii="Times New Roman" w:hAnsi="Times New Roman" w:cs="Times New Roman"/>
          <w:b/>
          <w:bCs/>
          <w:sz w:val="24"/>
          <w:szCs w:val="24"/>
          <w:lang w:val="sr-Cyrl-CS"/>
        </w:rPr>
        <w:t>Закон о социјалној заштити</w:t>
      </w:r>
      <w:r w:rsidRPr="000F7496">
        <w:rPr>
          <w:rFonts w:ascii="Times New Roman" w:hAnsi="Times New Roman" w:cs="Times New Roman"/>
          <w:b/>
          <w:bCs/>
          <w:sz w:val="24"/>
          <w:szCs w:val="24"/>
          <w:vertAlign w:val="superscript"/>
          <w:lang w:val="sr-Cyrl-CS"/>
        </w:rPr>
        <w:footnoteReference w:customMarkFollows="1" w:id="14"/>
        <w:t>31</w:t>
      </w:r>
      <w:r w:rsidRPr="000F7496">
        <w:rPr>
          <w:rFonts w:ascii="Times New Roman" w:hAnsi="Times New Roman" w:cs="Times New Roman"/>
          <w:b/>
          <w:bCs/>
          <w:sz w:val="24"/>
          <w:szCs w:val="24"/>
          <w:lang w:val="sr-Cyrl-CS"/>
        </w:rPr>
        <w:t xml:space="preserve"> </w:t>
      </w:r>
      <w:r w:rsidRPr="000F7496">
        <w:rPr>
          <w:rFonts w:ascii="Times New Roman" w:hAnsi="Times New Roman" w:cs="Times New Roman"/>
          <w:sz w:val="24"/>
          <w:szCs w:val="24"/>
          <w:lang w:val="sr-Cyrl-CS"/>
        </w:rPr>
        <w:t xml:space="preserve">из 2011. године у члану 41. став 2. тач. 7. и 8. прописује да корисник права или услуга социјалне заштите јесте малолетно лице  и пунолетно лице до навршених 26 година, када му је услед породичних и других животних околности, угрожено здравље, безбедност и развој, односно ако је извесно да без подршке система социјалне заштите не може да достигне оптимални ниво развоја, а нарочито: ако је жртва трговине људима и ако је </w:t>
      </w:r>
      <w:r w:rsidRPr="000F7496">
        <w:rPr>
          <w:rFonts w:ascii="Times New Roman" w:hAnsi="Times New Roman" w:cs="Times New Roman"/>
          <w:iCs/>
          <w:sz w:val="24"/>
          <w:szCs w:val="24"/>
          <w:lang w:val="sr-Cyrl-CS"/>
        </w:rPr>
        <w:t>страни држављанин односно лице без држављанства,</w:t>
      </w:r>
      <w:r w:rsidRPr="000F7496">
        <w:rPr>
          <w:rFonts w:ascii="Times New Roman" w:hAnsi="Times New Roman" w:cs="Times New Roman"/>
          <w:sz w:val="24"/>
          <w:szCs w:val="24"/>
          <w:lang w:val="sr-Cyrl-CS"/>
        </w:rPr>
        <w:t xml:space="preserve"> без пратње</w:t>
      </w:r>
      <w:r w:rsidRPr="000F7496">
        <w:rPr>
          <w:rFonts w:ascii="Times New Roman" w:hAnsi="Times New Roman" w:cs="Times New Roman"/>
          <w:iCs/>
          <w:sz w:val="24"/>
          <w:szCs w:val="24"/>
          <w:lang w:val="sr-Cyrl-CS"/>
        </w:rPr>
        <w:t>.</w:t>
      </w:r>
    </w:p>
    <w:p w:rsidR="00794EB8" w:rsidRPr="000F7496" w:rsidRDefault="00794EB8" w:rsidP="00794EB8">
      <w:pPr>
        <w:autoSpaceDE w:val="0"/>
        <w:autoSpaceDN w:val="0"/>
        <w:adjustRightInd w:val="0"/>
        <w:jc w:val="both"/>
        <w:rPr>
          <w:rFonts w:ascii="Times New Roman" w:hAnsi="Times New Roman" w:cs="Times New Roman"/>
          <w:sz w:val="24"/>
          <w:szCs w:val="24"/>
          <w:lang w:val="sr-Cyrl-CS"/>
        </w:rPr>
      </w:pPr>
      <w:r w:rsidRPr="000F7496">
        <w:rPr>
          <w:rFonts w:ascii="Times New Roman" w:hAnsi="Times New Roman" w:cs="Times New Roman"/>
          <w:sz w:val="24"/>
          <w:szCs w:val="24"/>
          <w:lang w:val="sr-Cyrl-CS"/>
        </w:rPr>
        <w:tab/>
        <w:t xml:space="preserve">Сва права прописана Законом о социјалној заштити доступна су малолетним мигрантима без пратње уз поштовање свих начела на којима се она обезбеђују и то начела поштовања интегритета и достојанства корисника, начела забране дискриминације по било ком основу, начела најбољег интереса корисника, начела избора најмање рестриктивног облика заштите, начела благовремености и целовитости заштите, начела доступности и индивидуализације заштите итд. </w:t>
      </w:r>
    </w:p>
    <w:p w:rsidR="00794EB8" w:rsidRPr="000F7496" w:rsidRDefault="00794EB8" w:rsidP="00752133">
      <w:pPr>
        <w:jc w:val="both"/>
        <w:rPr>
          <w:rFonts w:ascii="Times New Roman" w:hAnsi="Times New Roman" w:cs="Times New Roman"/>
          <w:sz w:val="24"/>
          <w:szCs w:val="24"/>
          <w:lang w:val="sr-Cyrl-RS"/>
        </w:rPr>
      </w:pPr>
    </w:p>
    <w:p w:rsidR="001D7191" w:rsidRPr="000F7496" w:rsidRDefault="001D7191" w:rsidP="006E6229">
      <w:pPr>
        <w:spacing w:line="240" w:lineRule="auto"/>
        <w:ind w:left="-90" w:right="-126" w:firstLine="798"/>
        <w:jc w:val="both"/>
        <w:rPr>
          <w:rFonts w:ascii="Times New Roman" w:eastAsia="Calibri" w:hAnsi="Times New Roman" w:cs="Times New Roman"/>
          <w:sz w:val="24"/>
          <w:szCs w:val="24"/>
          <w:lang w:val="sr-Cyrl-RS"/>
        </w:rPr>
      </w:pPr>
      <w:r w:rsidRPr="000F7496">
        <w:rPr>
          <w:rFonts w:ascii="Times New Roman" w:eastAsia="Calibri" w:hAnsi="Times New Roman" w:cs="Times New Roman"/>
          <w:sz w:val="24"/>
          <w:szCs w:val="24"/>
          <w:lang w:val="sr-Cyrl-RS"/>
        </w:rPr>
        <w:t xml:space="preserve">У вези са применом </w:t>
      </w:r>
      <w:r w:rsidRPr="000F7496">
        <w:rPr>
          <w:rFonts w:ascii="Times New Roman" w:eastAsia="Calibri" w:hAnsi="Times New Roman" w:cs="Times New Roman"/>
          <w:i/>
          <w:sz w:val="24"/>
          <w:szCs w:val="24"/>
          <w:lang w:val="sr-Cyrl-RS"/>
        </w:rPr>
        <w:t xml:space="preserve">члана 17. Повеље </w:t>
      </w:r>
      <w:r w:rsidRPr="000F7496">
        <w:rPr>
          <w:rFonts w:ascii="Times New Roman" w:eastAsia="Calibri" w:hAnsi="Times New Roman" w:cs="Times New Roman"/>
          <w:sz w:val="24"/>
          <w:szCs w:val="24"/>
          <w:lang w:val="sr-Cyrl-RS"/>
        </w:rPr>
        <w:t xml:space="preserve"> наводимо да је </w:t>
      </w:r>
      <w:r w:rsidRPr="000F7496">
        <w:rPr>
          <w:rFonts w:ascii="Times New Roman" w:eastAsia="Calibri" w:hAnsi="Times New Roman" w:cs="Times New Roman"/>
          <w:sz w:val="24"/>
          <w:szCs w:val="24"/>
          <w:lang w:val="sr-Cyrl-CS"/>
        </w:rPr>
        <w:t>Повереник у 2014. години припремио Посебан извештај о дискриминацији деце</w:t>
      </w:r>
      <w:r w:rsidRPr="000F7496">
        <w:rPr>
          <w:rFonts w:ascii="Times New Roman" w:eastAsia="Calibri" w:hAnsi="Times New Roman" w:cs="Times New Roman"/>
          <w:sz w:val="24"/>
          <w:szCs w:val="24"/>
          <w:vertAlign w:val="superscript"/>
          <w:lang w:val="sr-Cyrl-CS"/>
        </w:rPr>
        <w:footnoteReference w:id="15"/>
      </w:r>
      <w:r w:rsidRPr="000F7496">
        <w:rPr>
          <w:rFonts w:ascii="Times New Roman" w:eastAsia="Calibri" w:hAnsi="Times New Roman" w:cs="Times New Roman"/>
          <w:sz w:val="24"/>
          <w:szCs w:val="24"/>
          <w:lang w:val="sr-Cyrl-CS"/>
        </w:rPr>
        <w:t xml:space="preserve"> у коме се указује </w:t>
      </w:r>
      <w:r w:rsidRPr="000F7496">
        <w:rPr>
          <w:rFonts w:ascii="Times New Roman" w:eastAsia="Calibri" w:hAnsi="Times New Roman" w:cs="Times New Roman"/>
          <w:sz w:val="24"/>
          <w:szCs w:val="24"/>
        </w:rPr>
        <w:t>да су дискриминацији изложена најчешће деца ромске националности и деца са сметњама у развоју и инвалидитетом</w:t>
      </w:r>
      <w:r w:rsidRPr="000F7496">
        <w:rPr>
          <w:rFonts w:ascii="Times New Roman" w:eastAsia="Calibri" w:hAnsi="Times New Roman" w:cs="Times New Roman"/>
          <w:sz w:val="24"/>
          <w:szCs w:val="24"/>
          <w:lang w:val="sr-Cyrl-RS"/>
        </w:rPr>
        <w:t>, као и да су д</w:t>
      </w:r>
      <w:r w:rsidRPr="000F7496">
        <w:rPr>
          <w:rFonts w:ascii="Times New Roman" w:eastAsia="Calibri" w:hAnsi="Times New Roman" w:cs="Times New Roman"/>
          <w:sz w:val="24"/>
          <w:szCs w:val="24"/>
        </w:rPr>
        <w:t>еца најчешће дискриминисана у области образовања</w:t>
      </w:r>
      <w:r w:rsidRPr="000F7496">
        <w:rPr>
          <w:rFonts w:ascii="Times New Roman" w:eastAsia="Calibri" w:hAnsi="Times New Roman" w:cs="Times New Roman"/>
          <w:sz w:val="24"/>
          <w:szCs w:val="24"/>
          <w:lang w:val="sr-Cyrl-RS"/>
        </w:rPr>
        <w:t xml:space="preserve">. У овом извештају је дат и низ препорука као што су </w:t>
      </w:r>
      <w:r w:rsidRPr="000F7496">
        <w:rPr>
          <w:rFonts w:ascii="Times New Roman" w:eastAsia="Calibri" w:hAnsi="Times New Roman" w:cs="Times New Roman"/>
          <w:sz w:val="24"/>
          <w:szCs w:val="24"/>
        </w:rPr>
        <w:t>потреб</w:t>
      </w:r>
      <w:r w:rsidRPr="000F7496">
        <w:rPr>
          <w:rFonts w:ascii="Times New Roman" w:eastAsia="Calibri" w:hAnsi="Times New Roman" w:cs="Times New Roman"/>
          <w:sz w:val="24"/>
          <w:szCs w:val="24"/>
          <w:lang w:val="sr-Cyrl-RS"/>
        </w:rPr>
        <w:t>а</w:t>
      </w:r>
      <w:r w:rsidRPr="000F7496">
        <w:rPr>
          <w:rFonts w:ascii="Times New Roman" w:eastAsia="Calibri" w:hAnsi="Times New Roman" w:cs="Times New Roman"/>
          <w:sz w:val="24"/>
          <w:szCs w:val="24"/>
        </w:rPr>
        <w:t xml:space="preserve"> за хитним доношењем правилника о поступању у случајевима дискриминације у образовним установама</w:t>
      </w:r>
      <w:r w:rsidRPr="000F7496">
        <w:rPr>
          <w:rFonts w:ascii="Times New Roman" w:eastAsia="Calibri" w:hAnsi="Times New Roman" w:cs="Times New Roman"/>
          <w:sz w:val="24"/>
          <w:szCs w:val="24"/>
          <w:lang w:val="sr-Cyrl-RS"/>
        </w:rPr>
        <w:t xml:space="preserve"> (који је усвојен током 2016.), потреба рада како </w:t>
      </w:r>
      <w:r w:rsidRPr="000F7496">
        <w:rPr>
          <w:rFonts w:ascii="Times New Roman" w:eastAsia="Calibri" w:hAnsi="Times New Roman" w:cs="Times New Roman"/>
          <w:sz w:val="24"/>
          <w:szCs w:val="24"/>
        </w:rPr>
        <w:t>са наставним особљем</w:t>
      </w:r>
      <w:r w:rsidRPr="000F7496">
        <w:rPr>
          <w:rFonts w:ascii="Times New Roman" w:eastAsia="Calibri" w:hAnsi="Times New Roman" w:cs="Times New Roman"/>
          <w:sz w:val="24"/>
          <w:szCs w:val="24"/>
          <w:lang w:val="sr-Cyrl-RS"/>
        </w:rPr>
        <w:t xml:space="preserve"> тако и са децом</w:t>
      </w:r>
      <w:r w:rsidRPr="000F7496">
        <w:rPr>
          <w:rFonts w:ascii="Times New Roman" w:eastAsia="Calibri" w:hAnsi="Times New Roman" w:cs="Times New Roman"/>
          <w:sz w:val="24"/>
          <w:szCs w:val="24"/>
        </w:rPr>
        <w:t xml:space="preserve"> на сензибилизацији за прихватање и уважавање различитости, превазилажењ</w:t>
      </w:r>
      <w:r w:rsidRPr="000F7496">
        <w:rPr>
          <w:rFonts w:ascii="Times New Roman" w:eastAsia="Calibri" w:hAnsi="Times New Roman" w:cs="Times New Roman"/>
          <w:sz w:val="24"/>
          <w:szCs w:val="24"/>
          <w:lang w:val="sr-Cyrl-RS"/>
        </w:rPr>
        <w:t>у</w:t>
      </w:r>
      <w:r w:rsidRPr="000F7496">
        <w:rPr>
          <w:rFonts w:ascii="Times New Roman" w:eastAsia="Calibri" w:hAnsi="Times New Roman" w:cs="Times New Roman"/>
          <w:sz w:val="24"/>
          <w:szCs w:val="24"/>
        </w:rPr>
        <w:t xml:space="preserve"> предрасуда и стереотипа</w:t>
      </w:r>
      <w:r w:rsidRPr="000F7496">
        <w:rPr>
          <w:rFonts w:ascii="Times New Roman" w:eastAsia="Calibri" w:hAnsi="Times New Roman" w:cs="Times New Roman"/>
          <w:sz w:val="24"/>
          <w:szCs w:val="24"/>
          <w:lang w:val="sr-Cyrl-RS"/>
        </w:rPr>
        <w:t>, као и неопходност о</w:t>
      </w:r>
      <w:r w:rsidRPr="000F7496">
        <w:rPr>
          <w:rFonts w:ascii="Times New Roman" w:eastAsia="Calibri" w:hAnsi="Times New Roman" w:cs="Times New Roman"/>
          <w:sz w:val="24"/>
          <w:szCs w:val="24"/>
        </w:rPr>
        <w:t>безбе</w:t>
      </w:r>
      <w:r w:rsidRPr="000F7496">
        <w:rPr>
          <w:rFonts w:ascii="Times New Roman" w:eastAsia="Calibri" w:hAnsi="Times New Roman" w:cs="Times New Roman"/>
          <w:sz w:val="24"/>
          <w:szCs w:val="24"/>
          <w:lang w:val="sr-Cyrl-RS"/>
        </w:rPr>
        <w:t>ђивања</w:t>
      </w:r>
      <w:r w:rsidRPr="000F7496">
        <w:rPr>
          <w:rFonts w:ascii="Times New Roman" w:eastAsia="Calibri" w:hAnsi="Times New Roman" w:cs="Times New Roman"/>
          <w:sz w:val="24"/>
          <w:szCs w:val="24"/>
        </w:rPr>
        <w:t xml:space="preserve"> једнак</w:t>
      </w:r>
      <w:r w:rsidRPr="000F7496">
        <w:rPr>
          <w:rFonts w:ascii="Times New Roman" w:eastAsia="Calibri" w:hAnsi="Times New Roman" w:cs="Times New Roman"/>
          <w:sz w:val="24"/>
          <w:szCs w:val="24"/>
          <w:lang w:val="sr-Cyrl-RS"/>
        </w:rPr>
        <w:t>ог</w:t>
      </w:r>
      <w:r w:rsidRPr="000F7496">
        <w:rPr>
          <w:rFonts w:ascii="Times New Roman" w:eastAsia="Calibri" w:hAnsi="Times New Roman" w:cs="Times New Roman"/>
          <w:sz w:val="24"/>
          <w:szCs w:val="24"/>
        </w:rPr>
        <w:t xml:space="preserve"> приступ</w:t>
      </w:r>
      <w:r w:rsidRPr="000F7496">
        <w:rPr>
          <w:rFonts w:ascii="Times New Roman" w:eastAsia="Calibri" w:hAnsi="Times New Roman" w:cs="Times New Roman"/>
          <w:sz w:val="24"/>
          <w:szCs w:val="24"/>
          <w:lang w:val="sr-Cyrl-RS"/>
        </w:rPr>
        <w:t>а</w:t>
      </w:r>
      <w:r w:rsidRPr="000F7496">
        <w:rPr>
          <w:rFonts w:ascii="Times New Roman" w:eastAsia="Calibri" w:hAnsi="Times New Roman" w:cs="Times New Roman"/>
          <w:sz w:val="24"/>
          <w:szCs w:val="24"/>
        </w:rPr>
        <w:t xml:space="preserve"> квалитетном образовању за сву децу и младе, без дискриминације</w:t>
      </w:r>
      <w:r w:rsidRPr="000F7496">
        <w:rPr>
          <w:rFonts w:ascii="Times New Roman" w:eastAsia="Calibri" w:hAnsi="Times New Roman" w:cs="Times New Roman"/>
          <w:sz w:val="24"/>
          <w:szCs w:val="24"/>
          <w:lang w:val="sr-Cyrl-RS"/>
        </w:rPr>
        <w:t>.</w:t>
      </w:r>
    </w:p>
    <w:p w:rsidR="001D7191" w:rsidRPr="000F7496" w:rsidRDefault="001D7191" w:rsidP="006E6229">
      <w:pPr>
        <w:spacing w:line="240" w:lineRule="auto"/>
        <w:ind w:left="-90" w:right="-126" w:firstLine="798"/>
        <w:jc w:val="both"/>
        <w:rPr>
          <w:rFonts w:ascii="Times New Roman" w:eastAsia="Calibri" w:hAnsi="Times New Roman" w:cs="Times New Roman"/>
          <w:sz w:val="24"/>
          <w:szCs w:val="24"/>
          <w:lang w:val="sr-Cyrl-RS"/>
        </w:rPr>
      </w:pPr>
      <w:r w:rsidRPr="000F7496">
        <w:rPr>
          <w:rFonts w:ascii="Times New Roman" w:eastAsia="Calibri" w:hAnsi="Times New Roman" w:cs="Times New Roman"/>
          <w:sz w:val="24"/>
          <w:szCs w:val="24"/>
          <w:lang w:val="sr-Cyrl-CS"/>
        </w:rPr>
        <w:t xml:space="preserve">Такође, Повереник, у сарадњи са УНИЦЕФ-ом, организује Панел младих </w:t>
      </w:r>
      <w:r w:rsidRPr="000F7496">
        <w:rPr>
          <w:rFonts w:ascii="Times New Roman" w:eastAsia="Calibri" w:hAnsi="Times New Roman" w:cs="Times New Roman"/>
          <w:i/>
          <w:sz w:val="24"/>
          <w:szCs w:val="24"/>
        </w:rPr>
        <w:t xml:space="preserve"> </w:t>
      </w:r>
      <w:r w:rsidRPr="000F7496">
        <w:rPr>
          <w:rFonts w:ascii="Times New Roman" w:eastAsia="Calibri" w:hAnsi="Times New Roman" w:cs="Times New Roman"/>
          <w:sz w:val="24"/>
          <w:szCs w:val="24"/>
          <w:lang w:val="sr-Cyrl-RS"/>
        </w:rPr>
        <w:t xml:space="preserve">који окупља децу и младе од 13-21 године </w:t>
      </w:r>
      <w:r w:rsidRPr="000F7496">
        <w:rPr>
          <w:rFonts w:ascii="Times New Roman" w:eastAsia="Calibri" w:hAnsi="Times New Roman" w:cs="Times New Roman"/>
          <w:sz w:val="24"/>
          <w:szCs w:val="24"/>
          <w:lang w:val="sr-Cyrl-CS"/>
        </w:rPr>
        <w:t xml:space="preserve">са циљем да стекну знања у препознавању дискриминације, да сами не буду дискриминатори, као и да науче да користе механизме заштите од дискриминације, уколико је потребно. Поред тога, редовно се расписује ликовни конкурс и конкурс за најбољу фотографију за ученике основних и средњих школа у Републици Србији, са циљем да се код деце подигне степен толеранције и прихватања различитости и ниво свести и осетљивости за препознавање дискриминације. </w:t>
      </w:r>
    </w:p>
    <w:p w:rsidR="001D7191" w:rsidRPr="000F7496" w:rsidRDefault="001D7191" w:rsidP="006E6229">
      <w:pPr>
        <w:spacing w:line="240" w:lineRule="auto"/>
        <w:ind w:left="-90" w:right="-126" w:firstLine="798"/>
        <w:jc w:val="both"/>
        <w:rPr>
          <w:rFonts w:ascii="Times New Roman" w:eastAsia="Calibri" w:hAnsi="Times New Roman" w:cs="Times New Roman"/>
          <w:sz w:val="24"/>
          <w:szCs w:val="24"/>
          <w:lang w:val="sr-Cyrl-RS"/>
        </w:rPr>
      </w:pPr>
      <w:r w:rsidRPr="000F7496">
        <w:rPr>
          <w:rFonts w:ascii="Times New Roman" w:eastAsia="Calibri" w:hAnsi="Times New Roman" w:cs="Times New Roman"/>
          <w:sz w:val="24"/>
          <w:szCs w:val="24"/>
          <w:lang w:val="sr-Cyrl-CS"/>
        </w:rPr>
        <w:t xml:space="preserve">Истовремено, припремљен је и одштампан „Зборник мишљења и препорука Повереника за заштиту равноправности: Поступање по притужбама које се односе на дискриминацију деце“, који садржи мишљења и препоруке донете у поступку по притужбама због дискриминације деце, као и збирка стрипова намењена деци и младима „Немој да толеришеш дискриминацију! Тражи заштиту и реагуј!“. У стриповима су представљени случајеви из праксе Повереника у којима су деца била дискриминисана, а аутори стрипова су истакнути уметници и стрип цртачи. Такође, Повереник је препознавајући проблем дискриминације деце нарочито у систему образовања, припремио и публикацију </w:t>
      </w:r>
      <w:r w:rsidRPr="000F7496">
        <w:rPr>
          <w:rFonts w:ascii="Times New Roman" w:eastAsia="Calibri" w:hAnsi="Times New Roman" w:cs="Times New Roman"/>
          <w:sz w:val="24"/>
          <w:szCs w:val="24"/>
          <w:lang w:val="sr-Cyrl-RS"/>
        </w:rPr>
        <w:t>„</w:t>
      </w:r>
      <w:r w:rsidRPr="000F7496">
        <w:rPr>
          <w:rFonts w:ascii="Times New Roman" w:eastAsia="Calibri" w:hAnsi="Times New Roman" w:cs="Times New Roman"/>
          <w:sz w:val="24"/>
          <w:szCs w:val="24"/>
          <w:lang w:val="sr-Cyrl-CS"/>
        </w:rPr>
        <w:t>Превенција сегрегације, развој инклузивних уписниох политика и десегрегација школа и одељења (међународна искуства и предлози за унапређење праксе у Србији</w:t>
      </w:r>
      <w:r w:rsidRPr="000F7496">
        <w:rPr>
          <w:rFonts w:ascii="Times New Roman" w:eastAsia="Calibri" w:hAnsi="Times New Roman" w:cs="Times New Roman"/>
          <w:sz w:val="24"/>
          <w:szCs w:val="24"/>
          <w:lang w:val="sr-Cyrl-RS"/>
        </w:rPr>
        <w:t>“</w:t>
      </w:r>
      <w:r w:rsidRPr="000F7496">
        <w:rPr>
          <w:rFonts w:ascii="Times New Roman" w:eastAsia="Calibri" w:hAnsi="Times New Roman" w:cs="Times New Roman"/>
          <w:sz w:val="24"/>
          <w:szCs w:val="24"/>
          <w:lang w:val="sr-Cyrl-CS"/>
        </w:rPr>
        <w:t xml:space="preserve">. </w:t>
      </w:r>
    </w:p>
    <w:p w:rsidR="001D7191" w:rsidRPr="000F7496" w:rsidRDefault="001D7191" w:rsidP="006E6229">
      <w:pPr>
        <w:spacing w:line="240" w:lineRule="auto"/>
        <w:ind w:left="-90" w:right="-126" w:firstLine="798"/>
        <w:jc w:val="both"/>
        <w:rPr>
          <w:rFonts w:ascii="Times New Roman" w:eastAsia="Calibri" w:hAnsi="Times New Roman" w:cs="Times New Roman"/>
          <w:sz w:val="24"/>
          <w:szCs w:val="24"/>
          <w:lang w:val="sr-Cyrl-RS"/>
        </w:rPr>
      </w:pPr>
      <w:r w:rsidRPr="000F7496">
        <w:rPr>
          <w:rFonts w:ascii="Times New Roman" w:eastAsia="Calibri" w:hAnsi="Times New Roman" w:cs="Times New Roman"/>
          <w:sz w:val="24"/>
          <w:szCs w:val="24"/>
          <w:lang w:val="sr-Cyrl-RS"/>
        </w:rPr>
        <w:t>Сагледавајући стање у области остваривања равноправности деце и младих, Повереник је у Редовном годишњем извештају за 2017. годину дао одговарајуће препоруке органима јавне власти, које обухватају:</w:t>
      </w:r>
    </w:p>
    <w:p w:rsidR="001D7191" w:rsidRPr="000F7496" w:rsidRDefault="001D7191" w:rsidP="001D7191">
      <w:pPr>
        <w:spacing w:line="240" w:lineRule="auto"/>
        <w:ind w:left="-90" w:right="-126"/>
        <w:jc w:val="both"/>
        <w:rPr>
          <w:rFonts w:ascii="Times New Roman" w:eastAsia="Calibri" w:hAnsi="Times New Roman" w:cs="Times New Roman"/>
          <w:sz w:val="24"/>
          <w:szCs w:val="24"/>
          <w:lang w:val="sr-Cyrl-RS"/>
        </w:rPr>
      </w:pPr>
      <w:r w:rsidRPr="000F7496">
        <w:rPr>
          <w:rFonts w:ascii="Times New Roman" w:eastAsia="Calibri" w:hAnsi="Times New Roman" w:cs="Times New Roman"/>
          <w:sz w:val="24"/>
          <w:szCs w:val="24"/>
          <w:lang w:val="sr-Cyrl-RS"/>
        </w:rPr>
        <w:t>- предузимање свих мера из надлежности државних органа ради обезбеђења ангажовања педагошких асистента за децу и ученике којима је потребна додатна подршка у образовању и васпитању и наставак рада на развоју инклузивног образовања, у складу са принципима једнакости и доступности. Такође је препоручено да се, у што краћем року, пропишу услови за рад педагошких асистената, повећа број просветних саветника у циљу унапређења инклузивног образовања и предузму мере на правовременом обезбеђивању уџбеника у прилагођеним форматима;</w:t>
      </w:r>
    </w:p>
    <w:p w:rsidR="001D7191" w:rsidRPr="000F7496" w:rsidRDefault="001D7191" w:rsidP="001D7191">
      <w:pPr>
        <w:spacing w:line="240" w:lineRule="auto"/>
        <w:ind w:left="-90" w:right="-126"/>
        <w:jc w:val="both"/>
        <w:rPr>
          <w:rFonts w:ascii="Times New Roman" w:eastAsia="Calibri" w:hAnsi="Times New Roman" w:cs="Times New Roman"/>
          <w:sz w:val="24"/>
          <w:szCs w:val="24"/>
          <w:lang w:val="sr-Cyrl-RS"/>
        </w:rPr>
      </w:pPr>
      <w:r w:rsidRPr="000F7496">
        <w:rPr>
          <w:rFonts w:ascii="Times New Roman" w:eastAsia="Calibri" w:hAnsi="Times New Roman" w:cs="Times New Roman"/>
          <w:sz w:val="24"/>
          <w:szCs w:val="24"/>
          <w:lang w:val="sr-Cyrl-RS"/>
        </w:rPr>
        <w:t>- потребу унапређења нормативног оквира за заштиту права детета у смислу усаглашавања са Конвенцијом о правима детета, а посебно у погледу дефинисања појмова и забране физичког кажњавања;</w:t>
      </w:r>
    </w:p>
    <w:p w:rsidR="001D7191" w:rsidRPr="000F7496" w:rsidRDefault="001D7191" w:rsidP="001D7191">
      <w:pPr>
        <w:spacing w:line="240" w:lineRule="auto"/>
        <w:ind w:left="-90" w:right="-126"/>
        <w:jc w:val="both"/>
        <w:rPr>
          <w:rFonts w:ascii="Times New Roman" w:eastAsia="Calibri" w:hAnsi="Times New Roman" w:cs="Times New Roman"/>
          <w:sz w:val="24"/>
          <w:szCs w:val="24"/>
          <w:lang w:val="sr-Cyrl-RS"/>
        </w:rPr>
      </w:pPr>
      <w:r w:rsidRPr="000F7496">
        <w:rPr>
          <w:rFonts w:ascii="Times New Roman" w:eastAsia="Calibri" w:hAnsi="Times New Roman" w:cs="Times New Roman"/>
          <w:sz w:val="24"/>
          <w:szCs w:val="24"/>
          <w:lang w:val="sr-Cyrl-RS"/>
        </w:rPr>
        <w:t>- обезбеђивање веће доступности основношколског и средњешколског образовања деци из осетљивих друштвених група, предузимањем афирмативних мера нарочито усмерених према ромској деци и „деци улице“ са циљем повећања броја уписане деце али и смањења осипања из образовног система, уз спровођење активности ка укључивању одраслих из осетљивих друштвених група у образовни систем;</w:t>
      </w:r>
    </w:p>
    <w:p w:rsidR="001D7191" w:rsidRPr="000F7496" w:rsidRDefault="001D7191" w:rsidP="001D7191">
      <w:pPr>
        <w:spacing w:line="240" w:lineRule="auto"/>
        <w:ind w:left="-90" w:right="-126"/>
        <w:jc w:val="both"/>
        <w:rPr>
          <w:rFonts w:ascii="Times New Roman" w:eastAsia="Calibri" w:hAnsi="Times New Roman" w:cs="Times New Roman"/>
          <w:sz w:val="24"/>
          <w:szCs w:val="24"/>
          <w:lang w:val="sr-Cyrl-RS"/>
        </w:rPr>
      </w:pPr>
      <w:r w:rsidRPr="000F7496">
        <w:rPr>
          <w:rFonts w:ascii="Times New Roman" w:eastAsia="Calibri" w:hAnsi="Times New Roman" w:cs="Times New Roman"/>
          <w:sz w:val="24"/>
          <w:szCs w:val="24"/>
          <w:lang w:val="sr-Cyrl-RS"/>
        </w:rPr>
        <w:t>- континуирано радити на обезбеђивању једнаких могућности у приступу високом образовању младима из маргинализованих друштвених група, увођењем посебних мера и допуном стандарда за акредитацију високошколских установа, а нарочито у погледу приступачности простора, обезбеђивања асистивних технологија и одговарајућих сервиса за подршку студентима;</w:t>
      </w:r>
    </w:p>
    <w:p w:rsidR="00136355" w:rsidRPr="000F7496" w:rsidRDefault="001D7191" w:rsidP="00136355">
      <w:pPr>
        <w:spacing w:line="240" w:lineRule="auto"/>
        <w:ind w:left="-90" w:right="-126"/>
        <w:jc w:val="both"/>
        <w:rPr>
          <w:rFonts w:ascii="Times New Roman" w:eastAsia="Calibri" w:hAnsi="Times New Roman" w:cs="Times New Roman"/>
          <w:sz w:val="24"/>
          <w:szCs w:val="24"/>
          <w:lang w:val="sr-Cyrl-RS"/>
        </w:rPr>
      </w:pPr>
      <w:r w:rsidRPr="000F7496">
        <w:rPr>
          <w:rFonts w:ascii="Times New Roman" w:eastAsia="Calibri" w:hAnsi="Times New Roman" w:cs="Times New Roman"/>
          <w:sz w:val="24"/>
          <w:szCs w:val="24"/>
          <w:lang w:val="sr-Cyrl-RS"/>
        </w:rPr>
        <w:t>- предузимање мера како би се у наставне програме и наставне материјале интегрисале теме које развијају културу мира, толеранције, разумевања и уважавања различитости, родне равноправности и недискриминације. Из наставних материјала уклонити дискриминаторне садржаје и садржаје који подржавају стереотипе и предрасуде, а у школске програме увести здравствено и васпитање о репродуктивном и сексуалном здрављу и кроз грађанско васпитање подстицати усвајање вредности равноправности и толеранције.</w:t>
      </w:r>
    </w:p>
    <w:p w:rsidR="00743DC8" w:rsidRPr="000F7496" w:rsidRDefault="00743DC8" w:rsidP="00752133">
      <w:pPr>
        <w:jc w:val="both"/>
        <w:rPr>
          <w:rFonts w:ascii="Times New Roman" w:hAnsi="Times New Roman" w:cs="Times New Roman"/>
          <w:b/>
          <w:sz w:val="24"/>
          <w:szCs w:val="24"/>
        </w:rPr>
      </w:pPr>
      <w:r w:rsidRPr="000F7496">
        <w:rPr>
          <w:rFonts w:ascii="Times New Roman" w:hAnsi="Times New Roman" w:cs="Times New Roman"/>
          <w:b/>
          <w:sz w:val="24"/>
          <w:szCs w:val="24"/>
        </w:rPr>
        <w:t>Члан 19</w:t>
      </w:r>
      <w:r w:rsidR="00DA2784" w:rsidRPr="000F7496">
        <w:rPr>
          <w:rFonts w:ascii="Times New Roman" w:hAnsi="Times New Roman" w:cs="Times New Roman"/>
          <w:b/>
          <w:sz w:val="24"/>
          <w:szCs w:val="24"/>
          <w:lang w:val="sr-Cyrl-RS"/>
        </w:rPr>
        <w:t>.</w:t>
      </w:r>
      <w:r w:rsidR="00DA2784" w:rsidRPr="000F7496">
        <w:rPr>
          <w:rFonts w:ascii="Times New Roman" w:hAnsi="Times New Roman" w:cs="Times New Roman"/>
          <w:b/>
          <w:sz w:val="24"/>
          <w:szCs w:val="24"/>
        </w:rPr>
        <w:t xml:space="preserve"> </w:t>
      </w:r>
      <w:r w:rsidRPr="000F7496">
        <w:rPr>
          <w:rFonts w:ascii="Times New Roman" w:hAnsi="Times New Roman" w:cs="Times New Roman"/>
          <w:b/>
          <w:sz w:val="24"/>
          <w:szCs w:val="24"/>
        </w:rPr>
        <w:t>Право радника миграната и њихових породица на заштиту и помоћ</w:t>
      </w:r>
    </w:p>
    <w:p w:rsidR="00743DC8" w:rsidRPr="000F7496" w:rsidRDefault="00743DC8" w:rsidP="00752133">
      <w:pPr>
        <w:jc w:val="both"/>
        <w:rPr>
          <w:rFonts w:ascii="Times New Roman" w:hAnsi="Times New Roman" w:cs="Times New Roman"/>
          <w:sz w:val="24"/>
          <w:szCs w:val="24"/>
        </w:rPr>
      </w:pPr>
      <w:r w:rsidRPr="000F7496">
        <w:rPr>
          <w:rFonts w:ascii="Times New Roman" w:hAnsi="Times New Roman" w:cs="Times New Roman"/>
          <w:sz w:val="24"/>
          <w:szCs w:val="24"/>
        </w:rPr>
        <w:t>У циљу да обезбеде ефикасно остваривање права радника миграната и њихових породица на заштиту и помоћ на територији било које друге стране уговорнице, стране уговорнице обавезују се:</w:t>
      </w:r>
    </w:p>
    <w:p w:rsidR="00743DC8" w:rsidRPr="000F7496" w:rsidRDefault="00743DC8" w:rsidP="00752133">
      <w:pPr>
        <w:jc w:val="both"/>
        <w:rPr>
          <w:rFonts w:ascii="Times New Roman" w:hAnsi="Times New Roman" w:cs="Times New Roman"/>
          <w:sz w:val="24"/>
          <w:szCs w:val="24"/>
        </w:rPr>
      </w:pPr>
      <w:r w:rsidRPr="000F7496">
        <w:rPr>
          <w:rFonts w:ascii="Times New Roman" w:hAnsi="Times New Roman" w:cs="Times New Roman"/>
          <w:sz w:val="24"/>
          <w:szCs w:val="24"/>
        </w:rPr>
        <w:t>1</w:t>
      </w:r>
      <w:r w:rsidR="00DA2784" w:rsidRPr="000F7496">
        <w:rPr>
          <w:rFonts w:ascii="Times New Roman" w:hAnsi="Times New Roman" w:cs="Times New Roman"/>
          <w:sz w:val="24"/>
          <w:szCs w:val="24"/>
          <w:lang w:val="sr-Cyrl-RS"/>
        </w:rPr>
        <w:t>)</w:t>
      </w:r>
      <w:r w:rsidRPr="000F7496">
        <w:rPr>
          <w:rFonts w:ascii="Times New Roman" w:hAnsi="Times New Roman" w:cs="Times New Roman"/>
          <w:sz w:val="24"/>
          <w:szCs w:val="24"/>
        </w:rPr>
        <w:tab/>
        <w:t>да одрже или да се увере у то да се одржавају адекватне и бесплатне службе за помоћ таквим радницима, нарочито у стицању правих информација, и да предузму све неопходне кораке, у мери у којој то национални закони и прописи дозвољавају против обмањивачке пропаганде у вези са емиграцијом и имиграцијом;</w:t>
      </w:r>
    </w:p>
    <w:p w:rsidR="00743DC8" w:rsidRPr="000F7496" w:rsidRDefault="00743DC8" w:rsidP="00752133">
      <w:pPr>
        <w:jc w:val="both"/>
        <w:rPr>
          <w:rFonts w:ascii="Times New Roman" w:hAnsi="Times New Roman" w:cs="Times New Roman"/>
          <w:sz w:val="24"/>
          <w:szCs w:val="24"/>
        </w:rPr>
      </w:pPr>
      <w:r w:rsidRPr="000F7496">
        <w:rPr>
          <w:rFonts w:ascii="Times New Roman" w:hAnsi="Times New Roman" w:cs="Times New Roman"/>
          <w:sz w:val="24"/>
          <w:szCs w:val="24"/>
        </w:rPr>
        <w:t>2</w:t>
      </w:r>
      <w:r w:rsidR="00DA2784" w:rsidRPr="000F7496">
        <w:rPr>
          <w:rFonts w:ascii="Times New Roman" w:hAnsi="Times New Roman" w:cs="Times New Roman"/>
          <w:sz w:val="24"/>
          <w:szCs w:val="24"/>
          <w:lang w:val="sr-Cyrl-RS"/>
        </w:rPr>
        <w:t>)</w:t>
      </w:r>
      <w:r w:rsidRPr="000F7496">
        <w:rPr>
          <w:rFonts w:ascii="Times New Roman" w:hAnsi="Times New Roman" w:cs="Times New Roman"/>
          <w:sz w:val="24"/>
          <w:szCs w:val="24"/>
        </w:rPr>
        <w:tab/>
        <w:t>да усвоје одговарајуће мере у оквиру своје надлежности како би олакшали одлазак, пут и пријем таквих радника и њихових породица, и да омогуће, у оквиру своје јурисдикције, одговарајуће службе здравствене и медицинске заштите и добре хигијенске услове за време пута;</w:t>
      </w:r>
    </w:p>
    <w:p w:rsidR="00743DC8" w:rsidRPr="000F7496" w:rsidRDefault="00743DC8" w:rsidP="00752133">
      <w:pPr>
        <w:jc w:val="both"/>
        <w:rPr>
          <w:rFonts w:ascii="Times New Roman" w:hAnsi="Times New Roman" w:cs="Times New Roman"/>
          <w:sz w:val="24"/>
          <w:szCs w:val="24"/>
        </w:rPr>
      </w:pPr>
      <w:r w:rsidRPr="000F7496">
        <w:rPr>
          <w:rFonts w:ascii="Times New Roman" w:hAnsi="Times New Roman" w:cs="Times New Roman"/>
          <w:sz w:val="24"/>
          <w:szCs w:val="24"/>
        </w:rPr>
        <w:t>3</w:t>
      </w:r>
      <w:r w:rsidR="00DA2784" w:rsidRPr="000F7496">
        <w:rPr>
          <w:rFonts w:ascii="Times New Roman" w:hAnsi="Times New Roman" w:cs="Times New Roman"/>
          <w:sz w:val="24"/>
          <w:szCs w:val="24"/>
          <w:lang w:val="sr-Cyrl-RS"/>
        </w:rPr>
        <w:t>)</w:t>
      </w:r>
      <w:r w:rsidRPr="000F7496">
        <w:rPr>
          <w:rFonts w:ascii="Times New Roman" w:hAnsi="Times New Roman" w:cs="Times New Roman"/>
          <w:sz w:val="24"/>
          <w:szCs w:val="24"/>
        </w:rPr>
        <w:tab/>
        <w:t>да унапреде, колико је то могућно, сарадњу измедју социјалних служби, јавних и приватних, у земљама емиграције и земљама имиграције;</w:t>
      </w:r>
    </w:p>
    <w:p w:rsidR="00743DC8" w:rsidRPr="000F7496" w:rsidRDefault="00743DC8" w:rsidP="00752133">
      <w:pPr>
        <w:jc w:val="both"/>
        <w:rPr>
          <w:rFonts w:ascii="Times New Roman" w:hAnsi="Times New Roman" w:cs="Times New Roman"/>
          <w:sz w:val="24"/>
          <w:szCs w:val="24"/>
        </w:rPr>
      </w:pPr>
      <w:r w:rsidRPr="000F7496">
        <w:rPr>
          <w:rFonts w:ascii="Times New Roman" w:hAnsi="Times New Roman" w:cs="Times New Roman"/>
          <w:sz w:val="24"/>
          <w:szCs w:val="24"/>
        </w:rPr>
        <w:t>4</w:t>
      </w:r>
      <w:r w:rsidR="00DA2784" w:rsidRPr="000F7496">
        <w:rPr>
          <w:rFonts w:ascii="Times New Roman" w:hAnsi="Times New Roman" w:cs="Times New Roman"/>
          <w:sz w:val="24"/>
          <w:szCs w:val="24"/>
          <w:lang w:val="sr-Cyrl-RS"/>
        </w:rPr>
        <w:t>)</w:t>
      </w:r>
      <w:r w:rsidRPr="000F7496">
        <w:rPr>
          <w:rFonts w:ascii="Times New Roman" w:hAnsi="Times New Roman" w:cs="Times New Roman"/>
          <w:sz w:val="24"/>
          <w:szCs w:val="24"/>
        </w:rPr>
        <w:tab/>
        <w:t>да обезбеде за раднике који законито бораве на њиховим територијама у мери у којој су та питања регулисана законом или прописима или су подложна контроли органа управних власти, третман који није неповољнији од оног који њихови држављани уживању у погледу:</w:t>
      </w:r>
    </w:p>
    <w:p w:rsidR="00743DC8" w:rsidRPr="000F7496" w:rsidRDefault="00743DC8" w:rsidP="00752133">
      <w:pPr>
        <w:jc w:val="both"/>
        <w:rPr>
          <w:rFonts w:ascii="Times New Roman" w:hAnsi="Times New Roman" w:cs="Times New Roman"/>
          <w:sz w:val="24"/>
          <w:szCs w:val="24"/>
        </w:rPr>
      </w:pPr>
      <w:r w:rsidRPr="000F7496">
        <w:rPr>
          <w:rFonts w:ascii="Times New Roman" w:hAnsi="Times New Roman" w:cs="Times New Roman"/>
          <w:sz w:val="24"/>
          <w:szCs w:val="24"/>
        </w:rPr>
        <w:t>а</w:t>
      </w:r>
      <w:r w:rsidR="00DA2784" w:rsidRPr="000F7496">
        <w:rPr>
          <w:rFonts w:ascii="Times New Roman" w:hAnsi="Times New Roman" w:cs="Times New Roman"/>
          <w:sz w:val="24"/>
          <w:szCs w:val="24"/>
          <w:lang w:val="sr-Cyrl-RS"/>
        </w:rPr>
        <w:t>)</w:t>
      </w:r>
      <w:r w:rsidRPr="000F7496">
        <w:rPr>
          <w:rFonts w:ascii="Times New Roman" w:hAnsi="Times New Roman" w:cs="Times New Roman"/>
          <w:sz w:val="24"/>
          <w:szCs w:val="24"/>
        </w:rPr>
        <w:tab/>
        <w:t>накнаде и других услова запошљавања и рада;</w:t>
      </w:r>
    </w:p>
    <w:p w:rsidR="00743DC8" w:rsidRPr="000F7496" w:rsidRDefault="00743DC8" w:rsidP="00752133">
      <w:pPr>
        <w:jc w:val="both"/>
        <w:rPr>
          <w:rFonts w:ascii="Times New Roman" w:hAnsi="Times New Roman" w:cs="Times New Roman"/>
          <w:sz w:val="24"/>
          <w:szCs w:val="24"/>
        </w:rPr>
      </w:pPr>
      <w:r w:rsidRPr="000F7496">
        <w:rPr>
          <w:rFonts w:ascii="Times New Roman" w:hAnsi="Times New Roman" w:cs="Times New Roman"/>
          <w:sz w:val="24"/>
          <w:szCs w:val="24"/>
        </w:rPr>
        <w:t>б</w:t>
      </w:r>
      <w:r w:rsidR="00DA2784" w:rsidRPr="000F7496">
        <w:rPr>
          <w:rFonts w:ascii="Times New Roman" w:hAnsi="Times New Roman" w:cs="Times New Roman"/>
          <w:sz w:val="24"/>
          <w:szCs w:val="24"/>
          <w:lang w:val="sr-Cyrl-RS"/>
        </w:rPr>
        <w:t>)</w:t>
      </w:r>
      <w:r w:rsidRPr="000F7496">
        <w:rPr>
          <w:rFonts w:ascii="Times New Roman" w:hAnsi="Times New Roman" w:cs="Times New Roman"/>
          <w:sz w:val="24"/>
          <w:szCs w:val="24"/>
        </w:rPr>
        <w:tab/>
        <w:t>чланства у синдикатима и уживање повластица колективног преговарања;</w:t>
      </w:r>
    </w:p>
    <w:p w:rsidR="00743DC8" w:rsidRPr="000F7496" w:rsidRDefault="00743DC8" w:rsidP="00752133">
      <w:pPr>
        <w:jc w:val="both"/>
        <w:rPr>
          <w:rFonts w:ascii="Times New Roman" w:hAnsi="Times New Roman" w:cs="Times New Roman"/>
          <w:sz w:val="24"/>
          <w:szCs w:val="24"/>
        </w:rPr>
      </w:pPr>
      <w:r w:rsidRPr="000F7496">
        <w:rPr>
          <w:rFonts w:ascii="Times New Roman" w:hAnsi="Times New Roman" w:cs="Times New Roman"/>
          <w:sz w:val="24"/>
          <w:szCs w:val="24"/>
        </w:rPr>
        <w:t>ц</w:t>
      </w:r>
      <w:r w:rsidR="00DA2784" w:rsidRPr="000F7496">
        <w:rPr>
          <w:rFonts w:ascii="Times New Roman" w:hAnsi="Times New Roman" w:cs="Times New Roman"/>
          <w:sz w:val="24"/>
          <w:szCs w:val="24"/>
          <w:lang w:val="sr-Cyrl-RS"/>
        </w:rPr>
        <w:t>)</w:t>
      </w:r>
      <w:r w:rsidRPr="000F7496">
        <w:rPr>
          <w:rFonts w:ascii="Times New Roman" w:hAnsi="Times New Roman" w:cs="Times New Roman"/>
          <w:sz w:val="24"/>
          <w:szCs w:val="24"/>
        </w:rPr>
        <w:tab/>
        <w:t>смештаја;</w:t>
      </w:r>
    </w:p>
    <w:p w:rsidR="00743DC8" w:rsidRPr="000F7496" w:rsidRDefault="00743DC8" w:rsidP="00752133">
      <w:pPr>
        <w:jc w:val="both"/>
        <w:rPr>
          <w:rFonts w:ascii="Times New Roman" w:hAnsi="Times New Roman" w:cs="Times New Roman"/>
          <w:sz w:val="24"/>
          <w:szCs w:val="24"/>
        </w:rPr>
      </w:pPr>
      <w:r w:rsidRPr="000F7496">
        <w:rPr>
          <w:rFonts w:ascii="Times New Roman" w:hAnsi="Times New Roman" w:cs="Times New Roman"/>
          <w:sz w:val="24"/>
          <w:szCs w:val="24"/>
        </w:rPr>
        <w:t>5</w:t>
      </w:r>
      <w:r w:rsidR="00DA2784" w:rsidRPr="000F7496">
        <w:rPr>
          <w:rFonts w:ascii="Times New Roman" w:hAnsi="Times New Roman" w:cs="Times New Roman"/>
          <w:sz w:val="24"/>
          <w:szCs w:val="24"/>
          <w:lang w:val="sr-Cyrl-RS"/>
        </w:rPr>
        <w:t>)</w:t>
      </w:r>
      <w:r w:rsidRPr="000F7496">
        <w:rPr>
          <w:rFonts w:ascii="Times New Roman" w:hAnsi="Times New Roman" w:cs="Times New Roman"/>
          <w:sz w:val="24"/>
          <w:szCs w:val="24"/>
        </w:rPr>
        <w:tab/>
        <w:t>да обезбеде за такве раднике, који законито бораве на њиховој територији, третман који неће бити неповољнији од онога који уживају њихови држављани у погледу такси за запошљавање, износа или доприноса који се плаћају за запослена лица;</w:t>
      </w:r>
    </w:p>
    <w:p w:rsidR="00743DC8" w:rsidRPr="000F7496" w:rsidRDefault="00743DC8" w:rsidP="00752133">
      <w:pPr>
        <w:jc w:val="both"/>
        <w:rPr>
          <w:rFonts w:ascii="Times New Roman" w:hAnsi="Times New Roman" w:cs="Times New Roman"/>
          <w:sz w:val="24"/>
          <w:szCs w:val="24"/>
        </w:rPr>
      </w:pPr>
      <w:r w:rsidRPr="000F7496">
        <w:rPr>
          <w:rFonts w:ascii="Times New Roman" w:hAnsi="Times New Roman" w:cs="Times New Roman"/>
          <w:sz w:val="24"/>
          <w:szCs w:val="24"/>
        </w:rPr>
        <w:t>6</w:t>
      </w:r>
      <w:r w:rsidR="00DA2784" w:rsidRPr="000F7496">
        <w:rPr>
          <w:rFonts w:ascii="Times New Roman" w:hAnsi="Times New Roman" w:cs="Times New Roman"/>
          <w:sz w:val="24"/>
          <w:szCs w:val="24"/>
          <w:lang w:val="sr-Cyrl-RS"/>
        </w:rPr>
        <w:t>)</w:t>
      </w:r>
      <w:r w:rsidRPr="000F7496">
        <w:rPr>
          <w:rFonts w:ascii="Times New Roman" w:hAnsi="Times New Roman" w:cs="Times New Roman"/>
          <w:sz w:val="24"/>
          <w:szCs w:val="24"/>
        </w:rPr>
        <w:tab/>
        <w:t>да што више олакшају спајање породице страног радника коме је дозвољено да се настани на тој територији;</w:t>
      </w:r>
    </w:p>
    <w:p w:rsidR="00743DC8" w:rsidRPr="000F7496" w:rsidRDefault="00743DC8" w:rsidP="00752133">
      <w:pPr>
        <w:jc w:val="both"/>
        <w:rPr>
          <w:rFonts w:ascii="Times New Roman" w:hAnsi="Times New Roman" w:cs="Times New Roman"/>
          <w:sz w:val="24"/>
          <w:szCs w:val="24"/>
        </w:rPr>
      </w:pPr>
      <w:r w:rsidRPr="000F7496">
        <w:rPr>
          <w:rFonts w:ascii="Times New Roman" w:hAnsi="Times New Roman" w:cs="Times New Roman"/>
          <w:sz w:val="24"/>
          <w:szCs w:val="24"/>
        </w:rPr>
        <w:t>7</w:t>
      </w:r>
      <w:r w:rsidR="00DA2784" w:rsidRPr="000F7496">
        <w:rPr>
          <w:rFonts w:ascii="Times New Roman" w:hAnsi="Times New Roman" w:cs="Times New Roman"/>
          <w:sz w:val="24"/>
          <w:szCs w:val="24"/>
          <w:lang w:val="sr-Cyrl-RS"/>
        </w:rPr>
        <w:t>)</w:t>
      </w:r>
      <w:r w:rsidRPr="000F7496">
        <w:rPr>
          <w:rFonts w:ascii="Times New Roman" w:hAnsi="Times New Roman" w:cs="Times New Roman"/>
          <w:sz w:val="24"/>
          <w:szCs w:val="24"/>
        </w:rPr>
        <w:tab/>
        <w:t>да обезбеде за раднике који законито бораве на њиховој територији третман који неће бити неповољнији од онога који уживају њихови држављани у погледу правних поступака који се тичу питања наведених у овом члану;</w:t>
      </w:r>
    </w:p>
    <w:p w:rsidR="00743DC8" w:rsidRPr="000F7496" w:rsidRDefault="00743DC8" w:rsidP="00752133">
      <w:pPr>
        <w:jc w:val="both"/>
        <w:rPr>
          <w:rFonts w:ascii="Times New Roman" w:hAnsi="Times New Roman" w:cs="Times New Roman"/>
          <w:sz w:val="24"/>
          <w:szCs w:val="24"/>
        </w:rPr>
      </w:pPr>
      <w:r w:rsidRPr="000F7496">
        <w:rPr>
          <w:rFonts w:ascii="Times New Roman" w:hAnsi="Times New Roman" w:cs="Times New Roman"/>
          <w:sz w:val="24"/>
          <w:szCs w:val="24"/>
        </w:rPr>
        <w:t>8</w:t>
      </w:r>
      <w:r w:rsidR="00DA2784" w:rsidRPr="000F7496">
        <w:rPr>
          <w:rFonts w:ascii="Times New Roman" w:hAnsi="Times New Roman" w:cs="Times New Roman"/>
          <w:sz w:val="24"/>
          <w:szCs w:val="24"/>
          <w:lang w:val="sr-Cyrl-RS"/>
        </w:rPr>
        <w:t>)</w:t>
      </w:r>
      <w:r w:rsidRPr="000F7496">
        <w:rPr>
          <w:rFonts w:ascii="Times New Roman" w:hAnsi="Times New Roman" w:cs="Times New Roman"/>
          <w:sz w:val="24"/>
          <w:szCs w:val="24"/>
        </w:rPr>
        <w:tab/>
        <w:t>да обезбеде да радници који у складу са законом бораве на њиховој територији не буду избачени, сем ако угрожавају националну безбедност или се огреше о јавни интерес или морал;</w:t>
      </w:r>
    </w:p>
    <w:p w:rsidR="00743DC8" w:rsidRPr="000F7496" w:rsidRDefault="00743DC8" w:rsidP="00752133">
      <w:pPr>
        <w:jc w:val="both"/>
        <w:rPr>
          <w:rFonts w:ascii="Times New Roman" w:hAnsi="Times New Roman" w:cs="Times New Roman"/>
          <w:sz w:val="24"/>
          <w:szCs w:val="24"/>
        </w:rPr>
      </w:pPr>
      <w:r w:rsidRPr="000F7496">
        <w:rPr>
          <w:rFonts w:ascii="Times New Roman" w:hAnsi="Times New Roman" w:cs="Times New Roman"/>
          <w:sz w:val="24"/>
          <w:szCs w:val="24"/>
        </w:rPr>
        <w:t>9</w:t>
      </w:r>
      <w:r w:rsidR="00DA2784" w:rsidRPr="000F7496">
        <w:rPr>
          <w:rFonts w:ascii="Times New Roman" w:hAnsi="Times New Roman" w:cs="Times New Roman"/>
          <w:sz w:val="24"/>
          <w:szCs w:val="24"/>
          <w:lang w:val="sr-Cyrl-RS"/>
        </w:rPr>
        <w:t>)</w:t>
      </w:r>
      <w:r w:rsidRPr="000F7496">
        <w:rPr>
          <w:rFonts w:ascii="Times New Roman" w:hAnsi="Times New Roman" w:cs="Times New Roman"/>
          <w:sz w:val="24"/>
          <w:szCs w:val="24"/>
        </w:rPr>
        <w:tab/>
        <w:t>да дозволе, у оквиру правних ограничења, трансфер делова зарада и уштеда таквих радника према њиховој жељи;</w:t>
      </w:r>
    </w:p>
    <w:p w:rsidR="00743DC8" w:rsidRPr="000F7496" w:rsidRDefault="00743DC8" w:rsidP="00752133">
      <w:pPr>
        <w:jc w:val="both"/>
        <w:rPr>
          <w:rFonts w:ascii="Times New Roman" w:hAnsi="Times New Roman" w:cs="Times New Roman"/>
          <w:sz w:val="24"/>
          <w:szCs w:val="24"/>
        </w:rPr>
      </w:pPr>
      <w:r w:rsidRPr="000F7496">
        <w:rPr>
          <w:rFonts w:ascii="Times New Roman" w:hAnsi="Times New Roman" w:cs="Times New Roman"/>
          <w:sz w:val="24"/>
          <w:szCs w:val="24"/>
        </w:rPr>
        <w:t>10</w:t>
      </w:r>
      <w:r w:rsidR="00DA2784" w:rsidRPr="000F7496">
        <w:rPr>
          <w:rFonts w:ascii="Times New Roman" w:hAnsi="Times New Roman" w:cs="Times New Roman"/>
          <w:sz w:val="24"/>
          <w:szCs w:val="24"/>
          <w:lang w:val="sr-Cyrl-RS"/>
        </w:rPr>
        <w:t>)</w:t>
      </w:r>
      <w:r w:rsidRPr="000F7496">
        <w:rPr>
          <w:rFonts w:ascii="Times New Roman" w:hAnsi="Times New Roman" w:cs="Times New Roman"/>
          <w:sz w:val="24"/>
          <w:szCs w:val="24"/>
        </w:rPr>
        <w:tab/>
        <w:t xml:space="preserve">да </w:t>
      </w:r>
      <w:r w:rsidR="00E37A1C" w:rsidRPr="000F7496">
        <w:rPr>
          <w:rFonts w:ascii="Times New Roman" w:hAnsi="Times New Roman" w:cs="Times New Roman"/>
          <w:sz w:val="24"/>
          <w:szCs w:val="24"/>
        </w:rPr>
        <w:t>прошире заштиту и помоћ предвиђену</w:t>
      </w:r>
      <w:r w:rsidRPr="000F7496">
        <w:rPr>
          <w:rFonts w:ascii="Times New Roman" w:hAnsi="Times New Roman" w:cs="Times New Roman"/>
          <w:sz w:val="24"/>
          <w:szCs w:val="24"/>
        </w:rPr>
        <w:t xml:space="preserve"> овим чланом на мигранте који су самостално запослени онолико колико су ове мере на њих могу применити;</w:t>
      </w:r>
    </w:p>
    <w:p w:rsidR="00DA2784" w:rsidRPr="000F7496" w:rsidRDefault="00DA2784" w:rsidP="00752133">
      <w:pPr>
        <w:jc w:val="both"/>
        <w:rPr>
          <w:rFonts w:ascii="Times New Roman" w:hAnsi="Times New Roman" w:cs="Times New Roman"/>
          <w:sz w:val="24"/>
          <w:szCs w:val="24"/>
        </w:rPr>
      </w:pPr>
    </w:p>
    <w:p w:rsidR="00743DC8" w:rsidRPr="000F7496" w:rsidRDefault="00DA2784" w:rsidP="00752133">
      <w:pPr>
        <w:jc w:val="both"/>
        <w:rPr>
          <w:rFonts w:ascii="Times New Roman" w:hAnsi="Times New Roman" w:cs="Times New Roman"/>
          <w:sz w:val="24"/>
          <w:szCs w:val="24"/>
          <w:lang w:val="sr-Cyrl-RS"/>
        </w:rPr>
      </w:pPr>
      <w:r w:rsidRPr="000F7496">
        <w:rPr>
          <w:rFonts w:ascii="Times New Roman" w:hAnsi="Times New Roman" w:cs="Times New Roman"/>
          <w:sz w:val="24"/>
          <w:szCs w:val="24"/>
        </w:rPr>
        <w:t>Члан 19.</w:t>
      </w:r>
      <w:r w:rsidR="00743DC8" w:rsidRPr="000F7496">
        <w:rPr>
          <w:rFonts w:ascii="Times New Roman" w:hAnsi="Times New Roman" w:cs="Times New Roman"/>
          <w:sz w:val="24"/>
          <w:szCs w:val="24"/>
        </w:rPr>
        <w:t xml:space="preserve"> став 1</w:t>
      </w:r>
      <w:r w:rsidRPr="000F7496">
        <w:rPr>
          <w:rFonts w:ascii="Times New Roman" w:hAnsi="Times New Roman" w:cs="Times New Roman"/>
          <w:sz w:val="24"/>
          <w:szCs w:val="24"/>
          <w:lang w:val="sr-Cyrl-RS"/>
        </w:rPr>
        <w:t>.</w:t>
      </w:r>
    </w:p>
    <w:p w:rsidR="00202CC2" w:rsidRPr="000F7496" w:rsidRDefault="00202CC2" w:rsidP="00752133">
      <w:pPr>
        <w:jc w:val="both"/>
        <w:rPr>
          <w:rFonts w:ascii="Times New Roman" w:hAnsi="Times New Roman" w:cs="Times New Roman"/>
          <w:sz w:val="24"/>
          <w:szCs w:val="24"/>
        </w:rPr>
      </w:pPr>
    </w:p>
    <w:p w:rsidR="00202CC2" w:rsidRPr="000F7496" w:rsidRDefault="00202CC2" w:rsidP="00202CC2">
      <w:pPr>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Област запошљавања и рада страних држављана у Републици Србији  регулисана је</w:t>
      </w:r>
      <w:r w:rsidRPr="000F7496">
        <w:rPr>
          <w:rFonts w:ascii="Times New Roman" w:hAnsi="Times New Roman" w:cs="Times New Roman"/>
          <w:b/>
          <w:sz w:val="24"/>
          <w:szCs w:val="24"/>
          <w:lang w:val="sr-Cyrl-RS"/>
        </w:rPr>
        <w:t xml:space="preserve"> Законом о запошљавању странаца</w:t>
      </w:r>
      <w:r w:rsidRPr="000F7496">
        <w:rPr>
          <w:rFonts w:ascii="Times New Roman" w:hAnsi="Times New Roman" w:cs="Times New Roman"/>
          <w:sz w:val="24"/>
          <w:szCs w:val="24"/>
          <w:lang w:val="sr-Cyrl-RS"/>
        </w:rPr>
        <w:t xml:space="preserve">  („Службени гласник РС”, бр. 128/14, 113/17 и 50/18), који је усвојен 2014. године и у складу је са Директивом 2004/38 о праву грађана ЕУ и чланова њихових породица да се слободно крећу и бораве на територији државе чланице, којом се уређују услови под којим грађани ЕУ и чланови њихових породица остварују право на слободно кретање и боравак унутар држава чланица, право на стално настањење и право на приступ тржишту рада, односно на запошљавање.</w:t>
      </w:r>
    </w:p>
    <w:p w:rsidR="00202CC2" w:rsidRPr="000F7496" w:rsidRDefault="00202CC2" w:rsidP="00202CC2">
      <w:pPr>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Право на слободан приступ тржишту рада у Републици</w:t>
      </w:r>
      <w:r w:rsidRPr="000F7496">
        <w:rPr>
          <w:rFonts w:ascii="Times New Roman" w:hAnsi="Times New Roman" w:cs="Times New Roman"/>
          <w:sz w:val="24"/>
          <w:szCs w:val="24"/>
        </w:rPr>
        <w:t xml:space="preserve"> </w:t>
      </w:r>
      <w:r w:rsidRPr="000F7496">
        <w:rPr>
          <w:rFonts w:ascii="Times New Roman" w:hAnsi="Times New Roman" w:cs="Times New Roman"/>
          <w:sz w:val="24"/>
          <w:szCs w:val="24"/>
          <w:lang w:val="sr-Cyrl-RS"/>
        </w:rPr>
        <w:t xml:space="preserve"> Србији, односно на запошљавање и самозапошљавање, у складу са овим законом имају: држављани ЕУ и чланови њихове породице који нису држављани ЕУ и имају одобрење за привремени боравак за чланове породице или стално настањење у тим државама.</w:t>
      </w:r>
    </w:p>
    <w:p w:rsidR="00202CC2" w:rsidRPr="000F7496" w:rsidRDefault="00202CC2" w:rsidP="00202CC2">
      <w:pPr>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Под члановима породице држављана ЕУ сматрају се супружници у браку или ван брака; њихови директни потомци или директни потомци њихових супружника у браку или ван брака, млађи од 21 године живота; усвојена деца или пасторци, млађи од 21 године живота, као и лица старија од 21 године живота која нису у стању да се самостално издржавају, односно лица за која постоји дужност издржавања; њихови директни преци.</w:t>
      </w:r>
    </w:p>
    <w:p w:rsidR="00202CC2" w:rsidRPr="000F7496" w:rsidRDefault="00202CC2" w:rsidP="00202CC2">
      <w:pPr>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Наведена лица, у складу са директивом и овим законом, имају слободан приступ тржишту рада и ако им радни однос престане због привремене неспособности за рад због болести или повреде на раду; ако без своје кривице остане без посла, који је у Републици Србији  трајао најмање годину дана и ако су пријављена као незапослена лица организацији надлежној за послове запошљавања; и у случају да су укључена у програме додатног образовања и обуке.</w:t>
      </w:r>
    </w:p>
    <w:p w:rsidR="00202CC2" w:rsidRPr="000F7496" w:rsidRDefault="00202CC2" w:rsidP="00202CC2">
      <w:pPr>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Држављанину ЕУ право на слободан приступ тржишту рада траје и шест месеци након престанка запослења ако им је престао радни однос на одређено време краће од 12 месеци и ако је пријављен као незапослено лице организацији надлежној за послове запошљавања или ако у првих 12 месеци боравка без његове кривице престао радни однос на неодређено време и пријављен је као незапослено лице организацији надлежној за послове запошљавања.</w:t>
      </w:r>
    </w:p>
    <w:p w:rsidR="00202CC2" w:rsidRPr="000F7496" w:rsidRDefault="00202CC2" w:rsidP="00202CC2">
      <w:pPr>
        <w:ind w:firstLine="708"/>
        <w:jc w:val="both"/>
        <w:rPr>
          <w:rFonts w:ascii="Times New Roman" w:hAnsi="Times New Roman" w:cs="Times New Roman"/>
          <w:sz w:val="24"/>
          <w:szCs w:val="24"/>
          <w:lang w:val="ru-RU"/>
        </w:rPr>
      </w:pPr>
      <w:r w:rsidRPr="000F7496">
        <w:rPr>
          <w:rFonts w:ascii="Times New Roman" w:hAnsi="Times New Roman" w:cs="Times New Roman"/>
          <w:sz w:val="24"/>
          <w:szCs w:val="24"/>
          <w:lang w:val="sr-Cyrl-RS"/>
        </w:rPr>
        <w:t>На основу Директиве 1996/71 о упућеним радницима, регулисано је и право страног послодавца који има седиште у држави чланици Европске уније, Европског економског простора или Швајцарске Конфедерације, да упутити странца који није држављанин ЕУ на рад у Републику без дозволе за рад.</w:t>
      </w:r>
    </w:p>
    <w:p w:rsidR="00202CC2" w:rsidRPr="000F7496" w:rsidRDefault="00202CC2" w:rsidP="00202CC2">
      <w:pPr>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На основу члан 2. став 1 тачка 4. Законом о запошљавању странаца  држављанин ЕУ је држављанин државе чланице Европске уније, Европског економског простора или Швајцарске Конфедерације који своје право доказује држављанством државе чланице Европске уније, Европског економског простора, односно</w:t>
      </w:r>
      <w:r w:rsidRPr="000F7496">
        <w:t xml:space="preserve"> </w:t>
      </w:r>
      <w:r w:rsidRPr="000F7496">
        <w:rPr>
          <w:rFonts w:ascii="Times New Roman" w:hAnsi="Times New Roman" w:cs="Times New Roman"/>
          <w:sz w:val="24"/>
          <w:szCs w:val="24"/>
          <w:lang w:val="sr-Cyrl-RS"/>
        </w:rPr>
        <w:t>Швајцарске Конфедерације.</w:t>
      </w:r>
    </w:p>
    <w:p w:rsidR="00202CC2" w:rsidRPr="000F7496" w:rsidRDefault="00202CC2" w:rsidP="00202CC2">
      <w:pPr>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 xml:space="preserve">Од доношења овог Закона, закључно са 30.06.2018. године укупно је издато </w:t>
      </w:r>
      <w:r w:rsidRPr="000F7496">
        <w:rPr>
          <w:rFonts w:ascii="Times New Roman" w:hAnsi="Times New Roman" w:cs="Times New Roman"/>
          <w:sz w:val="24"/>
          <w:szCs w:val="24"/>
          <w:lang w:val="ru-RU"/>
        </w:rPr>
        <w:t>25.511</w:t>
      </w:r>
      <w:r w:rsidRPr="000F7496">
        <w:rPr>
          <w:rFonts w:ascii="Times New Roman" w:hAnsi="Times New Roman" w:cs="Times New Roman"/>
          <w:sz w:val="24"/>
          <w:szCs w:val="24"/>
          <w:lang w:val="sr-Cyrl-RS"/>
        </w:rPr>
        <w:t xml:space="preserve"> дозвола за рад</w:t>
      </w:r>
      <w:r w:rsidRPr="000F7496">
        <w:rPr>
          <w:rFonts w:ascii="Times New Roman" w:hAnsi="Times New Roman" w:cs="Times New Roman"/>
          <w:sz w:val="24"/>
          <w:szCs w:val="24"/>
          <w:lang w:val="ru-RU"/>
        </w:rPr>
        <w:t xml:space="preserve"> (</w:t>
      </w:r>
      <w:r w:rsidRPr="000F7496">
        <w:rPr>
          <w:rFonts w:ascii="Times New Roman" w:hAnsi="Times New Roman" w:cs="Times New Roman"/>
          <w:sz w:val="24"/>
          <w:szCs w:val="24"/>
          <w:lang w:val="sr-Cyrl-RS"/>
        </w:rPr>
        <w:t>нових и продужених) , од чега 7002 жена, и то по годинама:</w:t>
      </w:r>
    </w:p>
    <w:p w:rsidR="00202CC2" w:rsidRPr="000F7496" w:rsidRDefault="00202CC2" w:rsidP="00202CC2">
      <w:pPr>
        <w:ind w:firstLine="708"/>
        <w:rPr>
          <w:rFonts w:ascii="Times New Roman" w:hAnsi="Times New Roman" w:cs="Times New Roman"/>
          <w:sz w:val="24"/>
          <w:szCs w:val="24"/>
          <w:lang w:val="sr-Cyrl-RS"/>
        </w:rPr>
      </w:pPr>
      <w:r w:rsidRPr="000F7496">
        <w:rPr>
          <w:rFonts w:ascii="Times New Roman" w:hAnsi="Times New Roman" w:cs="Times New Roman"/>
          <w:sz w:val="24"/>
          <w:szCs w:val="24"/>
          <w:lang w:val="sr-Cyrl-RS"/>
        </w:rPr>
        <w:t>1. У периоду од 04.12.2014. до 31.12.2014. године укупно је издато 50 (од чега 18 жен</w:t>
      </w:r>
      <w:r w:rsidRPr="000F7496">
        <w:rPr>
          <w:rFonts w:ascii="Times New Roman" w:hAnsi="Times New Roman" w:cs="Times New Roman"/>
          <w:sz w:val="24"/>
          <w:szCs w:val="24"/>
          <w:lang w:val="en-US"/>
        </w:rPr>
        <w:t>a</w:t>
      </w:r>
      <w:r w:rsidRPr="000F7496">
        <w:rPr>
          <w:rFonts w:ascii="Times New Roman" w:hAnsi="Times New Roman" w:cs="Times New Roman"/>
          <w:sz w:val="24"/>
          <w:szCs w:val="24"/>
          <w:lang w:val="sr-Cyrl-RS"/>
        </w:rPr>
        <w:t>) дозвола за рад.</w:t>
      </w:r>
    </w:p>
    <w:p w:rsidR="00202CC2" w:rsidRPr="000F7496" w:rsidRDefault="00202CC2" w:rsidP="00202CC2">
      <w:pPr>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 xml:space="preserve"> 2. У периоду од 01.01.2015. до 31.12.2015. године укупно је издато 6.362 (од чега 1.754 жене) дозвола за рад.</w:t>
      </w:r>
    </w:p>
    <w:p w:rsidR="00202CC2" w:rsidRPr="000F7496" w:rsidRDefault="00202CC2" w:rsidP="00202CC2">
      <w:pPr>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3. У периоду од 01.01.2016. до 31.12.2016. године укупно је издато 7.340 (од чега 2.038 жена) дозвола за рад.</w:t>
      </w:r>
    </w:p>
    <w:p w:rsidR="00202CC2" w:rsidRPr="000F7496" w:rsidRDefault="00202CC2" w:rsidP="00202CC2">
      <w:pPr>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4. У периоду од 01.1.2017. године до 31.12.2017. године укупно је издато 7.645 (од чега 2.088 жена) дозвола за рад.</w:t>
      </w:r>
    </w:p>
    <w:p w:rsidR="00202CC2" w:rsidRPr="000F7496" w:rsidRDefault="00202CC2" w:rsidP="00202CC2">
      <w:pPr>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5. У периоду од 01.1.2018. године до 30.6.2018. године укупно је издато 4114 (од чега 1104 жене) дозвола за рад.</w:t>
      </w:r>
    </w:p>
    <w:p w:rsidR="00202CC2" w:rsidRPr="000F7496" w:rsidRDefault="00202CC2" w:rsidP="00202CC2">
      <w:pPr>
        <w:spacing w:after="0"/>
        <w:ind w:firstLine="708"/>
        <w:jc w:val="both"/>
        <w:rPr>
          <w:rFonts w:ascii="Times New Roman" w:hAnsi="Times New Roman" w:cs="Times New Roman"/>
          <w:sz w:val="24"/>
          <w:szCs w:val="24"/>
          <w:lang w:val="ru-RU"/>
        </w:rPr>
      </w:pPr>
      <w:r w:rsidRPr="000F7496">
        <w:rPr>
          <w:rFonts w:ascii="Times New Roman" w:hAnsi="Times New Roman" w:cs="Times New Roman"/>
          <w:b/>
          <w:sz w:val="24"/>
          <w:szCs w:val="24"/>
          <w:lang w:val="sr-Cyrl-RS"/>
        </w:rPr>
        <w:t xml:space="preserve">У складу са </w:t>
      </w:r>
      <w:r w:rsidRPr="000F7496">
        <w:rPr>
          <w:rFonts w:ascii="Times New Roman" w:hAnsi="Times New Roman" w:cs="Times New Roman"/>
          <w:sz w:val="24"/>
          <w:szCs w:val="24"/>
          <w:lang w:val="sr-Cyrl-RS"/>
        </w:rPr>
        <w:t xml:space="preserve">у чланом 85. став 2. </w:t>
      </w:r>
      <w:r w:rsidRPr="000F7496">
        <w:rPr>
          <w:rFonts w:ascii="Times New Roman" w:hAnsi="Times New Roman" w:cs="Times New Roman"/>
          <w:b/>
          <w:sz w:val="24"/>
          <w:szCs w:val="24"/>
          <w:lang w:val="sr-Cyrl-RS"/>
        </w:rPr>
        <w:t>Закона о запошљавању и осигурању за случај незапослености („Сл. гласник РС”, бр. 36/09, 88/210, 38/15, 113/17 – др. Закон и 113/17)</w:t>
      </w:r>
      <w:r w:rsidRPr="000F7496">
        <w:rPr>
          <w:rFonts w:ascii="Times New Roman" w:hAnsi="Times New Roman" w:cs="Times New Roman"/>
          <w:sz w:val="24"/>
          <w:szCs w:val="24"/>
          <w:lang w:val="sr-Cyrl-RS"/>
        </w:rPr>
        <w:t xml:space="preserve"> страни држављанин или лице без држављанства може да се пријави као незапослени ако има одобрење за стални или привремени боравак и важећу радну дозволу. </w:t>
      </w:r>
    </w:p>
    <w:p w:rsidR="00202CC2" w:rsidRPr="000F7496" w:rsidRDefault="00202CC2" w:rsidP="00202CC2">
      <w:pPr>
        <w:spacing w:after="0"/>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Чланом 97. овог Закона одређено је да Национална служба и агенција, као носиоци послова запошљавања, пружају обавештења о могућностима и условима за запошљавање у иностранству, условима рада и живота, правима и обавезама на раду, о облицима и начину заштите у складу са уговором о запошљавању у иностранству, као и о правима по повратку са рада из иностранства, у складу са законом. Заштита лица која се запошљавају у иностранству подразумева најмање једнак третман по основу рада са држављанима државе запослења за време рада и боравка у иностранству.</w:t>
      </w:r>
    </w:p>
    <w:p w:rsidR="00202CC2" w:rsidRPr="000F7496" w:rsidRDefault="00202CC2" w:rsidP="00202CC2">
      <w:pPr>
        <w:spacing w:after="0"/>
        <w:jc w:val="both"/>
        <w:rPr>
          <w:rFonts w:ascii="Times New Roman" w:hAnsi="Times New Roman" w:cs="Times New Roman"/>
          <w:b/>
          <w:sz w:val="24"/>
          <w:szCs w:val="24"/>
          <w:lang w:val="sr-Cyrl-RS"/>
        </w:rPr>
      </w:pPr>
    </w:p>
    <w:p w:rsidR="00202CC2" w:rsidRPr="000F7496" w:rsidRDefault="00202CC2" w:rsidP="00202CC2">
      <w:pPr>
        <w:spacing w:after="0"/>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 xml:space="preserve">Услуге које Национална служба за запошљавње и приватне агенције за запошљавање пружају незапосленим лицима су бесплатне. </w:t>
      </w:r>
    </w:p>
    <w:p w:rsidR="00202CC2" w:rsidRPr="000F7496" w:rsidRDefault="00202CC2" w:rsidP="00202CC2">
      <w:pPr>
        <w:spacing w:after="0"/>
        <w:jc w:val="both"/>
        <w:rPr>
          <w:rFonts w:ascii="Times New Roman" w:hAnsi="Times New Roman" w:cs="Times New Roman"/>
          <w:sz w:val="24"/>
          <w:szCs w:val="24"/>
          <w:lang w:val="sr-Cyrl-RS"/>
        </w:rPr>
      </w:pPr>
    </w:p>
    <w:p w:rsidR="00202CC2" w:rsidRPr="000F7496" w:rsidRDefault="00202CC2" w:rsidP="00202CC2">
      <w:pPr>
        <w:spacing w:after="0"/>
        <w:ind w:firstLine="708"/>
        <w:jc w:val="both"/>
        <w:rPr>
          <w:rFonts w:ascii="Times New Roman" w:hAnsi="Times New Roman" w:cs="Times New Roman"/>
          <w:sz w:val="24"/>
          <w:szCs w:val="24"/>
          <w:lang w:val="ru-RU"/>
        </w:rPr>
      </w:pPr>
      <w:r w:rsidRPr="000F7496">
        <w:rPr>
          <w:rFonts w:ascii="Times New Roman" w:hAnsi="Times New Roman" w:cs="Times New Roman"/>
          <w:sz w:val="24"/>
          <w:szCs w:val="24"/>
          <w:lang w:val="sr-Cyrl-RS"/>
        </w:rPr>
        <w:t>Број регистрованих приватних агенција за запошљавање које имају дозволу за рад које издаје министарство надлежно за послове запошљавања је 112. Списак регистрованих агенција за запошљавања налази се на интернет страници министарстав за Рад, запошљавање, борачка и социјална питања (</w:t>
      </w:r>
      <w:hyperlink r:id="rId10" w:history="1">
        <w:r w:rsidRPr="000F7496">
          <w:rPr>
            <w:rStyle w:val="Hyperlink"/>
            <w:rFonts w:ascii="Times New Roman" w:hAnsi="Times New Roman" w:cs="Times New Roman"/>
            <w:color w:val="auto"/>
            <w:sz w:val="24"/>
            <w:szCs w:val="24"/>
            <w:lang w:val="en-US"/>
          </w:rPr>
          <w:t>www</w:t>
        </w:r>
        <w:r w:rsidRPr="000F7496">
          <w:rPr>
            <w:rStyle w:val="Hyperlink"/>
            <w:rFonts w:ascii="Times New Roman" w:hAnsi="Times New Roman" w:cs="Times New Roman"/>
            <w:color w:val="auto"/>
            <w:sz w:val="24"/>
            <w:szCs w:val="24"/>
            <w:lang w:val="ru-RU"/>
          </w:rPr>
          <w:t>.</w:t>
        </w:r>
        <w:r w:rsidRPr="000F7496">
          <w:rPr>
            <w:rStyle w:val="Hyperlink"/>
            <w:rFonts w:ascii="Times New Roman" w:hAnsi="Times New Roman" w:cs="Times New Roman"/>
            <w:color w:val="auto"/>
            <w:sz w:val="24"/>
            <w:szCs w:val="24"/>
            <w:lang w:val="en-US"/>
          </w:rPr>
          <w:t>minrzs</w:t>
        </w:r>
        <w:r w:rsidRPr="000F7496">
          <w:rPr>
            <w:rStyle w:val="Hyperlink"/>
            <w:rFonts w:ascii="Times New Roman" w:hAnsi="Times New Roman" w:cs="Times New Roman"/>
            <w:color w:val="auto"/>
            <w:sz w:val="24"/>
            <w:szCs w:val="24"/>
            <w:lang w:val="ru-RU"/>
          </w:rPr>
          <w:t>.</w:t>
        </w:r>
        <w:r w:rsidRPr="000F7496">
          <w:rPr>
            <w:rStyle w:val="Hyperlink"/>
            <w:rFonts w:ascii="Times New Roman" w:hAnsi="Times New Roman" w:cs="Times New Roman"/>
            <w:color w:val="auto"/>
            <w:sz w:val="24"/>
            <w:szCs w:val="24"/>
            <w:lang w:val="en-US"/>
          </w:rPr>
          <w:t>gov</w:t>
        </w:r>
        <w:r w:rsidRPr="000F7496">
          <w:rPr>
            <w:rStyle w:val="Hyperlink"/>
            <w:rFonts w:ascii="Times New Roman" w:hAnsi="Times New Roman" w:cs="Times New Roman"/>
            <w:color w:val="auto"/>
            <w:sz w:val="24"/>
            <w:szCs w:val="24"/>
            <w:lang w:val="ru-RU"/>
          </w:rPr>
          <w:t>.</w:t>
        </w:r>
        <w:r w:rsidRPr="000F7496">
          <w:rPr>
            <w:rStyle w:val="Hyperlink"/>
            <w:rFonts w:ascii="Times New Roman" w:hAnsi="Times New Roman" w:cs="Times New Roman"/>
            <w:color w:val="auto"/>
            <w:sz w:val="24"/>
            <w:szCs w:val="24"/>
            <w:lang w:val="en-US"/>
          </w:rPr>
          <w:t>rs</w:t>
        </w:r>
      </w:hyperlink>
      <w:r w:rsidRPr="000F7496">
        <w:rPr>
          <w:rFonts w:ascii="Times New Roman" w:hAnsi="Times New Roman" w:cs="Times New Roman"/>
          <w:sz w:val="24"/>
          <w:szCs w:val="24"/>
          <w:lang w:val="ru-RU"/>
        </w:rPr>
        <w:t>) и Националне службе за запошљавање (</w:t>
      </w:r>
      <w:hyperlink r:id="rId11" w:history="1">
        <w:r w:rsidRPr="000F7496">
          <w:rPr>
            <w:rStyle w:val="Hyperlink"/>
            <w:rFonts w:ascii="Times New Roman" w:hAnsi="Times New Roman" w:cs="Times New Roman"/>
            <w:color w:val="auto"/>
            <w:sz w:val="24"/>
            <w:szCs w:val="24"/>
            <w:lang w:val="en-US"/>
          </w:rPr>
          <w:t>www</w:t>
        </w:r>
        <w:r w:rsidRPr="000F7496">
          <w:rPr>
            <w:rStyle w:val="Hyperlink"/>
            <w:rFonts w:ascii="Times New Roman" w:hAnsi="Times New Roman" w:cs="Times New Roman"/>
            <w:color w:val="auto"/>
            <w:sz w:val="24"/>
            <w:szCs w:val="24"/>
            <w:lang w:val="ru-RU"/>
          </w:rPr>
          <w:t>.</w:t>
        </w:r>
        <w:r w:rsidRPr="000F7496">
          <w:rPr>
            <w:rStyle w:val="Hyperlink"/>
            <w:rFonts w:ascii="Times New Roman" w:hAnsi="Times New Roman" w:cs="Times New Roman"/>
            <w:color w:val="auto"/>
            <w:sz w:val="24"/>
            <w:szCs w:val="24"/>
            <w:lang w:val="en-US"/>
          </w:rPr>
          <w:t>nsz</w:t>
        </w:r>
        <w:r w:rsidRPr="000F7496">
          <w:rPr>
            <w:rStyle w:val="Hyperlink"/>
            <w:rFonts w:ascii="Times New Roman" w:hAnsi="Times New Roman" w:cs="Times New Roman"/>
            <w:color w:val="auto"/>
            <w:sz w:val="24"/>
            <w:szCs w:val="24"/>
            <w:lang w:val="ru-RU"/>
          </w:rPr>
          <w:t>.</w:t>
        </w:r>
        <w:r w:rsidRPr="000F7496">
          <w:rPr>
            <w:rStyle w:val="Hyperlink"/>
            <w:rFonts w:ascii="Times New Roman" w:hAnsi="Times New Roman" w:cs="Times New Roman"/>
            <w:color w:val="auto"/>
            <w:sz w:val="24"/>
            <w:szCs w:val="24"/>
            <w:lang w:val="en-US"/>
          </w:rPr>
          <w:t>gov</w:t>
        </w:r>
        <w:r w:rsidRPr="000F7496">
          <w:rPr>
            <w:rStyle w:val="Hyperlink"/>
            <w:rFonts w:ascii="Times New Roman" w:hAnsi="Times New Roman" w:cs="Times New Roman"/>
            <w:color w:val="auto"/>
            <w:sz w:val="24"/>
            <w:szCs w:val="24"/>
            <w:lang w:val="ru-RU"/>
          </w:rPr>
          <w:t>.</w:t>
        </w:r>
        <w:r w:rsidRPr="000F7496">
          <w:rPr>
            <w:rStyle w:val="Hyperlink"/>
            <w:rFonts w:ascii="Times New Roman" w:hAnsi="Times New Roman" w:cs="Times New Roman"/>
            <w:color w:val="auto"/>
            <w:sz w:val="24"/>
            <w:szCs w:val="24"/>
            <w:lang w:val="en-US"/>
          </w:rPr>
          <w:t>rs</w:t>
        </w:r>
      </w:hyperlink>
      <w:r w:rsidRPr="000F7496">
        <w:rPr>
          <w:rFonts w:ascii="Times New Roman" w:hAnsi="Times New Roman" w:cs="Times New Roman"/>
          <w:sz w:val="24"/>
          <w:szCs w:val="24"/>
          <w:lang w:val="ru-RU"/>
        </w:rPr>
        <w:t>) .</w:t>
      </w:r>
    </w:p>
    <w:p w:rsidR="007A30B1" w:rsidRPr="000F7496" w:rsidRDefault="007A30B1" w:rsidP="00202CC2">
      <w:pPr>
        <w:spacing w:after="0"/>
        <w:ind w:firstLine="708"/>
        <w:jc w:val="both"/>
        <w:rPr>
          <w:rFonts w:ascii="Times New Roman" w:hAnsi="Times New Roman" w:cs="Times New Roman"/>
          <w:sz w:val="24"/>
          <w:szCs w:val="24"/>
          <w:lang w:val="ru-RU"/>
        </w:rPr>
      </w:pPr>
    </w:p>
    <w:p w:rsidR="007A30B1" w:rsidRPr="000F7496" w:rsidRDefault="007A30B1" w:rsidP="00202CC2">
      <w:pPr>
        <w:spacing w:after="0"/>
        <w:ind w:firstLine="708"/>
        <w:jc w:val="both"/>
        <w:rPr>
          <w:rFonts w:ascii="Times New Roman" w:hAnsi="Times New Roman" w:cs="Times New Roman"/>
          <w:sz w:val="24"/>
          <w:szCs w:val="24"/>
          <w:lang w:val="ru-RU"/>
        </w:rPr>
      </w:pPr>
    </w:p>
    <w:p w:rsidR="007A30B1" w:rsidRPr="000F7496" w:rsidRDefault="007A30B1" w:rsidP="007A30B1">
      <w:pPr>
        <w:ind w:firstLine="567"/>
        <w:jc w:val="both"/>
        <w:rPr>
          <w:rFonts w:ascii="Times New Roman" w:hAnsi="Times New Roman" w:cs="Times New Roman"/>
          <w:sz w:val="24"/>
          <w:szCs w:val="24"/>
          <w:lang w:val="sr-Cyrl-RS"/>
        </w:rPr>
      </w:pPr>
      <w:r w:rsidRPr="000F7496">
        <w:rPr>
          <w:rFonts w:ascii="Times New Roman" w:hAnsi="Times New Roman" w:cs="Times New Roman"/>
          <w:bCs/>
          <w:sz w:val="24"/>
          <w:szCs w:val="24"/>
          <w:lang w:val="ru-RU"/>
        </w:rPr>
        <w:t>Члан 98</w:t>
      </w:r>
      <w:r w:rsidRPr="000F7496">
        <w:rPr>
          <w:rFonts w:ascii="Times New Roman" w:hAnsi="Times New Roman" w:cs="Times New Roman"/>
          <w:bCs/>
          <w:sz w:val="24"/>
          <w:szCs w:val="24"/>
        </w:rPr>
        <w:t xml:space="preserve"> Закона</w:t>
      </w:r>
      <w:r w:rsidRPr="000F7496">
        <w:rPr>
          <w:rFonts w:ascii="Times New Roman" w:hAnsi="Times New Roman" w:cs="Times New Roman"/>
          <w:bCs/>
          <w:sz w:val="24"/>
          <w:szCs w:val="24"/>
          <w:lang w:val="sr-Cyrl-RS"/>
        </w:rPr>
        <w:t xml:space="preserve"> о запошљавању</w:t>
      </w:r>
      <w:r w:rsidRPr="000F7496">
        <w:rPr>
          <w:rFonts w:ascii="Times New Roman" w:hAnsi="Times New Roman" w:cs="Times New Roman"/>
          <w:bCs/>
          <w:sz w:val="24"/>
          <w:szCs w:val="24"/>
        </w:rPr>
        <w:t xml:space="preserve"> и осигурању за слу</w:t>
      </w:r>
      <w:r w:rsidRPr="000F7496">
        <w:rPr>
          <w:rFonts w:ascii="Times New Roman" w:hAnsi="Times New Roman" w:cs="Times New Roman"/>
          <w:bCs/>
          <w:sz w:val="24"/>
          <w:szCs w:val="24"/>
          <w:lang w:val="sr-Cyrl-RS"/>
        </w:rPr>
        <w:t>ч</w:t>
      </w:r>
      <w:r w:rsidRPr="000F7496">
        <w:rPr>
          <w:rFonts w:ascii="Times New Roman" w:hAnsi="Times New Roman" w:cs="Times New Roman"/>
          <w:bCs/>
          <w:sz w:val="24"/>
          <w:szCs w:val="24"/>
        </w:rPr>
        <w:t>ај незапослености</w:t>
      </w:r>
      <w:r w:rsidRPr="000F7496">
        <w:rPr>
          <w:rFonts w:ascii="Times New Roman" w:hAnsi="Times New Roman" w:cs="Times New Roman"/>
          <w:bCs/>
          <w:sz w:val="24"/>
          <w:szCs w:val="24"/>
          <w:lang w:val="sr-Cyrl-CS"/>
        </w:rPr>
        <w:t>(''Службени гласник РС'', бр. 36/2009</w:t>
      </w:r>
      <w:r w:rsidRPr="000F7496">
        <w:rPr>
          <w:rFonts w:ascii="Times New Roman" w:hAnsi="Times New Roman" w:cs="Times New Roman"/>
          <w:bCs/>
          <w:sz w:val="24"/>
          <w:szCs w:val="24"/>
          <w:lang w:val="sr-Latn-CS"/>
        </w:rPr>
        <w:t xml:space="preserve">, </w:t>
      </w:r>
      <w:r w:rsidRPr="000F7496">
        <w:rPr>
          <w:rFonts w:ascii="Times New Roman" w:hAnsi="Times New Roman" w:cs="Times New Roman"/>
          <w:bCs/>
          <w:sz w:val="24"/>
          <w:szCs w:val="24"/>
          <w:lang w:val="sr-Cyrl-CS"/>
        </w:rPr>
        <w:t xml:space="preserve">88/2010, </w:t>
      </w:r>
      <w:r w:rsidRPr="000F7496">
        <w:rPr>
          <w:rFonts w:ascii="Times New Roman" w:hAnsi="Times New Roman" w:cs="Times New Roman"/>
          <w:bCs/>
          <w:sz w:val="24"/>
          <w:szCs w:val="24"/>
        </w:rPr>
        <w:t>38</w:t>
      </w:r>
      <w:r w:rsidRPr="000F7496">
        <w:rPr>
          <w:rFonts w:ascii="Times New Roman" w:hAnsi="Times New Roman" w:cs="Times New Roman"/>
          <w:bCs/>
          <w:sz w:val="24"/>
          <w:szCs w:val="24"/>
          <w:lang w:val="sr-Cyrl-CS"/>
        </w:rPr>
        <w:t>/2015 и 113/2017</w:t>
      </w:r>
      <w:r w:rsidRPr="000F7496">
        <w:rPr>
          <w:rFonts w:ascii="Times New Roman" w:hAnsi="Times New Roman" w:cs="Times New Roman"/>
          <w:bCs/>
          <w:sz w:val="24"/>
          <w:szCs w:val="24"/>
          <w:lang w:val="ru-RU"/>
        </w:rPr>
        <w:t>)</w:t>
      </w:r>
      <w:r w:rsidRPr="000F7496">
        <w:rPr>
          <w:rFonts w:ascii="Times New Roman" w:hAnsi="Times New Roman" w:cs="Times New Roman"/>
          <w:bCs/>
          <w:sz w:val="24"/>
          <w:szCs w:val="24"/>
        </w:rPr>
        <w:t xml:space="preserve"> прописано је да </w:t>
      </w:r>
      <w:r w:rsidRPr="000F7496">
        <w:rPr>
          <w:rFonts w:ascii="Times New Roman" w:hAnsi="Times New Roman" w:cs="Times New Roman"/>
          <w:sz w:val="24"/>
          <w:szCs w:val="24"/>
          <w:lang w:val="ru-RU"/>
        </w:rPr>
        <w:t>На</w:t>
      </w:r>
      <w:r w:rsidRPr="000F7496">
        <w:rPr>
          <w:rFonts w:ascii="Times New Roman" w:hAnsi="Times New Roman" w:cs="Times New Roman"/>
          <w:sz w:val="24"/>
          <w:szCs w:val="24"/>
          <w:lang w:val="sr-Cyrl-RS"/>
        </w:rPr>
        <w:t>ц</w:t>
      </w:r>
      <w:r w:rsidRPr="000F7496">
        <w:rPr>
          <w:rFonts w:ascii="Times New Roman" w:hAnsi="Times New Roman" w:cs="Times New Roman"/>
          <w:sz w:val="24"/>
          <w:szCs w:val="24"/>
          <w:lang w:val="ru-RU"/>
        </w:rPr>
        <w:t>ионална служба и аген</w:t>
      </w:r>
      <w:r w:rsidRPr="000F7496">
        <w:rPr>
          <w:rFonts w:ascii="Times New Roman" w:hAnsi="Times New Roman" w:cs="Times New Roman"/>
          <w:sz w:val="24"/>
          <w:szCs w:val="24"/>
          <w:lang w:val="sr-Cyrl-RS"/>
        </w:rPr>
        <w:t>ц</w:t>
      </w:r>
      <w:r w:rsidRPr="000F7496">
        <w:rPr>
          <w:rFonts w:ascii="Times New Roman" w:hAnsi="Times New Roman" w:cs="Times New Roman"/>
          <w:sz w:val="24"/>
          <w:szCs w:val="24"/>
          <w:lang w:val="ru-RU"/>
        </w:rPr>
        <w:t>ија пружају обаве</w:t>
      </w:r>
      <w:r w:rsidRPr="000F7496">
        <w:rPr>
          <w:rFonts w:ascii="Times New Roman" w:hAnsi="Times New Roman" w:cs="Times New Roman"/>
          <w:sz w:val="24"/>
          <w:szCs w:val="24"/>
          <w:lang w:val="sr-Cyrl-RS"/>
        </w:rPr>
        <w:t>ш</w:t>
      </w:r>
      <w:r w:rsidRPr="000F7496">
        <w:rPr>
          <w:rFonts w:ascii="Times New Roman" w:hAnsi="Times New Roman" w:cs="Times New Roman"/>
          <w:sz w:val="24"/>
          <w:szCs w:val="24"/>
          <w:lang w:val="ru-RU"/>
        </w:rPr>
        <w:t>тења о могућностима и условима за запо</w:t>
      </w:r>
      <w:r w:rsidRPr="000F7496">
        <w:rPr>
          <w:rFonts w:ascii="Times New Roman" w:hAnsi="Times New Roman" w:cs="Times New Roman"/>
          <w:sz w:val="24"/>
          <w:szCs w:val="24"/>
          <w:lang w:val="sr-Cyrl-RS"/>
        </w:rPr>
        <w:t>ш</w:t>
      </w:r>
      <w:r w:rsidRPr="000F7496">
        <w:rPr>
          <w:rFonts w:ascii="Times New Roman" w:hAnsi="Times New Roman" w:cs="Times New Roman"/>
          <w:sz w:val="24"/>
          <w:szCs w:val="24"/>
          <w:lang w:val="ru-RU"/>
        </w:rPr>
        <w:t>љавање у иностранству, условима рада и живота, правима и обавезама на раду, о обли</w:t>
      </w:r>
      <w:r w:rsidRPr="000F7496">
        <w:rPr>
          <w:rFonts w:ascii="Times New Roman" w:hAnsi="Times New Roman" w:cs="Times New Roman"/>
          <w:sz w:val="24"/>
          <w:szCs w:val="24"/>
          <w:lang w:val="sr-Cyrl-RS"/>
        </w:rPr>
        <w:t>ц</w:t>
      </w:r>
      <w:r w:rsidRPr="000F7496">
        <w:rPr>
          <w:rFonts w:ascii="Times New Roman" w:hAnsi="Times New Roman" w:cs="Times New Roman"/>
          <w:sz w:val="24"/>
          <w:szCs w:val="24"/>
          <w:lang w:val="ru-RU"/>
        </w:rPr>
        <w:t>има и начину за</w:t>
      </w:r>
      <w:r w:rsidRPr="000F7496">
        <w:rPr>
          <w:rFonts w:ascii="Times New Roman" w:hAnsi="Times New Roman" w:cs="Times New Roman"/>
          <w:sz w:val="24"/>
          <w:szCs w:val="24"/>
          <w:lang w:val="sr-Cyrl-RS"/>
        </w:rPr>
        <w:t>ш</w:t>
      </w:r>
      <w:r w:rsidRPr="000F7496">
        <w:rPr>
          <w:rFonts w:ascii="Times New Roman" w:hAnsi="Times New Roman" w:cs="Times New Roman"/>
          <w:sz w:val="24"/>
          <w:szCs w:val="24"/>
          <w:lang w:val="ru-RU"/>
        </w:rPr>
        <w:t>тите у складу са уговором о запо</w:t>
      </w:r>
      <w:r w:rsidRPr="000F7496">
        <w:rPr>
          <w:rFonts w:ascii="Times New Roman" w:hAnsi="Times New Roman" w:cs="Times New Roman"/>
          <w:sz w:val="24"/>
          <w:szCs w:val="24"/>
          <w:lang w:val="sr-Cyrl-RS"/>
        </w:rPr>
        <w:t>ш</w:t>
      </w:r>
      <w:r w:rsidRPr="000F7496">
        <w:rPr>
          <w:rFonts w:ascii="Times New Roman" w:hAnsi="Times New Roman" w:cs="Times New Roman"/>
          <w:sz w:val="24"/>
          <w:szCs w:val="24"/>
          <w:lang w:val="ru-RU"/>
        </w:rPr>
        <w:t>љавању у иностранству, као и о правима по повратку са рада из иностранства, у складу са законом</w:t>
      </w:r>
      <w:r w:rsidRPr="000F7496">
        <w:rPr>
          <w:rFonts w:ascii="Times New Roman" w:hAnsi="Times New Roman" w:cs="Times New Roman"/>
          <w:sz w:val="24"/>
          <w:szCs w:val="24"/>
          <w:lang w:val="sr-Cyrl-RS"/>
        </w:rPr>
        <w:t>.</w:t>
      </w:r>
    </w:p>
    <w:p w:rsidR="007A30B1" w:rsidRPr="000F7496" w:rsidRDefault="007A30B1" w:rsidP="007A30B1">
      <w:pPr>
        <w:spacing w:after="120"/>
        <w:ind w:firstLine="567"/>
        <w:jc w:val="both"/>
        <w:rPr>
          <w:rFonts w:ascii="Times New Roman" w:eastAsia="Calibri" w:hAnsi="Times New Roman" w:cs="Times New Roman"/>
          <w:sz w:val="24"/>
          <w:szCs w:val="24"/>
          <w:lang w:val="sr-Cyrl-CS"/>
        </w:rPr>
      </w:pPr>
      <w:r w:rsidRPr="000F7496">
        <w:rPr>
          <w:rFonts w:ascii="Times New Roman" w:hAnsi="Times New Roman" w:cs="Times New Roman"/>
          <w:sz w:val="24"/>
          <w:szCs w:val="24"/>
        </w:rPr>
        <w:t>Кроз установљену мрежу седам миграционих сервисних центара – МСЦ (Београд, Ниш, Нови Пазар, Нови Сад, Краљево, Крушевац и Бор), који су формирани при Националној служби за запошљавање, мигрантима и потенцијалним мигрантима пружају се информације о ризицима ирегуларне миграције, правима миграната, процедурама за добијање виза, радних и боравишних дозвола, могућностима за запошљавање и студирање у иностранству, приступу здравственој заштити и образовању у иностранству и др., чиме се доприноси ефикасном ширењу информација о легалним токовима миграција, односно побољшању њихове информисаности и припремљености за евентуални одлазак или што адекватније прилагођавање условима и прописима које важе у земљи одредишта. Такође, једна од активности је и упућивање имиграната, повратника по реадмисији и азиланата у процесу интеграције у Републици Србији на релевантне локалне институције ради остваривања њихових права.</w:t>
      </w:r>
      <w:r w:rsidRPr="000F7496">
        <w:rPr>
          <w:rFonts w:ascii="Times New Roman" w:eastAsia="Calibri" w:hAnsi="Times New Roman" w:cs="Times New Roman"/>
          <w:sz w:val="24"/>
          <w:szCs w:val="24"/>
          <w:highlight w:val="yellow"/>
          <w:lang w:val="sr-Cyrl-CS"/>
        </w:rPr>
        <w:t xml:space="preserve"> </w:t>
      </w:r>
    </w:p>
    <w:p w:rsidR="007A30B1" w:rsidRPr="000F7496" w:rsidRDefault="007A30B1" w:rsidP="007A30B1">
      <w:pPr>
        <w:spacing w:after="0" w:line="240" w:lineRule="auto"/>
        <w:jc w:val="both"/>
        <w:rPr>
          <w:rFonts w:ascii="Times New Roman" w:eastAsia="Calibri" w:hAnsi="Times New Roman" w:cs="Times New Roman"/>
          <w:b/>
          <w:bCs/>
          <w:sz w:val="24"/>
          <w:szCs w:val="24"/>
          <w:u w:val="single"/>
          <w:lang w:val="ru-RU"/>
        </w:rPr>
      </w:pPr>
    </w:p>
    <w:p w:rsidR="007A30B1" w:rsidRPr="000F7496" w:rsidRDefault="007A30B1" w:rsidP="007A30B1">
      <w:pPr>
        <w:autoSpaceDE w:val="0"/>
        <w:autoSpaceDN w:val="0"/>
        <w:spacing w:after="120" w:line="240" w:lineRule="auto"/>
        <w:ind w:firstLine="567"/>
        <w:jc w:val="both"/>
        <w:rPr>
          <w:rFonts w:ascii="Times New Roman" w:eastAsia="Calibri" w:hAnsi="Times New Roman" w:cs="Times New Roman"/>
          <w:sz w:val="24"/>
          <w:szCs w:val="24"/>
          <w:lang w:val="sr-Cyrl-CS"/>
        </w:rPr>
      </w:pPr>
      <w:r w:rsidRPr="000F7496">
        <w:rPr>
          <w:rFonts w:ascii="Times New Roman" w:eastAsia="Calibri" w:hAnsi="Times New Roman" w:cs="Times New Roman"/>
          <w:sz w:val="24"/>
          <w:szCs w:val="24"/>
          <w:lang w:val="sr-Cyrl-CS"/>
        </w:rPr>
        <w:t xml:space="preserve">Према подацима Националне службе за запошљавање, у </w:t>
      </w:r>
      <w:r w:rsidRPr="000F7496">
        <w:rPr>
          <w:rFonts w:ascii="Times New Roman" w:eastAsia="Calibri" w:hAnsi="Times New Roman" w:cs="Times New Roman"/>
          <w:sz w:val="24"/>
          <w:szCs w:val="24"/>
          <w:u w:val="single"/>
          <w:lang w:val="sr-Cyrl-CS"/>
        </w:rPr>
        <w:t>току 2015. године</w:t>
      </w:r>
      <w:r w:rsidRPr="000F7496">
        <w:rPr>
          <w:rFonts w:ascii="Times New Roman" w:eastAsia="Calibri" w:hAnsi="Times New Roman" w:cs="Times New Roman"/>
          <w:sz w:val="24"/>
          <w:szCs w:val="24"/>
          <w:lang w:val="sr-Cyrl-CS"/>
        </w:rPr>
        <w:t xml:space="preserve"> услуге МСЦ-а користило је укупно 696 лица .Доминирали су корисници из Београда (83,2% или 579 лица) у односу на кориснике који долазе из других места у Републици Србији (16,8% или 117 лица).</w:t>
      </w:r>
    </w:p>
    <w:p w:rsidR="007A30B1" w:rsidRPr="000F7496" w:rsidRDefault="007A30B1" w:rsidP="007A30B1">
      <w:pPr>
        <w:autoSpaceDE w:val="0"/>
        <w:autoSpaceDN w:val="0"/>
        <w:spacing w:after="120" w:line="240" w:lineRule="auto"/>
        <w:ind w:firstLine="567"/>
        <w:jc w:val="both"/>
        <w:rPr>
          <w:rFonts w:ascii="Times New Roman" w:eastAsia="Calibri" w:hAnsi="Times New Roman" w:cs="Times New Roman"/>
          <w:sz w:val="24"/>
          <w:szCs w:val="24"/>
          <w:lang w:val="sr-Cyrl-CS"/>
        </w:rPr>
      </w:pPr>
      <w:r w:rsidRPr="000F7496">
        <w:rPr>
          <w:rFonts w:ascii="Times New Roman" w:eastAsia="Calibri" w:hAnsi="Times New Roman" w:cs="Times New Roman"/>
          <w:sz w:val="24"/>
          <w:szCs w:val="24"/>
          <w:lang w:val="sr-Cyrl-CS"/>
        </w:rPr>
        <w:t xml:space="preserve">Од укупног броја корисника услуга, 55,6% или 387 су мушкарци, док 44,4% или 309 чине жене. Посматрано према статусу, међу корисницима услуга било је највише незапослених (75,9% или 528 лица), запослени чине 23,1% (161 запослено лице) од укупног броја корисника, док се 1% корисника изјаснило као студенти. </w:t>
      </w:r>
    </w:p>
    <w:p w:rsidR="007A30B1" w:rsidRPr="000F7496" w:rsidRDefault="007A30B1" w:rsidP="0078617A">
      <w:pPr>
        <w:autoSpaceDE w:val="0"/>
        <w:autoSpaceDN w:val="0"/>
        <w:spacing w:after="120" w:line="240" w:lineRule="auto"/>
        <w:ind w:firstLine="567"/>
        <w:jc w:val="both"/>
        <w:rPr>
          <w:rFonts w:ascii="Times New Roman" w:eastAsia="Calibri" w:hAnsi="Times New Roman" w:cs="Times New Roman"/>
          <w:sz w:val="24"/>
          <w:szCs w:val="24"/>
          <w:lang w:val="sr-Cyrl-CS"/>
        </w:rPr>
      </w:pPr>
      <w:r w:rsidRPr="000F7496">
        <w:rPr>
          <w:rFonts w:ascii="Times New Roman" w:eastAsia="Calibri" w:hAnsi="Times New Roman" w:cs="Times New Roman"/>
          <w:sz w:val="24"/>
          <w:szCs w:val="24"/>
          <w:lang w:val="sr-Cyrl-CS"/>
        </w:rPr>
        <w:t xml:space="preserve">Када је у питању ниво формалног образовања, највеће је учешће лица са средњом школом, затим лица са завршеним основним студијама и лица са завршеним пост-дипломским студијама. Посматрано по старосним групама, највише је било корисника од 30 до 34 године, следе лица од 25 до 29 година, затим лица од 35 до 39 године и лица од 40 до 44 године. </w:t>
      </w:r>
    </w:p>
    <w:p w:rsidR="007A30B1" w:rsidRPr="000F7496" w:rsidRDefault="007A30B1" w:rsidP="007A30B1">
      <w:pPr>
        <w:spacing w:after="120" w:line="240" w:lineRule="auto"/>
        <w:ind w:firstLine="567"/>
        <w:jc w:val="both"/>
        <w:rPr>
          <w:rFonts w:ascii="Times New Roman" w:eastAsia="Calibri" w:hAnsi="Times New Roman" w:cs="Times New Roman"/>
          <w:sz w:val="24"/>
          <w:szCs w:val="24"/>
          <w:lang w:val="sr-Cyrl-CS"/>
        </w:rPr>
      </w:pPr>
      <w:r w:rsidRPr="000F7496">
        <w:rPr>
          <w:rFonts w:ascii="Times New Roman" w:eastAsia="Calibri" w:hAnsi="Times New Roman" w:cs="Times New Roman"/>
          <w:sz w:val="24"/>
          <w:szCs w:val="24"/>
          <w:u w:val="single"/>
          <w:lang w:val="sr-Cyrl-CS"/>
        </w:rPr>
        <w:t>У току 2016. године</w:t>
      </w:r>
      <w:r w:rsidRPr="000F7496">
        <w:rPr>
          <w:rFonts w:ascii="Times New Roman" w:eastAsia="Calibri" w:hAnsi="Times New Roman" w:cs="Times New Roman"/>
          <w:sz w:val="24"/>
          <w:szCs w:val="24"/>
          <w:lang w:val="sr-Cyrl-CS"/>
        </w:rPr>
        <w:t xml:space="preserve"> услуге МСЦ-а користило је укупно 1.144 лица. У односу на 2015.годину повећање износи 64,4%. </w:t>
      </w:r>
    </w:p>
    <w:p w:rsidR="007A30B1" w:rsidRPr="000F7496" w:rsidRDefault="007A30B1" w:rsidP="007A30B1">
      <w:pPr>
        <w:spacing w:after="120" w:line="240" w:lineRule="auto"/>
        <w:ind w:firstLine="720"/>
        <w:jc w:val="both"/>
        <w:rPr>
          <w:rFonts w:ascii="Times New Roman" w:eastAsia="Calibri" w:hAnsi="Times New Roman" w:cs="Times New Roman"/>
          <w:sz w:val="24"/>
          <w:szCs w:val="24"/>
          <w:lang w:val="sr-Cyrl-CS"/>
        </w:rPr>
      </w:pPr>
      <w:r w:rsidRPr="000F7496">
        <w:rPr>
          <w:rFonts w:ascii="Times New Roman" w:eastAsia="Calibri" w:hAnsi="Times New Roman" w:cs="Times New Roman"/>
          <w:sz w:val="24"/>
          <w:szCs w:val="24"/>
          <w:lang w:val="sr-Cyrl-CS"/>
        </w:rPr>
        <w:t xml:space="preserve">Од укупног броја корисника у 2016.години доминирају корисници из Крушевца (33,2% или 387 лица) и Београда (30,2% или 345 лица), у односу на кориснике из других места у Републици Србији (33,6% или 412 лица). </w:t>
      </w:r>
    </w:p>
    <w:p w:rsidR="007A30B1" w:rsidRPr="000F7496" w:rsidRDefault="007A30B1" w:rsidP="007A30B1">
      <w:pPr>
        <w:spacing w:after="120" w:line="240" w:lineRule="auto"/>
        <w:ind w:firstLine="567"/>
        <w:jc w:val="both"/>
        <w:rPr>
          <w:rFonts w:ascii="Times New Roman" w:eastAsia="Calibri" w:hAnsi="Times New Roman" w:cs="Times New Roman"/>
          <w:sz w:val="24"/>
          <w:szCs w:val="24"/>
          <w:lang w:val="sr-Cyrl-CS"/>
        </w:rPr>
      </w:pPr>
      <w:r w:rsidRPr="000F7496">
        <w:rPr>
          <w:rFonts w:ascii="Times New Roman" w:eastAsia="Calibri" w:hAnsi="Times New Roman" w:cs="Times New Roman"/>
          <w:sz w:val="24"/>
          <w:szCs w:val="24"/>
          <w:lang w:val="sr-Cyrl-CS"/>
        </w:rPr>
        <w:t xml:space="preserve">Од укупног броја корисника услуга, 62,2% или 711 су мушкарци, док 37,8% или 433 чине жене. Међу корисницима услуга било је највише незапослених (76,6% или 876 лица), запослени чине 20,9% (239 запослених лица) од укупног броја корисника, док се 1% корисника изјаснило као студенти. </w:t>
      </w:r>
    </w:p>
    <w:p w:rsidR="007A30B1" w:rsidRPr="000F7496" w:rsidRDefault="007A30B1" w:rsidP="007A30B1">
      <w:pPr>
        <w:spacing w:after="120" w:line="240" w:lineRule="auto"/>
        <w:ind w:firstLine="567"/>
        <w:jc w:val="both"/>
        <w:rPr>
          <w:rFonts w:ascii="Times New Roman" w:eastAsia="Calibri" w:hAnsi="Times New Roman" w:cs="Times New Roman"/>
          <w:sz w:val="24"/>
          <w:szCs w:val="24"/>
          <w:lang w:val="sr-Cyrl-CS"/>
        </w:rPr>
      </w:pPr>
      <w:r w:rsidRPr="000F7496">
        <w:rPr>
          <w:rFonts w:ascii="Times New Roman" w:eastAsia="Calibri" w:hAnsi="Times New Roman" w:cs="Times New Roman"/>
          <w:sz w:val="24"/>
          <w:szCs w:val="24"/>
          <w:lang w:val="sr-Cyrl-CS"/>
        </w:rPr>
        <w:t xml:space="preserve">По степену формалног образовања, највеће је учешће лица са средњом школом (634 лица), затим лица са завршеним основним студијама (242 лица) и лица са завршеном вишом школом (108 лица). Посматрано по старосним групама, највише је било корисника из групе лица од 31 до 50 година (543 лица), следе лица од 26 до 30 година (202 лица), па затим лица 25  година (153 лица) и лица преко 50 година (119 лица). </w:t>
      </w:r>
    </w:p>
    <w:p w:rsidR="007A30B1" w:rsidRPr="000F7496" w:rsidRDefault="007A30B1" w:rsidP="007A30B1">
      <w:pPr>
        <w:autoSpaceDE w:val="0"/>
        <w:autoSpaceDN w:val="0"/>
        <w:adjustRightInd w:val="0"/>
        <w:spacing w:after="0" w:line="240" w:lineRule="auto"/>
        <w:jc w:val="both"/>
        <w:rPr>
          <w:rFonts w:ascii="Times New Roman" w:eastAsia="Calibri" w:hAnsi="Times New Roman" w:cs="Times New Roman"/>
          <w:sz w:val="24"/>
          <w:szCs w:val="24"/>
          <w:lang w:val="ru-RU"/>
        </w:rPr>
      </w:pPr>
    </w:p>
    <w:p w:rsidR="007A30B1" w:rsidRPr="000F7496" w:rsidRDefault="007A30B1" w:rsidP="007A30B1">
      <w:pPr>
        <w:autoSpaceDE w:val="0"/>
        <w:autoSpaceDN w:val="0"/>
        <w:adjustRightInd w:val="0"/>
        <w:spacing w:after="0" w:line="240" w:lineRule="auto"/>
        <w:jc w:val="both"/>
        <w:rPr>
          <w:rFonts w:ascii="Times New Roman" w:eastAsia="Calibri" w:hAnsi="Times New Roman" w:cs="Times New Roman"/>
          <w:sz w:val="24"/>
          <w:szCs w:val="24"/>
          <w:lang w:val="sr-Cyrl-RS"/>
        </w:rPr>
      </w:pPr>
      <w:r w:rsidRPr="000F7496">
        <w:rPr>
          <w:rFonts w:ascii="Times New Roman" w:eastAsia="Calibri" w:hAnsi="Times New Roman" w:cs="Times New Roman"/>
          <w:sz w:val="24"/>
          <w:szCs w:val="24"/>
          <w:lang w:val="sr-Cyrl-RS"/>
        </w:rPr>
        <w:t xml:space="preserve">      </w:t>
      </w:r>
      <w:r w:rsidRPr="000F7496">
        <w:rPr>
          <w:rFonts w:ascii="Times New Roman" w:eastAsia="Calibri" w:hAnsi="Times New Roman" w:cs="Times New Roman"/>
          <w:sz w:val="24"/>
          <w:szCs w:val="24"/>
          <w:u w:val="single"/>
          <w:lang w:val="ru-RU"/>
        </w:rPr>
        <w:t xml:space="preserve">У </w:t>
      </w:r>
      <w:r w:rsidRPr="000F7496">
        <w:rPr>
          <w:rFonts w:ascii="Times New Roman" w:eastAsia="Calibri" w:hAnsi="Times New Roman" w:cs="Times New Roman"/>
          <w:sz w:val="24"/>
          <w:szCs w:val="24"/>
          <w:u w:val="single"/>
          <w:lang w:val="sr-Cyrl-RS"/>
        </w:rPr>
        <w:t>току</w:t>
      </w:r>
      <w:r w:rsidRPr="000F7496">
        <w:rPr>
          <w:rFonts w:ascii="Times New Roman" w:eastAsia="Calibri" w:hAnsi="Times New Roman" w:cs="Times New Roman"/>
          <w:sz w:val="24"/>
          <w:szCs w:val="24"/>
          <w:u w:val="single"/>
          <w:lang w:val="ru-RU"/>
        </w:rPr>
        <w:t>.2017.</w:t>
      </w:r>
      <w:r w:rsidRPr="000F7496">
        <w:rPr>
          <w:rFonts w:ascii="Times New Roman" w:eastAsia="Calibri" w:hAnsi="Times New Roman" w:cs="Times New Roman"/>
          <w:sz w:val="24"/>
          <w:szCs w:val="24"/>
          <w:u w:val="single"/>
          <w:lang w:val="sr-Cyrl-RS"/>
        </w:rPr>
        <w:t>године</w:t>
      </w:r>
      <w:r w:rsidRPr="000F7496">
        <w:rPr>
          <w:rFonts w:ascii="Times New Roman" w:eastAsia="Calibri" w:hAnsi="Times New Roman" w:cs="Times New Roman"/>
          <w:sz w:val="24"/>
          <w:szCs w:val="24"/>
          <w:lang w:val="ru-RU"/>
        </w:rPr>
        <w:t xml:space="preserve"> услуге МСЦ-а</w:t>
      </w:r>
      <w:r w:rsidRPr="000F7496">
        <w:rPr>
          <w:rFonts w:ascii="Times New Roman" w:eastAsia="Calibri" w:hAnsi="Times New Roman" w:cs="Times New Roman"/>
          <w:sz w:val="24"/>
          <w:szCs w:val="24"/>
          <w:lang w:val="sr-Cyrl-RS"/>
        </w:rPr>
        <w:t xml:space="preserve"> </w:t>
      </w:r>
      <w:r w:rsidRPr="000F7496">
        <w:rPr>
          <w:rFonts w:ascii="Times New Roman" w:eastAsia="Calibri" w:hAnsi="Times New Roman" w:cs="Times New Roman"/>
          <w:sz w:val="24"/>
          <w:szCs w:val="24"/>
          <w:lang w:val="ru-RU"/>
        </w:rPr>
        <w:t xml:space="preserve">је користило </w:t>
      </w:r>
      <w:r w:rsidRPr="000F7496">
        <w:rPr>
          <w:rFonts w:ascii="Times New Roman" w:eastAsia="Calibri" w:hAnsi="Times New Roman" w:cs="Times New Roman"/>
          <w:sz w:val="24"/>
          <w:szCs w:val="24"/>
          <w:lang w:val="sr-Cyrl-RS"/>
        </w:rPr>
        <w:t>1.122</w:t>
      </w:r>
      <w:r w:rsidRPr="000F7496">
        <w:rPr>
          <w:rFonts w:ascii="Times New Roman" w:eastAsia="Calibri" w:hAnsi="Times New Roman" w:cs="Times New Roman"/>
          <w:sz w:val="24"/>
          <w:szCs w:val="24"/>
          <w:lang w:val="ru-RU"/>
        </w:rPr>
        <w:t xml:space="preserve"> лица, од чега је 6</w:t>
      </w:r>
      <w:r w:rsidRPr="000F7496">
        <w:rPr>
          <w:rFonts w:ascii="Times New Roman" w:eastAsia="Calibri" w:hAnsi="Times New Roman" w:cs="Times New Roman"/>
          <w:sz w:val="24"/>
          <w:szCs w:val="24"/>
          <w:lang w:val="sr-Cyrl-RS"/>
        </w:rPr>
        <w:t>6</w:t>
      </w:r>
      <w:r w:rsidRPr="000F7496">
        <w:rPr>
          <w:rFonts w:ascii="Times New Roman" w:eastAsia="Calibri" w:hAnsi="Times New Roman" w:cs="Times New Roman"/>
          <w:sz w:val="24"/>
          <w:szCs w:val="24"/>
          <w:lang w:val="ru-RU"/>
        </w:rPr>
        <w:t xml:space="preserve">% или </w:t>
      </w:r>
      <w:r w:rsidRPr="000F7496">
        <w:rPr>
          <w:rFonts w:ascii="Times New Roman" w:eastAsia="Calibri" w:hAnsi="Times New Roman" w:cs="Times New Roman"/>
          <w:sz w:val="24"/>
          <w:szCs w:val="24"/>
          <w:lang w:val="sr-Cyrl-RS"/>
        </w:rPr>
        <w:t xml:space="preserve">741 </w:t>
      </w:r>
      <w:r w:rsidRPr="000F7496">
        <w:rPr>
          <w:rFonts w:ascii="Times New Roman" w:eastAsia="Calibri" w:hAnsi="Times New Roman" w:cs="Times New Roman"/>
          <w:sz w:val="24"/>
          <w:szCs w:val="24"/>
          <w:lang w:val="ru-RU"/>
        </w:rPr>
        <w:t>мушкарац</w:t>
      </w:r>
      <w:r w:rsidRPr="000F7496">
        <w:rPr>
          <w:rFonts w:ascii="Times New Roman" w:eastAsia="Calibri" w:hAnsi="Times New Roman" w:cs="Times New Roman"/>
          <w:sz w:val="24"/>
          <w:szCs w:val="24"/>
          <w:lang w:val="sr-Cyrl-RS"/>
        </w:rPr>
        <w:t>а</w:t>
      </w:r>
      <w:r w:rsidRPr="000F7496">
        <w:rPr>
          <w:rFonts w:ascii="Times New Roman" w:eastAsia="Calibri" w:hAnsi="Times New Roman" w:cs="Times New Roman"/>
          <w:sz w:val="24"/>
          <w:szCs w:val="24"/>
          <w:lang w:val="ru-RU"/>
        </w:rPr>
        <w:t>, односно 3</w:t>
      </w:r>
      <w:r w:rsidRPr="000F7496">
        <w:rPr>
          <w:rFonts w:ascii="Times New Roman" w:eastAsia="Calibri" w:hAnsi="Times New Roman" w:cs="Times New Roman"/>
          <w:sz w:val="24"/>
          <w:szCs w:val="24"/>
          <w:lang w:val="sr-Cyrl-RS"/>
        </w:rPr>
        <w:t>4</w:t>
      </w:r>
      <w:r w:rsidRPr="000F7496">
        <w:rPr>
          <w:rFonts w:ascii="Times New Roman" w:eastAsia="Calibri" w:hAnsi="Times New Roman" w:cs="Times New Roman"/>
          <w:sz w:val="24"/>
          <w:szCs w:val="24"/>
          <w:lang w:val="ru-RU"/>
        </w:rPr>
        <w:t xml:space="preserve">% или </w:t>
      </w:r>
      <w:r w:rsidRPr="000F7496">
        <w:rPr>
          <w:rFonts w:ascii="Times New Roman" w:eastAsia="Calibri" w:hAnsi="Times New Roman" w:cs="Times New Roman"/>
          <w:sz w:val="24"/>
          <w:szCs w:val="24"/>
          <w:lang w:val="sr-Cyrl-RS"/>
        </w:rPr>
        <w:t xml:space="preserve">381 </w:t>
      </w:r>
      <w:r w:rsidRPr="000F7496">
        <w:rPr>
          <w:rFonts w:ascii="Times New Roman" w:eastAsia="Calibri" w:hAnsi="Times New Roman" w:cs="Times New Roman"/>
          <w:sz w:val="24"/>
          <w:szCs w:val="24"/>
          <w:lang w:val="ru-RU"/>
        </w:rPr>
        <w:t>жен</w:t>
      </w:r>
      <w:r w:rsidRPr="000F7496">
        <w:rPr>
          <w:rFonts w:ascii="Times New Roman" w:eastAsia="Calibri" w:hAnsi="Times New Roman" w:cs="Times New Roman"/>
          <w:sz w:val="24"/>
          <w:szCs w:val="24"/>
          <w:lang w:val="sr-Cyrl-RS"/>
        </w:rPr>
        <w:t>а</w:t>
      </w:r>
      <w:r w:rsidRPr="000F7496">
        <w:rPr>
          <w:rFonts w:ascii="Times New Roman" w:eastAsia="Calibri" w:hAnsi="Times New Roman" w:cs="Times New Roman"/>
          <w:sz w:val="24"/>
          <w:szCs w:val="24"/>
          <w:lang w:val="ru-RU"/>
        </w:rPr>
        <w:t xml:space="preserve">. Посматрано према статусу, међу корисницима услуга било је </w:t>
      </w:r>
      <w:r w:rsidRPr="000F7496">
        <w:rPr>
          <w:rFonts w:ascii="Times New Roman" w:eastAsia="Calibri" w:hAnsi="Times New Roman" w:cs="Times New Roman"/>
          <w:sz w:val="24"/>
          <w:szCs w:val="24"/>
          <w:lang w:val="sr-Cyrl-RS"/>
        </w:rPr>
        <w:t>76,1</w:t>
      </w:r>
      <w:r w:rsidRPr="000F7496">
        <w:rPr>
          <w:rFonts w:ascii="Times New Roman" w:eastAsia="Calibri" w:hAnsi="Times New Roman" w:cs="Times New Roman"/>
          <w:sz w:val="24"/>
          <w:szCs w:val="24"/>
          <w:lang w:val="ru-RU"/>
        </w:rPr>
        <w:t xml:space="preserve">% или </w:t>
      </w:r>
      <w:r w:rsidRPr="000F7496">
        <w:rPr>
          <w:rFonts w:ascii="Times New Roman" w:eastAsia="Calibri" w:hAnsi="Times New Roman" w:cs="Times New Roman"/>
          <w:sz w:val="24"/>
          <w:szCs w:val="24"/>
          <w:lang w:val="sr-Cyrl-RS"/>
        </w:rPr>
        <w:t>854</w:t>
      </w:r>
      <w:r w:rsidRPr="000F7496">
        <w:rPr>
          <w:rFonts w:ascii="Times New Roman" w:eastAsia="Calibri" w:hAnsi="Times New Roman" w:cs="Times New Roman"/>
          <w:sz w:val="24"/>
          <w:szCs w:val="24"/>
          <w:lang w:val="ru-RU"/>
        </w:rPr>
        <w:t xml:space="preserve"> незапослен</w:t>
      </w:r>
      <w:r w:rsidRPr="000F7496">
        <w:rPr>
          <w:rFonts w:ascii="Times New Roman" w:eastAsia="Calibri" w:hAnsi="Times New Roman" w:cs="Times New Roman"/>
          <w:sz w:val="24"/>
          <w:szCs w:val="24"/>
          <w:lang w:val="sr-Cyrl-RS"/>
        </w:rPr>
        <w:t>а</w:t>
      </w:r>
      <w:r w:rsidRPr="000F7496">
        <w:rPr>
          <w:rFonts w:ascii="Times New Roman" w:eastAsia="Calibri" w:hAnsi="Times New Roman" w:cs="Times New Roman"/>
          <w:sz w:val="24"/>
          <w:szCs w:val="24"/>
          <w:lang w:val="ru-RU"/>
        </w:rPr>
        <w:t xml:space="preserve"> лица, односно </w:t>
      </w:r>
      <w:r w:rsidRPr="000F7496">
        <w:rPr>
          <w:rFonts w:ascii="Times New Roman" w:eastAsia="Calibri" w:hAnsi="Times New Roman" w:cs="Times New Roman"/>
          <w:sz w:val="24"/>
          <w:szCs w:val="24"/>
          <w:lang w:val="sr-Cyrl-RS"/>
        </w:rPr>
        <w:t>22,5</w:t>
      </w:r>
      <w:r w:rsidRPr="000F7496">
        <w:rPr>
          <w:rFonts w:ascii="Times New Roman" w:eastAsia="Calibri" w:hAnsi="Times New Roman" w:cs="Times New Roman"/>
          <w:sz w:val="24"/>
          <w:szCs w:val="24"/>
          <w:lang w:val="ru-RU"/>
        </w:rPr>
        <w:t xml:space="preserve">% или </w:t>
      </w:r>
      <w:r w:rsidRPr="000F7496">
        <w:rPr>
          <w:rFonts w:ascii="Times New Roman" w:eastAsia="Calibri" w:hAnsi="Times New Roman" w:cs="Times New Roman"/>
          <w:sz w:val="24"/>
          <w:szCs w:val="24"/>
          <w:lang w:val="sr-Cyrl-RS"/>
        </w:rPr>
        <w:t>253</w:t>
      </w:r>
      <w:r w:rsidRPr="000F7496">
        <w:rPr>
          <w:rFonts w:ascii="Times New Roman" w:eastAsia="Calibri" w:hAnsi="Times New Roman" w:cs="Times New Roman"/>
          <w:sz w:val="24"/>
          <w:szCs w:val="24"/>
          <w:lang w:val="ru-RU"/>
        </w:rPr>
        <w:t xml:space="preserve"> запослених лица. </w:t>
      </w:r>
    </w:p>
    <w:p w:rsidR="007A30B1" w:rsidRPr="000F7496" w:rsidRDefault="007A30B1" w:rsidP="007A30B1">
      <w:pPr>
        <w:autoSpaceDE w:val="0"/>
        <w:autoSpaceDN w:val="0"/>
        <w:adjustRightInd w:val="0"/>
        <w:spacing w:after="0" w:line="240" w:lineRule="auto"/>
        <w:jc w:val="both"/>
        <w:rPr>
          <w:rFonts w:ascii="Times New Roman" w:eastAsia="Calibri" w:hAnsi="Times New Roman" w:cs="Times New Roman"/>
          <w:sz w:val="24"/>
          <w:szCs w:val="24"/>
          <w:lang w:val="ru-RU"/>
        </w:rPr>
      </w:pPr>
      <w:r w:rsidRPr="000F7496">
        <w:rPr>
          <w:rFonts w:ascii="Times New Roman" w:eastAsia="Calibri" w:hAnsi="Times New Roman" w:cs="Times New Roman"/>
          <w:sz w:val="24"/>
          <w:szCs w:val="24"/>
          <w:lang w:val="sr-Cyrl-RS"/>
        </w:rPr>
        <w:t xml:space="preserve">     По</w:t>
      </w:r>
      <w:r w:rsidRPr="000F7496">
        <w:rPr>
          <w:rFonts w:ascii="Times New Roman" w:eastAsia="Calibri" w:hAnsi="Times New Roman" w:cs="Times New Roman"/>
          <w:sz w:val="24"/>
          <w:szCs w:val="24"/>
          <w:lang w:val="ru-RU"/>
        </w:rPr>
        <w:t xml:space="preserve"> </w:t>
      </w:r>
      <w:r w:rsidRPr="000F7496">
        <w:rPr>
          <w:rFonts w:ascii="Times New Roman" w:eastAsia="Calibri" w:hAnsi="Times New Roman" w:cs="Times New Roman"/>
          <w:sz w:val="24"/>
          <w:szCs w:val="24"/>
          <w:lang w:val="sr-Cyrl-RS"/>
        </w:rPr>
        <w:t>степену</w:t>
      </w:r>
      <w:r w:rsidRPr="000F7496">
        <w:rPr>
          <w:rFonts w:ascii="Times New Roman" w:eastAsia="Calibri" w:hAnsi="Times New Roman" w:cs="Times New Roman"/>
          <w:sz w:val="24"/>
          <w:szCs w:val="24"/>
          <w:lang w:val="ru-RU"/>
        </w:rPr>
        <w:t xml:space="preserve"> формалног образовања</w:t>
      </w:r>
      <w:r w:rsidRPr="000F7496">
        <w:rPr>
          <w:rFonts w:ascii="Times New Roman" w:eastAsia="Calibri" w:hAnsi="Times New Roman" w:cs="Times New Roman"/>
          <w:sz w:val="24"/>
          <w:szCs w:val="24"/>
          <w:lang w:val="sr-Cyrl-RS"/>
        </w:rPr>
        <w:t xml:space="preserve"> </w:t>
      </w:r>
      <w:r w:rsidRPr="000F7496">
        <w:rPr>
          <w:rFonts w:ascii="Times New Roman" w:eastAsia="Calibri" w:hAnsi="Times New Roman" w:cs="Times New Roman"/>
          <w:sz w:val="24"/>
          <w:szCs w:val="24"/>
          <w:lang w:val="ru-RU"/>
        </w:rPr>
        <w:t xml:space="preserve">у наведеном периоду највеће учешће имају лица са завршеном средњом школом – </w:t>
      </w:r>
      <w:r w:rsidRPr="000F7496">
        <w:rPr>
          <w:rFonts w:ascii="Times New Roman" w:eastAsia="Calibri" w:hAnsi="Times New Roman" w:cs="Times New Roman"/>
          <w:sz w:val="24"/>
          <w:szCs w:val="24"/>
          <w:lang w:val="en-US"/>
        </w:rPr>
        <w:t>IV</w:t>
      </w:r>
      <w:r w:rsidRPr="000F7496">
        <w:rPr>
          <w:rFonts w:ascii="Times New Roman" w:eastAsia="Calibri" w:hAnsi="Times New Roman" w:cs="Times New Roman"/>
          <w:sz w:val="24"/>
          <w:szCs w:val="24"/>
          <w:lang w:val="ru-RU"/>
        </w:rPr>
        <w:t xml:space="preserve"> ССС (4</w:t>
      </w:r>
      <w:r w:rsidRPr="000F7496">
        <w:rPr>
          <w:rFonts w:ascii="Times New Roman" w:eastAsia="Calibri" w:hAnsi="Times New Roman" w:cs="Times New Roman"/>
          <w:sz w:val="24"/>
          <w:szCs w:val="24"/>
          <w:lang w:val="sr-Cyrl-RS"/>
        </w:rPr>
        <w:t>0</w:t>
      </w:r>
      <w:r w:rsidRPr="000F7496">
        <w:rPr>
          <w:rFonts w:ascii="Times New Roman" w:eastAsia="Calibri" w:hAnsi="Times New Roman" w:cs="Times New Roman"/>
          <w:sz w:val="24"/>
          <w:szCs w:val="24"/>
          <w:lang w:val="ru-RU"/>
        </w:rPr>
        <w:t>,</w:t>
      </w:r>
      <w:r w:rsidRPr="000F7496">
        <w:rPr>
          <w:rFonts w:ascii="Times New Roman" w:eastAsia="Calibri" w:hAnsi="Times New Roman" w:cs="Times New Roman"/>
          <w:sz w:val="24"/>
          <w:szCs w:val="24"/>
          <w:lang w:val="sr-Cyrl-RS"/>
        </w:rPr>
        <w:t>2</w:t>
      </w:r>
      <w:r w:rsidRPr="000F7496">
        <w:rPr>
          <w:rFonts w:ascii="Times New Roman" w:eastAsia="Calibri" w:hAnsi="Times New Roman" w:cs="Times New Roman"/>
          <w:sz w:val="24"/>
          <w:szCs w:val="24"/>
          <w:lang w:val="ru-RU"/>
        </w:rPr>
        <w:t xml:space="preserve">% или </w:t>
      </w:r>
      <w:r w:rsidRPr="000F7496">
        <w:rPr>
          <w:rFonts w:ascii="Times New Roman" w:eastAsia="Calibri" w:hAnsi="Times New Roman" w:cs="Times New Roman"/>
          <w:sz w:val="24"/>
          <w:szCs w:val="24"/>
          <w:lang w:val="sr-Cyrl-RS"/>
        </w:rPr>
        <w:t>451</w:t>
      </w:r>
      <w:r w:rsidRPr="000F7496">
        <w:rPr>
          <w:rFonts w:ascii="Times New Roman" w:eastAsia="Calibri" w:hAnsi="Times New Roman" w:cs="Times New Roman"/>
          <w:sz w:val="24"/>
          <w:szCs w:val="24"/>
          <w:lang w:val="ru-RU"/>
        </w:rPr>
        <w:t xml:space="preserve"> лиц</w:t>
      </w:r>
      <w:r w:rsidRPr="000F7496">
        <w:rPr>
          <w:rFonts w:ascii="Times New Roman" w:eastAsia="Calibri" w:hAnsi="Times New Roman" w:cs="Times New Roman"/>
          <w:sz w:val="24"/>
          <w:szCs w:val="24"/>
          <w:lang w:val="sr-Cyrl-RS"/>
        </w:rPr>
        <w:t>е</w:t>
      </w:r>
      <w:r w:rsidRPr="000F7496">
        <w:rPr>
          <w:rFonts w:ascii="Times New Roman" w:eastAsia="Calibri" w:hAnsi="Times New Roman" w:cs="Times New Roman"/>
          <w:sz w:val="24"/>
          <w:szCs w:val="24"/>
          <w:lang w:val="ru-RU"/>
        </w:rPr>
        <w:t xml:space="preserve">), а следе лица </w:t>
      </w:r>
      <w:r w:rsidRPr="000F7496">
        <w:rPr>
          <w:rFonts w:ascii="Times New Roman" w:eastAsia="Calibri" w:hAnsi="Times New Roman" w:cs="Times New Roman"/>
          <w:sz w:val="24"/>
          <w:szCs w:val="24"/>
          <w:lang w:val="en-US"/>
        </w:rPr>
        <w:t>III</w:t>
      </w:r>
      <w:r w:rsidRPr="000F7496">
        <w:rPr>
          <w:rFonts w:ascii="Times New Roman" w:eastAsia="Calibri" w:hAnsi="Times New Roman" w:cs="Times New Roman"/>
          <w:sz w:val="24"/>
          <w:szCs w:val="24"/>
          <w:lang w:val="ru-RU"/>
        </w:rPr>
        <w:t xml:space="preserve"> ССС (</w:t>
      </w:r>
      <w:r w:rsidRPr="000F7496">
        <w:rPr>
          <w:rFonts w:ascii="Times New Roman" w:eastAsia="Calibri" w:hAnsi="Times New Roman" w:cs="Times New Roman"/>
          <w:sz w:val="24"/>
          <w:szCs w:val="24"/>
          <w:lang w:val="sr-Cyrl-RS"/>
        </w:rPr>
        <w:t>21</w:t>
      </w:r>
      <w:r w:rsidRPr="000F7496">
        <w:rPr>
          <w:rFonts w:ascii="Times New Roman" w:eastAsia="Calibri" w:hAnsi="Times New Roman" w:cs="Times New Roman"/>
          <w:sz w:val="24"/>
          <w:szCs w:val="24"/>
          <w:lang w:val="ru-RU"/>
        </w:rPr>
        <w:t xml:space="preserve">% или </w:t>
      </w:r>
      <w:r w:rsidRPr="000F7496">
        <w:rPr>
          <w:rFonts w:ascii="Times New Roman" w:eastAsia="Calibri" w:hAnsi="Times New Roman" w:cs="Times New Roman"/>
          <w:sz w:val="24"/>
          <w:szCs w:val="24"/>
          <w:lang w:val="sr-Cyrl-RS"/>
        </w:rPr>
        <w:t>236</w:t>
      </w:r>
      <w:r w:rsidRPr="000F7496">
        <w:rPr>
          <w:rFonts w:ascii="Times New Roman" w:eastAsia="Calibri" w:hAnsi="Times New Roman" w:cs="Times New Roman"/>
          <w:sz w:val="24"/>
          <w:szCs w:val="24"/>
          <w:lang w:val="ru-RU"/>
        </w:rPr>
        <w:t xml:space="preserve"> лиц</w:t>
      </w:r>
      <w:r w:rsidRPr="000F7496">
        <w:rPr>
          <w:rFonts w:ascii="Times New Roman" w:eastAsia="Calibri" w:hAnsi="Times New Roman" w:cs="Times New Roman"/>
          <w:sz w:val="24"/>
          <w:szCs w:val="24"/>
          <w:lang w:val="sr-Cyrl-RS"/>
        </w:rPr>
        <w:t>а</w:t>
      </w:r>
      <w:r w:rsidRPr="000F7496">
        <w:rPr>
          <w:rFonts w:ascii="Times New Roman" w:eastAsia="Calibri" w:hAnsi="Times New Roman" w:cs="Times New Roman"/>
          <w:sz w:val="24"/>
          <w:szCs w:val="24"/>
          <w:lang w:val="ru-RU"/>
        </w:rPr>
        <w:t xml:space="preserve">), </w:t>
      </w:r>
      <w:r w:rsidRPr="000F7496">
        <w:rPr>
          <w:rFonts w:ascii="Times New Roman" w:eastAsia="Calibri" w:hAnsi="Times New Roman" w:cs="Times New Roman"/>
          <w:sz w:val="24"/>
          <w:szCs w:val="24"/>
          <w:lang w:val="sr-Cyrl-RS"/>
        </w:rPr>
        <w:t>па са</w:t>
      </w:r>
      <w:r w:rsidRPr="000F7496">
        <w:rPr>
          <w:rFonts w:ascii="Times New Roman" w:eastAsia="Calibri" w:hAnsi="Times New Roman" w:cs="Times New Roman"/>
          <w:sz w:val="24"/>
          <w:szCs w:val="24"/>
          <w:lang w:val="ru-RU"/>
        </w:rPr>
        <w:t xml:space="preserve"> завршеним основним студијама – </w:t>
      </w:r>
      <w:r w:rsidRPr="000F7496">
        <w:rPr>
          <w:rFonts w:ascii="Times New Roman" w:eastAsia="Calibri" w:hAnsi="Times New Roman" w:cs="Times New Roman"/>
          <w:sz w:val="24"/>
          <w:szCs w:val="24"/>
          <w:lang w:val="en-US"/>
        </w:rPr>
        <w:t>VII</w:t>
      </w:r>
      <w:r w:rsidRPr="000F7496">
        <w:rPr>
          <w:rFonts w:ascii="Times New Roman" w:eastAsia="Calibri" w:hAnsi="Times New Roman" w:cs="Times New Roman"/>
          <w:sz w:val="24"/>
          <w:szCs w:val="24"/>
          <w:lang w:val="ru-RU"/>
        </w:rPr>
        <w:t>/1 ССС (</w:t>
      </w:r>
      <w:r w:rsidRPr="000F7496">
        <w:rPr>
          <w:rFonts w:ascii="Times New Roman" w:eastAsia="Calibri" w:hAnsi="Times New Roman" w:cs="Times New Roman"/>
          <w:sz w:val="24"/>
          <w:szCs w:val="24"/>
          <w:lang w:val="sr-Cyrl-RS"/>
        </w:rPr>
        <w:t>18</w:t>
      </w:r>
      <w:r w:rsidRPr="000F7496">
        <w:rPr>
          <w:rFonts w:ascii="Times New Roman" w:eastAsia="Calibri" w:hAnsi="Times New Roman" w:cs="Times New Roman"/>
          <w:sz w:val="24"/>
          <w:szCs w:val="24"/>
          <w:lang w:val="ru-RU"/>
        </w:rPr>
        <w:t xml:space="preserve">% или </w:t>
      </w:r>
      <w:r w:rsidRPr="000F7496">
        <w:rPr>
          <w:rFonts w:ascii="Times New Roman" w:eastAsia="Calibri" w:hAnsi="Times New Roman" w:cs="Times New Roman"/>
          <w:sz w:val="24"/>
          <w:szCs w:val="24"/>
          <w:lang w:val="sr-Cyrl-RS"/>
        </w:rPr>
        <w:t>202</w:t>
      </w:r>
      <w:r w:rsidRPr="000F7496">
        <w:rPr>
          <w:rFonts w:ascii="Times New Roman" w:eastAsia="Calibri" w:hAnsi="Times New Roman" w:cs="Times New Roman"/>
          <w:sz w:val="24"/>
          <w:szCs w:val="24"/>
          <w:lang w:val="ru-RU"/>
        </w:rPr>
        <w:t xml:space="preserve"> лица), лица са завршеном вишом школом – </w:t>
      </w:r>
      <w:r w:rsidRPr="000F7496">
        <w:rPr>
          <w:rFonts w:ascii="Times New Roman" w:eastAsia="Calibri" w:hAnsi="Times New Roman" w:cs="Times New Roman"/>
          <w:sz w:val="24"/>
          <w:szCs w:val="24"/>
          <w:lang w:val="en-US"/>
        </w:rPr>
        <w:t>VI</w:t>
      </w:r>
      <w:r w:rsidRPr="000F7496">
        <w:rPr>
          <w:rFonts w:ascii="Times New Roman" w:eastAsia="Calibri" w:hAnsi="Times New Roman" w:cs="Times New Roman"/>
          <w:sz w:val="24"/>
          <w:szCs w:val="24"/>
          <w:lang w:val="ru-RU"/>
        </w:rPr>
        <w:t>/1 ССС (</w:t>
      </w:r>
      <w:r w:rsidRPr="000F7496">
        <w:rPr>
          <w:rFonts w:ascii="Times New Roman" w:eastAsia="Calibri" w:hAnsi="Times New Roman" w:cs="Times New Roman"/>
          <w:sz w:val="24"/>
          <w:szCs w:val="24"/>
          <w:lang w:val="sr-Cyrl-RS"/>
        </w:rPr>
        <w:t>6</w:t>
      </w:r>
      <w:r w:rsidRPr="000F7496">
        <w:rPr>
          <w:rFonts w:ascii="Times New Roman" w:eastAsia="Calibri" w:hAnsi="Times New Roman" w:cs="Times New Roman"/>
          <w:sz w:val="24"/>
          <w:szCs w:val="24"/>
          <w:lang w:val="ru-RU"/>
        </w:rPr>
        <w:t>,</w:t>
      </w:r>
      <w:r w:rsidRPr="000F7496">
        <w:rPr>
          <w:rFonts w:ascii="Times New Roman" w:eastAsia="Calibri" w:hAnsi="Times New Roman" w:cs="Times New Roman"/>
          <w:sz w:val="24"/>
          <w:szCs w:val="24"/>
          <w:lang w:val="sr-Cyrl-RS"/>
        </w:rPr>
        <w:t>9</w:t>
      </w:r>
      <w:r w:rsidRPr="000F7496">
        <w:rPr>
          <w:rFonts w:ascii="Times New Roman" w:eastAsia="Calibri" w:hAnsi="Times New Roman" w:cs="Times New Roman"/>
          <w:sz w:val="24"/>
          <w:szCs w:val="24"/>
          <w:lang w:val="ru-RU"/>
        </w:rPr>
        <w:t xml:space="preserve">% или </w:t>
      </w:r>
      <w:r w:rsidRPr="000F7496">
        <w:rPr>
          <w:rFonts w:ascii="Times New Roman" w:eastAsia="Calibri" w:hAnsi="Times New Roman" w:cs="Times New Roman"/>
          <w:sz w:val="24"/>
          <w:szCs w:val="24"/>
          <w:lang w:val="sr-Cyrl-RS"/>
        </w:rPr>
        <w:t>77</w:t>
      </w:r>
      <w:r w:rsidRPr="000F7496">
        <w:rPr>
          <w:rFonts w:ascii="Times New Roman" w:eastAsia="Calibri" w:hAnsi="Times New Roman" w:cs="Times New Roman"/>
          <w:sz w:val="24"/>
          <w:szCs w:val="24"/>
          <w:lang w:val="ru-RU"/>
        </w:rPr>
        <w:t xml:space="preserve"> лиц</w:t>
      </w:r>
      <w:r w:rsidRPr="000F7496">
        <w:rPr>
          <w:rFonts w:ascii="Times New Roman" w:eastAsia="Calibri" w:hAnsi="Times New Roman" w:cs="Times New Roman"/>
          <w:sz w:val="24"/>
          <w:szCs w:val="24"/>
          <w:lang w:val="sr-Cyrl-RS"/>
        </w:rPr>
        <w:t>а</w:t>
      </w:r>
      <w:r w:rsidRPr="000F7496">
        <w:rPr>
          <w:rFonts w:ascii="Times New Roman" w:eastAsia="Calibri" w:hAnsi="Times New Roman" w:cs="Times New Roman"/>
          <w:sz w:val="24"/>
          <w:szCs w:val="24"/>
          <w:lang w:val="ru-RU"/>
        </w:rPr>
        <w:t>)</w:t>
      </w:r>
      <w:r w:rsidRPr="000F7496">
        <w:rPr>
          <w:rFonts w:ascii="Times New Roman" w:eastAsia="Calibri" w:hAnsi="Times New Roman" w:cs="Times New Roman"/>
          <w:sz w:val="24"/>
          <w:szCs w:val="24"/>
          <w:lang w:val="sr-Cyrl-RS"/>
        </w:rPr>
        <w:t>,</w:t>
      </w:r>
      <w:r w:rsidRPr="000F7496">
        <w:rPr>
          <w:rFonts w:ascii="Times New Roman" w:eastAsia="Calibri" w:hAnsi="Times New Roman" w:cs="Times New Roman"/>
          <w:sz w:val="24"/>
          <w:szCs w:val="24"/>
          <w:lang w:val="ru-RU"/>
        </w:rPr>
        <w:t xml:space="preserve"> </w:t>
      </w:r>
      <w:r w:rsidRPr="000F7496">
        <w:rPr>
          <w:rFonts w:ascii="Times New Roman" w:eastAsia="Calibri" w:hAnsi="Times New Roman" w:cs="Times New Roman"/>
          <w:sz w:val="24"/>
          <w:szCs w:val="24"/>
          <w:lang w:val="sr-Cyrl-RS"/>
        </w:rPr>
        <w:t>,</w:t>
      </w:r>
      <w:r w:rsidRPr="000F7496">
        <w:rPr>
          <w:rFonts w:ascii="Times New Roman" w:eastAsia="Calibri" w:hAnsi="Times New Roman" w:cs="Times New Roman"/>
          <w:sz w:val="24"/>
          <w:szCs w:val="24"/>
          <w:lang w:val="ru-RU"/>
        </w:rPr>
        <w:t xml:space="preserve"> са </w:t>
      </w:r>
      <w:r w:rsidRPr="000F7496">
        <w:rPr>
          <w:rFonts w:ascii="Times New Roman" w:eastAsia="Calibri" w:hAnsi="Times New Roman" w:cs="Times New Roman"/>
          <w:sz w:val="24"/>
          <w:szCs w:val="24"/>
          <w:lang w:val="en-US"/>
        </w:rPr>
        <w:t>V</w:t>
      </w:r>
      <w:r w:rsidRPr="000F7496">
        <w:rPr>
          <w:rFonts w:ascii="Times New Roman" w:eastAsia="Calibri" w:hAnsi="Times New Roman" w:cs="Times New Roman"/>
          <w:sz w:val="24"/>
          <w:szCs w:val="24"/>
        </w:rPr>
        <w:t>II/2</w:t>
      </w:r>
      <w:r w:rsidRPr="000F7496">
        <w:rPr>
          <w:rFonts w:ascii="Times New Roman" w:eastAsia="Calibri" w:hAnsi="Times New Roman" w:cs="Times New Roman"/>
          <w:sz w:val="24"/>
          <w:szCs w:val="24"/>
          <w:lang w:val="ru-RU"/>
        </w:rPr>
        <w:t xml:space="preserve"> ССС 6 лица и са </w:t>
      </w:r>
      <w:r w:rsidRPr="000F7496">
        <w:rPr>
          <w:rFonts w:ascii="Times New Roman" w:eastAsia="Calibri" w:hAnsi="Times New Roman" w:cs="Times New Roman"/>
          <w:sz w:val="24"/>
          <w:szCs w:val="24"/>
          <w:lang w:val="en-US"/>
        </w:rPr>
        <w:t>VIII</w:t>
      </w:r>
      <w:r w:rsidRPr="000F7496">
        <w:rPr>
          <w:rFonts w:ascii="Times New Roman" w:eastAsia="Calibri" w:hAnsi="Times New Roman" w:cs="Times New Roman"/>
          <w:sz w:val="24"/>
          <w:szCs w:val="24"/>
          <w:lang w:val="ru-RU"/>
        </w:rPr>
        <w:t xml:space="preserve"> </w:t>
      </w:r>
      <w:r w:rsidRPr="000F7496">
        <w:rPr>
          <w:rFonts w:ascii="Times New Roman" w:eastAsia="Calibri" w:hAnsi="Times New Roman" w:cs="Times New Roman"/>
          <w:sz w:val="24"/>
          <w:szCs w:val="24"/>
          <w:lang w:val="sr-Cyrl-RS"/>
        </w:rPr>
        <w:t>ССС 3 лица</w:t>
      </w:r>
      <w:r w:rsidRPr="000F7496">
        <w:rPr>
          <w:rFonts w:ascii="Times New Roman" w:eastAsia="Calibri" w:hAnsi="Times New Roman" w:cs="Times New Roman"/>
          <w:sz w:val="24"/>
          <w:szCs w:val="24"/>
          <w:lang w:val="ru-RU"/>
        </w:rPr>
        <w:t xml:space="preserve">. </w:t>
      </w:r>
    </w:p>
    <w:p w:rsidR="0078617A" w:rsidRPr="000F7496" w:rsidRDefault="0078617A" w:rsidP="007A30B1">
      <w:pPr>
        <w:autoSpaceDE w:val="0"/>
        <w:autoSpaceDN w:val="0"/>
        <w:adjustRightInd w:val="0"/>
        <w:spacing w:after="0" w:line="240" w:lineRule="auto"/>
        <w:jc w:val="both"/>
        <w:rPr>
          <w:rFonts w:ascii="Times New Roman" w:eastAsia="Calibri" w:hAnsi="Times New Roman" w:cs="Times New Roman"/>
          <w:sz w:val="24"/>
          <w:szCs w:val="24"/>
          <w:lang w:val="sr-Cyrl-RS"/>
        </w:rPr>
      </w:pPr>
    </w:p>
    <w:p w:rsidR="007A30B1" w:rsidRPr="000F7496" w:rsidRDefault="007A30B1" w:rsidP="007A30B1">
      <w:pPr>
        <w:autoSpaceDE w:val="0"/>
        <w:autoSpaceDN w:val="0"/>
        <w:adjustRightInd w:val="0"/>
        <w:spacing w:after="0" w:line="240" w:lineRule="auto"/>
        <w:jc w:val="both"/>
        <w:rPr>
          <w:rFonts w:ascii="Times New Roman" w:eastAsia="Calibri" w:hAnsi="Times New Roman" w:cs="Times New Roman"/>
          <w:sz w:val="24"/>
          <w:szCs w:val="24"/>
          <w:lang w:val="ru-RU"/>
        </w:rPr>
      </w:pPr>
      <w:r w:rsidRPr="000F7496">
        <w:rPr>
          <w:rFonts w:ascii="Times New Roman" w:eastAsia="Calibri" w:hAnsi="Times New Roman" w:cs="Times New Roman"/>
          <w:sz w:val="24"/>
          <w:szCs w:val="24"/>
          <w:lang w:val="sr-Cyrl-RS"/>
        </w:rPr>
        <w:t xml:space="preserve">     </w:t>
      </w:r>
      <w:r w:rsidRPr="000F7496">
        <w:rPr>
          <w:rFonts w:ascii="Times New Roman" w:eastAsia="Calibri" w:hAnsi="Times New Roman" w:cs="Times New Roman"/>
          <w:sz w:val="24"/>
          <w:szCs w:val="24"/>
          <w:lang w:val="ru-RU"/>
        </w:rPr>
        <w:t>Посматрано по старосним групама, највише је било корисника од 31 до 50 година (52,9% или 5</w:t>
      </w:r>
      <w:r w:rsidRPr="000F7496">
        <w:rPr>
          <w:rFonts w:ascii="Times New Roman" w:eastAsia="Calibri" w:hAnsi="Times New Roman" w:cs="Times New Roman"/>
          <w:sz w:val="24"/>
          <w:szCs w:val="24"/>
          <w:lang w:val="sr-Cyrl-RS"/>
        </w:rPr>
        <w:t>9</w:t>
      </w:r>
      <w:r w:rsidRPr="000F7496">
        <w:rPr>
          <w:rFonts w:ascii="Times New Roman" w:eastAsia="Calibri" w:hAnsi="Times New Roman" w:cs="Times New Roman"/>
          <w:sz w:val="24"/>
          <w:szCs w:val="24"/>
        </w:rPr>
        <w:t>3</w:t>
      </w:r>
      <w:r w:rsidRPr="000F7496">
        <w:rPr>
          <w:rFonts w:ascii="Times New Roman" w:eastAsia="Calibri" w:hAnsi="Times New Roman" w:cs="Times New Roman"/>
          <w:sz w:val="24"/>
          <w:szCs w:val="24"/>
          <w:lang w:val="ru-RU"/>
        </w:rPr>
        <w:t xml:space="preserve"> лица), а следе лица </w:t>
      </w:r>
      <w:r w:rsidRPr="000F7496">
        <w:rPr>
          <w:rFonts w:ascii="Times New Roman" w:eastAsia="Calibri" w:hAnsi="Times New Roman" w:cs="Times New Roman"/>
          <w:sz w:val="24"/>
          <w:szCs w:val="24"/>
          <w:lang w:val="sr-Cyrl-RS"/>
        </w:rPr>
        <w:t>од 26 до 30</w:t>
      </w:r>
      <w:r w:rsidRPr="000F7496">
        <w:rPr>
          <w:rFonts w:ascii="Times New Roman" w:eastAsia="Calibri" w:hAnsi="Times New Roman" w:cs="Times New Roman"/>
          <w:sz w:val="24"/>
          <w:szCs w:val="24"/>
          <w:lang w:val="ru-RU"/>
        </w:rPr>
        <w:t xml:space="preserve"> година (15% или 16</w:t>
      </w:r>
      <w:r w:rsidRPr="000F7496">
        <w:rPr>
          <w:rFonts w:ascii="Times New Roman" w:eastAsia="Calibri" w:hAnsi="Times New Roman" w:cs="Times New Roman"/>
          <w:sz w:val="24"/>
          <w:szCs w:val="24"/>
          <w:lang w:val="sr-Cyrl-RS"/>
        </w:rPr>
        <w:t>8</w:t>
      </w:r>
      <w:r w:rsidRPr="000F7496">
        <w:rPr>
          <w:rFonts w:ascii="Times New Roman" w:eastAsia="Calibri" w:hAnsi="Times New Roman" w:cs="Times New Roman"/>
          <w:sz w:val="24"/>
          <w:szCs w:val="24"/>
          <w:lang w:val="ru-RU"/>
        </w:rPr>
        <w:t xml:space="preserve"> лица), </w:t>
      </w:r>
      <w:r w:rsidRPr="000F7496">
        <w:rPr>
          <w:rFonts w:ascii="Times New Roman" w:eastAsia="Calibri" w:hAnsi="Times New Roman" w:cs="Times New Roman"/>
          <w:sz w:val="24"/>
          <w:szCs w:val="24"/>
          <w:lang w:val="sr-Cyrl-RS"/>
        </w:rPr>
        <w:t>па преко 50 го</w:t>
      </w:r>
      <w:r w:rsidRPr="000F7496">
        <w:rPr>
          <w:rFonts w:ascii="Times New Roman" w:eastAsia="Calibri" w:hAnsi="Times New Roman" w:cs="Times New Roman"/>
          <w:sz w:val="24"/>
          <w:szCs w:val="24"/>
          <w:lang w:val="ru-RU"/>
        </w:rPr>
        <w:t>дина (1</w:t>
      </w:r>
      <w:r w:rsidRPr="000F7496">
        <w:rPr>
          <w:rFonts w:ascii="Times New Roman" w:eastAsia="Calibri" w:hAnsi="Times New Roman" w:cs="Times New Roman"/>
          <w:sz w:val="24"/>
          <w:szCs w:val="24"/>
          <w:lang w:val="sr-Cyrl-RS"/>
        </w:rPr>
        <w:t>1</w:t>
      </w:r>
      <w:r w:rsidRPr="000F7496">
        <w:rPr>
          <w:rFonts w:ascii="Times New Roman" w:eastAsia="Calibri" w:hAnsi="Times New Roman" w:cs="Times New Roman"/>
          <w:sz w:val="24"/>
          <w:szCs w:val="24"/>
          <w:lang w:val="ru-RU"/>
        </w:rPr>
        <w:t>,</w:t>
      </w:r>
      <w:r w:rsidRPr="000F7496">
        <w:rPr>
          <w:rFonts w:ascii="Times New Roman" w:eastAsia="Calibri" w:hAnsi="Times New Roman" w:cs="Times New Roman"/>
          <w:sz w:val="24"/>
          <w:szCs w:val="24"/>
          <w:lang w:val="sr-Cyrl-RS"/>
        </w:rPr>
        <w:t>9</w:t>
      </w:r>
      <w:r w:rsidRPr="000F7496">
        <w:rPr>
          <w:rFonts w:ascii="Times New Roman" w:eastAsia="Calibri" w:hAnsi="Times New Roman" w:cs="Times New Roman"/>
          <w:sz w:val="24"/>
          <w:szCs w:val="24"/>
          <w:lang w:val="ru-RU"/>
        </w:rPr>
        <w:t xml:space="preserve">% или </w:t>
      </w:r>
      <w:r w:rsidRPr="000F7496">
        <w:rPr>
          <w:rFonts w:ascii="Times New Roman" w:eastAsia="Calibri" w:hAnsi="Times New Roman" w:cs="Times New Roman"/>
          <w:sz w:val="24"/>
          <w:szCs w:val="24"/>
          <w:lang w:val="sr-Cyrl-RS"/>
        </w:rPr>
        <w:t>134</w:t>
      </w:r>
      <w:r w:rsidRPr="000F7496">
        <w:rPr>
          <w:rFonts w:ascii="Times New Roman" w:eastAsia="Calibri" w:hAnsi="Times New Roman" w:cs="Times New Roman"/>
          <w:sz w:val="24"/>
          <w:szCs w:val="24"/>
          <w:lang w:val="ru-RU"/>
        </w:rPr>
        <w:t xml:space="preserve"> лица) и она до 25. године (</w:t>
      </w:r>
      <w:r w:rsidRPr="000F7496">
        <w:rPr>
          <w:rFonts w:ascii="Times New Roman" w:eastAsia="Calibri" w:hAnsi="Times New Roman" w:cs="Times New Roman"/>
          <w:sz w:val="24"/>
          <w:szCs w:val="24"/>
          <w:lang w:val="sr-Cyrl-RS"/>
        </w:rPr>
        <w:t>11</w:t>
      </w:r>
      <w:r w:rsidRPr="000F7496">
        <w:rPr>
          <w:rFonts w:ascii="Times New Roman" w:eastAsia="Calibri" w:hAnsi="Times New Roman" w:cs="Times New Roman"/>
          <w:sz w:val="24"/>
          <w:szCs w:val="24"/>
          <w:lang w:val="ru-RU"/>
        </w:rPr>
        <w:t>,</w:t>
      </w:r>
      <w:r w:rsidRPr="000F7496">
        <w:rPr>
          <w:rFonts w:ascii="Times New Roman" w:eastAsia="Calibri" w:hAnsi="Times New Roman" w:cs="Times New Roman"/>
          <w:sz w:val="24"/>
          <w:szCs w:val="24"/>
          <w:lang w:val="sr-Cyrl-RS"/>
        </w:rPr>
        <w:t>5</w:t>
      </w:r>
      <w:r w:rsidRPr="000F7496">
        <w:rPr>
          <w:rFonts w:ascii="Times New Roman" w:eastAsia="Calibri" w:hAnsi="Times New Roman" w:cs="Times New Roman"/>
          <w:sz w:val="24"/>
          <w:szCs w:val="24"/>
          <w:lang w:val="ru-RU"/>
        </w:rPr>
        <w:t xml:space="preserve">% или </w:t>
      </w:r>
      <w:r w:rsidRPr="000F7496">
        <w:rPr>
          <w:rFonts w:ascii="Times New Roman" w:eastAsia="Calibri" w:hAnsi="Times New Roman" w:cs="Times New Roman"/>
          <w:sz w:val="24"/>
          <w:szCs w:val="24"/>
          <w:lang w:val="sr-Cyrl-RS"/>
        </w:rPr>
        <w:t>129</w:t>
      </w:r>
      <w:r w:rsidRPr="000F7496">
        <w:rPr>
          <w:rFonts w:ascii="Times New Roman" w:eastAsia="Calibri" w:hAnsi="Times New Roman" w:cs="Times New Roman"/>
          <w:sz w:val="24"/>
          <w:szCs w:val="24"/>
          <w:lang w:val="ru-RU"/>
        </w:rPr>
        <w:t xml:space="preserve"> лица). </w:t>
      </w:r>
    </w:p>
    <w:p w:rsidR="007A30B1" w:rsidRPr="000F7496" w:rsidRDefault="007A30B1" w:rsidP="007A30B1">
      <w:pPr>
        <w:autoSpaceDE w:val="0"/>
        <w:autoSpaceDN w:val="0"/>
        <w:adjustRightInd w:val="0"/>
        <w:spacing w:after="0" w:line="240" w:lineRule="auto"/>
        <w:jc w:val="both"/>
        <w:rPr>
          <w:rFonts w:ascii="Times New Roman" w:eastAsia="Calibri" w:hAnsi="Times New Roman" w:cs="Times New Roman"/>
          <w:sz w:val="24"/>
          <w:szCs w:val="24"/>
          <w:lang w:val="sr-Cyrl-RS"/>
        </w:rPr>
      </w:pPr>
    </w:p>
    <w:p w:rsidR="007A30B1" w:rsidRPr="000F7496" w:rsidRDefault="007A30B1" w:rsidP="007A30B1">
      <w:pPr>
        <w:spacing w:after="0" w:line="240" w:lineRule="auto"/>
        <w:jc w:val="both"/>
        <w:rPr>
          <w:rFonts w:ascii="Times New Roman" w:eastAsia="Calibri" w:hAnsi="Times New Roman" w:cs="Times New Roman"/>
          <w:sz w:val="24"/>
          <w:szCs w:val="24"/>
        </w:rPr>
      </w:pPr>
      <w:r w:rsidRPr="000F7496">
        <w:rPr>
          <w:rFonts w:ascii="Times New Roman" w:eastAsia="Calibri" w:hAnsi="Times New Roman" w:cs="Times New Roman"/>
          <w:sz w:val="24"/>
          <w:szCs w:val="24"/>
          <w:lang w:val="sr-Cyrl-RS"/>
        </w:rPr>
        <w:t xml:space="preserve">         </w:t>
      </w:r>
      <w:r w:rsidRPr="000F7496">
        <w:rPr>
          <w:rFonts w:ascii="Times New Roman" w:eastAsia="Calibri" w:hAnsi="Times New Roman" w:cs="Times New Roman"/>
          <w:sz w:val="24"/>
          <w:szCs w:val="24"/>
        </w:rPr>
        <w:t xml:space="preserve">У периоду 01.01.2018. – 30.06.2018. године евиденирано </w:t>
      </w:r>
      <w:r w:rsidRPr="000F7496">
        <w:rPr>
          <w:rFonts w:ascii="Times New Roman" w:eastAsia="Calibri" w:hAnsi="Times New Roman" w:cs="Times New Roman"/>
          <w:sz w:val="24"/>
          <w:szCs w:val="24"/>
          <w:lang w:val="sr-Cyrl-RS"/>
        </w:rPr>
        <w:t xml:space="preserve">је </w:t>
      </w:r>
      <w:r w:rsidRPr="000F7496">
        <w:rPr>
          <w:rFonts w:ascii="Times New Roman" w:eastAsia="Calibri" w:hAnsi="Times New Roman" w:cs="Times New Roman"/>
          <w:iCs/>
          <w:sz w:val="24"/>
          <w:szCs w:val="24"/>
        </w:rPr>
        <w:t>444</w:t>
      </w:r>
      <w:r w:rsidRPr="000F7496">
        <w:rPr>
          <w:rFonts w:ascii="Times New Roman" w:eastAsia="Calibri" w:hAnsi="Times New Roman" w:cs="Times New Roman"/>
          <w:bCs/>
          <w:iCs/>
          <w:sz w:val="24"/>
          <w:szCs w:val="24"/>
        </w:rPr>
        <w:t xml:space="preserve"> корисника услуга МСЦ . </w:t>
      </w:r>
      <w:r w:rsidRPr="000F7496">
        <w:rPr>
          <w:rFonts w:ascii="Times New Roman" w:eastAsia="Calibri" w:hAnsi="Times New Roman" w:cs="Times New Roman"/>
          <w:sz w:val="24"/>
          <w:szCs w:val="24"/>
        </w:rPr>
        <w:t xml:space="preserve">Од укупног броја (444 лица), </w:t>
      </w:r>
      <w:r w:rsidRPr="000F7496">
        <w:rPr>
          <w:rFonts w:ascii="Times New Roman" w:eastAsia="Calibri" w:hAnsi="Times New Roman" w:cs="Times New Roman"/>
          <w:bCs/>
          <w:iCs/>
          <w:sz w:val="24"/>
          <w:szCs w:val="24"/>
        </w:rPr>
        <w:t xml:space="preserve">мушкарци као корисници услуга МСЦ у НСЗ доминирају јер чине 64,9% </w:t>
      </w:r>
      <w:r w:rsidRPr="000F7496">
        <w:rPr>
          <w:rFonts w:ascii="Times New Roman" w:eastAsia="Calibri" w:hAnsi="Times New Roman" w:cs="Times New Roman"/>
          <w:sz w:val="24"/>
          <w:szCs w:val="24"/>
        </w:rPr>
        <w:t xml:space="preserve">(288 лица), док су жене заступљене са 35,1% (156 лица). </w:t>
      </w:r>
      <w:r w:rsidRPr="000F7496">
        <w:rPr>
          <w:rFonts w:ascii="Times New Roman" w:eastAsia="Calibri" w:hAnsi="Times New Roman" w:cs="Times New Roman"/>
          <w:sz w:val="24"/>
          <w:szCs w:val="24"/>
          <w:lang w:val="sr-Cyrl-RS"/>
        </w:rPr>
        <w:t>П</w:t>
      </w:r>
      <w:r w:rsidRPr="000F7496">
        <w:rPr>
          <w:rFonts w:ascii="Times New Roman" w:eastAsia="Calibri" w:hAnsi="Times New Roman" w:cs="Times New Roman"/>
          <w:sz w:val="24"/>
          <w:szCs w:val="24"/>
        </w:rPr>
        <w:t>рема статусу на тржишту рада</w:t>
      </w:r>
      <w:r w:rsidRPr="000F7496">
        <w:rPr>
          <w:rFonts w:ascii="Times New Roman" w:eastAsia="Calibri" w:hAnsi="Times New Roman" w:cs="Times New Roman"/>
          <w:bCs/>
          <w:iCs/>
          <w:sz w:val="24"/>
          <w:szCs w:val="24"/>
        </w:rPr>
        <w:t>, доминирају незапослена лица са 69,6%</w:t>
      </w:r>
      <w:r w:rsidRPr="000F7496">
        <w:rPr>
          <w:rFonts w:ascii="Times New Roman" w:eastAsia="Calibri" w:hAnsi="Times New Roman" w:cs="Times New Roman"/>
          <w:sz w:val="24"/>
          <w:szCs w:val="24"/>
        </w:rPr>
        <w:t xml:space="preserve"> (309 лица) у односу на запослена лица (27,5% или 122 лица) и студенте (1,6% или 7 лица). </w:t>
      </w:r>
    </w:p>
    <w:p w:rsidR="007A30B1" w:rsidRPr="000F7496" w:rsidRDefault="007A30B1" w:rsidP="007A30B1">
      <w:pPr>
        <w:spacing w:after="0" w:line="240" w:lineRule="auto"/>
        <w:jc w:val="both"/>
        <w:rPr>
          <w:rFonts w:ascii="Times New Roman" w:eastAsia="Calibri" w:hAnsi="Times New Roman" w:cs="Times New Roman"/>
          <w:sz w:val="24"/>
          <w:szCs w:val="24"/>
        </w:rPr>
      </w:pPr>
      <w:r w:rsidRPr="000F7496">
        <w:rPr>
          <w:rFonts w:ascii="Times New Roman" w:eastAsia="Calibri" w:hAnsi="Times New Roman" w:cs="Times New Roman"/>
          <w:sz w:val="24"/>
          <w:szCs w:val="24"/>
          <w:lang w:val="sr-Cyrl-RS"/>
        </w:rPr>
        <w:t xml:space="preserve">      </w:t>
      </w:r>
      <w:r w:rsidRPr="000F7496">
        <w:rPr>
          <w:rFonts w:ascii="Times New Roman" w:eastAsia="Calibri" w:hAnsi="Times New Roman" w:cs="Times New Roman"/>
          <w:sz w:val="24"/>
          <w:szCs w:val="24"/>
        </w:rPr>
        <w:t xml:space="preserve"> </w:t>
      </w:r>
      <w:r w:rsidRPr="000F7496">
        <w:rPr>
          <w:rFonts w:ascii="Times New Roman" w:eastAsia="Calibri" w:hAnsi="Times New Roman" w:cs="Times New Roman"/>
          <w:sz w:val="24"/>
          <w:szCs w:val="24"/>
          <w:lang w:val="sr-Cyrl-RS"/>
        </w:rPr>
        <w:t xml:space="preserve">По </w:t>
      </w:r>
      <w:r w:rsidRPr="000F7496">
        <w:rPr>
          <w:rFonts w:ascii="Times New Roman" w:eastAsia="Calibri" w:hAnsi="Times New Roman" w:cs="Times New Roman"/>
          <w:sz w:val="24"/>
          <w:szCs w:val="24"/>
        </w:rPr>
        <w:t xml:space="preserve">годинама живота корисника услуга </w:t>
      </w:r>
      <w:r w:rsidRPr="000F7496">
        <w:rPr>
          <w:rFonts w:ascii="Times New Roman" w:eastAsia="Calibri" w:hAnsi="Times New Roman" w:cs="Times New Roman"/>
          <w:bCs/>
          <w:iCs/>
          <w:sz w:val="24"/>
          <w:szCs w:val="24"/>
        </w:rPr>
        <w:t>доминира група коју чине лица од 31 до 50 година (53,8% или 239 лица)</w:t>
      </w:r>
      <w:r w:rsidRPr="000F7496">
        <w:rPr>
          <w:rFonts w:ascii="Times New Roman" w:eastAsia="Calibri" w:hAnsi="Times New Roman" w:cs="Times New Roman"/>
          <w:sz w:val="24"/>
          <w:szCs w:val="24"/>
        </w:rPr>
        <w:t>,  следи она коју чине лица од 26 до 30 година (15,8% или 70 лица), па она коју чине лица преко 50 година (13,7% или 61 лице) и на крају је група коју чине лица до 25 година (9% или 40 лица).</w:t>
      </w:r>
    </w:p>
    <w:p w:rsidR="0078617A" w:rsidRPr="000F7496" w:rsidRDefault="0078617A" w:rsidP="007A30B1">
      <w:pPr>
        <w:spacing w:after="0" w:line="240" w:lineRule="auto"/>
        <w:jc w:val="both"/>
        <w:rPr>
          <w:rFonts w:ascii="Times New Roman" w:eastAsia="Calibri" w:hAnsi="Times New Roman" w:cs="Times New Roman"/>
          <w:sz w:val="24"/>
          <w:szCs w:val="24"/>
        </w:rPr>
      </w:pPr>
    </w:p>
    <w:p w:rsidR="007A30B1" w:rsidRPr="000F7496" w:rsidRDefault="007A30B1" w:rsidP="007A30B1">
      <w:pPr>
        <w:spacing w:after="0" w:line="240" w:lineRule="auto"/>
        <w:jc w:val="both"/>
        <w:rPr>
          <w:rFonts w:ascii="Times New Roman" w:eastAsia="Calibri" w:hAnsi="Times New Roman" w:cs="Times New Roman"/>
          <w:sz w:val="24"/>
          <w:szCs w:val="24"/>
        </w:rPr>
      </w:pPr>
      <w:r w:rsidRPr="000F7496">
        <w:rPr>
          <w:rFonts w:ascii="Times New Roman" w:eastAsia="Calibri" w:hAnsi="Times New Roman" w:cs="Times New Roman"/>
          <w:sz w:val="24"/>
          <w:szCs w:val="24"/>
          <w:lang w:val="sr-Cyrl-RS"/>
        </w:rPr>
        <w:t xml:space="preserve">      У</w:t>
      </w:r>
      <w:r w:rsidRPr="000F7496">
        <w:rPr>
          <w:rFonts w:ascii="Times New Roman" w:eastAsia="Calibri" w:hAnsi="Times New Roman" w:cs="Times New Roman"/>
          <w:sz w:val="24"/>
          <w:szCs w:val="24"/>
        </w:rPr>
        <w:t xml:space="preserve"> наведеном периоду, </w:t>
      </w:r>
      <w:r w:rsidRPr="000F7496">
        <w:rPr>
          <w:rFonts w:ascii="Times New Roman" w:eastAsia="Calibri" w:hAnsi="Times New Roman" w:cs="Times New Roman"/>
          <w:bCs/>
          <w:iCs/>
          <w:sz w:val="24"/>
          <w:szCs w:val="24"/>
        </w:rPr>
        <w:t>највеће учешће имају лица са завршеном средњом школом – IV ССС (37,8% или 168 лица), а следе лица са завршеном средњом школом – III ССС (26,6% или 118 лица), па лица са завршеним основним студијама – VII/1 ССС (14,9% или 66 лица),</w:t>
      </w:r>
      <w:r w:rsidRPr="000F7496">
        <w:rPr>
          <w:rFonts w:ascii="Times New Roman" w:eastAsia="Calibri" w:hAnsi="Times New Roman" w:cs="Times New Roman"/>
          <w:sz w:val="24"/>
          <w:szCs w:val="24"/>
        </w:rPr>
        <w:t xml:space="preserve"> лица без занимања – I ССС (5,9% или 26 лица), лица са завршеном вишом школом – ВИ/1 ССС (5,4% или 24 лица), док се на зачељу интересовања за легални рад у иностранству налазе лица са II ССС (15 лица), лица са V ССС и VI/2 ССС (по 9 лица), односно лица са VII/2 ССС (2 лица) и лица са VIII ССС (1 лице).</w:t>
      </w:r>
    </w:p>
    <w:p w:rsidR="007A30B1" w:rsidRPr="000F7496" w:rsidRDefault="007A30B1" w:rsidP="007A30B1">
      <w:pPr>
        <w:spacing w:after="0" w:line="240" w:lineRule="auto"/>
        <w:jc w:val="both"/>
        <w:rPr>
          <w:rFonts w:ascii="Times New Roman" w:eastAsia="Calibri" w:hAnsi="Times New Roman" w:cs="Times New Roman"/>
          <w:sz w:val="24"/>
          <w:szCs w:val="24"/>
        </w:rPr>
      </w:pPr>
      <w:r w:rsidRPr="000F7496">
        <w:rPr>
          <w:rFonts w:ascii="Times New Roman" w:eastAsia="Calibri" w:hAnsi="Times New Roman" w:cs="Times New Roman"/>
          <w:bCs/>
          <w:iCs/>
          <w:sz w:val="24"/>
          <w:szCs w:val="24"/>
          <w:lang w:val="sr-Cyrl-RS"/>
        </w:rPr>
        <w:t xml:space="preserve">      </w:t>
      </w:r>
      <w:r w:rsidRPr="000F7496">
        <w:rPr>
          <w:rFonts w:ascii="Times New Roman" w:eastAsia="Calibri" w:hAnsi="Times New Roman" w:cs="Times New Roman"/>
          <w:bCs/>
          <w:iCs/>
          <w:sz w:val="24"/>
          <w:szCs w:val="24"/>
        </w:rPr>
        <w:t>Највећи број корисника услуга у назначеном  периоду, био је у МСЦ Београд (39,4% или 175 лица),</w:t>
      </w:r>
      <w:r w:rsidRPr="000F7496">
        <w:rPr>
          <w:rFonts w:ascii="Times New Roman" w:eastAsia="Calibri" w:hAnsi="Times New Roman" w:cs="Times New Roman"/>
          <w:sz w:val="24"/>
          <w:szCs w:val="24"/>
        </w:rPr>
        <w:t xml:space="preserve">  следе МСЦ Крушевац ( 23,4% или 104 лица) и МСЦ Нови Сад (14,2% или 63 лица). </w:t>
      </w:r>
      <w:r w:rsidRPr="000F7496">
        <w:rPr>
          <w:rFonts w:ascii="Times New Roman" w:eastAsia="Calibri" w:hAnsi="Times New Roman" w:cs="Times New Roman"/>
          <w:sz w:val="24"/>
          <w:szCs w:val="24"/>
          <w:lang w:val="sr-Cyrl-RS"/>
        </w:rPr>
        <w:t>О</w:t>
      </w:r>
      <w:r w:rsidRPr="000F7496">
        <w:rPr>
          <w:rFonts w:ascii="Times New Roman" w:eastAsia="Calibri" w:hAnsi="Times New Roman" w:cs="Times New Roman"/>
          <w:sz w:val="24"/>
          <w:szCs w:val="24"/>
        </w:rPr>
        <w:t xml:space="preserve">сетно мање регистрованих корисника услуга </w:t>
      </w:r>
      <w:r w:rsidRPr="000F7496">
        <w:rPr>
          <w:rFonts w:ascii="Times New Roman" w:eastAsia="Calibri" w:hAnsi="Times New Roman" w:cs="Times New Roman"/>
          <w:sz w:val="24"/>
          <w:szCs w:val="24"/>
          <w:lang w:val="sr-Cyrl-RS"/>
        </w:rPr>
        <w:t>је у</w:t>
      </w:r>
      <w:r w:rsidRPr="000F7496">
        <w:rPr>
          <w:rFonts w:ascii="Times New Roman" w:eastAsia="Calibri" w:hAnsi="Times New Roman" w:cs="Times New Roman"/>
          <w:sz w:val="24"/>
          <w:szCs w:val="24"/>
        </w:rPr>
        <w:t xml:space="preserve"> МСЦ Ниш (11% или 49 лица), а следе МСЦ Краљево и МСЦ Нови Пазар (по 4,1% или по 18 лица), </w:t>
      </w:r>
      <w:r w:rsidRPr="000F7496">
        <w:rPr>
          <w:rFonts w:ascii="Times New Roman" w:eastAsia="Calibri" w:hAnsi="Times New Roman" w:cs="Times New Roman"/>
          <w:sz w:val="24"/>
          <w:szCs w:val="24"/>
          <w:lang w:val="sr-Cyrl-RS"/>
        </w:rPr>
        <w:t>и</w:t>
      </w:r>
      <w:r w:rsidRPr="000F7496">
        <w:rPr>
          <w:rFonts w:ascii="Times New Roman" w:eastAsia="Calibri" w:hAnsi="Times New Roman" w:cs="Times New Roman"/>
          <w:sz w:val="24"/>
          <w:szCs w:val="24"/>
        </w:rPr>
        <w:t xml:space="preserve"> на крају је МСЦ Бор (3,8% или 17 лица).</w:t>
      </w:r>
    </w:p>
    <w:p w:rsidR="007A30B1" w:rsidRPr="000F7496" w:rsidRDefault="007A30B1" w:rsidP="007A30B1">
      <w:pPr>
        <w:spacing w:after="0" w:line="240" w:lineRule="auto"/>
        <w:jc w:val="both"/>
        <w:rPr>
          <w:rFonts w:ascii="Times New Roman" w:eastAsia="Calibri" w:hAnsi="Times New Roman" w:cs="Times New Roman"/>
          <w:sz w:val="24"/>
          <w:szCs w:val="24"/>
        </w:rPr>
      </w:pPr>
    </w:p>
    <w:p w:rsidR="007A30B1" w:rsidRPr="000F7496" w:rsidRDefault="007A30B1" w:rsidP="007A30B1">
      <w:pPr>
        <w:autoSpaceDE w:val="0"/>
        <w:autoSpaceDN w:val="0"/>
        <w:adjustRightInd w:val="0"/>
        <w:spacing w:after="0" w:line="240" w:lineRule="auto"/>
        <w:jc w:val="both"/>
        <w:rPr>
          <w:rFonts w:ascii="Times New Roman" w:eastAsia="Calibri" w:hAnsi="Times New Roman" w:cs="Times New Roman"/>
          <w:sz w:val="24"/>
          <w:szCs w:val="24"/>
        </w:rPr>
      </w:pPr>
      <w:r w:rsidRPr="000F7496">
        <w:rPr>
          <w:rFonts w:ascii="Times New Roman" w:eastAsia="Calibri" w:hAnsi="Times New Roman" w:cs="Times New Roman"/>
          <w:sz w:val="24"/>
          <w:szCs w:val="24"/>
          <w:lang w:val="sr-Cyrl-RS"/>
        </w:rPr>
        <w:t xml:space="preserve">        </w:t>
      </w:r>
      <w:r w:rsidRPr="000F7496">
        <w:rPr>
          <w:rFonts w:ascii="Times New Roman" w:eastAsia="Calibri" w:hAnsi="Times New Roman" w:cs="Times New Roman"/>
          <w:sz w:val="24"/>
          <w:szCs w:val="24"/>
        </w:rPr>
        <w:t xml:space="preserve">Уколико се погледају искази корисника услуга МСЦ </w:t>
      </w:r>
      <w:r w:rsidRPr="000F7496">
        <w:rPr>
          <w:rFonts w:ascii="Times New Roman" w:eastAsia="Calibri" w:hAnsi="Times New Roman" w:cs="Times New Roman"/>
          <w:sz w:val="24"/>
          <w:szCs w:val="24"/>
          <w:lang w:val="sr-Cyrl-RS"/>
        </w:rPr>
        <w:t>у периоду 2014.-2018 година</w:t>
      </w:r>
      <w:r w:rsidRPr="000F7496">
        <w:rPr>
          <w:rFonts w:ascii="Times New Roman" w:eastAsia="Calibri" w:hAnsi="Times New Roman" w:cs="Times New Roman"/>
          <w:sz w:val="24"/>
          <w:szCs w:val="24"/>
        </w:rPr>
        <w:t xml:space="preserve"> </w:t>
      </w:r>
      <w:r w:rsidRPr="000F7496">
        <w:rPr>
          <w:rFonts w:ascii="Times New Roman" w:eastAsia="Calibri" w:hAnsi="Times New Roman" w:cs="Times New Roman"/>
          <w:sz w:val="24"/>
          <w:szCs w:val="24"/>
          <w:lang w:val="sr-Cyrl-RS"/>
        </w:rPr>
        <w:t>прва земља избора</w:t>
      </w:r>
      <w:r w:rsidRPr="000F7496">
        <w:rPr>
          <w:rFonts w:ascii="Times New Roman" w:eastAsia="Calibri" w:hAnsi="Times New Roman" w:cs="Times New Roman"/>
          <w:sz w:val="24"/>
          <w:szCs w:val="24"/>
        </w:rPr>
        <w:t xml:space="preserve">  - дестинациј</w:t>
      </w:r>
      <w:r w:rsidRPr="000F7496">
        <w:rPr>
          <w:rFonts w:ascii="Times New Roman" w:eastAsia="Calibri" w:hAnsi="Times New Roman" w:cs="Times New Roman"/>
          <w:sz w:val="24"/>
          <w:szCs w:val="24"/>
          <w:lang w:val="sr-Cyrl-RS"/>
        </w:rPr>
        <w:t>е</w:t>
      </w:r>
      <w:r w:rsidRPr="000F7496">
        <w:rPr>
          <w:rFonts w:ascii="Times New Roman" w:eastAsia="Calibri" w:hAnsi="Times New Roman" w:cs="Times New Roman"/>
          <w:sz w:val="24"/>
          <w:szCs w:val="24"/>
        </w:rPr>
        <w:t xml:space="preserve"> за легалну радну миграцију је </w:t>
      </w:r>
      <w:r w:rsidRPr="000F7496">
        <w:rPr>
          <w:rFonts w:ascii="Times New Roman" w:eastAsia="Calibri" w:hAnsi="Times New Roman" w:cs="Times New Roman"/>
          <w:bCs/>
          <w:iCs/>
          <w:sz w:val="24"/>
          <w:szCs w:val="24"/>
        </w:rPr>
        <w:t>СР Немачка, а на другој позицији је Аустрија</w:t>
      </w:r>
      <w:r w:rsidRPr="000F7496">
        <w:rPr>
          <w:rFonts w:ascii="Times New Roman" w:eastAsia="Calibri" w:hAnsi="Times New Roman" w:cs="Times New Roman"/>
          <w:sz w:val="24"/>
          <w:szCs w:val="24"/>
        </w:rPr>
        <w:t xml:space="preserve"> и непосредно је прати Швајцарска. </w:t>
      </w:r>
      <w:r w:rsidRPr="000F7496">
        <w:rPr>
          <w:rFonts w:ascii="Times New Roman" w:eastAsia="Calibri" w:hAnsi="Times New Roman" w:cs="Times New Roman"/>
          <w:sz w:val="24"/>
          <w:szCs w:val="24"/>
          <w:lang w:val="sr-Cyrl-RS"/>
        </w:rPr>
        <w:t>Следе</w:t>
      </w:r>
      <w:r w:rsidRPr="000F7496">
        <w:rPr>
          <w:rFonts w:ascii="Times New Roman" w:eastAsia="Calibri" w:hAnsi="Times New Roman" w:cs="Times New Roman"/>
          <w:sz w:val="24"/>
          <w:szCs w:val="24"/>
        </w:rPr>
        <w:t xml:space="preserve"> Шведска и Норвешка, док је Канада препозната као земља ван европског простора за коју су корисници МСЦ највише заинтересовани.</w:t>
      </w:r>
    </w:p>
    <w:p w:rsidR="0078617A" w:rsidRPr="000F7496" w:rsidRDefault="0078617A" w:rsidP="007A30B1">
      <w:pPr>
        <w:autoSpaceDE w:val="0"/>
        <w:autoSpaceDN w:val="0"/>
        <w:adjustRightInd w:val="0"/>
        <w:spacing w:after="0" w:line="240" w:lineRule="auto"/>
        <w:jc w:val="both"/>
        <w:rPr>
          <w:rFonts w:ascii="Times New Roman" w:eastAsia="Calibri" w:hAnsi="Times New Roman" w:cs="Times New Roman"/>
          <w:sz w:val="24"/>
          <w:szCs w:val="24"/>
        </w:rPr>
      </w:pPr>
    </w:p>
    <w:p w:rsidR="007A30B1" w:rsidRPr="000F7496" w:rsidRDefault="007A30B1" w:rsidP="0078617A">
      <w:pPr>
        <w:ind w:firstLine="708"/>
        <w:jc w:val="both"/>
        <w:rPr>
          <w:rFonts w:ascii="Times New Roman" w:hAnsi="Times New Roman" w:cs="Times New Roman"/>
          <w:sz w:val="24"/>
          <w:szCs w:val="24"/>
          <w:lang w:val="ru-RU"/>
        </w:rPr>
      </w:pPr>
      <w:r w:rsidRPr="000F7496">
        <w:rPr>
          <w:rFonts w:ascii="Times New Roman" w:hAnsi="Times New Roman" w:cs="Times New Roman"/>
          <w:sz w:val="24"/>
          <w:szCs w:val="24"/>
          <w:lang w:val="ru-RU"/>
        </w:rPr>
        <w:t>За</w:t>
      </w:r>
      <w:r w:rsidRPr="000F7496">
        <w:rPr>
          <w:rFonts w:ascii="Times New Roman" w:hAnsi="Times New Roman" w:cs="Times New Roman"/>
          <w:sz w:val="24"/>
          <w:szCs w:val="24"/>
          <w:lang w:val="sr-Cyrl-RS"/>
        </w:rPr>
        <w:t>к</w:t>
      </w:r>
      <w:r w:rsidRPr="000F7496">
        <w:rPr>
          <w:rFonts w:ascii="Times New Roman" w:hAnsi="Times New Roman" w:cs="Times New Roman"/>
          <w:sz w:val="24"/>
          <w:szCs w:val="24"/>
          <w:lang w:val="ru-RU"/>
        </w:rPr>
        <w:t>он</w:t>
      </w:r>
      <w:r w:rsidRPr="000F7496">
        <w:rPr>
          <w:rFonts w:ascii="Times New Roman" w:hAnsi="Times New Roman" w:cs="Times New Roman"/>
          <w:bCs/>
          <w:sz w:val="24"/>
          <w:szCs w:val="24"/>
        </w:rPr>
        <w:t xml:space="preserve"> о запо</w:t>
      </w:r>
      <w:r w:rsidRPr="000F7496">
        <w:rPr>
          <w:rFonts w:ascii="Times New Roman" w:hAnsi="Times New Roman" w:cs="Times New Roman"/>
          <w:bCs/>
          <w:sz w:val="24"/>
          <w:szCs w:val="24"/>
          <w:lang w:val="sr-Cyrl-RS"/>
        </w:rPr>
        <w:t>ш</w:t>
      </w:r>
      <w:r w:rsidRPr="000F7496">
        <w:rPr>
          <w:rFonts w:ascii="Times New Roman" w:hAnsi="Times New Roman" w:cs="Times New Roman"/>
          <w:bCs/>
          <w:sz w:val="24"/>
          <w:szCs w:val="24"/>
        </w:rPr>
        <w:t>љавању и осигурању за слу</w:t>
      </w:r>
      <w:r w:rsidRPr="000F7496">
        <w:rPr>
          <w:rFonts w:ascii="Times New Roman" w:hAnsi="Times New Roman" w:cs="Times New Roman"/>
          <w:bCs/>
          <w:sz w:val="24"/>
          <w:szCs w:val="24"/>
          <w:lang w:val="sr-Cyrl-RS"/>
        </w:rPr>
        <w:t>ч</w:t>
      </w:r>
      <w:r w:rsidRPr="000F7496">
        <w:rPr>
          <w:rFonts w:ascii="Times New Roman" w:hAnsi="Times New Roman" w:cs="Times New Roman"/>
          <w:bCs/>
          <w:sz w:val="24"/>
          <w:szCs w:val="24"/>
        </w:rPr>
        <w:t>ај незапослености</w:t>
      </w:r>
      <w:r w:rsidRPr="000F7496">
        <w:rPr>
          <w:rFonts w:ascii="Times New Roman" w:hAnsi="Times New Roman" w:cs="Times New Roman"/>
          <w:sz w:val="24"/>
          <w:szCs w:val="24"/>
          <w:lang w:val="ru-RU"/>
        </w:rPr>
        <w:t xml:space="preserve"> прописује </w:t>
      </w:r>
      <w:r w:rsidRPr="000F7496">
        <w:rPr>
          <w:rFonts w:ascii="Times New Roman" w:hAnsi="Times New Roman" w:cs="Times New Roman"/>
          <w:sz w:val="24"/>
          <w:szCs w:val="24"/>
          <w:lang w:val="sr-Cyrl-RS"/>
        </w:rPr>
        <w:t xml:space="preserve">и </w:t>
      </w:r>
      <w:r w:rsidRPr="000F7496">
        <w:rPr>
          <w:rFonts w:ascii="Times New Roman" w:hAnsi="Times New Roman" w:cs="Times New Roman"/>
          <w:sz w:val="24"/>
          <w:szCs w:val="24"/>
          <w:lang w:val="ru-RU"/>
        </w:rPr>
        <w:t>одговрност субјеката који у</w:t>
      </w:r>
      <w:r w:rsidRPr="000F7496">
        <w:rPr>
          <w:rFonts w:ascii="Times New Roman" w:hAnsi="Times New Roman" w:cs="Times New Roman"/>
          <w:sz w:val="24"/>
          <w:szCs w:val="24"/>
          <w:lang w:val="sr-Cyrl-RS"/>
        </w:rPr>
        <w:t>ч</w:t>
      </w:r>
      <w:r w:rsidRPr="000F7496">
        <w:rPr>
          <w:rFonts w:ascii="Times New Roman" w:hAnsi="Times New Roman" w:cs="Times New Roman"/>
          <w:sz w:val="24"/>
          <w:szCs w:val="24"/>
          <w:lang w:val="ru-RU"/>
        </w:rPr>
        <w:t xml:space="preserve">ествују у поступку информисања односно у поступку </w:t>
      </w:r>
      <w:r w:rsidRPr="000F7496">
        <w:rPr>
          <w:rFonts w:ascii="Times New Roman" w:hAnsi="Times New Roman" w:cs="Times New Roman"/>
          <w:sz w:val="24"/>
          <w:szCs w:val="24"/>
          <w:lang w:val="sr-Cyrl-RS"/>
        </w:rPr>
        <w:t xml:space="preserve">стицања </w:t>
      </w:r>
      <w:r w:rsidRPr="000F7496">
        <w:rPr>
          <w:rFonts w:ascii="Times New Roman" w:hAnsi="Times New Roman" w:cs="Times New Roman"/>
          <w:sz w:val="24"/>
          <w:szCs w:val="24"/>
          <w:lang w:val="ru-RU"/>
        </w:rPr>
        <w:t>правих информа</w:t>
      </w:r>
      <w:r w:rsidRPr="000F7496">
        <w:rPr>
          <w:rFonts w:ascii="Times New Roman" w:hAnsi="Times New Roman" w:cs="Times New Roman"/>
          <w:sz w:val="24"/>
          <w:szCs w:val="24"/>
          <w:lang w:val="sr-Cyrl-RS"/>
        </w:rPr>
        <w:t>ц</w:t>
      </w:r>
      <w:r w:rsidRPr="000F7496">
        <w:rPr>
          <w:rFonts w:ascii="Times New Roman" w:hAnsi="Times New Roman" w:cs="Times New Roman"/>
          <w:sz w:val="24"/>
          <w:szCs w:val="24"/>
          <w:lang w:val="ru-RU"/>
        </w:rPr>
        <w:t>ија радника миграната о условима запо</w:t>
      </w:r>
      <w:r w:rsidRPr="000F7496">
        <w:rPr>
          <w:rFonts w:ascii="Times New Roman" w:hAnsi="Times New Roman" w:cs="Times New Roman"/>
          <w:sz w:val="24"/>
          <w:szCs w:val="24"/>
          <w:lang w:val="sr-Cyrl-RS"/>
        </w:rPr>
        <w:t>ш</w:t>
      </w:r>
      <w:r w:rsidRPr="000F7496">
        <w:rPr>
          <w:rFonts w:ascii="Times New Roman" w:hAnsi="Times New Roman" w:cs="Times New Roman"/>
          <w:sz w:val="24"/>
          <w:szCs w:val="24"/>
          <w:lang w:val="ru-RU"/>
        </w:rPr>
        <w:t xml:space="preserve">љавања, па је тако  у </w:t>
      </w:r>
      <w:r w:rsidRPr="000F7496">
        <w:rPr>
          <w:rFonts w:ascii="Times New Roman" w:hAnsi="Times New Roman" w:cs="Times New Roman"/>
          <w:sz w:val="24"/>
          <w:szCs w:val="24"/>
          <w:lang w:val="sr-Cyrl-RS"/>
        </w:rPr>
        <w:t>ч</w:t>
      </w:r>
      <w:r w:rsidRPr="000F7496">
        <w:rPr>
          <w:rFonts w:ascii="Times New Roman" w:hAnsi="Times New Roman" w:cs="Times New Roman"/>
          <w:sz w:val="24"/>
          <w:szCs w:val="24"/>
          <w:lang w:val="ru-RU"/>
        </w:rPr>
        <w:t>лану 98а прописано да Аген</w:t>
      </w:r>
      <w:r w:rsidRPr="000F7496">
        <w:rPr>
          <w:rFonts w:ascii="Times New Roman" w:hAnsi="Times New Roman" w:cs="Times New Roman"/>
          <w:sz w:val="24"/>
          <w:szCs w:val="24"/>
          <w:lang w:val="sr-Cyrl-RS"/>
        </w:rPr>
        <w:t>ц</w:t>
      </w:r>
      <w:r w:rsidRPr="000F7496">
        <w:rPr>
          <w:rFonts w:ascii="Times New Roman" w:hAnsi="Times New Roman" w:cs="Times New Roman"/>
          <w:sz w:val="24"/>
          <w:szCs w:val="24"/>
          <w:lang w:val="ru-RU"/>
        </w:rPr>
        <w:t>ија која</w:t>
      </w:r>
      <w:r w:rsidRPr="000F7496">
        <w:rPr>
          <w:rFonts w:ascii="Times New Roman" w:hAnsi="Times New Roman" w:cs="Times New Roman"/>
          <w:sz w:val="24"/>
          <w:szCs w:val="24"/>
          <w:lang w:val="sr-Cyrl-RS"/>
        </w:rPr>
        <w:t xml:space="preserve"> учествује у</w:t>
      </w:r>
      <w:r w:rsidRPr="000F7496">
        <w:rPr>
          <w:rFonts w:ascii="Times New Roman" w:hAnsi="Times New Roman" w:cs="Times New Roman"/>
          <w:sz w:val="24"/>
          <w:szCs w:val="24"/>
          <w:lang w:val="ru-RU"/>
        </w:rPr>
        <w:t xml:space="preserve"> поступку посредовања за запо</w:t>
      </w:r>
      <w:r w:rsidRPr="000F7496">
        <w:rPr>
          <w:rFonts w:ascii="Times New Roman" w:hAnsi="Times New Roman" w:cs="Times New Roman"/>
          <w:sz w:val="24"/>
          <w:szCs w:val="24"/>
          <w:lang w:val="sr-Cyrl-RS"/>
        </w:rPr>
        <w:t>ш</w:t>
      </w:r>
      <w:r w:rsidRPr="000F7496">
        <w:rPr>
          <w:rFonts w:ascii="Times New Roman" w:hAnsi="Times New Roman" w:cs="Times New Roman"/>
          <w:sz w:val="24"/>
          <w:szCs w:val="24"/>
          <w:lang w:val="ru-RU"/>
        </w:rPr>
        <w:t>љавање у иностранству има  одговорност према ли</w:t>
      </w:r>
      <w:r w:rsidRPr="000F7496">
        <w:rPr>
          <w:rFonts w:ascii="Times New Roman" w:hAnsi="Times New Roman" w:cs="Times New Roman"/>
          <w:sz w:val="24"/>
          <w:szCs w:val="24"/>
          <w:lang w:val="sr-Cyrl-RS"/>
        </w:rPr>
        <w:t>ц</w:t>
      </w:r>
      <w:r w:rsidRPr="000F7496">
        <w:rPr>
          <w:rFonts w:ascii="Times New Roman" w:hAnsi="Times New Roman" w:cs="Times New Roman"/>
          <w:sz w:val="24"/>
          <w:szCs w:val="24"/>
          <w:lang w:val="ru-RU"/>
        </w:rPr>
        <w:t>има која се запо</w:t>
      </w:r>
      <w:r w:rsidRPr="000F7496">
        <w:rPr>
          <w:rFonts w:ascii="Times New Roman" w:hAnsi="Times New Roman" w:cs="Times New Roman"/>
          <w:sz w:val="24"/>
          <w:szCs w:val="24"/>
          <w:lang w:val="sr-Cyrl-RS"/>
        </w:rPr>
        <w:t>ш</w:t>
      </w:r>
      <w:r w:rsidRPr="000F7496">
        <w:rPr>
          <w:rFonts w:ascii="Times New Roman" w:hAnsi="Times New Roman" w:cs="Times New Roman"/>
          <w:sz w:val="24"/>
          <w:szCs w:val="24"/>
          <w:lang w:val="ru-RU"/>
        </w:rPr>
        <w:t>љавају у иностранству за законитост њиховог запо</w:t>
      </w:r>
      <w:r w:rsidRPr="000F7496">
        <w:rPr>
          <w:rFonts w:ascii="Times New Roman" w:hAnsi="Times New Roman" w:cs="Times New Roman"/>
          <w:sz w:val="24"/>
          <w:szCs w:val="24"/>
          <w:lang w:val="sr-Cyrl-RS"/>
        </w:rPr>
        <w:t>ш</w:t>
      </w:r>
      <w:r w:rsidRPr="000F7496">
        <w:rPr>
          <w:rFonts w:ascii="Times New Roman" w:hAnsi="Times New Roman" w:cs="Times New Roman"/>
          <w:sz w:val="24"/>
          <w:szCs w:val="24"/>
          <w:lang w:val="ru-RU"/>
        </w:rPr>
        <w:t>љавања и за услове рада који морају одговарати законодавству земље у којој посредују.</w:t>
      </w:r>
    </w:p>
    <w:p w:rsidR="007A30B1" w:rsidRPr="000F7496" w:rsidRDefault="007A30B1" w:rsidP="0078617A">
      <w:pPr>
        <w:ind w:firstLine="708"/>
        <w:jc w:val="both"/>
        <w:rPr>
          <w:rFonts w:ascii="Times New Roman" w:hAnsi="Times New Roman" w:cs="Times New Roman"/>
          <w:sz w:val="24"/>
          <w:szCs w:val="24"/>
          <w:lang w:val="ru-RU"/>
        </w:rPr>
      </w:pPr>
      <w:r w:rsidRPr="000F7496">
        <w:rPr>
          <w:rFonts w:ascii="Times New Roman" w:hAnsi="Times New Roman" w:cs="Times New Roman"/>
          <w:sz w:val="24"/>
          <w:szCs w:val="24"/>
          <w:lang w:val="ru-RU"/>
        </w:rPr>
        <w:t>Аген</w:t>
      </w:r>
      <w:r w:rsidRPr="000F7496">
        <w:rPr>
          <w:rFonts w:ascii="Times New Roman" w:hAnsi="Times New Roman" w:cs="Times New Roman"/>
          <w:sz w:val="24"/>
          <w:szCs w:val="24"/>
          <w:lang w:val="sr-Cyrl-RS"/>
        </w:rPr>
        <w:t>ц</w:t>
      </w:r>
      <w:r w:rsidRPr="000F7496">
        <w:rPr>
          <w:rFonts w:ascii="Times New Roman" w:hAnsi="Times New Roman" w:cs="Times New Roman"/>
          <w:sz w:val="24"/>
          <w:szCs w:val="24"/>
          <w:lang w:val="ru-RU"/>
        </w:rPr>
        <w:t>ија је одговорна према ли</w:t>
      </w:r>
      <w:r w:rsidRPr="000F7496">
        <w:rPr>
          <w:rFonts w:ascii="Times New Roman" w:hAnsi="Times New Roman" w:cs="Times New Roman"/>
          <w:sz w:val="24"/>
          <w:szCs w:val="24"/>
          <w:lang w:val="sr-Cyrl-RS"/>
        </w:rPr>
        <w:t>ц</w:t>
      </w:r>
      <w:r w:rsidRPr="000F7496">
        <w:rPr>
          <w:rFonts w:ascii="Times New Roman" w:hAnsi="Times New Roman" w:cs="Times New Roman"/>
          <w:sz w:val="24"/>
          <w:szCs w:val="24"/>
          <w:lang w:val="ru-RU"/>
        </w:rPr>
        <w:t>има којима је посредовала за запо</w:t>
      </w:r>
      <w:r w:rsidRPr="000F7496">
        <w:rPr>
          <w:rFonts w:ascii="Times New Roman" w:hAnsi="Times New Roman" w:cs="Times New Roman"/>
          <w:sz w:val="24"/>
          <w:szCs w:val="24"/>
          <w:lang w:val="sr-Cyrl-RS"/>
        </w:rPr>
        <w:t>ш</w:t>
      </w:r>
      <w:r w:rsidRPr="000F7496">
        <w:rPr>
          <w:rFonts w:ascii="Times New Roman" w:hAnsi="Times New Roman" w:cs="Times New Roman"/>
          <w:sz w:val="24"/>
          <w:szCs w:val="24"/>
          <w:lang w:val="ru-RU"/>
        </w:rPr>
        <w:t>љавање у иностранству у слу</w:t>
      </w:r>
      <w:r w:rsidRPr="000F7496">
        <w:rPr>
          <w:rFonts w:ascii="Times New Roman" w:hAnsi="Times New Roman" w:cs="Times New Roman"/>
          <w:sz w:val="24"/>
          <w:szCs w:val="24"/>
          <w:lang w:val="sr-Cyrl-RS"/>
        </w:rPr>
        <w:t>ч</w:t>
      </w:r>
      <w:r w:rsidRPr="000F7496">
        <w:rPr>
          <w:rFonts w:ascii="Times New Roman" w:hAnsi="Times New Roman" w:cs="Times New Roman"/>
          <w:sz w:val="24"/>
          <w:szCs w:val="24"/>
          <w:lang w:val="ru-RU"/>
        </w:rPr>
        <w:t>ајевима када дође до њиховог превременог повратка из земље у коју су упућена на рад, без воље и криви</w:t>
      </w:r>
      <w:r w:rsidRPr="000F7496">
        <w:rPr>
          <w:rFonts w:ascii="Times New Roman" w:hAnsi="Times New Roman" w:cs="Times New Roman"/>
          <w:sz w:val="24"/>
          <w:szCs w:val="24"/>
          <w:lang w:val="sr-Cyrl-RS"/>
        </w:rPr>
        <w:t>ц</w:t>
      </w:r>
      <w:r w:rsidRPr="000F7496">
        <w:rPr>
          <w:rFonts w:ascii="Times New Roman" w:hAnsi="Times New Roman" w:cs="Times New Roman"/>
          <w:sz w:val="24"/>
          <w:szCs w:val="24"/>
          <w:lang w:val="ru-RU"/>
        </w:rPr>
        <w:t>е ли</w:t>
      </w:r>
      <w:r w:rsidRPr="000F7496">
        <w:rPr>
          <w:rFonts w:ascii="Times New Roman" w:hAnsi="Times New Roman" w:cs="Times New Roman"/>
          <w:sz w:val="24"/>
          <w:szCs w:val="24"/>
          <w:lang w:val="sr-Cyrl-RS"/>
        </w:rPr>
        <w:t>ц</w:t>
      </w:r>
      <w:r w:rsidRPr="000F7496">
        <w:rPr>
          <w:rFonts w:ascii="Times New Roman" w:hAnsi="Times New Roman" w:cs="Times New Roman"/>
          <w:sz w:val="24"/>
          <w:szCs w:val="24"/>
          <w:lang w:val="ru-RU"/>
        </w:rPr>
        <w:t xml:space="preserve">а, као и за насталу </w:t>
      </w:r>
      <w:r w:rsidRPr="000F7496">
        <w:rPr>
          <w:rFonts w:ascii="Times New Roman" w:hAnsi="Times New Roman" w:cs="Times New Roman"/>
          <w:sz w:val="24"/>
          <w:szCs w:val="24"/>
          <w:lang w:val="sr-Cyrl-RS"/>
        </w:rPr>
        <w:t>ш</w:t>
      </w:r>
      <w:r w:rsidRPr="000F7496">
        <w:rPr>
          <w:rFonts w:ascii="Times New Roman" w:hAnsi="Times New Roman" w:cs="Times New Roman"/>
          <w:sz w:val="24"/>
          <w:szCs w:val="24"/>
          <w:lang w:val="ru-RU"/>
        </w:rPr>
        <w:t>тету коју ли</w:t>
      </w:r>
      <w:r w:rsidRPr="000F7496">
        <w:rPr>
          <w:rFonts w:ascii="Times New Roman" w:hAnsi="Times New Roman" w:cs="Times New Roman"/>
          <w:sz w:val="24"/>
          <w:szCs w:val="24"/>
          <w:lang w:val="sr-Cyrl-RS"/>
        </w:rPr>
        <w:t>ц</w:t>
      </w:r>
      <w:r w:rsidRPr="000F7496">
        <w:rPr>
          <w:rFonts w:ascii="Times New Roman" w:hAnsi="Times New Roman" w:cs="Times New Roman"/>
          <w:sz w:val="24"/>
          <w:szCs w:val="24"/>
          <w:lang w:val="ru-RU"/>
        </w:rPr>
        <w:t>а претрпе, а која је узрокована погре</w:t>
      </w:r>
      <w:r w:rsidRPr="000F7496">
        <w:rPr>
          <w:rFonts w:ascii="Times New Roman" w:hAnsi="Times New Roman" w:cs="Times New Roman"/>
          <w:sz w:val="24"/>
          <w:szCs w:val="24"/>
          <w:lang w:val="sr-Cyrl-RS"/>
        </w:rPr>
        <w:t>ш</w:t>
      </w:r>
      <w:r w:rsidRPr="000F7496">
        <w:rPr>
          <w:rFonts w:ascii="Times New Roman" w:hAnsi="Times New Roman" w:cs="Times New Roman"/>
          <w:sz w:val="24"/>
          <w:szCs w:val="24"/>
          <w:lang w:val="ru-RU"/>
        </w:rPr>
        <w:t>ним информа</w:t>
      </w:r>
      <w:r w:rsidRPr="000F7496">
        <w:rPr>
          <w:rFonts w:ascii="Times New Roman" w:hAnsi="Times New Roman" w:cs="Times New Roman"/>
          <w:sz w:val="24"/>
          <w:szCs w:val="24"/>
          <w:lang w:val="sr-Cyrl-RS"/>
        </w:rPr>
        <w:t>ц</w:t>
      </w:r>
      <w:r w:rsidRPr="000F7496">
        <w:rPr>
          <w:rFonts w:ascii="Times New Roman" w:hAnsi="Times New Roman" w:cs="Times New Roman"/>
          <w:sz w:val="24"/>
          <w:szCs w:val="24"/>
          <w:lang w:val="ru-RU"/>
        </w:rPr>
        <w:t>ијама о битним елементима услова живота и рада у земљи у коју су ли</w:t>
      </w:r>
      <w:r w:rsidRPr="000F7496">
        <w:rPr>
          <w:rFonts w:ascii="Times New Roman" w:hAnsi="Times New Roman" w:cs="Times New Roman"/>
          <w:sz w:val="24"/>
          <w:szCs w:val="24"/>
          <w:lang w:val="sr-Cyrl-RS"/>
        </w:rPr>
        <w:t>ц</w:t>
      </w:r>
      <w:r w:rsidRPr="000F7496">
        <w:rPr>
          <w:rFonts w:ascii="Times New Roman" w:hAnsi="Times New Roman" w:cs="Times New Roman"/>
          <w:sz w:val="24"/>
          <w:szCs w:val="24"/>
          <w:lang w:val="ru-RU"/>
        </w:rPr>
        <w:t>а упућена на рад.</w:t>
      </w:r>
      <w:bookmarkStart w:id="5" w:name="clan_99"/>
      <w:bookmarkEnd w:id="5"/>
    </w:p>
    <w:p w:rsidR="002B3F9A" w:rsidRPr="000F7496" w:rsidRDefault="002B3F9A" w:rsidP="0078617A">
      <w:pPr>
        <w:ind w:firstLine="708"/>
        <w:jc w:val="both"/>
        <w:rPr>
          <w:rFonts w:ascii="Times New Roman" w:hAnsi="Times New Roman" w:cs="Times New Roman"/>
          <w:sz w:val="24"/>
          <w:szCs w:val="24"/>
          <w:lang w:val="ru-RU"/>
        </w:rPr>
      </w:pPr>
    </w:p>
    <w:p w:rsidR="002B3F9A" w:rsidRPr="000F7496" w:rsidRDefault="002B3F9A" w:rsidP="002B3F9A">
      <w:pPr>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 xml:space="preserve">Миграциони трендови </w:t>
      </w:r>
    </w:p>
    <w:p w:rsidR="002B3F9A" w:rsidRPr="000F7496" w:rsidRDefault="002B3F9A" w:rsidP="002B3F9A">
      <w:pPr>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Република Србија већ осму годину заредом самостално израђује Миграциони профил Републике Србије. У јулу 2018. године је усвојен Миграциони профил Републике Србије за 2017. годину. Од надлежних институција се прикупљају подаци о различитим категоријама миграната  и тиме се успоставља  редовно ажурирања профила на годишњем нивоу, а комплетан процес води Комесаријат за избеглице и миграције.</w:t>
      </w:r>
      <w:r w:rsidRPr="000F7496">
        <w:rPr>
          <w:lang w:val="ru-RU"/>
        </w:rPr>
        <w:t xml:space="preserve"> </w:t>
      </w:r>
      <w:r w:rsidRPr="000F7496">
        <w:rPr>
          <w:rFonts w:ascii="Times New Roman" w:hAnsi="Times New Roman" w:cs="Times New Roman"/>
          <w:sz w:val="24"/>
          <w:szCs w:val="24"/>
          <w:lang w:val="sr-Cyrl-RS"/>
        </w:rPr>
        <w:t>Миграциони профил представља документ који обједињује податке о свим категоријама миграната у земљи, разврстане у складу са Уредбом 862/2007 Европског парламента и Савета од 11. јула 2007. године о Статистици заједнице о миграцији и међународној заштити, као и опис и анализу свеукупног стања миграција у Републици Србији. Израда Миграционог профила и његово редовно ажурирање била је обавеза Републике Србије из Мапе пута за визну либерализацију, али и специфични циљ Стратегије за управљање миграцијама („Службени гласник РС”, број 59/09).</w:t>
      </w:r>
      <w:r w:rsidRPr="000F7496">
        <w:rPr>
          <w:lang w:val="ru-RU"/>
        </w:rPr>
        <w:t xml:space="preserve"> </w:t>
      </w:r>
      <w:r w:rsidRPr="000F7496">
        <w:rPr>
          <w:rFonts w:ascii="Times New Roman" w:hAnsi="Times New Roman" w:cs="Times New Roman"/>
          <w:sz w:val="24"/>
          <w:szCs w:val="24"/>
          <w:lang w:val="sr-Cyrl-RS"/>
        </w:rPr>
        <w:t>Миграциони профил представља свеукупан преглед статистика о миграцијама и миграционим политикама у земљи како би актерима који се баве управљањем миграцијама и широј јавности дао свеобухватни увид у стање миграција. Прецизни подаци су неопходни ради планирања и предузимања одговарајућих мера у циљу свеобухватног управљања миграционим токовима.</w:t>
      </w:r>
    </w:p>
    <w:p w:rsidR="002B3F9A" w:rsidRPr="000F7496" w:rsidRDefault="002B3F9A" w:rsidP="002B3F9A">
      <w:pPr>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ИЗБЕГЛИЦЕ И РАСЕЉЕНА ЛИЦА - На територији Републике Србије у статусу избеглица тренутно борави 26.502 лица (18.232 из Републике Хрватске и 8.270 из Босне и Херцеговине). Од 2014. године до сада, број избеглица се смањује: 43.763 (2014.г), 35.295 (2015.г), 29.457 (2016.г), 27.802 (2017.г) и 26.502 (1.јул 2018.г).</w:t>
      </w:r>
    </w:p>
    <w:p w:rsidR="002B3F9A" w:rsidRPr="000F7496" w:rsidRDefault="002B3F9A" w:rsidP="002B3F9A">
      <w:pPr>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Број интерно расељених лица (ИРЛ) са Аутономне покрајине Косово и Метохија тренутно износи 199.584 (1. јул 2018.г). Од 2014. године, број ИРЛ се такође смањује: 204.049 (2014.г), 203.140 (2015.г), 203.006 (20016.г), 201.047 (2017.г) и 199.584 (1.јул 2018.г).</w:t>
      </w:r>
    </w:p>
    <w:p w:rsidR="002B3F9A" w:rsidRPr="000F7496" w:rsidRDefault="002B3F9A" w:rsidP="002B3F9A">
      <w:pPr>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На простору Аутономне покрајине Косово и Метохија налази још 17.000 лица у интерном расељењу. Тренутно је у функцији 11 колективних центара (85 избеглица и 350 ИРЛ), од чега је 8 КЦ у АП Косово и Метохија, у којима борави 318 избеглих и интерно расељених лица (40 избеглица и 278 ИРЛ). На територији РС тренутно има 3 КЦ у којима борави 115 избеглих и интерно расељених лица (43 избеглица и 72 ИРЛ).</w:t>
      </w:r>
    </w:p>
    <w:p w:rsidR="002B3F9A" w:rsidRPr="000F7496" w:rsidRDefault="002B3F9A" w:rsidP="002B3F9A">
      <w:pPr>
        <w:jc w:val="both"/>
        <w:rPr>
          <w:rFonts w:ascii="Times New Roman" w:hAnsi="Times New Roman" w:cs="Times New Roman"/>
          <w:sz w:val="24"/>
          <w:szCs w:val="24"/>
          <w:lang w:val="sr-Cyrl-RS"/>
        </w:rPr>
      </w:pPr>
    </w:p>
    <w:p w:rsidR="002B3F9A" w:rsidRPr="000F7496" w:rsidRDefault="002B3F9A" w:rsidP="002B3F9A">
      <w:pPr>
        <w:jc w:val="both"/>
        <w:rPr>
          <w:rFonts w:ascii="Times New Roman" w:hAnsi="Times New Roman" w:cs="Times New Roman"/>
          <w:sz w:val="24"/>
          <w:szCs w:val="24"/>
          <w:lang w:val="sr-Cyrl-RS"/>
        </w:rPr>
      </w:pPr>
      <w:r w:rsidRPr="000F7496">
        <w:rPr>
          <w:noProof/>
          <w:lang w:eastAsia="sr-Latn-RS"/>
        </w:rPr>
        <w:drawing>
          <wp:inline distT="0" distB="0" distL="0" distR="0" wp14:anchorId="6C0DF40D" wp14:editId="6E58761B">
            <wp:extent cx="3086100" cy="3228975"/>
            <wp:effectExtent l="0" t="0" r="0" b="9525"/>
            <wp:docPr id="2" name="Picture 2" descr="http://www.kirs.gov.rs/gallery/kc/kc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irs.gov.rs/gallery/kc/kcm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0" cy="3228975"/>
                    </a:xfrm>
                    <a:prstGeom prst="rect">
                      <a:avLst/>
                    </a:prstGeom>
                    <a:noFill/>
                    <a:ln>
                      <a:noFill/>
                    </a:ln>
                  </pic:spPr>
                </pic:pic>
              </a:graphicData>
            </a:graphic>
          </wp:inline>
        </w:drawing>
      </w:r>
    </w:p>
    <w:p w:rsidR="002B3F9A" w:rsidRPr="000F7496" w:rsidRDefault="002B3F9A" w:rsidP="002B3F9A">
      <w:pPr>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Република Србија је изградила механизме на централном и локалном нивоу за спровођење свих типова програма подршке интерно расељеним лицима у Републици Србији. Захваљујући систему локалног акционог планирања од 2008. године  у решавање потреба интерно расељених лица се активно укључила и локална самоуправа. Такође, у протеклом периоду реализовани су бројни програми предвиђени стратешким оквирима, финансирани од стране ЕУ, агенција УН-а, Владе Републике Србије као и влада страних држава. Локални акциони план је стратешки и акциони документ који садржи снимак потреба на територији ЈЛС као и финансијска средства потребна за решавање стамбених и других потреба избеглица и интерно расељених лица.</w:t>
      </w:r>
    </w:p>
    <w:p w:rsidR="002B3F9A" w:rsidRPr="000F7496" w:rsidRDefault="002B3F9A" w:rsidP="002B3F9A">
      <w:pPr>
        <w:ind w:firstLine="708"/>
        <w:jc w:val="both"/>
        <w:rPr>
          <w:rFonts w:ascii="Times New Roman" w:hAnsi="Times New Roman" w:cs="Times New Roman"/>
          <w:sz w:val="24"/>
          <w:szCs w:val="24"/>
          <w:lang w:val="sr-Cyrl-RS"/>
        </w:rPr>
      </w:pPr>
      <w:r w:rsidRPr="000F7496">
        <w:rPr>
          <w:rFonts w:ascii="Times New Roman" w:hAnsi="Times New Roman" w:cs="Times New Roman"/>
          <w:sz w:val="24"/>
          <w:lang w:val="sr-Cyrl-RS"/>
        </w:rPr>
        <w:t>У јуну 2015. године Влада Републике Србије je усвојила Националну стратегију за решавање питања избеглица и интерно расељених лица за период од 2015-2020. године којом је као посебан стратешки циљ предвиђено унапређење система решавања стамбених потреба, посебно најугроженијих категорија, који је заснован на јасно дефинисаним  критеријумима и приоритетима, као и координисаној сарадњи националних, локалних и међународних субјеката.</w:t>
      </w:r>
    </w:p>
    <w:p w:rsidR="002B3F9A" w:rsidRPr="000F7496" w:rsidRDefault="002B3F9A" w:rsidP="002B3F9A">
      <w:pPr>
        <w:ind w:firstLine="708"/>
        <w:jc w:val="both"/>
        <w:rPr>
          <w:rFonts w:ascii="Times New Roman" w:hAnsi="Times New Roman" w:cs="Times New Roman"/>
          <w:sz w:val="24"/>
          <w:lang w:val="sr-Cyrl-RS"/>
        </w:rPr>
      </w:pPr>
      <w:r w:rsidRPr="000F7496">
        <w:rPr>
          <w:rFonts w:ascii="Times New Roman" w:hAnsi="Times New Roman" w:cs="Times New Roman"/>
          <w:sz w:val="24"/>
          <w:lang w:val="sr-Cyrl-RS"/>
        </w:rPr>
        <w:t xml:space="preserve">Континуирана политичка опредељеност Републике Србије за обезбеђивање адекватних животних услова и проналажење трајних решења за интерно расељена лица огледа се усвајањем Закона о управљању миграцијама као и  кроз ревидирање Националне стратегије за решавање питања избеглица и интерно расељених лица за период 2015-2020. године, путем издвајања значајних средстава из буџета за збрињавање и побољшање положаја ИРЛ, прикупљање донаторских средстава, као и редовно стављање питања ИРЛ високо на политичку агенду свих релевантних форума на којима се нагласак ставља на трајно решавање њихових проблема. Стратегија прати потребне циљеве и мере Републике Србије које су дефинисане у предходном периоду, а који су и даље актуелни. </w:t>
      </w:r>
    </w:p>
    <w:p w:rsidR="002B3F9A" w:rsidRPr="000F7496" w:rsidRDefault="002B3F9A" w:rsidP="002B3F9A">
      <w:pPr>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У складу са Законом о управљању миграцијама Комесаријат за избеглице и миграције предлаже Влади мере у циљу збрињавања ирегуларних миграната. Од почетка масовног прилива миграната из правца Македоније у јуну 2015. године, отворенo је 14 прихватно транзитних центара ради обезбеђивања прихвата и смештаја миграната. У складу са развојем ситуације и потребама на терену (масовним приливом, променом главних праваца кретања, затварањем руте, продуженим задржавањем на територији Републике Србије, великим бројем породица са децом), у овом тренутку у функцији је 13 оваквих центара. Укупни капацитети, у прихватним и центрима за азил, су 6.000 места, уз могућност њиховог повећања коришћењем објеката намењених краћем задржавању у случају потребе.</w:t>
      </w:r>
    </w:p>
    <w:p w:rsidR="002B3F9A" w:rsidRPr="000F7496" w:rsidRDefault="002B3F9A" w:rsidP="002B3F9A">
      <w:pPr>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У марту 2018. године Република Србија усвојила је нови Закон о азилу и привременој заштити, који је ступио на снагу у јуну 2018. године.</w:t>
      </w:r>
      <w:r w:rsidRPr="000F7496">
        <w:rPr>
          <w:lang w:val="ru-RU"/>
        </w:rPr>
        <w:t xml:space="preserve"> </w:t>
      </w:r>
      <w:r w:rsidRPr="000F7496">
        <w:rPr>
          <w:rFonts w:ascii="Times New Roman" w:hAnsi="Times New Roman" w:cs="Times New Roman"/>
          <w:sz w:val="24"/>
          <w:szCs w:val="24"/>
          <w:lang w:val="sr-Cyrl-RS"/>
        </w:rPr>
        <w:t>Нови Закон о азилу и привременој заштити је, имајући у виду обавезе преузете у процесу придруживања усклађен са директивама Европске уније које регулишу област азила, а нарочито са Директивом 2011/95ЕУ, Директивом 2013/32/ЕУ, као и директивом 2013/33/ЕУ. Основне измене у односу на решења прописана Законом о азилу из 2008. године, односе се првенствено на прецизније и детаљније дефинисање права тражилаца азила и лица којима је одобрена заштита, а нарочито она која се односе на услове за ограничење кретања, права малолетника без пратње, права тражилаца која припадају рањивим категоријама лица, обезбеђења најбољег интереса малолетника, а која су у потпуности усклађена са решењима ратификованих међународних инструмента која се односе на основна права и слободе тражилаца азила и избеглица.</w:t>
      </w:r>
      <w:r w:rsidRPr="000F7496">
        <w:rPr>
          <w:lang w:val="ru-RU"/>
        </w:rPr>
        <w:t xml:space="preserve"> </w:t>
      </w:r>
      <w:r w:rsidRPr="000F7496">
        <w:rPr>
          <w:rFonts w:ascii="Times New Roman" w:hAnsi="Times New Roman" w:cs="Times New Roman"/>
          <w:sz w:val="24"/>
          <w:szCs w:val="24"/>
          <w:lang w:val="sr-Cyrl-RS"/>
        </w:rPr>
        <w:t>Комесаријат за избеглице и миграције је одговоран за спровођење прописа о азилу који се односе на смештај тражилаца азила у центре за азил и обезбеђивање основних услова живота док траје поступак утврђивања статуса. У овим објектима се поред смештаја тражиоцима азила обезбеђују храна, одећа и обућа, рекреативне и образовне активности, психосоцијална помоћ и бесплатна правна помоћ. Свим лицима смештеним у центре обезбеђена је здравствена заштита, укључујући обавезан преглед приликом пријема. Комесаријат располаже капацитетима у пет центара за азил.</w:t>
      </w:r>
      <w:r w:rsidRPr="000F7496">
        <w:rPr>
          <w:lang w:val="ru-RU"/>
        </w:rPr>
        <w:t xml:space="preserve"> </w:t>
      </w:r>
      <w:r w:rsidRPr="000F7496">
        <w:rPr>
          <w:rFonts w:ascii="Times New Roman" w:hAnsi="Times New Roman" w:cs="Times New Roman"/>
          <w:sz w:val="24"/>
          <w:szCs w:val="24"/>
          <w:lang w:val="sr-Cyrl-RS"/>
        </w:rPr>
        <w:t>У овим објектима до почетка мигрантске кризе (јун 2015. године) било је на располагању 810 постеља. У току мигрантске кризе капацитети у овим центрима су додатно повећани на преко 1.800, како би се одговорило на појачани прилив миграната.</w:t>
      </w:r>
    </w:p>
    <w:p w:rsidR="00426BC3" w:rsidRPr="000F7496" w:rsidRDefault="00426BC3" w:rsidP="00CF6C12">
      <w:pPr>
        <w:spacing w:after="0"/>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Континуиране обуке запослених у центрима за азил и прихватним центрима врше надлежне институције Републике Србије, као и релевантне МО и НВО из области заштите, рада и поступања са рањивим категоријама миграната, идентификовања потенцијалних жртава трговине људима, родно заснованог насиља, забране дискриминације и сл. у циљу пружања адекватне подршке мигрантима и превенције различитих видова насиља. Сви случајеви сумње се одмах упућују на надлежне службе у складу са стандардним оперативним процедурама. У току 2017. године на 61 обуци присуствовало је 378 полазника из Комесаријата за избеглице и миграције (од тих 378 полазника, укупно је 150 различитих лица).</w:t>
      </w:r>
    </w:p>
    <w:p w:rsidR="00B444AD" w:rsidRPr="000F7496" w:rsidRDefault="00B444AD" w:rsidP="00CF6C12">
      <w:pPr>
        <w:spacing w:after="0"/>
        <w:ind w:firstLine="708"/>
        <w:jc w:val="both"/>
        <w:rPr>
          <w:rFonts w:ascii="Times New Roman" w:hAnsi="Times New Roman" w:cs="Times New Roman"/>
          <w:sz w:val="24"/>
          <w:szCs w:val="24"/>
          <w:lang w:val="sr-Cyrl-RS"/>
        </w:rPr>
      </w:pPr>
    </w:p>
    <w:p w:rsidR="00B444AD" w:rsidRPr="000F7496" w:rsidRDefault="00B444AD" w:rsidP="00B444AD">
      <w:pPr>
        <w:spacing w:after="0"/>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 xml:space="preserve">Комесаријат за избеглице и миграције редовно информише потенцијане мигранте и групе у ризику о проблемима и последицама ирегуларних миграција. </w:t>
      </w:r>
    </w:p>
    <w:p w:rsidR="000065B8" w:rsidRPr="000F7496" w:rsidRDefault="000065B8" w:rsidP="00B444AD">
      <w:pPr>
        <w:spacing w:after="0"/>
        <w:ind w:firstLine="708"/>
        <w:jc w:val="both"/>
        <w:rPr>
          <w:rFonts w:ascii="Times New Roman" w:hAnsi="Times New Roman" w:cs="Times New Roman"/>
          <w:sz w:val="24"/>
          <w:szCs w:val="24"/>
          <w:lang w:val="sr-Cyrl-RS"/>
        </w:rPr>
      </w:pPr>
    </w:p>
    <w:p w:rsidR="00B444AD" w:rsidRPr="000F7496" w:rsidRDefault="00B444AD" w:rsidP="000065B8">
      <w:pPr>
        <w:spacing w:after="0"/>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Комесаријат редовно подстиче организације цивилног друштва, а нарочито прoгрaмe рoмских oргaнизaциja усмерене ка реинтеграцији повратника по основу споразума о реадмисији и спровођењу кaмпaња усмeрeних нa инфoрмисaњe Рoмa и Рoмкињa o пoступку рeaдмисиje и ризицимa злoупoтрeбe бeзвизнoг рeжимa и укључивaњe повратника нa тржиштe рaдa крoз пружaњe пoдршкe у прoцeсу сaмoзaпoшљaвaњa.</w:t>
      </w:r>
    </w:p>
    <w:p w:rsidR="00B44792" w:rsidRPr="000F7496" w:rsidRDefault="00B44792" w:rsidP="000065B8">
      <w:pPr>
        <w:spacing w:after="0"/>
        <w:ind w:firstLine="708"/>
        <w:jc w:val="both"/>
        <w:rPr>
          <w:rFonts w:ascii="Times New Roman" w:hAnsi="Times New Roman" w:cs="Times New Roman"/>
          <w:sz w:val="24"/>
          <w:szCs w:val="24"/>
          <w:lang w:val="sr-Cyrl-RS"/>
        </w:rPr>
      </w:pPr>
    </w:p>
    <w:p w:rsidR="00B444AD" w:rsidRPr="000F7496" w:rsidRDefault="00B444AD" w:rsidP="000065B8">
      <w:pPr>
        <w:spacing w:after="0"/>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Од 2009. године Комесаријат за избеглице и миграције је почео са доделом средстава за финансирање пројеката удружења од значаја за популацију избеглица, интерно расељених лица (међу којима је и РАЕ популација), тражиоца азила и повртника по основу Споразума о реадмисији објављивањем јавних позива. Пројекти се финсирају у складу са утврђеним приоритетима који имају за циљ информативне кампање за подизање свести корисничке популације у циљу њихове друштвене интеграције и доступних механизама за остваривање права.</w:t>
      </w:r>
    </w:p>
    <w:p w:rsidR="00B444AD" w:rsidRPr="000F7496" w:rsidRDefault="00B444AD" w:rsidP="00CF6C12">
      <w:pPr>
        <w:spacing w:after="0"/>
        <w:ind w:firstLine="708"/>
        <w:jc w:val="both"/>
        <w:rPr>
          <w:rFonts w:ascii="Times New Roman" w:hAnsi="Times New Roman" w:cs="Times New Roman"/>
          <w:sz w:val="24"/>
          <w:szCs w:val="24"/>
          <w:lang w:val="sr-Cyrl-RS"/>
        </w:rPr>
      </w:pPr>
    </w:p>
    <w:p w:rsidR="005F7064" w:rsidRPr="000F7496" w:rsidRDefault="005F7064" w:rsidP="005F7064">
      <w:pPr>
        <w:spacing w:after="0" w:line="240" w:lineRule="auto"/>
        <w:jc w:val="both"/>
        <w:rPr>
          <w:rFonts w:ascii="Times New Roman" w:hAnsi="Times New Roman" w:cs="Times New Roman"/>
          <w:b/>
          <w:sz w:val="24"/>
          <w:szCs w:val="24"/>
          <w:lang w:val="sr-Cyrl-RS"/>
        </w:rPr>
      </w:pPr>
      <w:r w:rsidRPr="000F7496">
        <w:rPr>
          <w:rFonts w:ascii="Times New Roman" w:hAnsi="Times New Roman" w:cs="Times New Roman"/>
          <w:b/>
          <w:sz w:val="24"/>
          <w:szCs w:val="24"/>
          <w:lang w:val="sr-Cyrl-RS"/>
        </w:rPr>
        <w:t>ЦЕНТАР ЗА ЗАШТИТУ ЖРТАВА ТРГОВИНЕ ЉУДИМА</w:t>
      </w:r>
    </w:p>
    <w:p w:rsidR="005F7064" w:rsidRPr="000F7496" w:rsidRDefault="005F7064" w:rsidP="005F7064">
      <w:pPr>
        <w:spacing w:after="0" w:line="240" w:lineRule="auto"/>
        <w:jc w:val="both"/>
        <w:rPr>
          <w:rFonts w:ascii="Times New Roman" w:hAnsi="Times New Roman" w:cs="Times New Roman"/>
          <w:sz w:val="24"/>
          <w:szCs w:val="24"/>
          <w:lang w:val="sr-Cyrl-RS"/>
        </w:rPr>
      </w:pPr>
    </w:p>
    <w:p w:rsidR="005F7064" w:rsidRPr="000F7496" w:rsidRDefault="005F7064" w:rsidP="005F7064">
      <w:pPr>
        <w:spacing w:after="0" w:line="240" w:lineRule="auto"/>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У оквиру борбе против трговине људима у оквиру нелегалних миграција, Центар за заштиту жртав трговине људима, у оквиру својих надлежности, предузео је следеће активности:</w:t>
      </w:r>
    </w:p>
    <w:p w:rsidR="005F7064" w:rsidRPr="000F7496" w:rsidRDefault="005F7064" w:rsidP="005F7064">
      <w:pPr>
        <w:spacing w:after="0" w:line="240" w:lineRule="auto"/>
        <w:jc w:val="both"/>
        <w:rPr>
          <w:rFonts w:ascii="Times New Roman" w:hAnsi="Times New Roman" w:cs="Times New Roman"/>
          <w:sz w:val="24"/>
          <w:szCs w:val="24"/>
          <w:lang w:val="sr-Cyrl-RS"/>
        </w:rPr>
      </w:pPr>
    </w:p>
    <w:p w:rsidR="005F7064" w:rsidRPr="000F7496" w:rsidRDefault="005F7064" w:rsidP="005F7064">
      <w:pPr>
        <w:pStyle w:val="ListParagraph"/>
        <w:numPr>
          <w:ilvl w:val="0"/>
          <w:numId w:val="19"/>
        </w:numPr>
        <w:spacing w:after="0" w:line="240" w:lineRule="auto"/>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У сарадњи са ИОМ-ом дистрибуирао лифлете о самоидентификацији миграната у смислу трговине људима у прихватним центрима на арапском језику</w:t>
      </w:r>
    </w:p>
    <w:p w:rsidR="005F7064" w:rsidRPr="000F7496" w:rsidRDefault="005F7064" w:rsidP="005F7064">
      <w:pPr>
        <w:pStyle w:val="ListParagraph"/>
        <w:numPr>
          <w:ilvl w:val="0"/>
          <w:numId w:val="19"/>
        </w:numPr>
        <w:spacing w:after="0" w:line="240" w:lineRule="auto"/>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Одржао неколико обука о трговини људима и идентификацији жртава трговине људима међу мигрантима од 2015 до сада континуирано</w:t>
      </w:r>
    </w:p>
    <w:p w:rsidR="005F7064" w:rsidRPr="000F7496" w:rsidRDefault="005F7064" w:rsidP="005F7064">
      <w:pPr>
        <w:pStyle w:val="ListParagraph"/>
        <w:numPr>
          <w:ilvl w:val="0"/>
          <w:numId w:val="19"/>
        </w:numPr>
        <w:spacing w:after="0" w:line="240" w:lineRule="auto"/>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Приоритетно реаговао одмах по пријави сумње на трговину људима међу мигрантима, неодложно у року од 24 часа</w:t>
      </w:r>
    </w:p>
    <w:p w:rsidR="005F7064" w:rsidRPr="000F7496" w:rsidRDefault="005F7064" w:rsidP="005F7064">
      <w:pPr>
        <w:pStyle w:val="ListParagraph"/>
        <w:numPr>
          <w:ilvl w:val="0"/>
          <w:numId w:val="19"/>
        </w:numPr>
        <w:spacing w:after="0" w:line="240" w:lineRule="auto"/>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 xml:space="preserve">Центар је примио око 60 пријава за трговину људима међу мигрантима од којих је  формално идентификовано 5 жртава трговине људима. Свим жртвама обезбеђена је подршка током њиховог боравка у Србији. </w:t>
      </w:r>
    </w:p>
    <w:p w:rsidR="005F7064" w:rsidRPr="000F7496" w:rsidRDefault="005F7064" w:rsidP="005F7064">
      <w:pPr>
        <w:pStyle w:val="ListParagraph"/>
        <w:numPr>
          <w:ilvl w:val="0"/>
          <w:numId w:val="19"/>
        </w:numPr>
        <w:spacing w:after="0" w:line="240" w:lineRule="auto"/>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Реализовао заједничке акције прелиминарне идентификације у прихватним центрима заједно са СБПОК-ом</w:t>
      </w:r>
    </w:p>
    <w:p w:rsidR="005F7064" w:rsidRPr="000F7496" w:rsidRDefault="005F7064" w:rsidP="005F7064">
      <w:pPr>
        <w:pStyle w:val="ListParagraph"/>
        <w:numPr>
          <w:ilvl w:val="0"/>
          <w:numId w:val="19"/>
        </w:numPr>
        <w:spacing w:after="0" w:line="240" w:lineRule="auto"/>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Учествовао у бројним стручним ксуповима на тему заштите избеглица-миграната</w:t>
      </w:r>
    </w:p>
    <w:p w:rsidR="005F7064" w:rsidRPr="000F7496" w:rsidRDefault="005F7064" w:rsidP="005F7064">
      <w:pPr>
        <w:spacing w:after="0" w:line="240" w:lineRule="auto"/>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 xml:space="preserve"> </w:t>
      </w:r>
    </w:p>
    <w:p w:rsidR="00202CC2" w:rsidRPr="000F7496" w:rsidRDefault="00202CC2" w:rsidP="00752133">
      <w:pPr>
        <w:jc w:val="both"/>
        <w:rPr>
          <w:rFonts w:ascii="Times New Roman" w:hAnsi="Times New Roman" w:cs="Times New Roman"/>
          <w:sz w:val="24"/>
          <w:szCs w:val="24"/>
          <w:lang w:val="sr-Cyrl-RS"/>
        </w:rPr>
      </w:pPr>
    </w:p>
    <w:p w:rsidR="00743DC8" w:rsidRPr="000F7496" w:rsidRDefault="00DA2784" w:rsidP="007E3221">
      <w:pPr>
        <w:ind w:firstLine="360"/>
        <w:jc w:val="both"/>
        <w:rPr>
          <w:rFonts w:ascii="Times New Roman" w:hAnsi="Times New Roman" w:cs="Times New Roman"/>
          <w:sz w:val="24"/>
          <w:szCs w:val="24"/>
          <w:lang w:val="sr-Cyrl-RS"/>
        </w:rPr>
      </w:pPr>
      <w:r w:rsidRPr="000F7496">
        <w:rPr>
          <w:rFonts w:ascii="Times New Roman" w:hAnsi="Times New Roman" w:cs="Times New Roman"/>
          <w:sz w:val="24"/>
          <w:szCs w:val="24"/>
        </w:rPr>
        <w:t>Члан 19.</w:t>
      </w:r>
      <w:r w:rsidR="00743DC8" w:rsidRPr="000F7496">
        <w:rPr>
          <w:rFonts w:ascii="Times New Roman" w:hAnsi="Times New Roman" w:cs="Times New Roman"/>
          <w:sz w:val="24"/>
          <w:szCs w:val="24"/>
        </w:rPr>
        <w:t xml:space="preserve"> став 2</w:t>
      </w:r>
      <w:r w:rsidRPr="000F7496">
        <w:rPr>
          <w:rFonts w:ascii="Times New Roman" w:hAnsi="Times New Roman" w:cs="Times New Roman"/>
          <w:sz w:val="24"/>
          <w:szCs w:val="24"/>
          <w:lang w:val="sr-Cyrl-RS"/>
        </w:rPr>
        <w:t>.</w:t>
      </w:r>
    </w:p>
    <w:p w:rsidR="00B35416" w:rsidRPr="000F7496" w:rsidRDefault="00B35416" w:rsidP="00B35416">
      <w:pPr>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Чланом 96. Закона о запошљавању и осигурању за случај незапослености („Сл. гласник РС”, бр. 36/09, 88/210, 38/15, 113/17 – др. Закон и 113/17) прописано је да Национална служба и агенција посредују за запошљавање у иностранству на начин и по поступку предвиђеном за посредовање за запошљавање у земљи и дужне су да обезбеде заштиту лица у поступку запошљавања у иностранству.</w:t>
      </w:r>
    </w:p>
    <w:p w:rsidR="00B35416" w:rsidRPr="000F7496" w:rsidRDefault="00B35416" w:rsidP="00B35416">
      <w:pPr>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Заштита лица која се запошљавају у иностранству подразумева обезбеђивање: дозвола за рад и боравак у иностранству; трошкова општих, санитарних и специјалистичких здравствених прегледа и издавања уверења о здравственој способности; трошкова превоза; информисање о условима живота и рада у иностранству; информисање о правима и обавезама по основу рада; закључивањее уговора о раду пре одласка у иностранство и друга уговорена права.</w:t>
      </w:r>
    </w:p>
    <w:p w:rsidR="00DA2784" w:rsidRPr="000F7496" w:rsidRDefault="00DA2784" w:rsidP="00752133">
      <w:pPr>
        <w:jc w:val="both"/>
        <w:rPr>
          <w:rFonts w:ascii="Times New Roman" w:hAnsi="Times New Roman" w:cs="Times New Roman"/>
          <w:sz w:val="24"/>
          <w:szCs w:val="24"/>
          <w:lang w:val="sr-Cyrl-RS"/>
        </w:rPr>
      </w:pPr>
    </w:p>
    <w:p w:rsidR="00B757D9" w:rsidRPr="000F7496" w:rsidRDefault="00B757D9" w:rsidP="00B757D9">
      <w:pPr>
        <w:ind w:firstLine="708"/>
        <w:jc w:val="both"/>
        <w:rPr>
          <w:rFonts w:ascii="Times New Roman" w:hAnsi="Times New Roman" w:cs="Times New Roman"/>
          <w:sz w:val="24"/>
          <w:szCs w:val="24"/>
          <w:lang w:val="ru-RU"/>
        </w:rPr>
      </w:pPr>
      <w:r w:rsidRPr="000F7496">
        <w:rPr>
          <w:rFonts w:ascii="Times New Roman" w:hAnsi="Times New Roman" w:cs="Times New Roman"/>
          <w:sz w:val="24"/>
          <w:szCs w:val="24"/>
        </w:rPr>
        <w:t xml:space="preserve">Законом о запошљавању и осигурању за случај незапослености </w:t>
      </w:r>
      <w:r w:rsidRPr="000F7496">
        <w:rPr>
          <w:rFonts w:ascii="Times New Roman" w:eastAsia="Times New Roman" w:hAnsi="Times New Roman" w:cs="Times New Roman"/>
          <w:sz w:val="24"/>
          <w:szCs w:val="24"/>
          <w:lang w:val="sr-Cyrl-CS" w:eastAsia="sr-Latn-CS"/>
        </w:rPr>
        <w:t>(''Службени гласник РС'', бр. 36/2009</w:t>
      </w:r>
      <w:r w:rsidRPr="000F7496">
        <w:rPr>
          <w:rFonts w:ascii="Times New Roman" w:eastAsia="Times New Roman" w:hAnsi="Times New Roman" w:cs="Times New Roman"/>
          <w:sz w:val="24"/>
          <w:szCs w:val="24"/>
          <w:lang w:val="sr-Latn-CS" w:eastAsia="sr-Latn-CS"/>
        </w:rPr>
        <w:t xml:space="preserve">, </w:t>
      </w:r>
      <w:r w:rsidRPr="000F7496">
        <w:rPr>
          <w:rFonts w:ascii="Times New Roman" w:eastAsia="Times New Roman" w:hAnsi="Times New Roman" w:cs="Times New Roman"/>
          <w:sz w:val="24"/>
          <w:szCs w:val="24"/>
          <w:lang w:val="sr-Cyrl-CS" w:eastAsia="sr-Latn-CS"/>
        </w:rPr>
        <w:t xml:space="preserve">88/2010, </w:t>
      </w:r>
      <w:r w:rsidRPr="000F7496">
        <w:rPr>
          <w:rFonts w:ascii="Times New Roman" w:eastAsia="Times New Roman" w:hAnsi="Times New Roman" w:cs="Times New Roman"/>
          <w:sz w:val="24"/>
          <w:szCs w:val="24"/>
          <w:lang w:eastAsia="sr-Latn-CS"/>
        </w:rPr>
        <w:t>38</w:t>
      </w:r>
      <w:r w:rsidRPr="000F7496">
        <w:rPr>
          <w:rFonts w:ascii="Times New Roman" w:eastAsia="Times New Roman" w:hAnsi="Times New Roman" w:cs="Times New Roman"/>
          <w:sz w:val="24"/>
          <w:szCs w:val="24"/>
          <w:lang w:val="sr-Cyrl-CS" w:eastAsia="sr-Latn-CS"/>
        </w:rPr>
        <w:t>/2015 и 113/2017</w:t>
      </w:r>
      <w:r w:rsidRPr="000F7496">
        <w:rPr>
          <w:rFonts w:ascii="Times New Roman" w:eastAsia="Times New Roman" w:hAnsi="Times New Roman" w:cs="Times New Roman"/>
          <w:sz w:val="24"/>
          <w:szCs w:val="24"/>
          <w:lang w:val="ru-RU" w:eastAsia="sr-Latn-CS"/>
        </w:rPr>
        <w:t>)</w:t>
      </w:r>
      <w:r w:rsidRPr="000F7496">
        <w:rPr>
          <w:rFonts w:ascii="Times New Roman" w:eastAsia="Times New Roman" w:hAnsi="Times New Roman" w:cs="Times New Roman"/>
          <w:sz w:val="24"/>
          <w:szCs w:val="24"/>
          <w:lang w:val="sr-Cyrl-CS" w:eastAsia="sr-Latn-CS"/>
        </w:rPr>
        <w:t xml:space="preserve">, </w:t>
      </w:r>
      <w:r w:rsidRPr="000F7496">
        <w:rPr>
          <w:rFonts w:ascii="Times New Roman" w:hAnsi="Times New Roman" w:cs="Times New Roman"/>
          <w:sz w:val="24"/>
          <w:szCs w:val="24"/>
        </w:rPr>
        <w:t xml:space="preserve"> у члану 95. прописано је да се </w:t>
      </w:r>
      <w:r w:rsidRPr="000F7496">
        <w:rPr>
          <w:rFonts w:ascii="Times New Roman" w:hAnsi="Times New Roman" w:cs="Times New Roman"/>
          <w:sz w:val="24"/>
          <w:szCs w:val="24"/>
          <w:lang w:val="ru-RU"/>
        </w:rPr>
        <w:t xml:space="preserve">запошљавање у иностранству врши на основу пријаве потребе за запошљавањем у иностранству коју прима Министарство, Национална служба или агенција. </w:t>
      </w:r>
    </w:p>
    <w:p w:rsidR="00B757D9" w:rsidRPr="000F7496" w:rsidRDefault="00B757D9" w:rsidP="00B757D9">
      <w:pPr>
        <w:ind w:firstLine="708"/>
        <w:jc w:val="both"/>
        <w:rPr>
          <w:rFonts w:ascii="Times New Roman" w:hAnsi="Times New Roman" w:cs="Times New Roman"/>
          <w:b/>
          <w:bCs/>
          <w:sz w:val="24"/>
          <w:szCs w:val="24"/>
          <w:lang w:val="ru-RU"/>
        </w:rPr>
      </w:pPr>
      <w:r w:rsidRPr="000F7496">
        <w:rPr>
          <w:rFonts w:ascii="Times New Roman" w:hAnsi="Times New Roman" w:cs="Times New Roman"/>
          <w:bCs/>
          <w:sz w:val="24"/>
          <w:szCs w:val="24"/>
        </w:rPr>
        <w:t>Такође Законом о запошљавању и осигурању за случај незапослености</w:t>
      </w:r>
      <w:r w:rsidRPr="000F7496">
        <w:rPr>
          <w:rFonts w:ascii="Times New Roman" w:hAnsi="Times New Roman" w:cs="Times New Roman"/>
          <w:bCs/>
          <w:sz w:val="24"/>
          <w:szCs w:val="24"/>
          <w:lang w:val="ru-RU"/>
        </w:rPr>
        <w:t xml:space="preserve"> и то чланом 96., чланом .97.  и чланом 100. регулисани су поступак посредовања у запошљавању нашим држављанима у иностранстуву и заштита лица која се запошљавају у иностранству</w:t>
      </w:r>
      <w:r w:rsidRPr="000F7496">
        <w:rPr>
          <w:rFonts w:ascii="Times New Roman" w:hAnsi="Times New Roman" w:cs="Times New Roman"/>
          <w:b/>
          <w:bCs/>
          <w:sz w:val="24"/>
          <w:szCs w:val="24"/>
          <w:lang w:val="ru-RU"/>
        </w:rPr>
        <w:t>.</w:t>
      </w:r>
    </w:p>
    <w:p w:rsidR="00B757D9" w:rsidRPr="000F7496" w:rsidRDefault="00B757D9" w:rsidP="00B757D9">
      <w:pPr>
        <w:ind w:firstLine="708"/>
        <w:jc w:val="both"/>
        <w:rPr>
          <w:rFonts w:ascii="Times New Roman" w:hAnsi="Times New Roman" w:cs="Times New Roman"/>
          <w:b/>
          <w:bCs/>
          <w:sz w:val="24"/>
          <w:szCs w:val="24"/>
          <w:lang w:val="ru-RU"/>
        </w:rPr>
      </w:pPr>
      <w:r w:rsidRPr="000F7496">
        <w:rPr>
          <w:rFonts w:ascii="Times New Roman" w:hAnsi="Times New Roman" w:cs="Times New Roman"/>
          <w:sz w:val="24"/>
          <w:szCs w:val="24"/>
          <w:lang w:val="ru-RU"/>
        </w:rPr>
        <w:t>Национална служба и агенција посредују за запошљавање у иностранству на начин и по поступку предвиђеном за посредовање за запошљавање у земљи.Национална служба и агенција дужне су да обезбеде заштиту лица у поступку запошљавања у иностранству.</w:t>
      </w:r>
      <w:bookmarkStart w:id="6" w:name="clan_97"/>
      <w:bookmarkEnd w:id="6"/>
    </w:p>
    <w:p w:rsidR="00B757D9" w:rsidRPr="000F7496" w:rsidRDefault="00B757D9" w:rsidP="00B757D9">
      <w:pPr>
        <w:ind w:firstLine="708"/>
        <w:jc w:val="both"/>
        <w:rPr>
          <w:rFonts w:ascii="Times New Roman" w:hAnsi="Times New Roman" w:cs="Times New Roman"/>
          <w:b/>
          <w:bCs/>
          <w:sz w:val="24"/>
          <w:szCs w:val="24"/>
          <w:lang w:val="ru-RU"/>
        </w:rPr>
      </w:pPr>
      <w:r w:rsidRPr="000F7496">
        <w:rPr>
          <w:rFonts w:ascii="Times New Roman" w:hAnsi="Times New Roman" w:cs="Times New Roman"/>
          <w:sz w:val="24"/>
          <w:szCs w:val="24"/>
          <w:lang w:val="ru-RU"/>
        </w:rPr>
        <w:t>Заштита лица која се запошљавају у иностранству подразумева најмање једнак третман по основу рада са држављанима државе запослења за време рада и боравка у иностранству.</w:t>
      </w:r>
    </w:p>
    <w:p w:rsidR="00B757D9" w:rsidRPr="000F7496" w:rsidRDefault="00B757D9" w:rsidP="00B757D9">
      <w:pPr>
        <w:ind w:firstLine="708"/>
        <w:jc w:val="both"/>
        <w:rPr>
          <w:rFonts w:ascii="Times New Roman" w:hAnsi="Times New Roman" w:cs="Times New Roman"/>
          <w:sz w:val="24"/>
          <w:szCs w:val="24"/>
          <w:lang w:val="ru-RU"/>
        </w:rPr>
      </w:pPr>
      <w:r w:rsidRPr="000F7496">
        <w:rPr>
          <w:rFonts w:ascii="Times New Roman" w:hAnsi="Times New Roman" w:cs="Times New Roman"/>
          <w:sz w:val="24"/>
          <w:szCs w:val="24"/>
          <w:lang w:val="ru-RU"/>
        </w:rPr>
        <w:t>Заштита лица која се запошљавају у иностранству подразумева обезбеђивање: дозвола за рад и боравак у иностранству; трошкова општих, санитарних и специјалистичких здравствених прегледа и издавања уверења о здравственој способности; трошкова превоза; информисање о условима живота и рада у иностранству; информисање о правима и обавезама по основу рада; закључивање уговора о раду пре одласка у иностранство и друга уговорена права</w:t>
      </w:r>
      <w:bookmarkStart w:id="7" w:name="clan_98"/>
      <w:bookmarkStart w:id="8" w:name="clan_98a"/>
      <w:bookmarkStart w:id="9" w:name="clan_100"/>
      <w:bookmarkEnd w:id="7"/>
      <w:bookmarkEnd w:id="8"/>
      <w:bookmarkEnd w:id="9"/>
      <w:r w:rsidRPr="000F7496">
        <w:rPr>
          <w:rFonts w:ascii="Times New Roman" w:hAnsi="Times New Roman" w:cs="Times New Roman"/>
          <w:sz w:val="24"/>
          <w:szCs w:val="24"/>
          <w:lang w:val="ru-RU"/>
        </w:rPr>
        <w:t>.</w:t>
      </w:r>
    </w:p>
    <w:p w:rsidR="00B757D9" w:rsidRPr="000F7496" w:rsidRDefault="00B757D9" w:rsidP="00B757D9">
      <w:pPr>
        <w:ind w:firstLine="708"/>
        <w:jc w:val="both"/>
        <w:rPr>
          <w:rFonts w:ascii="Times New Roman" w:hAnsi="Times New Roman" w:cs="Times New Roman"/>
          <w:sz w:val="24"/>
          <w:szCs w:val="24"/>
          <w:lang w:val="ru-RU"/>
        </w:rPr>
      </w:pPr>
      <w:r w:rsidRPr="000F7496">
        <w:rPr>
          <w:rFonts w:ascii="Times New Roman" w:hAnsi="Times New Roman" w:cs="Times New Roman"/>
          <w:sz w:val="24"/>
          <w:szCs w:val="24"/>
          <w:lang w:val="ru-RU"/>
        </w:rPr>
        <w:t>Национална служба и агенција достављају Министарству обавештење о лицима која се запошљавају у иностранству, њиховом броју и структури и друге податке у вези са запошљавањем у иностранству, пре одласка на рад у иностранство.</w:t>
      </w:r>
    </w:p>
    <w:p w:rsidR="00B757D9" w:rsidRPr="000F7496" w:rsidRDefault="00B757D9" w:rsidP="00B757D9">
      <w:pPr>
        <w:spacing w:before="120" w:after="0" w:line="276" w:lineRule="auto"/>
        <w:ind w:firstLine="708"/>
        <w:jc w:val="both"/>
        <w:rPr>
          <w:rFonts w:ascii="Times New Roman" w:eastAsia="Calibri" w:hAnsi="Times New Roman" w:cs="Times New Roman"/>
          <w:sz w:val="24"/>
          <w:szCs w:val="24"/>
          <w:lang w:val="sr-Cyrl-RS"/>
        </w:rPr>
      </w:pPr>
      <w:r w:rsidRPr="000F7496">
        <w:rPr>
          <w:rFonts w:ascii="Times New Roman" w:eastAsia="Calibri" w:hAnsi="Times New Roman" w:cs="Times New Roman"/>
          <w:sz w:val="24"/>
          <w:szCs w:val="24"/>
          <w:lang w:val="sr-Cyrl-CS"/>
        </w:rPr>
        <w:t xml:space="preserve">Национална служба за запошљавање је </w:t>
      </w:r>
      <w:r w:rsidRPr="000F7496">
        <w:rPr>
          <w:rFonts w:ascii="Times New Roman" w:eastAsia="Calibri" w:hAnsi="Times New Roman" w:cs="Times New Roman"/>
          <w:sz w:val="24"/>
          <w:szCs w:val="24"/>
          <w:u w:val="single"/>
          <w:lang w:val="sr-Cyrl-CS"/>
        </w:rPr>
        <w:t>у току 2017.</w:t>
      </w:r>
      <w:r w:rsidRPr="000F7496">
        <w:rPr>
          <w:rFonts w:ascii="Times New Roman" w:eastAsia="Calibri" w:hAnsi="Times New Roman" w:cs="Times New Roman"/>
          <w:sz w:val="24"/>
          <w:szCs w:val="24"/>
          <w:lang w:val="sr-Cyrl-CS"/>
        </w:rPr>
        <w:t xml:space="preserve"> године, у складу са одредбама Закона о запошљавању и осигурању за случај незапослености, покренула више поступака посредовања за запошљавање држављана Републике Србије за рад у иностранству. Након спроведених поступака посредовања у запошљавању на захтев страних послодаваца, </w:t>
      </w:r>
      <w:r w:rsidRPr="000F7496">
        <w:rPr>
          <w:rFonts w:ascii="Times New Roman" w:eastAsia="Calibri" w:hAnsi="Times New Roman" w:cs="Times New Roman"/>
          <w:sz w:val="24"/>
          <w:szCs w:val="24"/>
          <w:lang w:val="sr-Cyrl-RS"/>
        </w:rPr>
        <w:t>28 лица је нашло запослење иностранству.У првој половини 2018. године такође је 28 лица нашло запослење у иностранству уз посредовање преко НСЗ.</w:t>
      </w:r>
    </w:p>
    <w:p w:rsidR="00B757D9" w:rsidRPr="000F7496" w:rsidRDefault="00B757D9" w:rsidP="00B757D9">
      <w:pPr>
        <w:spacing w:before="120" w:after="0" w:line="276" w:lineRule="auto"/>
        <w:ind w:firstLine="708"/>
        <w:jc w:val="both"/>
        <w:rPr>
          <w:rFonts w:ascii="Times New Roman" w:eastAsia="Calibri" w:hAnsi="Times New Roman" w:cs="Times New Roman"/>
          <w:sz w:val="24"/>
          <w:szCs w:val="24"/>
          <w:lang w:val="sr-Cyrl-RS"/>
        </w:rPr>
      </w:pPr>
      <w:r w:rsidRPr="000F7496">
        <w:rPr>
          <w:rFonts w:ascii="Times New Roman" w:eastAsia="Calibri" w:hAnsi="Times New Roman" w:cs="Times New Roman"/>
          <w:sz w:val="24"/>
          <w:szCs w:val="24"/>
          <w:lang w:val="sr-Cyrl-RS"/>
        </w:rPr>
        <w:t xml:space="preserve">Споразумом о посредовању и привременом запошљавању радника, држављана Републике Србије у СР Немачкој, који је потписан између НСЗ и Немачке савезне агенције за запошљавање (BA) предвиђено је запошљавање медицинских сестара и техничара на пословима особља за здравствену негу старијих лица и болесника у болницама и другим установама таквог типа широм Немачке. Након спроведених поступака и расписаних огласа, организованих у оквиру пројекта „Triple Win“, који заједно спроводе Национална служба за запошљавање, Немачка организације за међународну сарадњу GIZ-а и Центала за рад и посредовање са странцима Немачке савезне агенције за рад (ZAV) у СР Немачкој запослено је у 2017. години  </w:t>
      </w:r>
      <w:r w:rsidRPr="000F7496">
        <w:rPr>
          <w:rFonts w:ascii="Times New Roman" w:eastAsia="Calibri" w:hAnsi="Times New Roman" w:cs="Times New Roman"/>
          <w:b/>
          <w:sz w:val="24"/>
          <w:szCs w:val="24"/>
          <w:lang w:val="sr-Cyrl-RS"/>
        </w:rPr>
        <w:t>151</w:t>
      </w:r>
      <w:r w:rsidRPr="000F7496">
        <w:rPr>
          <w:rFonts w:ascii="Times New Roman" w:eastAsia="Calibri" w:hAnsi="Times New Roman" w:cs="Times New Roman"/>
          <w:sz w:val="24"/>
          <w:szCs w:val="24"/>
          <w:lang w:val="sr-Cyrl-RS"/>
        </w:rPr>
        <w:t xml:space="preserve">  држављанин Републике Србије. У првој половини 2018. године на описани начин запослено је 58 наших држављана. </w:t>
      </w:r>
    </w:p>
    <w:p w:rsidR="002928E5" w:rsidRPr="000F7496" w:rsidRDefault="00B757D9" w:rsidP="000F6300">
      <w:pPr>
        <w:spacing w:before="120" w:after="0" w:line="276" w:lineRule="auto"/>
        <w:ind w:firstLine="708"/>
        <w:jc w:val="both"/>
        <w:rPr>
          <w:rFonts w:ascii="Times New Roman" w:eastAsia="Times New Roman" w:hAnsi="Times New Roman" w:cs="Times New Roman"/>
          <w:sz w:val="24"/>
          <w:szCs w:val="24"/>
          <w:lang w:val="sr-Cyrl-RS"/>
        </w:rPr>
      </w:pPr>
      <w:r w:rsidRPr="000F7496">
        <w:rPr>
          <w:rFonts w:ascii="Times New Roman" w:eastAsia="Times New Roman" w:hAnsi="Times New Roman" w:cs="Times New Roman"/>
          <w:sz w:val="24"/>
          <w:szCs w:val="24"/>
          <w:lang w:val="sr-Cyrl-CS"/>
        </w:rPr>
        <w:t xml:space="preserve">На основу </w:t>
      </w:r>
      <w:r w:rsidRPr="000F7496">
        <w:rPr>
          <w:rFonts w:ascii="Times New Roman" w:eastAsia="Times New Roman" w:hAnsi="Times New Roman" w:cs="Times New Roman"/>
          <w:sz w:val="24"/>
          <w:szCs w:val="24"/>
        </w:rPr>
        <w:t xml:space="preserve">II </w:t>
      </w:r>
      <w:r w:rsidRPr="000F7496">
        <w:rPr>
          <w:rFonts w:ascii="Times New Roman" w:eastAsia="Times New Roman" w:hAnsi="Times New Roman" w:cs="Times New Roman"/>
          <w:sz w:val="24"/>
          <w:szCs w:val="24"/>
          <w:lang w:val="sr-Cyrl-CS"/>
        </w:rPr>
        <w:t xml:space="preserve">дела Споразума о посредовању и привременом запошљавању држављана Републике Србије у Савезној Републици Немачкој, који подразумева да послодавци у СР Немачкој могу да склопе уговоре о раду са држављанима Републике Србије који испуњавају услове према прописима Савезне Републике Немачке у.2017. години, уз посредовање Савезне агенције за запошљавање и Националне службе за запошљавање, </w:t>
      </w:r>
      <w:r w:rsidRPr="000F7496">
        <w:rPr>
          <w:rFonts w:ascii="Times New Roman" w:eastAsia="Times New Roman" w:hAnsi="Times New Roman" w:cs="Times New Roman"/>
          <w:b/>
          <w:sz w:val="24"/>
          <w:szCs w:val="24"/>
          <w:lang w:val="sr-Cyrl-RS"/>
        </w:rPr>
        <w:t>288</w:t>
      </w:r>
      <w:r w:rsidRPr="000F7496">
        <w:rPr>
          <w:rFonts w:ascii="Times New Roman" w:eastAsia="Times New Roman" w:hAnsi="Times New Roman" w:cs="Times New Roman"/>
          <w:sz w:val="24"/>
          <w:szCs w:val="24"/>
          <w:lang w:val="sr-Cyrl-RS"/>
        </w:rPr>
        <w:t xml:space="preserve"> </w:t>
      </w:r>
      <w:r w:rsidRPr="000F7496">
        <w:rPr>
          <w:rFonts w:ascii="Times New Roman" w:eastAsia="Times New Roman" w:hAnsi="Times New Roman" w:cs="Times New Roman"/>
          <w:sz w:val="24"/>
          <w:szCs w:val="24"/>
          <w:lang w:val="sr-Cyrl-CS"/>
        </w:rPr>
        <w:t xml:space="preserve">држављана Републике Србије потписало је уговоре о раду и добило радну дозволу за рад на пословима здравствене неге за потребе познатог послодавца у СР Немачкој. </w:t>
      </w:r>
      <w:r w:rsidRPr="000F7496">
        <w:rPr>
          <w:rFonts w:ascii="Times New Roman" w:eastAsia="Times New Roman" w:hAnsi="Times New Roman" w:cs="Times New Roman"/>
          <w:sz w:val="24"/>
          <w:szCs w:val="24"/>
          <w:lang w:val="sr-Cyrl-RS"/>
        </w:rPr>
        <w:t xml:space="preserve">У првој половини 2018. године на описани начин запослено је 86 наших држављана. </w:t>
      </w:r>
    </w:p>
    <w:p w:rsidR="00D725CE" w:rsidRPr="000F7496" w:rsidRDefault="00D725CE" w:rsidP="00752133">
      <w:pPr>
        <w:jc w:val="both"/>
        <w:rPr>
          <w:rFonts w:ascii="Times New Roman" w:hAnsi="Times New Roman" w:cs="Times New Roman"/>
          <w:sz w:val="24"/>
          <w:szCs w:val="24"/>
          <w:lang w:val="sr-Cyrl-RS"/>
        </w:rPr>
      </w:pPr>
    </w:p>
    <w:p w:rsidR="00743DC8" w:rsidRPr="000F7496" w:rsidRDefault="00DA2784" w:rsidP="007E3221">
      <w:pPr>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rPr>
        <w:t>Члан 19.</w:t>
      </w:r>
      <w:r w:rsidR="00743DC8" w:rsidRPr="000F7496">
        <w:rPr>
          <w:rFonts w:ascii="Times New Roman" w:hAnsi="Times New Roman" w:cs="Times New Roman"/>
          <w:sz w:val="24"/>
          <w:szCs w:val="24"/>
        </w:rPr>
        <w:t xml:space="preserve"> став 3</w:t>
      </w:r>
      <w:r w:rsidRPr="000F7496">
        <w:rPr>
          <w:rFonts w:ascii="Times New Roman" w:hAnsi="Times New Roman" w:cs="Times New Roman"/>
          <w:sz w:val="24"/>
          <w:szCs w:val="24"/>
          <w:lang w:val="sr-Cyrl-RS"/>
        </w:rPr>
        <w:t>.</w:t>
      </w:r>
    </w:p>
    <w:p w:rsidR="002928E5" w:rsidRPr="000F7496" w:rsidRDefault="0085336E" w:rsidP="00752133">
      <w:pPr>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 xml:space="preserve">Центри за социјални рад и остале установе социјалне заштите успостављају сарадњу са институцијама социјалне заштите у иностранству , </w:t>
      </w:r>
      <w:r w:rsidR="00381DE9" w:rsidRPr="000F7496">
        <w:rPr>
          <w:rFonts w:ascii="Times New Roman" w:hAnsi="Times New Roman" w:cs="Times New Roman"/>
          <w:sz w:val="24"/>
          <w:szCs w:val="24"/>
          <w:lang w:val="sr-Cyrl-RS"/>
        </w:rPr>
        <w:t>када је то потребно, ради заштите</w:t>
      </w:r>
      <w:r w:rsidRPr="000F7496">
        <w:rPr>
          <w:rFonts w:ascii="Times New Roman" w:hAnsi="Times New Roman" w:cs="Times New Roman"/>
          <w:sz w:val="24"/>
          <w:szCs w:val="24"/>
          <w:lang w:val="sr-Cyrl-RS"/>
        </w:rPr>
        <w:t xml:space="preserve"> права миграната.</w:t>
      </w:r>
    </w:p>
    <w:p w:rsidR="00DA2784" w:rsidRPr="000F7496" w:rsidRDefault="00DA2784" w:rsidP="00752133">
      <w:pPr>
        <w:jc w:val="both"/>
        <w:rPr>
          <w:rFonts w:ascii="Times New Roman" w:hAnsi="Times New Roman" w:cs="Times New Roman"/>
          <w:sz w:val="24"/>
          <w:szCs w:val="24"/>
        </w:rPr>
      </w:pPr>
    </w:p>
    <w:p w:rsidR="00743DC8" w:rsidRPr="000F7496" w:rsidRDefault="00DA2784" w:rsidP="007E3221">
      <w:pPr>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rPr>
        <w:t>Члан 19.</w:t>
      </w:r>
      <w:r w:rsidR="00743DC8" w:rsidRPr="000F7496">
        <w:rPr>
          <w:rFonts w:ascii="Times New Roman" w:hAnsi="Times New Roman" w:cs="Times New Roman"/>
          <w:sz w:val="24"/>
          <w:szCs w:val="24"/>
        </w:rPr>
        <w:t xml:space="preserve"> став 4</w:t>
      </w:r>
      <w:r w:rsidRPr="000F7496">
        <w:rPr>
          <w:rFonts w:ascii="Times New Roman" w:hAnsi="Times New Roman" w:cs="Times New Roman"/>
          <w:sz w:val="24"/>
          <w:szCs w:val="24"/>
          <w:lang w:val="sr-Cyrl-RS"/>
        </w:rPr>
        <w:t>.</w:t>
      </w:r>
    </w:p>
    <w:p w:rsidR="00650B0F" w:rsidRPr="000F7496" w:rsidRDefault="00650B0F" w:rsidP="00650B0F">
      <w:pPr>
        <w:spacing w:after="0"/>
        <w:ind w:firstLine="720"/>
        <w:jc w:val="both"/>
        <w:rPr>
          <w:rFonts w:ascii="Times New Roman" w:hAnsi="Times New Roman" w:cs="Times New Roman"/>
          <w:sz w:val="24"/>
          <w:szCs w:val="24"/>
          <w:lang w:val="sr-Cyrl-CS"/>
        </w:rPr>
      </w:pPr>
      <w:r w:rsidRPr="000F7496">
        <w:rPr>
          <w:rFonts w:ascii="Times New Roman" w:hAnsi="Times New Roman" w:cs="Times New Roman"/>
          <w:sz w:val="24"/>
          <w:szCs w:val="24"/>
          <w:lang w:val="sr-Cyrl-CS"/>
        </w:rPr>
        <w:t xml:space="preserve">Према члану 2. став 2. </w:t>
      </w:r>
      <w:r w:rsidRPr="000F7496">
        <w:rPr>
          <w:rFonts w:ascii="Times New Roman" w:hAnsi="Times New Roman" w:cs="Times New Roman"/>
          <w:b/>
          <w:sz w:val="24"/>
          <w:szCs w:val="24"/>
          <w:lang w:val="sr-Cyrl-CS"/>
        </w:rPr>
        <w:t>Закона о раду</w:t>
      </w:r>
      <w:r w:rsidRPr="000F7496">
        <w:rPr>
          <w:rFonts w:ascii="Times New Roman" w:hAnsi="Times New Roman" w:cs="Times New Roman"/>
          <w:sz w:val="24"/>
          <w:szCs w:val="24"/>
          <w:lang w:val="sr-Cyrl-CS"/>
        </w:rPr>
        <w:t xml:space="preserve"> о</w:t>
      </w:r>
      <w:r w:rsidRPr="000F7496">
        <w:rPr>
          <w:rFonts w:ascii="Times New Roman" w:hAnsi="Times New Roman" w:cs="Times New Roman"/>
          <w:sz w:val="24"/>
          <w:szCs w:val="24"/>
        </w:rPr>
        <w:t>дредбе овог закона примењују се на запослене стране држављане и лица без држављанства који раде код послодавца на територији Републике Србије, ако законом није друкчије одређено.</w:t>
      </w:r>
    </w:p>
    <w:p w:rsidR="00650B0F" w:rsidRPr="000F7496" w:rsidRDefault="00650B0F" w:rsidP="00650B0F">
      <w:pPr>
        <w:spacing w:after="0"/>
        <w:ind w:firstLine="720"/>
        <w:jc w:val="both"/>
        <w:rPr>
          <w:rFonts w:ascii="Times New Roman" w:hAnsi="Times New Roman" w:cs="Times New Roman"/>
          <w:sz w:val="24"/>
          <w:szCs w:val="24"/>
          <w:lang w:val="sr-Cyrl-CS"/>
        </w:rPr>
      </w:pPr>
      <w:r w:rsidRPr="000F7496">
        <w:rPr>
          <w:rFonts w:ascii="Times New Roman" w:hAnsi="Times New Roman" w:cs="Times New Roman"/>
          <w:sz w:val="24"/>
          <w:szCs w:val="24"/>
          <w:lang w:val="sr-Cyrl-CS"/>
        </w:rPr>
        <w:t>Према члану 29. Закона о раду с</w:t>
      </w:r>
      <w:r w:rsidRPr="000F7496">
        <w:rPr>
          <w:rFonts w:ascii="Times New Roman" w:hAnsi="Times New Roman" w:cs="Times New Roman"/>
          <w:sz w:val="24"/>
          <w:szCs w:val="24"/>
        </w:rPr>
        <w:t>трани држављанин или лице без држављанства може да заснује радни однос под условима утврђеним овим законом и посебним законом.</w:t>
      </w:r>
    </w:p>
    <w:p w:rsidR="00650B0F" w:rsidRPr="000F7496" w:rsidRDefault="00650B0F" w:rsidP="00650B0F">
      <w:pPr>
        <w:spacing w:after="0"/>
        <w:ind w:firstLine="720"/>
        <w:jc w:val="both"/>
        <w:rPr>
          <w:rFonts w:ascii="Times New Roman" w:hAnsi="Times New Roman" w:cs="Times New Roman"/>
          <w:sz w:val="24"/>
          <w:szCs w:val="24"/>
          <w:lang w:val="sr-Cyrl-CS"/>
        </w:rPr>
      </w:pPr>
      <w:r w:rsidRPr="000F7496">
        <w:rPr>
          <w:rFonts w:ascii="Times New Roman" w:hAnsi="Times New Roman" w:cs="Times New Roman"/>
          <w:sz w:val="24"/>
          <w:szCs w:val="24"/>
          <w:lang w:val="sr-Cyrl-CS"/>
        </w:rPr>
        <w:t xml:space="preserve">Према члану 18. </w:t>
      </w:r>
      <w:r w:rsidRPr="000F7496">
        <w:rPr>
          <w:rFonts w:ascii="Times New Roman" w:hAnsi="Times New Roman" w:cs="Times New Roman"/>
          <w:sz w:val="24"/>
          <w:szCs w:val="24"/>
          <w:lang w:val="sr-Cyrl-RS"/>
        </w:rPr>
        <w:t>З</w:t>
      </w:r>
      <w:r w:rsidRPr="000F7496">
        <w:rPr>
          <w:rFonts w:ascii="Times New Roman" w:hAnsi="Times New Roman" w:cs="Times New Roman"/>
          <w:sz w:val="24"/>
          <w:szCs w:val="24"/>
          <w:lang w:val="sr-Cyrl-CS"/>
        </w:rPr>
        <w:t>акона о раду з</w:t>
      </w:r>
      <w:r w:rsidRPr="000F7496">
        <w:rPr>
          <w:rFonts w:ascii="Times New Roman" w:hAnsi="Times New Roman" w:cs="Times New Roman"/>
          <w:sz w:val="24"/>
          <w:szCs w:val="24"/>
        </w:rPr>
        <w:t xml:space="preserve">абрањена је непосредна и посредна дискриминација лица која траже запослење, као и запослених, с обзиром на пол, рођење, језик, расу, боју коже, старост, трудноћу, здравствено стање, односно чланство у политичким организацијама, синдикатима или неко друго лично својство.инвалидност, националну припадност, вероисповест, брачни статус, породичне обавезе, сексуално опредељење, политичко или друго уверење, социјално порекло, имовинско стање, </w:t>
      </w:r>
    </w:p>
    <w:p w:rsidR="00650B0F" w:rsidRPr="000F7496" w:rsidRDefault="00650B0F" w:rsidP="00650B0F">
      <w:pPr>
        <w:spacing w:after="0"/>
        <w:ind w:firstLine="720"/>
        <w:jc w:val="both"/>
        <w:rPr>
          <w:rFonts w:ascii="Times New Roman" w:hAnsi="Times New Roman" w:cs="Times New Roman"/>
          <w:sz w:val="24"/>
          <w:szCs w:val="24"/>
          <w:lang w:val="sr-Cyrl-CS"/>
        </w:rPr>
      </w:pPr>
      <w:r w:rsidRPr="000F7496">
        <w:rPr>
          <w:rFonts w:ascii="Times New Roman" w:hAnsi="Times New Roman" w:cs="Times New Roman"/>
          <w:sz w:val="24"/>
          <w:szCs w:val="24"/>
          <w:lang w:val="sr-Cyrl-CS"/>
        </w:rPr>
        <w:t xml:space="preserve">Одредбама чл. 18-23. Закона о раду прописан је забрана дискриминације и права запослених и лица која траже запослење на судску заштиту у случају дискриминације. </w:t>
      </w:r>
    </w:p>
    <w:p w:rsidR="00650B0F" w:rsidRPr="000F7496" w:rsidRDefault="00650B0F" w:rsidP="00650B0F">
      <w:pPr>
        <w:spacing w:after="0"/>
        <w:ind w:firstLine="720"/>
        <w:jc w:val="both"/>
        <w:rPr>
          <w:rFonts w:ascii="Times New Roman" w:hAnsi="Times New Roman" w:cs="Times New Roman"/>
          <w:sz w:val="24"/>
          <w:szCs w:val="24"/>
          <w:lang w:val="sr-Cyrl-CS"/>
        </w:rPr>
      </w:pPr>
      <w:r w:rsidRPr="000F7496">
        <w:rPr>
          <w:rFonts w:ascii="Times New Roman" w:hAnsi="Times New Roman" w:cs="Times New Roman"/>
          <w:sz w:val="24"/>
          <w:szCs w:val="24"/>
          <w:lang w:val="sr-Cyrl-CS"/>
        </w:rPr>
        <w:t xml:space="preserve"> Према члану 20. овог Закона, д</w:t>
      </w:r>
      <w:r w:rsidRPr="000F7496">
        <w:rPr>
          <w:rFonts w:ascii="Times New Roman" w:hAnsi="Times New Roman" w:cs="Times New Roman"/>
          <w:sz w:val="24"/>
          <w:szCs w:val="24"/>
        </w:rPr>
        <w:t>искриминација из члана 18. овог закона забрањена је у односу на:</w:t>
      </w:r>
      <w:r w:rsidRPr="000F7496">
        <w:rPr>
          <w:rFonts w:ascii="Times New Roman" w:hAnsi="Times New Roman" w:cs="Times New Roman"/>
          <w:sz w:val="24"/>
          <w:szCs w:val="24"/>
          <w:lang w:val="sr-Cyrl-CS"/>
        </w:rPr>
        <w:t xml:space="preserve"> </w:t>
      </w:r>
      <w:r w:rsidRPr="000F7496">
        <w:rPr>
          <w:rFonts w:ascii="Times New Roman" w:hAnsi="Times New Roman" w:cs="Times New Roman"/>
          <w:sz w:val="24"/>
          <w:szCs w:val="24"/>
        </w:rPr>
        <w:t>1) услове за запошљавање и избор кандидата за обављање одређеног посла;</w:t>
      </w:r>
      <w:r w:rsidRPr="000F7496">
        <w:rPr>
          <w:rFonts w:ascii="Times New Roman" w:hAnsi="Times New Roman" w:cs="Times New Roman"/>
          <w:sz w:val="24"/>
          <w:szCs w:val="24"/>
          <w:lang w:val="sr-Cyrl-CS"/>
        </w:rPr>
        <w:t xml:space="preserve"> </w:t>
      </w:r>
      <w:r w:rsidRPr="000F7496">
        <w:rPr>
          <w:rFonts w:ascii="Times New Roman" w:hAnsi="Times New Roman" w:cs="Times New Roman"/>
          <w:sz w:val="24"/>
          <w:szCs w:val="24"/>
        </w:rPr>
        <w:t>2) услове рада и сва права из радног односа;</w:t>
      </w:r>
      <w:r w:rsidRPr="000F7496">
        <w:rPr>
          <w:rFonts w:ascii="Times New Roman" w:hAnsi="Times New Roman" w:cs="Times New Roman"/>
          <w:sz w:val="24"/>
          <w:szCs w:val="24"/>
          <w:lang w:val="sr-Cyrl-CS"/>
        </w:rPr>
        <w:t xml:space="preserve"> </w:t>
      </w:r>
      <w:r w:rsidRPr="000F7496">
        <w:rPr>
          <w:rFonts w:ascii="Times New Roman" w:hAnsi="Times New Roman" w:cs="Times New Roman"/>
          <w:sz w:val="24"/>
          <w:szCs w:val="24"/>
        </w:rPr>
        <w:t>3) образовање, оспособљавање и усавршавање;</w:t>
      </w:r>
      <w:r w:rsidRPr="000F7496">
        <w:rPr>
          <w:rFonts w:ascii="Times New Roman" w:hAnsi="Times New Roman" w:cs="Times New Roman"/>
          <w:sz w:val="24"/>
          <w:szCs w:val="24"/>
          <w:lang w:val="sr-Cyrl-CS"/>
        </w:rPr>
        <w:t xml:space="preserve"> </w:t>
      </w:r>
      <w:r w:rsidRPr="000F7496">
        <w:rPr>
          <w:rFonts w:ascii="Times New Roman" w:hAnsi="Times New Roman" w:cs="Times New Roman"/>
          <w:sz w:val="24"/>
          <w:szCs w:val="24"/>
        </w:rPr>
        <w:t>4) напредовање на послу;</w:t>
      </w:r>
      <w:r w:rsidRPr="000F7496">
        <w:rPr>
          <w:rFonts w:ascii="Times New Roman" w:hAnsi="Times New Roman" w:cs="Times New Roman"/>
          <w:sz w:val="24"/>
          <w:szCs w:val="24"/>
          <w:lang w:val="sr-Cyrl-CS"/>
        </w:rPr>
        <w:t xml:space="preserve"> </w:t>
      </w:r>
      <w:r w:rsidRPr="000F7496">
        <w:rPr>
          <w:rFonts w:ascii="Times New Roman" w:hAnsi="Times New Roman" w:cs="Times New Roman"/>
          <w:sz w:val="24"/>
          <w:szCs w:val="24"/>
        </w:rPr>
        <w:t>5) отказ уговора о раду.</w:t>
      </w:r>
      <w:r w:rsidRPr="000F7496">
        <w:rPr>
          <w:rFonts w:ascii="Times New Roman" w:hAnsi="Times New Roman" w:cs="Times New Roman"/>
          <w:sz w:val="24"/>
          <w:szCs w:val="24"/>
          <w:lang w:val="sr-Cyrl-CS"/>
        </w:rPr>
        <w:t xml:space="preserve"> </w:t>
      </w:r>
      <w:r w:rsidRPr="000F7496">
        <w:rPr>
          <w:rFonts w:ascii="Times New Roman" w:hAnsi="Times New Roman" w:cs="Times New Roman"/>
          <w:sz w:val="24"/>
          <w:szCs w:val="24"/>
        </w:rPr>
        <w:t>Одредбе уговора о раду којима се утврђује дискриминација по неком од основа из члана 18. овог закона ништаве су.</w:t>
      </w:r>
    </w:p>
    <w:p w:rsidR="00650B0F" w:rsidRPr="000F7496" w:rsidRDefault="00650B0F" w:rsidP="00650B0F">
      <w:pPr>
        <w:spacing w:after="0"/>
        <w:ind w:firstLine="720"/>
        <w:jc w:val="both"/>
        <w:rPr>
          <w:rFonts w:ascii="Times New Roman" w:hAnsi="Times New Roman" w:cs="Times New Roman"/>
          <w:sz w:val="24"/>
          <w:szCs w:val="24"/>
          <w:lang w:val="sr-Cyrl-CS"/>
        </w:rPr>
      </w:pPr>
      <w:r w:rsidRPr="000F7496">
        <w:rPr>
          <w:rFonts w:ascii="Times New Roman" w:hAnsi="Times New Roman" w:cs="Times New Roman"/>
          <w:sz w:val="24"/>
          <w:szCs w:val="24"/>
          <w:lang w:val="sr-Cyrl-CS"/>
        </w:rPr>
        <w:t>Чланом 274. став 1. тачка 1) Закона о раду предвиђено је да ће се  н</w:t>
      </w:r>
      <w:r w:rsidRPr="000F7496">
        <w:rPr>
          <w:rFonts w:ascii="Times New Roman" w:hAnsi="Times New Roman" w:cs="Times New Roman"/>
          <w:sz w:val="24"/>
          <w:szCs w:val="24"/>
        </w:rPr>
        <w:t>овчаном казном од 600.000 до 1.500.000 динара казни</w:t>
      </w:r>
      <w:r w:rsidRPr="000F7496">
        <w:rPr>
          <w:rFonts w:ascii="Times New Roman" w:hAnsi="Times New Roman" w:cs="Times New Roman"/>
          <w:sz w:val="24"/>
          <w:szCs w:val="24"/>
          <w:lang w:val="sr-Cyrl-CS"/>
        </w:rPr>
        <w:t>ти</w:t>
      </w:r>
      <w:r w:rsidRPr="000F7496">
        <w:rPr>
          <w:rFonts w:ascii="Times New Roman" w:hAnsi="Times New Roman" w:cs="Times New Roman"/>
          <w:sz w:val="24"/>
          <w:szCs w:val="24"/>
        </w:rPr>
        <w:t xml:space="preserve"> за прекршај послодавац са својством правног лица</w:t>
      </w:r>
      <w:r w:rsidRPr="000F7496">
        <w:rPr>
          <w:rFonts w:ascii="Times New Roman" w:hAnsi="Times New Roman" w:cs="Times New Roman"/>
          <w:sz w:val="24"/>
          <w:szCs w:val="24"/>
          <w:lang w:val="sr-Cyrl-CS"/>
        </w:rPr>
        <w:t xml:space="preserve"> </w:t>
      </w:r>
      <w:r w:rsidRPr="000F7496">
        <w:rPr>
          <w:rFonts w:ascii="Times New Roman" w:hAnsi="Times New Roman" w:cs="Times New Roman"/>
          <w:sz w:val="24"/>
          <w:szCs w:val="24"/>
        </w:rPr>
        <w:t>ако</w:t>
      </w:r>
      <w:r w:rsidRPr="000F7496">
        <w:rPr>
          <w:rFonts w:ascii="Times New Roman" w:hAnsi="Times New Roman" w:cs="Times New Roman"/>
          <w:sz w:val="24"/>
          <w:szCs w:val="24"/>
          <w:lang w:val="sr-Cyrl-CS"/>
        </w:rPr>
        <w:t xml:space="preserve"> прекрши забрану дискриминације у смислу овог закона (чл. 18-21), док ће се за исти прекршај казнити предузетник новчаном казном </w:t>
      </w:r>
      <w:r w:rsidRPr="000F7496">
        <w:rPr>
          <w:rFonts w:ascii="Times New Roman" w:hAnsi="Times New Roman" w:cs="Times New Roman"/>
          <w:sz w:val="24"/>
          <w:szCs w:val="24"/>
        </w:rPr>
        <w:t>од 200.000 до 400.000 динара</w:t>
      </w:r>
      <w:r w:rsidRPr="000F7496">
        <w:rPr>
          <w:rFonts w:ascii="Times New Roman" w:hAnsi="Times New Roman" w:cs="Times New Roman"/>
          <w:sz w:val="24"/>
          <w:szCs w:val="24"/>
          <w:lang w:val="sr-Cyrl-CS"/>
        </w:rPr>
        <w:t xml:space="preserve">, као и одговорно лице у правном лицу, односно заступник правног лица у износу од </w:t>
      </w:r>
      <w:r w:rsidRPr="000F7496">
        <w:rPr>
          <w:rFonts w:ascii="Times New Roman" w:hAnsi="Times New Roman" w:cs="Times New Roman"/>
          <w:sz w:val="24"/>
          <w:szCs w:val="24"/>
        </w:rPr>
        <w:t>30.000 до 150.000 динара</w:t>
      </w:r>
      <w:r w:rsidRPr="000F7496">
        <w:rPr>
          <w:rFonts w:ascii="Times New Roman" w:hAnsi="Times New Roman" w:cs="Times New Roman"/>
          <w:sz w:val="24"/>
          <w:szCs w:val="24"/>
          <w:lang w:val="sr-Cyrl-CS"/>
        </w:rPr>
        <w:t xml:space="preserve"> ( члан 274. ст. 2. и 3. Закона о раду).</w:t>
      </w:r>
    </w:p>
    <w:p w:rsidR="00650B0F" w:rsidRPr="000F7496" w:rsidRDefault="00650B0F" w:rsidP="00650B0F">
      <w:pPr>
        <w:spacing w:after="0"/>
        <w:ind w:firstLine="720"/>
        <w:jc w:val="both"/>
        <w:rPr>
          <w:rFonts w:ascii="Times New Roman" w:hAnsi="Times New Roman" w:cs="Times New Roman"/>
          <w:sz w:val="24"/>
          <w:szCs w:val="24"/>
          <w:lang w:val="sr-Cyrl-CS"/>
        </w:rPr>
      </w:pPr>
      <w:r w:rsidRPr="000F7496">
        <w:rPr>
          <w:rFonts w:ascii="Times New Roman" w:hAnsi="Times New Roman" w:cs="Times New Roman"/>
          <w:sz w:val="24"/>
          <w:szCs w:val="24"/>
          <w:lang w:val="sr-Cyrl-CS"/>
        </w:rPr>
        <w:t>Према члану 6. Закона о раду с</w:t>
      </w:r>
      <w:r w:rsidRPr="000F7496">
        <w:rPr>
          <w:rFonts w:ascii="Times New Roman" w:hAnsi="Times New Roman" w:cs="Times New Roman"/>
          <w:sz w:val="24"/>
          <w:szCs w:val="24"/>
        </w:rPr>
        <w:t>индикатом, у смислу овог закона, сматра се самостална, демократска и независна организација запослених у коју се они добровољно удружују ради заступања, представљања, унапређења и заштите својих професионалних, радних, економских, социјалних, културних и других појединачних и колективних интереса.</w:t>
      </w:r>
    </w:p>
    <w:p w:rsidR="00650B0F" w:rsidRPr="000F7496" w:rsidRDefault="00650B0F" w:rsidP="00650B0F">
      <w:pPr>
        <w:spacing w:after="0"/>
        <w:ind w:firstLine="720"/>
        <w:jc w:val="both"/>
        <w:rPr>
          <w:rFonts w:ascii="Times New Roman" w:hAnsi="Times New Roman" w:cs="Times New Roman"/>
          <w:sz w:val="24"/>
          <w:szCs w:val="24"/>
          <w:lang w:val="sr-Cyrl-CS"/>
        </w:rPr>
      </w:pPr>
      <w:r w:rsidRPr="000F7496">
        <w:rPr>
          <w:rFonts w:ascii="Times New Roman" w:hAnsi="Times New Roman" w:cs="Times New Roman"/>
          <w:sz w:val="24"/>
          <w:szCs w:val="24"/>
          <w:lang w:val="sr-Cyrl-CS"/>
        </w:rPr>
        <w:t xml:space="preserve">Чланом 206. Закона о раду је прописано да се запосленима јамчи слобода синдикалног </w:t>
      </w:r>
      <w:r w:rsidRPr="000F7496">
        <w:rPr>
          <w:rFonts w:ascii="Times New Roman" w:hAnsi="Times New Roman" w:cs="Times New Roman"/>
          <w:sz w:val="24"/>
          <w:szCs w:val="24"/>
        </w:rPr>
        <w:t>организовања и деловања без одобрења, уз упис у регистар.</w:t>
      </w:r>
    </w:p>
    <w:p w:rsidR="00650B0F" w:rsidRPr="000F7496" w:rsidRDefault="00650B0F" w:rsidP="00650B0F">
      <w:pPr>
        <w:spacing w:after="0"/>
        <w:ind w:firstLine="720"/>
        <w:jc w:val="both"/>
        <w:rPr>
          <w:rFonts w:ascii="Times New Roman" w:hAnsi="Times New Roman" w:cs="Times New Roman"/>
          <w:sz w:val="24"/>
          <w:szCs w:val="24"/>
          <w:lang w:val="sr-Cyrl-CS"/>
        </w:rPr>
      </w:pPr>
      <w:r w:rsidRPr="000F7496">
        <w:rPr>
          <w:rFonts w:ascii="Times New Roman" w:hAnsi="Times New Roman" w:cs="Times New Roman"/>
          <w:sz w:val="24"/>
          <w:szCs w:val="24"/>
          <w:lang w:val="sr-Cyrl-CS"/>
        </w:rPr>
        <w:t>Чланом 55. Устава Републике Србије (</w:t>
      </w:r>
      <w:r w:rsidRPr="000F7496">
        <w:rPr>
          <w:rFonts w:ascii="Times New Roman" w:hAnsi="Times New Roman" w:cs="Times New Roman"/>
          <w:sz w:val="24"/>
          <w:szCs w:val="24"/>
          <w:lang w:val="sr-Cyrl-BA"/>
        </w:rPr>
        <w:t>"</w:t>
      </w:r>
      <w:r w:rsidRPr="000F7496">
        <w:rPr>
          <w:rFonts w:ascii="Times New Roman" w:hAnsi="Times New Roman" w:cs="Times New Roman"/>
          <w:sz w:val="24"/>
          <w:szCs w:val="24"/>
          <w:lang w:val="sr-Cyrl-CS"/>
        </w:rPr>
        <w:t>Службени гласник РС</w:t>
      </w:r>
      <w:r w:rsidRPr="000F7496">
        <w:rPr>
          <w:rFonts w:ascii="Times New Roman" w:hAnsi="Times New Roman" w:cs="Times New Roman"/>
          <w:sz w:val="24"/>
          <w:szCs w:val="24"/>
          <w:lang w:val="sr-Cyrl-BA"/>
        </w:rPr>
        <w:t>"</w:t>
      </w:r>
      <w:r w:rsidRPr="000F7496">
        <w:rPr>
          <w:rFonts w:ascii="Times New Roman" w:hAnsi="Times New Roman" w:cs="Times New Roman"/>
          <w:sz w:val="24"/>
          <w:szCs w:val="24"/>
          <w:lang w:val="sr-Cyrl-CS"/>
        </w:rPr>
        <w:t>, број 98/2006) прописано је да се јемчи слобода политичког, синдикалног и сваког другог удруживања и право да се остане изван сваког удружења.</w:t>
      </w:r>
    </w:p>
    <w:p w:rsidR="00650B0F" w:rsidRPr="000F7496" w:rsidRDefault="00650B0F" w:rsidP="00650B0F">
      <w:pPr>
        <w:spacing w:after="0"/>
        <w:ind w:firstLine="720"/>
        <w:jc w:val="both"/>
        <w:rPr>
          <w:rFonts w:ascii="Times New Roman" w:hAnsi="Times New Roman" w:cs="Times New Roman"/>
          <w:sz w:val="24"/>
          <w:szCs w:val="24"/>
          <w:lang w:val="sr-Cyrl-CS"/>
        </w:rPr>
      </w:pPr>
    </w:p>
    <w:p w:rsidR="00650B0F" w:rsidRPr="000F7496" w:rsidRDefault="00650B0F" w:rsidP="00650B0F">
      <w:pPr>
        <w:ind w:firstLine="708"/>
        <w:jc w:val="both"/>
        <w:rPr>
          <w:rFonts w:ascii="Times New Roman" w:hAnsi="Times New Roman" w:cs="Times New Roman"/>
          <w:sz w:val="24"/>
          <w:szCs w:val="24"/>
          <w:lang w:val="sr-Cyrl-RS"/>
        </w:rPr>
      </w:pPr>
      <w:r w:rsidRPr="000F7496">
        <w:rPr>
          <w:rFonts w:ascii="Times New Roman" w:hAnsi="Times New Roman" w:cs="Times New Roman"/>
          <w:b/>
          <w:sz w:val="24"/>
          <w:szCs w:val="24"/>
          <w:lang w:val="sr-Cyrl-RS"/>
        </w:rPr>
        <w:t>Закон о запошљавању странаца</w:t>
      </w:r>
      <w:r w:rsidRPr="000F7496">
        <w:rPr>
          <w:rFonts w:ascii="Times New Roman" w:hAnsi="Times New Roman" w:cs="Times New Roman"/>
          <w:sz w:val="24"/>
          <w:szCs w:val="24"/>
          <w:lang w:val="sr-Cyrl-RS"/>
        </w:rPr>
        <w:t xml:space="preserve">  („Службени гласник РС”, бр. 128/14,</w:t>
      </w:r>
      <w:r w:rsidR="007A2376" w:rsidRPr="000F7496">
        <w:rPr>
          <w:rFonts w:ascii="Times New Roman" w:hAnsi="Times New Roman" w:cs="Times New Roman"/>
          <w:sz w:val="24"/>
          <w:szCs w:val="24"/>
          <w:lang w:val="sr-Cyrl-RS"/>
        </w:rPr>
        <w:t xml:space="preserve"> 113/17 и 50/18), је усклађен  са Конвенцијом</w:t>
      </w:r>
      <w:r w:rsidRPr="000F7496">
        <w:rPr>
          <w:rFonts w:ascii="Times New Roman" w:hAnsi="Times New Roman" w:cs="Times New Roman"/>
          <w:sz w:val="24"/>
          <w:szCs w:val="24"/>
          <w:lang w:val="sr-Cyrl-RS"/>
        </w:rPr>
        <w:t xml:space="preserve"> Међународне организације рада бр. 97 о миграцији у циљу запошљавања („Службени лист СФРЈ – Међународни уговори и други споразуми”, бро</w:t>
      </w:r>
      <w:r w:rsidR="007A2376" w:rsidRPr="000F7496">
        <w:rPr>
          <w:rFonts w:ascii="Times New Roman" w:hAnsi="Times New Roman" w:cs="Times New Roman"/>
          <w:sz w:val="24"/>
          <w:szCs w:val="24"/>
          <w:lang w:val="sr-Cyrl-RS"/>
        </w:rPr>
        <w:t>ј 5/68) и са Конвенцијом МОР 143  о радницима мигрантима</w:t>
      </w:r>
      <w:r w:rsidRPr="000F7496">
        <w:rPr>
          <w:rFonts w:ascii="Times New Roman" w:hAnsi="Times New Roman" w:cs="Times New Roman"/>
          <w:sz w:val="24"/>
          <w:szCs w:val="24"/>
          <w:lang w:val="sr-Cyrl-RS"/>
        </w:rPr>
        <w:t xml:space="preserve"> („Службени лист СФРЈ – Међународни уговори”, број 12/80).</w:t>
      </w:r>
    </w:p>
    <w:p w:rsidR="008C0313" w:rsidRPr="000F7496" w:rsidRDefault="00EB4C0E" w:rsidP="00F0734A">
      <w:pPr>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 xml:space="preserve">Овима конвнецијама </w:t>
      </w:r>
      <w:r w:rsidR="00650B0F" w:rsidRPr="000F7496">
        <w:rPr>
          <w:rFonts w:ascii="Times New Roman" w:hAnsi="Times New Roman" w:cs="Times New Roman"/>
          <w:sz w:val="24"/>
          <w:szCs w:val="24"/>
          <w:lang w:val="sr-Cyrl-RS"/>
        </w:rPr>
        <w:t xml:space="preserve"> прописано је да странац који се запошљава у Републици  Србији  има једнака права и обавезе у погледу рада, запошљавања и самозапошљавања као и држављани Републике Србије, ако су испу</w:t>
      </w:r>
      <w:r w:rsidRPr="000F7496">
        <w:rPr>
          <w:rFonts w:ascii="Times New Roman" w:hAnsi="Times New Roman" w:cs="Times New Roman"/>
          <w:sz w:val="24"/>
          <w:szCs w:val="24"/>
          <w:lang w:val="sr-Cyrl-RS"/>
        </w:rPr>
        <w:t xml:space="preserve">њени услови у складу са законом и да </w:t>
      </w:r>
      <w:r w:rsidR="00650B0F" w:rsidRPr="000F7496">
        <w:rPr>
          <w:rFonts w:ascii="Times New Roman" w:hAnsi="Times New Roman" w:cs="Times New Roman"/>
          <w:sz w:val="24"/>
          <w:szCs w:val="24"/>
          <w:lang w:val="sr-Cyrl-RS"/>
        </w:rPr>
        <w:t xml:space="preserve"> је да се запошљавање странца остварује под условом да поседује одобрење за привремени боравак без обзира на временско трајање боравка или стално настањење у складу са законом и дозволу за рад у складу са овим законом, ако овим законом није другачије утврђено.</w:t>
      </w:r>
    </w:p>
    <w:p w:rsidR="008C0313" w:rsidRPr="000F7496" w:rsidRDefault="008C0313" w:rsidP="008C0313">
      <w:pPr>
        <w:jc w:val="both"/>
        <w:rPr>
          <w:rFonts w:ascii="Times New Roman" w:hAnsi="Times New Roman" w:cs="Times New Roman"/>
          <w:sz w:val="24"/>
          <w:szCs w:val="24"/>
        </w:rPr>
      </w:pPr>
      <w:r w:rsidRPr="000F7496">
        <w:rPr>
          <w:rFonts w:ascii="Times New Roman" w:hAnsi="Times New Roman" w:cs="Times New Roman"/>
          <w:b/>
          <w:sz w:val="24"/>
          <w:szCs w:val="24"/>
          <w:lang w:val="sr-Cyrl-RS"/>
        </w:rPr>
        <w:t xml:space="preserve">      </w:t>
      </w:r>
      <w:r w:rsidRPr="000F7496">
        <w:rPr>
          <w:rFonts w:ascii="Times New Roman" w:hAnsi="Times New Roman" w:cs="Times New Roman"/>
          <w:b/>
          <w:sz w:val="24"/>
          <w:szCs w:val="24"/>
        </w:rPr>
        <w:t>Закон о запошљавању странаца</w:t>
      </w:r>
      <w:r w:rsidRPr="000F7496">
        <w:rPr>
          <w:rFonts w:ascii="Times New Roman" w:hAnsi="Times New Roman" w:cs="Times New Roman"/>
          <w:sz w:val="24"/>
          <w:szCs w:val="24"/>
        </w:rPr>
        <w:t>, који је ступио на снагу 4. децембра 2014. године, прописује да странац који се запошљава у Републици Србији има једнака права и обавезе у погледу рада, запошљавања и самозапошљавања као и домаћи држављанин, ако су испуњени услови у складу са законом. Запошљавање странца се остварује под условом да поседује одобрење за привремени боравак без обзира на временско трајање боравка или стално настањење у складу са законом и дозволу за рад</w:t>
      </w:r>
      <w:r w:rsidRPr="000F7496">
        <w:rPr>
          <w:rFonts w:ascii="Times New Roman" w:hAnsi="Times New Roman" w:cs="Times New Roman"/>
          <w:b/>
          <w:sz w:val="24"/>
          <w:szCs w:val="24"/>
        </w:rPr>
        <w:t>.</w:t>
      </w:r>
    </w:p>
    <w:p w:rsidR="008C0313" w:rsidRPr="000F7496" w:rsidRDefault="008C0313" w:rsidP="008C0313">
      <w:pPr>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Радна дозвола се издаје као радна дозвола за запошљавање и као лична радна дозвола</w:t>
      </w:r>
    </w:p>
    <w:p w:rsidR="008C0313" w:rsidRPr="000F7496" w:rsidRDefault="008C0313" w:rsidP="008C0313">
      <w:pPr>
        <w:jc w:val="both"/>
        <w:rPr>
          <w:rFonts w:ascii="Times New Roman" w:hAnsi="Times New Roman" w:cs="Times New Roman"/>
          <w:sz w:val="24"/>
          <w:szCs w:val="24"/>
        </w:rPr>
      </w:pPr>
      <w:r w:rsidRPr="000F7496">
        <w:rPr>
          <w:rFonts w:ascii="Times New Roman" w:hAnsi="Times New Roman" w:cs="Times New Roman"/>
          <w:b/>
          <w:sz w:val="24"/>
          <w:szCs w:val="24"/>
          <w:lang w:val="sr-Cyrl-RS"/>
        </w:rPr>
        <w:t>Л</w:t>
      </w:r>
      <w:r w:rsidRPr="000F7496">
        <w:rPr>
          <w:rFonts w:ascii="Times New Roman" w:hAnsi="Times New Roman" w:cs="Times New Roman"/>
          <w:b/>
          <w:sz w:val="24"/>
          <w:szCs w:val="24"/>
        </w:rPr>
        <w:t>ична радна дозвола</w:t>
      </w:r>
      <w:r w:rsidRPr="000F7496">
        <w:rPr>
          <w:rFonts w:ascii="Times New Roman" w:hAnsi="Times New Roman" w:cs="Times New Roman"/>
          <w:sz w:val="24"/>
          <w:szCs w:val="24"/>
        </w:rPr>
        <w:t xml:space="preserve">  издаје се на захтев странца</w:t>
      </w:r>
      <w:r w:rsidRPr="000F7496">
        <w:rPr>
          <w:rFonts w:ascii="Times New Roman" w:hAnsi="Times New Roman" w:cs="Times New Roman"/>
          <w:sz w:val="24"/>
          <w:szCs w:val="24"/>
          <w:lang w:val="sr-Cyrl-RS"/>
        </w:rPr>
        <w:t>:</w:t>
      </w:r>
      <w:r w:rsidRPr="000F7496">
        <w:rPr>
          <w:rFonts w:ascii="Times New Roman" w:hAnsi="Times New Roman" w:cs="Times New Roman"/>
          <w:sz w:val="24"/>
          <w:szCs w:val="24"/>
        </w:rPr>
        <w:t xml:space="preserve">                                             </w:t>
      </w:r>
    </w:p>
    <w:p w:rsidR="008C0313" w:rsidRPr="000F7496" w:rsidRDefault="008C0313" w:rsidP="008C0313">
      <w:pPr>
        <w:jc w:val="both"/>
        <w:rPr>
          <w:rFonts w:ascii="Times New Roman" w:hAnsi="Times New Roman" w:cs="Times New Roman"/>
          <w:sz w:val="24"/>
          <w:szCs w:val="24"/>
        </w:rPr>
      </w:pPr>
      <w:r w:rsidRPr="000F7496">
        <w:rPr>
          <w:rFonts w:ascii="Times New Roman" w:hAnsi="Times New Roman" w:cs="Times New Roman"/>
          <w:b/>
          <w:sz w:val="24"/>
          <w:szCs w:val="24"/>
          <w:lang w:val="sr-Cyrl-RS"/>
        </w:rPr>
        <w:t xml:space="preserve">- </w:t>
      </w:r>
      <w:r w:rsidRPr="000F7496">
        <w:rPr>
          <w:rFonts w:ascii="Times New Roman" w:hAnsi="Times New Roman" w:cs="Times New Roman"/>
          <w:b/>
          <w:sz w:val="24"/>
          <w:szCs w:val="24"/>
        </w:rPr>
        <w:t>кој</w:t>
      </w:r>
      <w:r w:rsidRPr="000F7496">
        <w:rPr>
          <w:rFonts w:ascii="Times New Roman" w:hAnsi="Times New Roman" w:cs="Times New Roman"/>
          <w:b/>
          <w:sz w:val="24"/>
          <w:szCs w:val="24"/>
          <w:lang w:val="sr-Cyrl-RS"/>
        </w:rPr>
        <w:t>и</w:t>
      </w:r>
      <w:r w:rsidRPr="000F7496">
        <w:rPr>
          <w:rFonts w:ascii="Times New Roman" w:hAnsi="Times New Roman" w:cs="Times New Roman"/>
          <w:b/>
          <w:sz w:val="24"/>
          <w:szCs w:val="24"/>
        </w:rPr>
        <w:t xml:space="preserve"> тражи азил</w:t>
      </w:r>
      <w:r w:rsidRPr="000F7496">
        <w:rPr>
          <w:rFonts w:ascii="Times New Roman" w:hAnsi="Times New Roman" w:cs="Times New Roman"/>
          <w:sz w:val="24"/>
          <w:szCs w:val="24"/>
        </w:rPr>
        <w:t>- може се издати и 9 месеци након подношења захтева за азил</w:t>
      </w:r>
      <w:r w:rsidRPr="000F7496">
        <w:rPr>
          <w:rFonts w:ascii="Times New Roman" w:hAnsi="Times New Roman" w:cs="Times New Roman"/>
          <w:sz w:val="24"/>
          <w:szCs w:val="24"/>
          <w:lang w:val="sr-Cyrl-RS"/>
        </w:rPr>
        <w:t xml:space="preserve"> (</w:t>
      </w:r>
      <w:r w:rsidRPr="000F7496">
        <w:rPr>
          <w:rFonts w:ascii="Times New Roman" w:hAnsi="Times New Roman" w:cs="Times New Roman"/>
          <w:sz w:val="24"/>
          <w:szCs w:val="24"/>
        </w:rPr>
        <w:t xml:space="preserve">само да он није </w:t>
      </w:r>
      <w:r w:rsidRPr="000F7496">
        <w:rPr>
          <w:rFonts w:ascii="Times New Roman" w:hAnsi="Times New Roman" w:cs="Times New Roman"/>
          <w:sz w:val="24"/>
          <w:szCs w:val="24"/>
          <w:lang w:val="sr-Cyrl-RS"/>
        </w:rPr>
        <w:t>к</w:t>
      </w:r>
      <w:r w:rsidRPr="000F7496">
        <w:rPr>
          <w:rFonts w:ascii="Times New Roman" w:hAnsi="Times New Roman" w:cs="Times New Roman"/>
          <w:sz w:val="24"/>
          <w:szCs w:val="24"/>
        </w:rPr>
        <w:t>рив што у том периоду није донета одлука</w:t>
      </w:r>
      <w:r w:rsidRPr="000F7496">
        <w:rPr>
          <w:rFonts w:ascii="Times New Roman" w:hAnsi="Times New Roman" w:cs="Times New Roman"/>
          <w:sz w:val="24"/>
          <w:szCs w:val="24"/>
          <w:lang w:val="sr-Cyrl-RS"/>
        </w:rPr>
        <w:t xml:space="preserve"> о захтеву)</w:t>
      </w:r>
      <w:r w:rsidRPr="000F7496">
        <w:rPr>
          <w:rFonts w:ascii="Times New Roman" w:hAnsi="Times New Roman" w:cs="Times New Roman"/>
          <w:sz w:val="24"/>
          <w:szCs w:val="24"/>
        </w:rPr>
        <w:t>. Издаје се на 6 месеци и може се продужити док траје статус лица које тражи азил</w:t>
      </w:r>
    </w:p>
    <w:p w:rsidR="008C0313" w:rsidRPr="000F7496" w:rsidRDefault="008C0313" w:rsidP="008C0313">
      <w:pPr>
        <w:jc w:val="both"/>
        <w:rPr>
          <w:rFonts w:ascii="Times New Roman" w:hAnsi="Times New Roman" w:cs="Times New Roman"/>
          <w:sz w:val="24"/>
          <w:szCs w:val="24"/>
          <w:lang w:val="sr-Cyrl-RS"/>
        </w:rPr>
      </w:pPr>
      <w:r w:rsidRPr="000F7496">
        <w:rPr>
          <w:rFonts w:ascii="Times New Roman" w:hAnsi="Times New Roman" w:cs="Times New Roman"/>
          <w:b/>
          <w:sz w:val="24"/>
          <w:szCs w:val="24"/>
          <w:lang w:val="sr-Cyrl-RS"/>
        </w:rPr>
        <w:t xml:space="preserve">- </w:t>
      </w:r>
      <w:r w:rsidRPr="000F7496">
        <w:rPr>
          <w:rFonts w:ascii="Times New Roman" w:hAnsi="Times New Roman" w:cs="Times New Roman"/>
          <w:b/>
          <w:sz w:val="24"/>
          <w:szCs w:val="24"/>
        </w:rPr>
        <w:t>коме је одобрена привремена заштита</w:t>
      </w:r>
      <w:r w:rsidRPr="000F7496">
        <w:rPr>
          <w:rFonts w:ascii="Times New Roman" w:hAnsi="Times New Roman" w:cs="Times New Roman"/>
          <w:sz w:val="24"/>
          <w:szCs w:val="24"/>
        </w:rPr>
        <w:t xml:space="preserve">- </w:t>
      </w:r>
      <w:r w:rsidRPr="000F7496">
        <w:rPr>
          <w:rFonts w:ascii="Times New Roman" w:hAnsi="Times New Roman" w:cs="Times New Roman"/>
          <w:sz w:val="24"/>
          <w:szCs w:val="24"/>
          <w:lang w:val="sr-Cyrl-RS"/>
        </w:rPr>
        <w:t xml:space="preserve">издаје се за време трајања тог </w:t>
      </w:r>
      <w:r w:rsidRPr="000F7496">
        <w:rPr>
          <w:rFonts w:ascii="Times New Roman" w:hAnsi="Times New Roman" w:cs="Times New Roman"/>
          <w:sz w:val="24"/>
          <w:szCs w:val="24"/>
        </w:rPr>
        <w:t>статус</w:t>
      </w:r>
      <w:r w:rsidRPr="000F7496">
        <w:rPr>
          <w:rFonts w:ascii="Times New Roman" w:hAnsi="Times New Roman" w:cs="Times New Roman"/>
          <w:sz w:val="24"/>
          <w:szCs w:val="24"/>
          <w:lang w:val="sr-Cyrl-RS"/>
        </w:rPr>
        <w:t>а</w:t>
      </w:r>
    </w:p>
    <w:p w:rsidR="008C0313" w:rsidRPr="000F7496" w:rsidRDefault="008C0313" w:rsidP="008C0313">
      <w:pPr>
        <w:jc w:val="both"/>
        <w:rPr>
          <w:rFonts w:ascii="Times New Roman" w:hAnsi="Times New Roman" w:cs="Times New Roman"/>
          <w:sz w:val="24"/>
          <w:szCs w:val="24"/>
        </w:rPr>
      </w:pPr>
      <w:r w:rsidRPr="000F7496">
        <w:rPr>
          <w:rFonts w:ascii="Times New Roman" w:hAnsi="Times New Roman" w:cs="Times New Roman"/>
          <w:b/>
          <w:sz w:val="24"/>
          <w:szCs w:val="24"/>
          <w:lang w:val="sr-Cyrl-RS"/>
        </w:rPr>
        <w:t xml:space="preserve">- </w:t>
      </w:r>
      <w:r w:rsidRPr="000F7496">
        <w:rPr>
          <w:rFonts w:ascii="Times New Roman" w:hAnsi="Times New Roman" w:cs="Times New Roman"/>
          <w:b/>
          <w:sz w:val="24"/>
          <w:szCs w:val="24"/>
        </w:rPr>
        <w:t>жртви трговине људима</w:t>
      </w:r>
      <w:r w:rsidRPr="000F7496">
        <w:rPr>
          <w:rFonts w:ascii="Times New Roman" w:hAnsi="Times New Roman" w:cs="Times New Roman"/>
          <w:sz w:val="24"/>
          <w:szCs w:val="24"/>
        </w:rPr>
        <w:t>- издаје се за време трајања дозвол</w:t>
      </w:r>
      <w:r w:rsidRPr="000F7496">
        <w:rPr>
          <w:rFonts w:ascii="Times New Roman" w:hAnsi="Times New Roman" w:cs="Times New Roman"/>
          <w:sz w:val="24"/>
          <w:szCs w:val="24"/>
          <w:lang w:val="sr-Cyrl-RS"/>
        </w:rPr>
        <w:t xml:space="preserve">е </w:t>
      </w:r>
      <w:r w:rsidRPr="000F7496">
        <w:rPr>
          <w:rFonts w:ascii="Times New Roman" w:hAnsi="Times New Roman" w:cs="Times New Roman"/>
          <w:sz w:val="24"/>
          <w:szCs w:val="24"/>
        </w:rPr>
        <w:t>боравка</w:t>
      </w:r>
    </w:p>
    <w:p w:rsidR="008C0313" w:rsidRPr="000F7496" w:rsidRDefault="008C0313" w:rsidP="008C0313">
      <w:pPr>
        <w:jc w:val="both"/>
        <w:rPr>
          <w:rFonts w:ascii="Times New Roman" w:hAnsi="Times New Roman" w:cs="Times New Roman"/>
          <w:sz w:val="24"/>
          <w:szCs w:val="24"/>
          <w:lang w:val="sr-Cyrl-RS"/>
        </w:rPr>
      </w:pPr>
      <w:r w:rsidRPr="000F7496">
        <w:rPr>
          <w:rFonts w:ascii="Times New Roman" w:hAnsi="Times New Roman" w:cs="Times New Roman"/>
          <w:b/>
          <w:sz w:val="24"/>
          <w:szCs w:val="24"/>
          <w:lang w:val="sr-Cyrl-RS"/>
        </w:rPr>
        <w:t>-</w:t>
      </w:r>
      <w:r w:rsidRPr="000F7496">
        <w:rPr>
          <w:rFonts w:ascii="Times New Roman" w:hAnsi="Times New Roman" w:cs="Times New Roman"/>
          <w:b/>
          <w:sz w:val="24"/>
          <w:szCs w:val="24"/>
        </w:rPr>
        <w:t xml:space="preserve">лицу коме је одобрена супсидијарна заштита </w:t>
      </w:r>
      <w:r w:rsidRPr="000F7496">
        <w:rPr>
          <w:rFonts w:ascii="Times New Roman" w:hAnsi="Times New Roman" w:cs="Times New Roman"/>
          <w:b/>
          <w:sz w:val="24"/>
          <w:szCs w:val="24"/>
          <w:lang w:val="sr-Cyrl-RS"/>
        </w:rPr>
        <w:t xml:space="preserve">- </w:t>
      </w:r>
      <w:r w:rsidRPr="000F7496">
        <w:rPr>
          <w:rFonts w:ascii="Times New Roman" w:hAnsi="Times New Roman" w:cs="Times New Roman"/>
          <w:sz w:val="24"/>
          <w:szCs w:val="24"/>
        </w:rPr>
        <w:t>издаје се за време трајања</w:t>
      </w:r>
      <w:r w:rsidRPr="000F7496">
        <w:rPr>
          <w:rFonts w:ascii="Times New Roman" w:hAnsi="Times New Roman" w:cs="Times New Roman"/>
          <w:sz w:val="24"/>
          <w:szCs w:val="24"/>
          <w:lang w:val="sr-Cyrl-RS"/>
        </w:rPr>
        <w:t xml:space="preserve"> </w:t>
      </w:r>
      <w:r w:rsidRPr="000F7496">
        <w:rPr>
          <w:rFonts w:ascii="Times New Roman" w:hAnsi="Times New Roman" w:cs="Times New Roman"/>
          <w:sz w:val="24"/>
          <w:szCs w:val="24"/>
        </w:rPr>
        <w:t xml:space="preserve"> тог статуса</w:t>
      </w:r>
      <w:r w:rsidRPr="000F7496">
        <w:rPr>
          <w:rFonts w:ascii="Times New Roman" w:hAnsi="Times New Roman" w:cs="Times New Roman"/>
          <w:sz w:val="24"/>
          <w:szCs w:val="24"/>
          <w:lang w:val="sr-Cyrl-RS"/>
        </w:rPr>
        <w:t>.</w:t>
      </w:r>
    </w:p>
    <w:p w:rsidR="008C0313" w:rsidRPr="000F7496" w:rsidRDefault="008C0313" w:rsidP="008C0313">
      <w:pPr>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Лична радна дозвола се и</w:t>
      </w:r>
      <w:r w:rsidRPr="000F7496">
        <w:rPr>
          <w:rFonts w:ascii="Times New Roman" w:hAnsi="Times New Roman" w:cs="Times New Roman"/>
          <w:sz w:val="24"/>
          <w:szCs w:val="24"/>
        </w:rPr>
        <w:t xml:space="preserve">здаје </w:t>
      </w:r>
      <w:r w:rsidRPr="000F7496">
        <w:rPr>
          <w:rFonts w:ascii="Times New Roman" w:hAnsi="Times New Roman" w:cs="Times New Roman"/>
          <w:sz w:val="24"/>
          <w:szCs w:val="24"/>
          <w:lang w:val="sr-Cyrl-RS"/>
        </w:rPr>
        <w:t xml:space="preserve">и </w:t>
      </w:r>
      <w:r w:rsidRPr="000F7496">
        <w:rPr>
          <w:rFonts w:ascii="Times New Roman" w:hAnsi="Times New Roman" w:cs="Times New Roman"/>
          <w:sz w:val="24"/>
          <w:szCs w:val="24"/>
        </w:rPr>
        <w:t xml:space="preserve">ради </w:t>
      </w:r>
      <w:r w:rsidRPr="000F7496">
        <w:rPr>
          <w:rFonts w:ascii="Times New Roman" w:hAnsi="Times New Roman" w:cs="Times New Roman"/>
          <w:sz w:val="24"/>
          <w:szCs w:val="24"/>
          <w:u w:val="single"/>
        </w:rPr>
        <w:t>спајања породице</w:t>
      </w:r>
      <w:r w:rsidRPr="000F7496">
        <w:rPr>
          <w:rFonts w:ascii="Times New Roman" w:hAnsi="Times New Roman" w:cs="Times New Roman"/>
          <w:sz w:val="24"/>
          <w:szCs w:val="24"/>
          <w:u w:val="single"/>
          <w:lang w:val="sr-Cyrl-RS"/>
        </w:rPr>
        <w:t>:</w:t>
      </w:r>
    </w:p>
    <w:p w:rsidR="008C0313" w:rsidRPr="000F7496" w:rsidRDefault="008C0313" w:rsidP="008C0313">
      <w:pPr>
        <w:pStyle w:val="ListParagraph"/>
        <w:numPr>
          <w:ilvl w:val="0"/>
          <w:numId w:val="5"/>
        </w:numPr>
        <w:jc w:val="both"/>
        <w:rPr>
          <w:rFonts w:ascii="Times New Roman" w:hAnsi="Times New Roman" w:cs="Times New Roman"/>
          <w:sz w:val="24"/>
          <w:szCs w:val="24"/>
        </w:rPr>
      </w:pPr>
      <w:r w:rsidRPr="000F7496">
        <w:rPr>
          <w:rFonts w:ascii="Times New Roman" w:hAnsi="Times New Roman" w:cs="Times New Roman"/>
          <w:sz w:val="24"/>
          <w:szCs w:val="24"/>
        </w:rPr>
        <w:t>на захтев члана уже породице( странца који има одобрење за стално настањење или има статус избеглице) коме је издато одобрење за стално настањење или привремени боравак</w:t>
      </w:r>
    </w:p>
    <w:p w:rsidR="008C0313" w:rsidRPr="000F7496" w:rsidRDefault="008C0313" w:rsidP="008C0313">
      <w:pPr>
        <w:pStyle w:val="ListParagraph"/>
        <w:numPr>
          <w:ilvl w:val="0"/>
          <w:numId w:val="5"/>
        </w:numPr>
        <w:jc w:val="both"/>
        <w:rPr>
          <w:rFonts w:ascii="Times New Roman" w:hAnsi="Times New Roman" w:cs="Times New Roman"/>
          <w:sz w:val="24"/>
          <w:szCs w:val="24"/>
        </w:rPr>
      </w:pPr>
      <w:r w:rsidRPr="000F7496">
        <w:rPr>
          <w:rFonts w:ascii="Times New Roman" w:hAnsi="Times New Roman" w:cs="Times New Roman"/>
          <w:sz w:val="24"/>
          <w:szCs w:val="24"/>
        </w:rPr>
        <w:t xml:space="preserve"> на захтев странца, члана уже породице српског држављанина</w:t>
      </w:r>
    </w:p>
    <w:p w:rsidR="008C0313" w:rsidRPr="000F7496" w:rsidRDefault="008C0313" w:rsidP="008C0313">
      <w:pPr>
        <w:pStyle w:val="ListParagraph"/>
        <w:numPr>
          <w:ilvl w:val="0"/>
          <w:numId w:val="5"/>
        </w:numPr>
        <w:jc w:val="both"/>
        <w:rPr>
          <w:rFonts w:ascii="Times New Roman" w:hAnsi="Times New Roman" w:cs="Times New Roman"/>
          <w:sz w:val="24"/>
          <w:szCs w:val="24"/>
        </w:rPr>
      </w:pPr>
      <w:r w:rsidRPr="000F7496">
        <w:rPr>
          <w:rFonts w:ascii="Times New Roman" w:hAnsi="Times New Roman" w:cs="Times New Roman"/>
          <w:sz w:val="24"/>
          <w:szCs w:val="24"/>
        </w:rPr>
        <w:t xml:space="preserve">на захтев странца српског порекла до трећег степена сродства у правој </w:t>
      </w:r>
      <w:r w:rsidRPr="000F7496">
        <w:rPr>
          <w:rFonts w:ascii="Times New Roman" w:hAnsi="Times New Roman" w:cs="Times New Roman"/>
          <w:sz w:val="24"/>
          <w:szCs w:val="24"/>
          <w:lang w:val="sr-Cyrl-RS"/>
        </w:rPr>
        <w:t>.</w:t>
      </w:r>
      <w:r w:rsidRPr="000F7496">
        <w:rPr>
          <w:rFonts w:ascii="Times New Roman" w:hAnsi="Times New Roman" w:cs="Times New Roman"/>
          <w:sz w:val="24"/>
          <w:szCs w:val="24"/>
        </w:rPr>
        <w:t xml:space="preserve"> </w:t>
      </w:r>
    </w:p>
    <w:p w:rsidR="008C0313" w:rsidRPr="000F7496" w:rsidRDefault="008C0313" w:rsidP="008C0313">
      <w:pPr>
        <w:ind w:firstLine="360"/>
        <w:jc w:val="both"/>
        <w:rPr>
          <w:rFonts w:ascii="Times New Roman" w:hAnsi="Times New Roman" w:cs="Times New Roman"/>
          <w:b/>
          <w:sz w:val="24"/>
          <w:szCs w:val="24"/>
          <w:lang w:val="sr-Cyrl-RS"/>
        </w:rPr>
      </w:pPr>
      <w:r w:rsidRPr="000F7496">
        <w:rPr>
          <w:rFonts w:ascii="Times New Roman" w:hAnsi="Times New Roman" w:cs="Times New Roman"/>
          <w:b/>
          <w:sz w:val="24"/>
          <w:szCs w:val="24"/>
          <w:lang w:val="sr-Cyrl-RS"/>
        </w:rPr>
        <w:t>У сва три случаја радна дозвола се издаје за време трајања дозволе боравка.</w:t>
      </w:r>
    </w:p>
    <w:p w:rsidR="008C0313" w:rsidRPr="000F7496" w:rsidRDefault="008C0313" w:rsidP="008C0313">
      <w:pPr>
        <w:jc w:val="both"/>
        <w:rPr>
          <w:rFonts w:ascii="Times New Roman" w:eastAsia="Calibri" w:hAnsi="Times New Roman" w:cs="Times New Roman"/>
          <w:sz w:val="24"/>
          <w:szCs w:val="24"/>
          <w:lang w:val="sr-Cyrl-RS"/>
        </w:rPr>
      </w:pPr>
      <w:r w:rsidRPr="000F7496">
        <w:rPr>
          <w:rFonts w:ascii="Times New Roman" w:hAnsi="Times New Roman" w:cs="Times New Roman"/>
          <w:b/>
          <w:sz w:val="24"/>
          <w:szCs w:val="24"/>
          <w:lang w:val="sr-Cyrl-CS"/>
        </w:rPr>
        <w:t xml:space="preserve">     </w:t>
      </w:r>
      <w:r w:rsidRPr="000F7496">
        <w:rPr>
          <w:rFonts w:ascii="Times New Roman" w:eastAsia="Calibri" w:hAnsi="Times New Roman" w:cs="Times New Roman"/>
          <w:sz w:val="24"/>
          <w:szCs w:val="24"/>
          <w:lang w:val="sr-Cyrl-RS"/>
        </w:rPr>
        <w:t>Од ступања на снагу новог Закона о запошљавању странаца у 2014.години, у  периоду од 04.12.2014.године  издато је 50  дозвола за рад (од чега је 18 дозвола за рад издато женама), 2015. године укупно је издато 6.362   дозволе за рад (од чега је 1.754 дозвола за рад издато женама), 2016. године укупно је издато 7.340   дозвола за рад (од чега је 2.038 дозвола за рад издато женама).</w:t>
      </w:r>
    </w:p>
    <w:p w:rsidR="008C0313" w:rsidRPr="000F7496" w:rsidRDefault="008C0313" w:rsidP="008C0313">
      <w:pPr>
        <w:spacing w:after="0" w:line="240" w:lineRule="auto"/>
        <w:jc w:val="both"/>
        <w:rPr>
          <w:rFonts w:ascii="Times New Roman" w:eastAsia="Calibri" w:hAnsi="Times New Roman" w:cs="Times New Roman"/>
          <w:sz w:val="24"/>
          <w:szCs w:val="24"/>
          <w:lang w:val="sr-Cyrl-RS"/>
        </w:rPr>
      </w:pPr>
    </w:p>
    <w:p w:rsidR="008C0313" w:rsidRPr="000F7496" w:rsidRDefault="008C0313" w:rsidP="008C0313">
      <w:pPr>
        <w:jc w:val="both"/>
        <w:rPr>
          <w:rFonts w:ascii="Times New Roman" w:hAnsi="Times New Roman" w:cs="Times New Roman"/>
          <w:sz w:val="24"/>
          <w:szCs w:val="24"/>
          <w:lang w:val="sr-Cyrl-RS"/>
        </w:rPr>
      </w:pPr>
      <w:r w:rsidRPr="000F7496">
        <w:rPr>
          <w:rFonts w:ascii="Times New Roman" w:hAnsi="Times New Roman" w:cs="Times New Roman"/>
          <w:b/>
          <w:sz w:val="24"/>
          <w:szCs w:val="24"/>
          <w:lang w:val="sr-Cyrl-CS"/>
        </w:rPr>
        <w:t xml:space="preserve">     У 2017.</w:t>
      </w:r>
      <w:r w:rsidR="008B2025" w:rsidRPr="000F7496">
        <w:rPr>
          <w:rFonts w:ascii="Times New Roman" w:hAnsi="Times New Roman" w:cs="Times New Roman"/>
          <w:b/>
          <w:sz w:val="24"/>
          <w:szCs w:val="24"/>
          <w:lang w:val="sr-Cyrl-CS"/>
        </w:rPr>
        <w:t xml:space="preserve"> </w:t>
      </w:r>
      <w:r w:rsidRPr="000F7496">
        <w:rPr>
          <w:rFonts w:ascii="Times New Roman" w:hAnsi="Times New Roman" w:cs="Times New Roman"/>
          <w:b/>
          <w:sz w:val="24"/>
          <w:szCs w:val="24"/>
          <w:lang w:val="sr-Cyrl-CS"/>
        </w:rPr>
        <w:t>години</w:t>
      </w:r>
      <w:r w:rsidRPr="000F7496">
        <w:rPr>
          <w:rFonts w:ascii="Times New Roman" w:hAnsi="Times New Roman" w:cs="Times New Roman"/>
          <w:sz w:val="24"/>
          <w:szCs w:val="24"/>
          <w:lang w:val="sr-Cyrl-CS"/>
        </w:rPr>
        <w:t xml:space="preserve"> Национална служба за запошљавање </w:t>
      </w:r>
      <w:r w:rsidRPr="000F7496">
        <w:rPr>
          <w:rFonts w:ascii="Times New Roman" w:hAnsi="Times New Roman" w:cs="Times New Roman"/>
          <w:sz w:val="24"/>
          <w:szCs w:val="24"/>
          <w:lang w:val="sr-Cyrl-RS"/>
        </w:rPr>
        <w:t xml:space="preserve">у извештајном периоду је </w:t>
      </w:r>
      <w:r w:rsidRPr="000F7496">
        <w:rPr>
          <w:rFonts w:ascii="Times New Roman" w:hAnsi="Times New Roman" w:cs="Times New Roman"/>
          <w:sz w:val="24"/>
          <w:szCs w:val="24"/>
          <w:lang w:val="sr-Cyrl-CS"/>
        </w:rPr>
        <w:t xml:space="preserve"> донела укупно  </w:t>
      </w:r>
      <w:r w:rsidRPr="000F7496">
        <w:rPr>
          <w:rFonts w:ascii="Times New Roman" w:hAnsi="Times New Roman" w:cs="Times New Roman"/>
          <w:b/>
          <w:sz w:val="24"/>
          <w:szCs w:val="24"/>
        </w:rPr>
        <w:t>7.647</w:t>
      </w:r>
      <w:r w:rsidRPr="000F7496">
        <w:rPr>
          <w:rFonts w:ascii="Times New Roman" w:hAnsi="Times New Roman" w:cs="Times New Roman"/>
          <w:sz w:val="24"/>
          <w:szCs w:val="24"/>
          <w:lang w:val="sr-Cyrl-CS"/>
        </w:rPr>
        <w:t xml:space="preserve"> дозвола за рад страним држављанима у Републици Србији. Од тог броја издато је </w:t>
      </w:r>
      <w:r w:rsidRPr="000F7496">
        <w:rPr>
          <w:rFonts w:ascii="Times New Roman" w:hAnsi="Times New Roman" w:cs="Times New Roman"/>
          <w:b/>
          <w:i/>
          <w:sz w:val="24"/>
          <w:szCs w:val="24"/>
        </w:rPr>
        <w:t>1.094</w:t>
      </w:r>
      <w:r w:rsidRPr="000F7496">
        <w:rPr>
          <w:rFonts w:ascii="Times New Roman" w:hAnsi="Times New Roman" w:cs="Times New Roman"/>
          <w:b/>
          <w:i/>
          <w:sz w:val="24"/>
          <w:szCs w:val="24"/>
          <w:lang w:val="sr-Cyrl-CS"/>
        </w:rPr>
        <w:t xml:space="preserve"> личних радних дозвола</w:t>
      </w:r>
      <w:r w:rsidRPr="000F7496">
        <w:rPr>
          <w:rFonts w:ascii="Times New Roman" w:hAnsi="Times New Roman" w:cs="Times New Roman"/>
          <w:sz w:val="24"/>
          <w:szCs w:val="24"/>
          <w:lang w:val="sr-Cyrl-CS"/>
        </w:rPr>
        <w:t xml:space="preserve"> и</w:t>
      </w:r>
      <w:r w:rsidRPr="000F7496">
        <w:rPr>
          <w:rFonts w:ascii="Times New Roman" w:hAnsi="Times New Roman" w:cs="Times New Roman"/>
          <w:b/>
          <w:i/>
          <w:sz w:val="24"/>
          <w:szCs w:val="24"/>
          <w:lang w:val="sr-Cyrl-CS"/>
        </w:rPr>
        <w:t xml:space="preserve"> 6.553 радних дозвола</w:t>
      </w:r>
      <w:r w:rsidRPr="000F7496">
        <w:rPr>
          <w:rFonts w:ascii="Times New Roman" w:hAnsi="Times New Roman" w:cs="Times New Roman"/>
          <w:sz w:val="24"/>
          <w:szCs w:val="24"/>
          <w:lang w:val="sr-Cyrl-CS"/>
        </w:rPr>
        <w:t xml:space="preserve"> (</w:t>
      </w:r>
      <w:r w:rsidRPr="000F7496">
        <w:rPr>
          <w:rFonts w:ascii="Times New Roman" w:hAnsi="Times New Roman" w:cs="Times New Roman"/>
          <w:sz w:val="24"/>
          <w:szCs w:val="24"/>
          <w:lang w:val="sr-Cyrl-RS"/>
        </w:rPr>
        <w:t>542 за кретање у оквиру привредног друштва, 11 за независне професионалце, 2.</w:t>
      </w:r>
      <w:r w:rsidRPr="000F7496">
        <w:rPr>
          <w:rFonts w:ascii="Times New Roman" w:hAnsi="Times New Roman" w:cs="Times New Roman"/>
          <w:sz w:val="24"/>
          <w:szCs w:val="24"/>
        </w:rPr>
        <w:t>172</w:t>
      </w:r>
      <w:r w:rsidRPr="000F7496">
        <w:rPr>
          <w:rFonts w:ascii="Times New Roman" w:hAnsi="Times New Roman" w:cs="Times New Roman"/>
          <w:sz w:val="24"/>
          <w:szCs w:val="24"/>
          <w:lang w:val="sr-Cyrl-RS"/>
        </w:rPr>
        <w:t xml:space="preserve"> за самозапошљавање, 431 за упућена лица и 3.</w:t>
      </w:r>
      <w:r w:rsidRPr="000F7496">
        <w:rPr>
          <w:rFonts w:ascii="Times New Roman" w:hAnsi="Times New Roman" w:cs="Times New Roman"/>
          <w:sz w:val="24"/>
          <w:szCs w:val="24"/>
        </w:rPr>
        <w:t>397</w:t>
      </w:r>
      <w:r w:rsidRPr="000F7496">
        <w:rPr>
          <w:rFonts w:ascii="Times New Roman" w:hAnsi="Times New Roman" w:cs="Times New Roman"/>
          <w:sz w:val="24"/>
          <w:szCs w:val="24"/>
          <w:lang w:val="sr-Cyrl-RS"/>
        </w:rPr>
        <w:t xml:space="preserve"> радне дозволе за запошљавање).</w:t>
      </w:r>
    </w:p>
    <w:p w:rsidR="00650B0F" w:rsidRPr="000F7496" w:rsidRDefault="008C0313" w:rsidP="00752133">
      <w:pPr>
        <w:jc w:val="both"/>
        <w:rPr>
          <w:rFonts w:ascii="Times New Roman" w:hAnsi="Times New Roman" w:cs="Times New Roman"/>
          <w:sz w:val="24"/>
          <w:szCs w:val="24"/>
          <w:lang w:val="sr-Cyrl-RS"/>
        </w:rPr>
      </w:pPr>
      <w:r w:rsidRPr="000F7496">
        <w:rPr>
          <w:rFonts w:ascii="Times New Roman" w:hAnsi="Times New Roman" w:cs="Times New Roman"/>
          <w:b/>
          <w:sz w:val="24"/>
          <w:szCs w:val="24"/>
          <w:lang w:val="sr-Cyrl-RS"/>
        </w:rPr>
        <w:t xml:space="preserve">       У првој половини 2018. године је</w:t>
      </w:r>
      <w:r w:rsidRPr="000F7496">
        <w:rPr>
          <w:rFonts w:ascii="Times New Roman" w:hAnsi="Times New Roman" w:cs="Times New Roman"/>
          <w:sz w:val="24"/>
          <w:szCs w:val="24"/>
          <w:lang w:val="sr-Cyrl-CS"/>
        </w:rPr>
        <w:t xml:space="preserve"> донето укупно  </w:t>
      </w:r>
      <w:r w:rsidRPr="000F7496">
        <w:rPr>
          <w:rFonts w:ascii="Times New Roman" w:hAnsi="Times New Roman" w:cs="Times New Roman"/>
          <w:sz w:val="24"/>
          <w:szCs w:val="24"/>
          <w:lang w:val="sr-Latn-CS"/>
        </w:rPr>
        <w:t>4.114 (</w:t>
      </w:r>
      <w:r w:rsidRPr="000F7496">
        <w:rPr>
          <w:rFonts w:ascii="Times New Roman" w:hAnsi="Times New Roman" w:cs="Times New Roman"/>
          <w:sz w:val="24"/>
          <w:szCs w:val="24"/>
          <w:lang w:val="sr-Cyrl-RS"/>
        </w:rPr>
        <w:t xml:space="preserve">од чега </w:t>
      </w:r>
      <w:r w:rsidRPr="000F7496">
        <w:rPr>
          <w:rFonts w:ascii="Times New Roman" w:hAnsi="Times New Roman" w:cs="Times New Roman"/>
          <w:sz w:val="24"/>
          <w:szCs w:val="24"/>
          <w:lang w:val="sr-Latn-CS"/>
        </w:rPr>
        <w:t xml:space="preserve">1.104 </w:t>
      </w:r>
      <w:r w:rsidRPr="000F7496">
        <w:rPr>
          <w:rFonts w:ascii="Times New Roman" w:hAnsi="Times New Roman" w:cs="Times New Roman"/>
          <w:sz w:val="24"/>
          <w:szCs w:val="24"/>
          <w:lang w:val="sr-Cyrl-RS"/>
        </w:rPr>
        <w:t>жене)</w:t>
      </w:r>
      <w:r w:rsidRPr="000F7496">
        <w:rPr>
          <w:rFonts w:ascii="Times New Roman" w:hAnsi="Times New Roman" w:cs="Times New Roman"/>
          <w:sz w:val="24"/>
          <w:szCs w:val="24"/>
          <w:lang w:val="sr-Cyrl-CS"/>
        </w:rPr>
        <w:t xml:space="preserve"> дозвола за рад страним држављанима у Републици Србији. Од овог броја издате су 602 (од чега 284  жене) личне радне дозвола</w:t>
      </w:r>
      <w:r w:rsidRPr="000F7496">
        <w:rPr>
          <w:rFonts w:ascii="Times New Roman" w:hAnsi="Times New Roman" w:cs="Times New Roman"/>
          <w:sz w:val="24"/>
          <w:szCs w:val="24"/>
          <w:lang w:val="ru-RU"/>
        </w:rPr>
        <w:t xml:space="preserve"> </w:t>
      </w:r>
      <w:r w:rsidRPr="000F7496">
        <w:rPr>
          <w:rFonts w:ascii="Times New Roman" w:hAnsi="Times New Roman" w:cs="Times New Roman"/>
          <w:sz w:val="24"/>
          <w:szCs w:val="24"/>
          <w:lang w:val="sr-Cyrl-CS"/>
        </w:rPr>
        <w:t xml:space="preserve">и 382 (од чега 39 жене) радних дозвола </w:t>
      </w:r>
      <w:r w:rsidRPr="000F7496">
        <w:rPr>
          <w:rFonts w:ascii="Times New Roman" w:hAnsi="Times New Roman" w:cs="Times New Roman"/>
          <w:sz w:val="24"/>
          <w:szCs w:val="24"/>
          <w:lang w:val="sr-Cyrl-RS"/>
        </w:rPr>
        <w:t>за кретање у оквиру привредног друштва регистрованог у иностранству, пет радних дозвола за независне професионалце, 1.081 (од чега 283 жене) радних дозвола за самозапошљавање, 191 (од чега 28 жене) радних дозвола за упућена лица запослена код страног послодавца и 1.841 (од чега 461 жене) радних дозвола за запошљавање.</w:t>
      </w:r>
    </w:p>
    <w:p w:rsidR="002928E5" w:rsidRPr="000F7496" w:rsidRDefault="002928E5" w:rsidP="00752133">
      <w:pPr>
        <w:jc w:val="both"/>
        <w:rPr>
          <w:rFonts w:ascii="Times New Roman" w:hAnsi="Times New Roman" w:cs="Times New Roman"/>
          <w:sz w:val="24"/>
          <w:szCs w:val="24"/>
        </w:rPr>
      </w:pPr>
    </w:p>
    <w:p w:rsidR="00743DC8" w:rsidRPr="000F7496" w:rsidRDefault="00DA2784" w:rsidP="007E3221">
      <w:pPr>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rPr>
        <w:t>Члан 19.</w:t>
      </w:r>
      <w:r w:rsidR="00743DC8" w:rsidRPr="000F7496">
        <w:rPr>
          <w:rFonts w:ascii="Times New Roman" w:hAnsi="Times New Roman" w:cs="Times New Roman"/>
          <w:sz w:val="24"/>
          <w:szCs w:val="24"/>
        </w:rPr>
        <w:t xml:space="preserve"> став 5</w:t>
      </w:r>
      <w:r w:rsidRPr="000F7496">
        <w:rPr>
          <w:rFonts w:ascii="Times New Roman" w:hAnsi="Times New Roman" w:cs="Times New Roman"/>
          <w:sz w:val="24"/>
          <w:szCs w:val="24"/>
          <w:lang w:val="sr-Cyrl-RS"/>
        </w:rPr>
        <w:t>.</w:t>
      </w:r>
    </w:p>
    <w:p w:rsidR="00AA763F" w:rsidRPr="000F7496" w:rsidRDefault="00AA763F" w:rsidP="00752133">
      <w:pPr>
        <w:jc w:val="both"/>
        <w:rPr>
          <w:rFonts w:ascii="Times New Roman" w:hAnsi="Times New Roman" w:cs="Times New Roman"/>
          <w:sz w:val="24"/>
          <w:szCs w:val="24"/>
        </w:rPr>
      </w:pPr>
    </w:p>
    <w:p w:rsidR="00AA763F" w:rsidRPr="000F7496" w:rsidRDefault="00AA763F" w:rsidP="00AA763F">
      <w:pPr>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На основу члана 4. став 2. Закона о запошљавању странаца  („Службени гласник РС”, бр. 128/14, 113/17 и 50/18), странац се сматра незапосленим у складу са прописима о запошљавању и осигурању за случај незапослености и остварује једнака права као држављани Републике Србије ако су испуњени услови у складу са овим законом.</w:t>
      </w:r>
    </w:p>
    <w:p w:rsidR="00AA763F" w:rsidRPr="000F7496" w:rsidRDefault="00AA763F" w:rsidP="00316231">
      <w:pPr>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Незапослено лице у Републици Србији остварује права по основу незапослености, а у складу са Законом о запошљавању и осигурању за случај незапослености („Сл. гласник РС”, бр. 36/09, 88/210, 38/15, 113/17 – др. Закон и 113/17). Незапослено лице има право на новчану накнаду у случају престанка радног односа или престанка обавезног осигурања у случајевима прописаним овим Законом.</w:t>
      </w:r>
      <w:r w:rsidRPr="000F7496">
        <w:t xml:space="preserve"> </w:t>
      </w:r>
      <w:r w:rsidRPr="000F7496">
        <w:rPr>
          <w:rFonts w:ascii="Times New Roman" w:hAnsi="Times New Roman" w:cs="Times New Roman"/>
          <w:sz w:val="24"/>
          <w:szCs w:val="24"/>
          <w:lang w:val="sr-Cyrl-RS"/>
        </w:rPr>
        <w:t>Странац, који је незапослено лице има иста права које остварује под истим условима као и држављанин републике Србије.</w:t>
      </w:r>
    </w:p>
    <w:p w:rsidR="00316231" w:rsidRPr="000F7496" w:rsidRDefault="00316231" w:rsidP="00316231">
      <w:pPr>
        <w:jc w:val="both"/>
        <w:rPr>
          <w:rFonts w:ascii="Times New Roman" w:eastAsia="Calibri" w:hAnsi="Times New Roman" w:cs="Times New Roman"/>
          <w:sz w:val="24"/>
          <w:szCs w:val="24"/>
          <w:lang w:val="ru-RU"/>
        </w:rPr>
      </w:pPr>
      <w:r w:rsidRPr="000F7496">
        <w:rPr>
          <w:rFonts w:ascii="Times New Roman" w:eastAsia="Calibri" w:hAnsi="Times New Roman" w:cs="Times New Roman"/>
          <w:sz w:val="24"/>
          <w:szCs w:val="24"/>
          <w:lang w:val="sr-Cyrl-CS"/>
        </w:rPr>
        <w:t xml:space="preserve">         Страни држављанин или лице без држављанства може да се пријави као незапослени на евиденцију Националне службе за запошљавање ако има одобрење за стални или привремени боравак. У том случају, страни држављанин има право да се обавештава код Националне службе за запошљавање о могућностима и условима за запошљавање, да учествује у мерама активне политике запошљавања, може остваривати права из осигурања за  случај незапослености, у складу са законом, као и право на посредовање у запошљавању. </w:t>
      </w:r>
    </w:p>
    <w:p w:rsidR="00316231" w:rsidRPr="000F7496" w:rsidRDefault="00316231" w:rsidP="00316231">
      <w:pPr>
        <w:jc w:val="both"/>
        <w:rPr>
          <w:rFonts w:ascii="Times New Roman" w:eastAsia="Calibri" w:hAnsi="Times New Roman" w:cs="Times New Roman"/>
          <w:sz w:val="24"/>
          <w:szCs w:val="24"/>
          <w:lang w:val="ru-RU"/>
        </w:rPr>
      </w:pPr>
      <w:r w:rsidRPr="000F7496">
        <w:rPr>
          <w:rFonts w:ascii="Times New Roman" w:eastAsia="Calibri" w:hAnsi="Times New Roman" w:cs="Times New Roman"/>
          <w:sz w:val="24"/>
          <w:szCs w:val="24"/>
          <w:lang w:val="sr-Cyrl-CS"/>
        </w:rPr>
        <w:t xml:space="preserve">         Незапослени страни држављанин, који је на евиденцији Националне службе за запошљавање, има једнак положај као и грађани Републике Србије, односно има иста права и обавезе.</w:t>
      </w:r>
    </w:p>
    <w:p w:rsidR="00AA763F" w:rsidRPr="000F7496" w:rsidRDefault="00AA763F" w:rsidP="00752133">
      <w:pPr>
        <w:jc w:val="both"/>
        <w:rPr>
          <w:rFonts w:ascii="Times New Roman" w:hAnsi="Times New Roman" w:cs="Times New Roman"/>
          <w:sz w:val="24"/>
          <w:szCs w:val="24"/>
        </w:rPr>
      </w:pPr>
    </w:p>
    <w:p w:rsidR="00743DC8" w:rsidRPr="000F7496" w:rsidRDefault="00DA2784" w:rsidP="007E3221">
      <w:pPr>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rPr>
        <w:t>Члан 19.</w:t>
      </w:r>
      <w:r w:rsidR="00743DC8" w:rsidRPr="000F7496">
        <w:rPr>
          <w:rFonts w:ascii="Times New Roman" w:hAnsi="Times New Roman" w:cs="Times New Roman"/>
          <w:sz w:val="24"/>
          <w:szCs w:val="24"/>
        </w:rPr>
        <w:t xml:space="preserve"> став 6</w:t>
      </w:r>
      <w:r w:rsidRPr="000F7496">
        <w:rPr>
          <w:rFonts w:ascii="Times New Roman" w:hAnsi="Times New Roman" w:cs="Times New Roman"/>
          <w:sz w:val="24"/>
          <w:szCs w:val="24"/>
          <w:lang w:val="sr-Cyrl-RS"/>
        </w:rPr>
        <w:t>.</w:t>
      </w:r>
    </w:p>
    <w:p w:rsidR="00C340D3" w:rsidRPr="000F7496" w:rsidRDefault="00C340D3" w:rsidP="00752133">
      <w:pPr>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 xml:space="preserve">Устав Републике Србије  з члану  66. став 1. наводи да породица ужива посебну  заштиту. </w:t>
      </w:r>
    </w:p>
    <w:p w:rsidR="00C340D3" w:rsidRPr="000F7496" w:rsidRDefault="00C340D3" w:rsidP="00C340D3">
      <w:pPr>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 xml:space="preserve">Радници мигранти имају право на спајање породице ( Закон о азилу и привременој зашити, „Службени гласник РС“ бр. 24/18 и Закон о страницма „Службени гласник РС“ бр. 24/18). </w:t>
      </w:r>
    </w:p>
    <w:p w:rsidR="00C340D3" w:rsidRPr="000F7496" w:rsidRDefault="00C340D3" w:rsidP="00C340D3">
      <w:pPr>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Под члановима породице подразумевају се малолетна деца</w:t>
      </w:r>
      <w:r w:rsidR="00C653C7" w:rsidRPr="000F7496">
        <w:rPr>
          <w:rFonts w:ascii="Times New Roman" w:hAnsi="Times New Roman" w:cs="Times New Roman"/>
          <w:sz w:val="24"/>
          <w:szCs w:val="24"/>
          <w:lang w:val="sr-Cyrl-RS"/>
        </w:rPr>
        <w:t xml:space="preserve"> рођена у браку и ван брака, </w:t>
      </w:r>
      <w:r w:rsidRPr="000F7496">
        <w:rPr>
          <w:rFonts w:ascii="Times New Roman" w:hAnsi="Times New Roman" w:cs="Times New Roman"/>
          <w:sz w:val="24"/>
          <w:szCs w:val="24"/>
          <w:lang w:val="sr-Cyrl-RS"/>
        </w:rPr>
        <w:t xml:space="preserve">, усвојеници, супружници, </w:t>
      </w:r>
      <w:r w:rsidR="00C653C7" w:rsidRPr="000F7496">
        <w:rPr>
          <w:rFonts w:ascii="Times New Roman" w:hAnsi="Times New Roman" w:cs="Times New Roman"/>
          <w:sz w:val="24"/>
          <w:szCs w:val="24"/>
          <w:lang w:val="sr-Cyrl-RS"/>
        </w:rPr>
        <w:t xml:space="preserve">ванбрачни партнери, </w:t>
      </w:r>
      <w:r w:rsidRPr="000F7496">
        <w:rPr>
          <w:rFonts w:ascii="Times New Roman" w:hAnsi="Times New Roman" w:cs="Times New Roman"/>
          <w:sz w:val="24"/>
          <w:szCs w:val="24"/>
          <w:lang w:val="sr-Cyrl-RS"/>
        </w:rPr>
        <w:t>родитељи</w:t>
      </w:r>
      <w:r w:rsidR="002A4B60" w:rsidRPr="000F7496">
        <w:rPr>
          <w:rFonts w:ascii="Times New Roman" w:hAnsi="Times New Roman" w:cs="Times New Roman"/>
          <w:sz w:val="24"/>
          <w:szCs w:val="24"/>
          <w:lang w:val="sr-Cyrl-RS"/>
        </w:rPr>
        <w:t>, усвојитељи. Изузтено,</w:t>
      </w:r>
      <w:r w:rsidRPr="000F7496">
        <w:rPr>
          <w:rFonts w:ascii="Times New Roman" w:hAnsi="Times New Roman" w:cs="Times New Roman"/>
          <w:sz w:val="24"/>
          <w:szCs w:val="24"/>
          <w:lang w:val="sr-Cyrl-RS"/>
        </w:rPr>
        <w:t xml:space="preserve"> својство члана породице може да буде признато о другим лицима.</w:t>
      </w:r>
    </w:p>
    <w:p w:rsidR="00C340D3" w:rsidRPr="000F7496" w:rsidRDefault="00C340D3" w:rsidP="00752133">
      <w:pPr>
        <w:jc w:val="both"/>
        <w:rPr>
          <w:rFonts w:ascii="Times New Roman" w:hAnsi="Times New Roman" w:cs="Times New Roman"/>
          <w:sz w:val="24"/>
          <w:szCs w:val="24"/>
          <w:lang w:val="sr-Cyrl-RS"/>
        </w:rPr>
      </w:pPr>
    </w:p>
    <w:p w:rsidR="00743DC8" w:rsidRPr="000F7496" w:rsidRDefault="00DA2784" w:rsidP="007E3221">
      <w:pPr>
        <w:ind w:firstLine="708"/>
        <w:jc w:val="both"/>
        <w:rPr>
          <w:rFonts w:ascii="Times New Roman" w:hAnsi="Times New Roman" w:cs="Times New Roman"/>
          <w:sz w:val="24"/>
          <w:szCs w:val="24"/>
        </w:rPr>
      </w:pPr>
      <w:r w:rsidRPr="000F7496">
        <w:rPr>
          <w:rFonts w:ascii="Times New Roman" w:hAnsi="Times New Roman" w:cs="Times New Roman"/>
          <w:sz w:val="24"/>
          <w:szCs w:val="24"/>
        </w:rPr>
        <w:t>Члан 19</w:t>
      </w:r>
      <w:r w:rsidRPr="000F7496">
        <w:rPr>
          <w:rFonts w:ascii="Times New Roman" w:hAnsi="Times New Roman" w:cs="Times New Roman"/>
          <w:sz w:val="24"/>
          <w:szCs w:val="24"/>
          <w:lang w:val="sr-Cyrl-RS"/>
        </w:rPr>
        <w:t>.</w:t>
      </w:r>
      <w:r w:rsidR="00743DC8" w:rsidRPr="000F7496">
        <w:rPr>
          <w:rFonts w:ascii="Times New Roman" w:hAnsi="Times New Roman" w:cs="Times New Roman"/>
          <w:sz w:val="24"/>
          <w:szCs w:val="24"/>
        </w:rPr>
        <w:t xml:space="preserve"> став 7</w:t>
      </w:r>
    </w:p>
    <w:p w:rsidR="006F63D6" w:rsidRPr="000F7496" w:rsidRDefault="006F63D6" w:rsidP="006F63D6">
      <w:pPr>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 xml:space="preserve">С обзиром да Закон о бесплатној правној помоћи није усвојен, избеглицама из држава бивше СФРЈ и интерно расељеним лицима са АП КиМ  бесплатну правну помоћ пружају организације цивилног друштва. </w:t>
      </w:r>
    </w:p>
    <w:p w:rsidR="006F63D6" w:rsidRPr="000F7496" w:rsidRDefault="006F63D6" w:rsidP="006F63D6">
      <w:pPr>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 xml:space="preserve">Према Закону </w:t>
      </w:r>
      <w:r w:rsidR="006C55C3" w:rsidRPr="000F7496">
        <w:rPr>
          <w:rFonts w:ascii="Times New Roman" w:hAnsi="Times New Roman" w:cs="Times New Roman"/>
          <w:sz w:val="24"/>
          <w:szCs w:val="24"/>
          <w:lang w:val="sr-Cyrl-RS"/>
        </w:rPr>
        <w:t>о азилу и привременој заштити (ч</w:t>
      </w:r>
      <w:r w:rsidRPr="000F7496">
        <w:rPr>
          <w:rFonts w:ascii="Times New Roman" w:hAnsi="Times New Roman" w:cs="Times New Roman"/>
          <w:sz w:val="24"/>
          <w:szCs w:val="24"/>
          <w:lang w:val="sr-Cyrl-RS"/>
        </w:rPr>
        <w:t>лан 56.), тражилац азила има право да буде информисан о удружењима грађана или другим организацијама које пружају помоћ и информације тражиоцима. Странац који је изразио намеру да тражи азил у Републици Србији, као и тражилац може користити бесплатну правну помоћ и заступање пред надлежним органима од удружења чији су циљеви и деловање усмерени на пружање правне помоћи тражиоцима.</w:t>
      </w:r>
    </w:p>
    <w:p w:rsidR="006F63D6" w:rsidRPr="000F7496" w:rsidRDefault="006F63D6" w:rsidP="00752133">
      <w:pPr>
        <w:jc w:val="both"/>
        <w:rPr>
          <w:rFonts w:ascii="Times New Roman" w:hAnsi="Times New Roman" w:cs="Times New Roman"/>
          <w:sz w:val="24"/>
          <w:szCs w:val="24"/>
          <w:lang w:val="sr-Cyrl-RS"/>
        </w:rPr>
      </w:pPr>
    </w:p>
    <w:p w:rsidR="00253696" w:rsidRPr="000F7496" w:rsidRDefault="00253696" w:rsidP="00752133">
      <w:pPr>
        <w:jc w:val="both"/>
        <w:rPr>
          <w:rFonts w:ascii="Times New Roman" w:hAnsi="Times New Roman" w:cs="Times New Roman"/>
          <w:sz w:val="24"/>
          <w:szCs w:val="24"/>
          <w:lang w:val="sr-Cyrl-RS"/>
        </w:rPr>
      </w:pPr>
    </w:p>
    <w:p w:rsidR="007E3221" w:rsidRPr="000F7496" w:rsidRDefault="007E3221" w:rsidP="00752133">
      <w:pPr>
        <w:jc w:val="both"/>
        <w:rPr>
          <w:rFonts w:ascii="Times New Roman" w:hAnsi="Times New Roman" w:cs="Times New Roman"/>
          <w:sz w:val="24"/>
          <w:szCs w:val="24"/>
          <w:lang w:val="sr-Cyrl-RS"/>
        </w:rPr>
      </w:pPr>
    </w:p>
    <w:p w:rsidR="00743DC8" w:rsidRPr="000F7496" w:rsidRDefault="00DA2784" w:rsidP="007E3221">
      <w:pPr>
        <w:ind w:firstLine="708"/>
        <w:rPr>
          <w:rFonts w:ascii="Times New Roman" w:hAnsi="Times New Roman" w:cs="Times New Roman"/>
          <w:sz w:val="24"/>
          <w:szCs w:val="24"/>
          <w:lang w:val="sr-Cyrl-RS"/>
        </w:rPr>
      </w:pPr>
      <w:r w:rsidRPr="000F7496">
        <w:rPr>
          <w:rFonts w:ascii="Times New Roman" w:hAnsi="Times New Roman" w:cs="Times New Roman"/>
          <w:sz w:val="24"/>
          <w:szCs w:val="24"/>
        </w:rPr>
        <w:t>Члан 19.</w:t>
      </w:r>
      <w:r w:rsidR="00743DC8" w:rsidRPr="000F7496">
        <w:rPr>
          <w:rFonts w:ascii="Times New Roman" w:hAnsi="Times New Roman" w:cs="Times New Roman"/>
          <w:sz w:val="24"/>
          <w:szCs w:val="24"/>
        </w:rPr>
        <w:t xml:space="preserve"> став 8</w:t>
      </w:r>
      <w:r w:rsidRPr="000F7496">
        <w:rPr>
          <w:rFonts w:ascii="Times New Roman" w:hAnsi="Times New Roman" w:cs="Times New Roman"/>
          <w:sz w:val="24"/>
          <w:szCs w:val="24"/>
          <w:lang w:val="sr-Cyrl-RS"/>
        </w:rPr>
        <w:t>.</w:t>
      </w:r>
    </w:p>
    <w:p w:rsidR="00851336" w:rsidRPr="000F7496" w:rsidRDefault="00851336" w:rsidP="00B752FF">
      <w:pPr>
        <w:jc w:val="both"/>
        <w:rPr>
          <w:rFonts w:ascii="Times New Roman" w:hAnsi="Times New Roman" w:cs="Times New Roman"/>
          <w:sz w:val="24"/>
          <w:szCs w:val="24"/>
        </w:rPr>
      </w:pPr>
      <w:r w:rsidRPr="000F7496">
        <w:rPr>
          <w:rFonts w:ascii="Times New Roman" w:hAnsi="Times New Roman" w:cs="Times New Roman"/>
          <w:sz w:val="24"/>
          <w:szCs w:val="24"/>
          <w:lang w:val="sr-Cyrl-RS"/>
        </w:rPr>
        <w:t>У скалду са Законом о стр</w:t>
      </w:r>
      <w:r w:rsidR="00B752FF" w:rsidRPr="000F7496">
        <w:rPr>
          <w:rFonts w:ascii="Times New Roman" w:hAnsi="Times New Roman" w:cs="Times New Roman"/>
          <w:sz w:val="24"/>
          <w:szCs w:val="24"/>
          <w:lang w:val="sr-Cyrl-RS"/>
        </w:rPr>
        <w:t>а</w:t>
      </w:r>
      <w:r w:rsidRPr="000F7496">
        <w:rPr>
          <w:rFonts w:ascii="Times New Roman" w:hAnsi="Times New Roman" w:cs="Times New Roman"/>
          <w:sz w:val="24"/>
          <w:szCs w:val="24"/>
          <w:lang w:val="sr-Cyrl-RS"/>
        </w:rPr>
        <w:t>ницма</w:t>
      </w:r>
      <w:r w:rsidR="00B752FF" w:rsidRPr="000F7496">
        <w:rPr>
          <w:rFonts w:ascii="Times New Roman" w:hAnsi="Times New Roman" w:cs="Times New Roman"/>
          <w:sz w:val="24"/>
          <w:szCs w:val="24"/>
          <w:lang w:val="sr-Cyrl-RS"/>
        </w:rPr>
        <w:t xml:space="preserve"> „Службени гласник РС“ бр. 24/18</w:t>
      </w:r>
      <w:r w:rsidRPr="000F7496">
        <w:rPr>
          <w:rFonts w:ascii="Times New Roman" w:hAnsi="Times New Roman" w:cs="Times New Roman"/>
          <w:sz w:val="24"/>
          <w:szCs w:val="24"/>
          <w:lang w:val="sr-Cyrl-RS"/>
        </w:rPr>
        <w:t xml:space="preserve">, страни држављнин </w:t>
      </w:r>
      <w:r w:rsidRPr="000F7496">
        <w:rPr>
          <w:rFonts w:ascii="Times New Roman" w:hAnsi="Times New Roman" w:cs="Times New Roman"/>
          <w:sz w:val="24"/>
          <w:szCs w:val="24"/>
        </w:rPr>
        <w:t xml:space="preserve"> не сме бити принудно удаљен на територију где му прети прогон због његове расе, пола, сексуалне оријентације или родног идентитета, вере, националне припадности, држављанства, припадности одређеној друштвеној групи или политичког мишљења.</w:t>
      </w:r>
    </w:p>
    <w:p w:rsidR="00B752FF" w:rsidRPr="000F7496" w:rsidRDefault="00851336" w:rsidP="00B752FF">
      <w:pPr>
        <w:jc w:val="both"/>
        <w:rPr>
          <w:rFonts w:ascii="Times New Roman" w:hAnsi="Times New Roman" w:cs="Times New Roman"/>
          <w:sz w:val="24"/>
          <w:szCs w:val="24"/>
        </w:rPr>
      </w:pPr>
      <w:r w:rsidRPr="000F7496">
        <w:rPr>
          <w:rFonts w:ascii="Times New Roman" w:hAnsi="Times New Roman" w:cs="Times New Roman"/>
          <w:sz w:val="24"/>
          <w:szCs w:val="24"/>
          <w:lang w:val="sr-Cyrl-RS"/>
        </w:rPr>
        <w:t>Ова о</w:t>
      </w:r>
      <w:r w:rsidRPr="000F7496">
        <w:rPr>
          <w:rFonts w:ascii="Times New Roman" w:hAnsi="Times New Roman" w:cs="Times New Roman"/>
          <w:sz w:val="24"/>
          <w:szCs w:val="24"/>
        </w:rPr>
        <w:t xml:space="preserve">дредба неће се примењивати на странца за кога се основано може сматрати да угрожава безбедност Републике Србије или на странца који је правоснажном пресудом осуђен за тешко кривично дело, због чега представља опасност за јавни поредак. </w:t>
      </w:r>
    </w:p>
    <w:p w:rsidR="00B752FF" w:rsidRPr="000F7496" w:rsidRDefault="00B752FF" w:rsidP="00B752FF">
      <w:pPr>
        <w:jc w:val="both"/>
        <w:rPr>
          <w:rFonts w:ascii="Times New Roman" w:hAnsi="Times New Roman" w:cs="Times New Roman"/>
          <w:sz w:val="24"/>
          <w:szCs w:val="24"/>
        </w:rPr>
      </w:pPr>
      <w:r w:rsidRPr="000F7496">
        <w:rPr>
          <w:rFonts w:ascii="Times New Roman" w:hAnsi="Times New Roman" w:cs="Times New Roman"/>
          <w:sz w:val="24"/>
          <w:szCs w:val="24"/>
          <w:lang w:val="sr-Cyrl-RS"/>
        </w:rPr>
        <w:t xml:space="preserve">Ипак, изузетно од претходно наведеног правила, </w:t>
      </w:r>
      <w:r w:rsidR="00851336" w:rsidRPr="000F7496">
        <w:rPr>
          <w:rFonts w:ascii="Times New Roman" w:hAnsi="Times New Roman" w:cs="Times New Roman"/>
          <w:sz w:val="24"/>
          <w:szCs w:val="24"/>
        </w:rPr>
        <w:t>странац не сме бити принудно удаљен на територију на којој постоји ризик да ће бити подвргнут извршењу смртне казне, мучењу, нечовечном или понижавајућем поступању или кажњавању, односно тамо где му прети озбиљно к</w:t>
      </w:r>
      <w:r w:rsidRPr="000F7496">
        <w:rPr>
          <w:rFonts w:ascii="Times New Roman" w:hAnsi="Times New Roman" w:cs="Times New Roman"/>
          <w:sz w:val="24"/>
          <w:szCs w:val="24"/>
        </w:rPr>
        <w:t>ршење права зајамчених .</w:t>
      </w:r>
    </w:p>
    <w:p w:rsidR="00851336" w:rsidRPr="000F7496" w:rsidRDefault="00851336" w:rsidP="00B752FF">
      <w:pPr>
        <w:jc w:val="both"/>
        <w:rPr>
          <w:rFonts w:ascii="Times New Roman" w:hAnsi="Times New Roman" w:cs="Times New Roman"/>
          <w:sz w:val="24"/>
          <w:szCs w:val="24"/>
        </w:rPr>
      </w:pPr>
      <w:r w:rsidRPr="000F7496">
        <w:rPr>
          <w:rFonts w:ascii="Times New Roman" w:hAnsi="Times New Roman" w:cs="Times New Roman"/>
          <w:sz w:val="24"/>
          <w:szCs w:val="24"/>
        </w:rPr>
        <w:t>Малолетник без прат</w:t>
      </w:r>
      <w:r w:rsidR="00B752FF" w:rsidRPr="000F7496">
        <w:rPr>
          <w:rFonts w:ascii="Times New Roman" w:hAnsi="Times New Roman" w:cs="Times New Roman"/>
          <w:sz w:val="24"/>
          <w:szCs w:val="24"/>
        </w:rPr>
        <w:t xml:space="preserve">ње не сме бити принудно удаљен из Србије. </w:t>
      </w:r>
    </w:p>
    <w:p w:rsidR="00851336" w:rsidRPr="000F7496" w:rsidRDefault="00851336" w:rsidP="00743DC8">
      <w:pPr>
        <w:rPr>
          <w:rFonts w:ascii="Times New Roman" w:hAnsi="Times New Roman" w:cs="Times New Roman"/>
          <w:sz w:val="24"/>
          <w:szCs w:val="24"/>
        </w:rPr>
      </w:pPr>
    </w:p>
    <w:p w:rsidR="00743DC8" w:rsidRPr="000F7496" w:rsidRDefault="00DA2784" w:rsidP="007E3221">
      <w:pPr>
        <w:ind w:firstLine="708"/>
        <w:rPr>
          <w:rFonts w:ascii="Times New Roman" w:hAnsi="Times New Roman" w:cs="Times New Roman"/>
          <w:sz w:val="24"/>
          <w:szCs w:val="24"/>
          <w:lang w:val="sr-Cyrl-RS"/>
        </w:rPr>
      </w:pPr>
      <w:r w:rsidRPr="000F7496">
        <w:rPr>
          <w:rFonts w:ascii="Times New Roman" w:hAnsi="Times New Roman" w:cs="Times New Roman"/>
          <w:sz w:val="24"/>
          <w:szCs w:val="24"/>
        </w:rPr>
        <w:t>Члан 19.</w:t>
      </w:r>
      <w:r w:rsidR="00743DC8" w:rsidRPr="000F7496">
        <w:rPr>
          <w:rFonts w:ascii="Times New Roman" w:hAnsi="Times New Roman" w:cs="Times New Roman"/>
          <w:sz w:val="24"/>
          <w:szCs w:val="24"/>
        </w:rPr>
        <w:t xml:space="preserve"> став 9</w:t>
      </w:r>
      <w:r w:rsidRPr="000F7496">
        <w:rPr>
          <w:rFonts w:ascii="Times New Roman" w:hAnsi="Times New Roman" w:cs="Times New Roman"/>
          <w:sz w:val="24"/>
          <w:szCs w:val="24"/>
          <w:lang w:val="sr-Cyrl-RS"/>
        </w:rPr>
        <w:t>.</w:t>
      </w:r>
    </w:p>
    <w:p w:rsidR="00B752FF" w:rsidRPr="000F7496" w:rsidRDefault="00B752FF" w:rsidP="00743DC8">
      <w:pPr>
        <w:rPr>
          <w:rFonts w:ascii="Times New Roman" w:hAnsi="Times New Roman" w:cs="Times New Roman"/>
          <w:sz w:val="24"/>
          <w:szCs w:val="24"/>
          <w:lang w:val="sr-Cyrl-RS"/>
        </w:rPr>
      </w:pPr>
      <w:r w:rsidRPr="000F7496">
        <w:rPr>
          <w:rFonts w:ascii="Times New Roman" w:hAnsi="Times New Roman" w:cs="Times New Roman"/>
          <w:sz w:val="24"/>
          <w:szCs w:val="24"/>
        </w:rPr>
        <w:t xml:space="preserve">Право на </w:t>
      </w:r>
      <w:r w:rsidR="00253696" w:rsidRPr="000F7496">
        <w:rPr>
          <w:rFonts w:ascii="Times New Roman" w:hAnsi="Times New Roman" w:cs="Times New Roman"/>
          <w:sz w:val="24"/>
          <w:szCs w:val="24"/>
          <w:lang w:val="sr-Cyrl-RS"/>
        </w:rPr>
        <w:t xml:space="preserve"> рад и  </w:t>
      </w:r>
      <w:r w:rsidR="00804292" w:rsidRPr="000F7496">
        <w:rPr>
          <w:rFonts w:ascii="Times New Roman" w:hAnsi="Times New Roman" w:cs="Times New Roman"/>
          <w:sz w:val="24"/>
          <w:szCs w:val="24"/>
          <w:lang w:val="sr-Cyrl-RS"/>
        </w:rPr>
        <w:t xml:space="preserve">зараду </w:t>
      </w:r>
      <w:r w:rsidR="00253696" w:rsidRPr="000F7496">
        <w:rPr>
          <w:rFonts w:ascii="Times New Roman" w:hAnsi="Times New Roman" w:cs="Times New Roman"/>
          <w:sz w:val="24"/>
          <w:szCs w:val="24"/>
          <w:lang w:val="sr-Cyrl-RS"/>
        </w:rPr>
        <w:t xml:space="preserve"> као и </w:t>
      </w:r>
      <w:r w:rsidR="00804292" w:rsidRPr="000F7496">
        <w:rPr>
          <w:rFonts w:ascii="Times New Roman" w:hAnsi="Times New Roman" w:cs="Times New Roman"/>
          <w:sz w:val="24"/>
          <w:szCs w:val="24"/>
          <w:lang w:val="sr-Cyrl-RS"/>
        </w:rPr>
        <w:t xml:space="preserve"> право </w:t>
      </w:r>
      <w:r w:rsidR="00253696" w:rsidRPr="000F7496">
        <w:rPr>
          <w:rFonts w:ascii="Times New Roman" w:hAnsi="Times New Roman" w:cs="Times New Roman"/>
          <w:sz w:val="24"/>
          <w:szCs w:val="24"/>
          <w:lang w:val="sr-Cyrl-RS"/>
        </w:rPr>
        <w:t>на  слободно располагање  зарадом и уштеђевином грантовано је свим страним др</w:t>
      </w:r>
      <w:r w:rsidR="00804292" w:rsidRPr="000F7496">
        <w:rPr>
          <w:rFonts w:ascii="Times New Roman" w:hAnsi="Times New Roman" w:cs="Times New Roman"/>
          <w:sz w:val="24"/>
          <w:szCs w:val="24"/>
          <w:lang w:val="sr-Cyrl-RS"/>
        </w:rPr>
        <w:t>жављанима у скалду са позитвим</w:t>
      </w:r>
      <w:r w:rsidR="00253696" w:rsidRPr="000F7496">
        <w:rPr>
          <w:rFonts w:ascii="Times New Roman" w:hAnsi="Times New Roman" w:cs="Times New Roman"/>
          <w:sz w:val="24"/>
          <w:szCs w:val="24"/>
          <w:lang w:val="sr-Cyrl-RS"/>
        </w:rPr>
        <w:t xml:space="preserve"> прописима у РС.</w:t>
      </w:r>
    </w:p>
    <w:p w:rsidR="00B752FF" w:rsidRPr="000F7496" w:rsidRDefault="00B752FF" w:rsidP="00743DC8">
      <w:pPr>
        <w:rPr>
          <w:rFonts w:ascii="Times New Roman" w:hAnsi="Times New Roman" w:cs="Times New Roman"/>
          <w:sz w:val="24"/>
          <w:szCs w:val="24"/>
        </w:rPr>
      </w:pPr>
    </w:p>
    <w:p w:rsidR="00743DC8" w:rsidRPr="000F7496" w:rsidRDefault="00743DC8" w:rsidP="007E3221">
      <w:pPr>
        <w:ind w:firstLine="708"/>
        <w:rPr>
          <w:rFonts w:ascii="Times New Roman" w:hAnsi="Times New Roman" w:cs="Times New Roman"/>
          <w:sz w:val="24"/>
          <w:szCs w:val="24"/>
          <w:lang w:val="sr-Cyrl-RS"/>
        </w:rPr>
      </w:pPr>
      <w:r w:rsidRPr="000F7496">
        <w:rPr>
          <w:rFonts w:ascii="Times New Roman" w:hAnsi="Times New Roman" w:cs="Times New Roman"/>
          <w:sz w:val="24"/>
          <w:szCs w:val="24"/>
        </w:rPr>
        <w:t>Члан 19</w:t>
      </w:r>
      <w:r w:rsidR="00DA2784" w:rsidRPr="000F7496">
        <w:rPr>
          <w:rFonts w:ascii="Times New Roman" w:hAnsi="Times New Roman" w:cs="Times New Roman"/>
          <w:sz w:val="24"/>
          <w:szCs w:val="24"/>
          <w:lang w:val="sr-Cyrl-RS"/>
        </w:rPr>
        <w:t>.</w:t>
      </w:r>
      <w:r w:rsidRPr="000F7496">
        <w:rPr>
          <w:rFonts w:ascii="Times New Roman" w:hAnsi="Times New Roman" w:cs="Times New Roman"/>
          <w:sz w:val="24"/>
          <w:szCs w:val="24"/>
        </w:rPr>
        <w:t xml:space="preserve"> став 10</w:t>
      </w:r>
      <w:r w:rsidR="00DA2784" w:rsidRPr="000F7496">
        <w:rPr>
          <w:rFonts w:ascii="Times New Roman" w:hAnsi="Times New Roman" w:cs="Times New Roman"/>
          <w:sz w:val="24"/>
          <w:szCs w:val="24"/>
          <w:lang w:val="sr-Cyrl-RS"/>
        </w:rPr>
        <w:t>.</w:t>
      </w:r>
    </w:p>
    <w:p w:rsidR="003C5F92" w:rsidRPr="000F7496" w:rsidRDefault="003C5F92" w:rsidP="003C5F92">
      <w:pPr>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 xml:space="preserve">Законом о запошљавању странаца  („Службени гласник РС”, бр. 128/14, 113/17 и 50/18) прописано је да се радна дозвола за самозапошљавање издаје на захтев странца који има одобрење за привремени боравак у Републици Србији. </w:t>
      </w:r>
    </w:p>
    <w:p w:rsidR="003C5F92" w:rsidRPr="000F7496" w:rsidRDefault="003C5F92" w:rsidP="003C5F92">
      <w:pPr>
        <w:ind w:firstLine="708"/>
        <w:jc w:val="both"/>
        <w:rPr>
          <w:rFonts w:ascii="Times New Roman" w:hAnsi="Times New Roman" w:cs="Times New Roman"/>
          <w:sz w:val="24"/>
          <w:szCs w:val="24"/>
          <w:lang w:val="sr-Cyrl-RS"/>
        </w:rPr>
      </w:pPr>
      <w:r w:rsidRPr="000F7496">
        <w:rPr>
          <w:rFonts w:ascii="Times New Roman" w:hAnsi="Times New Roman" w:cs="Times New Roman"/>
          <w:sz w:val="24"/>
          <w:szCs w:val="24"/>
          <w:lang w:val="sr-Cyrl-RS"/>
        </w:rPr>
        <w:t>Радна дозвола за самозапошљавање издаје се на период док траје одобрење за привремени боравак, а најдуже на годину дана уз могућност продужења под условом да странац докаже да наставља обављање истог посла под условима под којима је добио дозволу.</w:t>
      </w:r>
    </w:p>
    <w:p w:rsidR="003C5F92" w:rsidRPr="00A07B2C" w:rsidRDefault="003C5F92" w:rsidP="00A07B2C">
      <w:pPr>
        <w:ind w:firstLine="708"/>
        <w:jc w:val="both"/>
        <w:rPr>
          <w:rFonts w:ascii="Times New Roman" w:hAnsi="Times New Roman" w:cs="Times New Roman"/>
          <w:color w:val="0070C0"/>
          <w:sz w:val="24"/>
          <w:szCs w:val="24"/>
          <w:lang w:val="sr-Cyrl-RS"/>
        </w:rPr>
      </w:pPr>
      <w:r w:rsidRPr="000F7496">
        <w:rPr>
          <w:rFonts w:ascii="Times New Roman" w:hAnsi="Times New Roman" w:cs="Times New Roman"/>
          <w:sz w:val="24"/>
          <w:szCs w:val="24"/>
          <w:lang w:val="sr-Cyrl-RS"/>
        </w:rPr>
        <w:t xml:space="preserve">Странац који добије радну дозволу за самозапошљавање у обавези је да започне обављање послова за које је радна дозвола издата у року од 90 дана од дана добијања те </w:t>
      </w:r>
      <w:r w:rsidRPr="003C5F92">
        <w:rPr>
          <w:rFonts w:ascii="Times New Roman" w:hAnsi="Times New Roman" w:cs="Times New Roman"/>
          <w:color w:val="0070C0"/>
          <w:sz w:val="24"/>
          <w:szCs w:val="24"/>
          <w:lang w:val="sr-Cyrl-RS"/>
        </w:rPr>
        <w:t>дозволе.</w:t>
      </w:r>
    </w:p>
    <w:sectPr w:rsidR="003C5F92" w:rsidRPr="00A07B2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44C" w:rsidRDefault="0060144C" w:rsidP="001D7191">
      <w:pPr>
        <w:spacing w:after="0" w:line="240" w:lineRule="auto"/>
      </w:pPr>
      <w:r>
        <w:separator/>
      </w:r>
    </w:p>
  </w:endnote>
  <w:endnote w:type="continuationSeparator" w:id="0">
    <w:p w:rsidR="0060144C" w:rsidRDefault="0060144C" w:rsidP="001D7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44C" w:rsidRDefault="0060144C" w:rsidP="001D7191">
      <w:pPr>
        <w:spacing w:after="0" w:line="240" w:lineRule="auto"/>
      </w:pPr>
      <w:r>
        <w:separator/>
      </w:r>
    </w:p>
  </w:footnote>
  <w:footnote w:type="continuationSeparator" w:id="0">
    <w:p w:rsidR="0060144C" w:rsidRDefault="0060144C" w:rsidP="001D7191">
      <w:pPr>
        <w:spacing w:after="0" w:line="240" w:lineRule="auto"/>
      </w:pPr>
      <w:r>
        <w:continuationSeparator/>
      </w:r>
    </w:p>
  </w:footnote>
  <w:footnote w:id="1">
    <w:p w:rsidR="0091320D" w:rsidRPr="003E33F5" w:rsidRDefault="0091320D" w:rsidP="00647CC6">
      <w:pPr>
        <w:pStyle w:val="FootnoteText"/>
        <w:jc w:val="both"/>
        <w:rPr>
          <w:lang w:val="sr-Cyrl-RS"/>
        </w:rPr>
      </w:pPr>
      <w:r>
        <w:rPr>
          <w:rStyle w:val="FootnoteReference"/>
        </w:rPr>
        <w:footnoteRef/>
      </w:r>
      <w:r w:rsidRPr="003E33F5">
        <w:rPr>
          <w:rFonts w:ascii="Times New Roman" w:hAnsi="Times New Roman" w:cs="Times New Roman"/>
          <w:color w:val="1F4E79" w:themeColor="accent1" w:themeShade="80"/>
        </w:rPr>
        <w:t xml:space="preserve"> </w:t>
      </w:r>
      <w:r w:rsidRPr="003E33F5">
        <w:rPr>
          <w:rFonts w:ascii="Times New Roman" w:hAnsi="Times New Roman" w:cs="Times New Roman"/>
          <w:color w:val="1F4E79" w:themeColor="accent1" w:themeShade="80"/>
          <w:lang w:val="sr-Cyrl-RS"/>
        </w:rPr>
        <w:t>Т</w:t>
      </w:r>
      <w:r w:rsidRPr="003E33F5">
        <w:rPr>
          <w:rFonts w:ascii="Times New Roman" w:hAnsi="Times New Roman" w:cs="Times New Roman"/>
          <w:color w:val="1F4E79" w:themeColor="accent1" w:themeShade="80"/>
        </w:rPr>
        <w:t>о је модел реализације у систему средњег стручног образовања и васпитања у коме се кроз теоријску наставу и вежбе у школи и учење кроз рад код послодавца, стичу, усавршавају и изграђују знања, вештине, способности и ставови у складу са стандардом квалификације и планом и програмом наставе и учења</w:t>
      </w:r>
    </w:p>
  </w:footnote>
  <w:footnote w:id="2">
    <w:p w:rsidR="0091320D" w:rsidRPr="000D5EEA" w:rsidRDefault="0091320D" w:rsidP="006713BC">
      <w:pPr>
        <w:pStyle w:val="FootnoteText"/>
        <w:rPr>
          <w:lang w:val="sr-Cyrl-RS"/>
        </w:rPr>
      </w:pPr>
      <w:r>
        <w:rPr>
          <w:rStyle w:val="FootnoteReference"/>
        </w:rPr>
        <w:footnoteRef/>
      </w:r>
      <w:r>
        <w:t xml:space="preserve"> </w:t>
      </w:r>
      <w:r>
        <w:rPr>
          <w:lang w:val="sr-Cyrl-RS"/>
        </w:rPr>
        <w:t>Број реализација програма обуке</w:t>
      </w:r>
    </w:p>
  </w:footnote>
  <w:footnote w:id="3">
    <w:p w:rsidR="0091320D" w:rsidRPr="000D5EEA" w:rsidRDefault="0091320D" w:rsidP="006713BC">
      <w:pPr>
        <w:pStyle w:val="FootnoteText"/>
        <w:rPr>
          <w:lang w:val="sr-Cyrl-RS"/>
        </w:rPr>
      </w:pPr>
      <w:r>
        <w:rPr>
          <w:rStyle w:val="FootnoteReference"/>
        </w:rPr>
        <w:footnoteRef/>
      </w:r>
      <w:r>
        <w:t xml:space="preserve"> </w:t>
      </w:r>
      <w:r>
        <w:rPr>
          <w:lang w:val="sr-Cyrl-RS"/>
        </w:rPr>
        <w:t>Број учесника на обуци</w:t>
      </w:r>
    </w:p>
  </w:footnote>
  <w:footnote w:id="4">
    <w:p w:rsidR="0091320D" w:rsidRPr="00B3486D" w:rsidRDefault="0091320D" w:rsidP="00FB52C5">
      <w:pPr>
        <w:pStyle w:val="FootnoteText"/>
        <w:rPr>
          <w:rFonts w:ascii="Times New Roman" w:hAnsi="Times New Roman"/>
          <w:lang w:val="sr-Cyrl-RS"/>
        </w:rPr>
      </w:pPr>
      <w:r w:rsidRPr="00B3486D">
        <w:rPr>
          <w:rStyle w:val="FootnoteReference"/>
          <w:rFonts w:ascii="Times New Roman" w:hAnsi="Times New Roman"/>
        </w:rPr>
        <w:footnoteRef/>
      </w:r>
      <w:r w:rsidRPr="00B3486D">
        <w:rPr>
          <w:rFonts w:ascii="Times New Roman" w:hAnsi="Times New Roman"/>
        </w:rPr>
        <w:t xml:space="preserve"> </w:t>
      </w:r>
      <w:r w:rsidRPr="00B3486D">
        <w:rPr>
          <w:rFonts w:ascii="Times New Roman" w:hAnsi="Times New Roman"/>
          <w:lang w:val="sr-Cyrl-RS"/>
        </w:rPr>
        <w:t>Доступан на: http://ravnopravnost.gov.rs/rezultati-pretrage/?cx=017006988450108096551%3Ayysrqu2rk_4&amp;ie=UTF-8&amp;q=%D0%BF%D0%BE%D1%81%D0%B5%D0%B1%D0%B0%D0%BD+%D0%B8%D0%B7%D0%B2%D0%B5%D1%88%D1%82%D0%B0%D1%98&amp;sa=</w:t>
      </w:r>
    </w:p>
  </w:footnote>
  <w:footnote w:id="5">
    <w:p w:rsidR="0091320D" w:rsidRPr="00E46CAF" w:rsidRDefault="0091320D" w:rsidP="002814B9">
      <w:pPr>
        <w:pStyle w:val="FootnoteText"/>
        <w:rPr>
          <w:lang w:val="sr-Cyrl-RS"/>
        </w:rPr>
      </w:pPr>
      <w:r>
        <w:rPr>
          <w:rStyle w:val="FootnoteReference"/>
        </w:rPr>
        <w:footnoteRef/>
      </w:r>
      <w:r>
        <w:t xml:space="preserve"> </w:t>
      </w:r>
      <w:r w:rsidRPr="00E46CAF">
        <w:t>"Сл. гласник РС", бр. 42/2013</w:t>
      </w:r>
    </w:p>
  </w:footnote>
  <w:footnote w:id="6">
    <w:p w:rsidR="00E3258B" w:rsidRPr="005A3DC3" w:rsidRDefault="00E3258B" w:rsidP="00E3258B">
      <w:pPr>
        <w:pStyle w:val="FootnoteText"/>
        <w:rPr>
          <w:lang w:val="sr-Cyrl-RS"/>
        </w:rPr>
      </w:pPr>
      <w:r w:rsidRPr="005816EF">
        <w:rPr>
          <w:rStyle w:val="FootnoteReference"/>
          <w:sz w:val="24"/>
          <w:szCs w:val="24"/>
          <w:lang w:val="sr-Cyrl-RS"/>
        </w:rPr>
        <w:footnoteRef/>
      </w:r>
      <w:r w:rsidRPr="005A3DC3">
        <w:rPr>
          <w:lang w:val="sr-Cyrl-RS"/>
        </w:rPr>
        <w:t>„Службени гласник РС“, број 72/2012</w:t>
      </w:r>
    </w:p>
  </w:footnote>
  <w:footnote w:id="7">
    <w:p w:rsidR="00E3258B" w:rsidRPr="005A3DC3" w:rsidRDefault="00E3258B" w:rsidP="00E3258B">
      <w:pPr>
        <w:pStyle w:val="FootnoteText"/>
        <w:rPr>
          <w:lang w:val="sr-Cyrl-RS"/>
        </w:rPr>
      </w:pPr>
      <w:r w:rsidRPr="005A3DC3">
        <w:rPr>
          <w:rStyle w:val="FootnoteReference"/>
          <w:lang w:val="sr-Cyrl-RS"/>
        </w:rPr>
        <w:footnoteRef/>
      </w:r>
      <w:r w:rsidRPr="005A3DC3">
        <w:rPr>
          <w:lang w:val="sr-Cyrl-RS"/>
        </w:rPr>
        <w:t xml:space="preserve"> „Службени гласник РС“, број 75/2012</w:t>
      </w:r>
    </w:p>
  </w:footnote>
  <w:footnote w:id="8">
    <w:p w:rsidR="00E3258B" w:rsidRPr="005A3DC3" w:rsidRDefault="00E3258B" w:rsidP="00E3258B">
      <w:pPr>
        <w:pStyle w:val="FootnoteText"/>
        <w:rPr>
          <w:lang w:val="sr-Cyrl-RS"/>
        </w:rPr>
      </w:pPr>
      <w:r>
        <w:rPr>
          <w:rStyle w:val="FootnoteReference"/>
        </w:rPr>
        <w:footnoteRef/>
      </w:r>
      <w:r>
        <w:rPr>
          <w:lang w:val="sr-Cyrl-RS"/>
        </w:rPr>
        <w:t xml:space="preserve">„Службени гласник РС“, бр. </w:t>
      </w:r>
      <w:r w:rsidRPr="005A3DC3">
        <w:rPr>
          <w:lang w:val="sr-Cyrl-RS"/>
        </w:rPr>
        <w:t xml:space="preserve">44/2014, 14/2015, 54/2015, 96/2015 - </w:t>
      </w:r>
      <w:r>
        <w:rPr>
          <w:lang w:val="sr-Cyrl-RS"/>
        </w:rPr>
        <w:t>др</w:t>
      </w:r>
      <w:r w:rsidRPr="005A3DC3">
        <w:rPr>
          <w:lang w:val="sr-Cyrl-RS"/>
        </w:rPr>
        <w:t xml:space="preserve">. </w:t>
      </w:r>
      <w:r>
        <w:rPr>
          <w:lang w:val="sr-Cyrl-RS"/>
        </w:rPr>
        <w:t>закони</w:t>
      </w:r>
      <w:r w:rsidRPr="005A3DC3">
        <w:rPr>
          <w:lang w:val="sr-Cyrl-RS"/>
        </w:rPr>
        <w:t xml:space="preserve"> 62/2017</w:t>
      </w:r>
    </w:p>
    <w:p w:rsidR="00E3258B" w:rsidRPr="005A3DC3" w:rsidRDefault="00E3258B" w:rsidP="00E3258B">
      <w:pPr>
        <w:pStyle w:val="FootnoteText"/>
        <w:rPr>
          <w:lang w:val="sr-Cyrl-RS"/>
        </w:rPr>
      </w:pPr>
    </w:p>
  </w:footnote>
  <w:footnote w:id="9">
    <w:p w:rsidR="00E3258B" w:rsidRPr="00F511B7" w:rsidRDefault="00E3258B" w:rsidP="00E3258B">
      <w:pPr>
        <w:pStyle w:val="FootnoteText"/>
        <w:rPr>
          <w:lang w:val="sr-Cyrl-RS"/>
        </w:rPr>
      </w:pPr>
      <w:r>
        <w:rPr>
          <w:rStyle w:val="FootnoteReference"/>
        </w:rPr>
        <w:footnoteRef/>
      </w:r>
      <w:r>
        <w:t xml:space="preserve"> </w:t>
      </w:r>
      <w:r>
        <w:rPr>
          <w:lang w:val="sr-Cyrl-RS"/>
        </w:rPr>
        <w:t>„Службени гласник РС“, бр. 88/2017 и 27/2018 – др. закон</w:t>
      </w:r>
    </w:p>
  </w:footnote>
  <w:footnote w:id="10">
    <w:p w:rsidR="00E3258B" w:rsidRPr="00B62579" w:rsidRDefault="00E3258B" w:rsidP="00E3258B">
      <w:pPr>
        <w:pStyle w:val="FootnoteText"/>
        <w:rPr>
          <w:lang w:val="sr-Cyrl-RS"/>
        </w:rPr>
      </w:pPr>
      <w:r>
        <w:rPr>
          <w:rStyle w:val="FootnoteReference"/>
        </w:rPr>
        <w:footnoteRef/>
      </w:r>
      <w:r>
        <w:t xml:space="preserve"> </w:t>
      </w:r>
      <w:r>
        <w:rPr>
          <w:lang w:val="sr-Cyrl-RS"/>
        </w:rPr>
        <w:t>„</w:t>
      </w:r>
      <w:r w:rsidRPr="009F7E19">
        <w:t>Сл. гласник РС</w:t>
      </w:r>
      <w:r>
        <w:rPr>
          <w:lang w:val="sr-Cyrl-RS"/>
        </w:rPr>
        <w:t>“</w:t>
      </w:r>
      <w:r w:rsidRPr="009F7E19">
        <w:t>, бр</w:t>
      </w:r>
      <w:r>
        <w:rPr>
          <w:lang w:val="sr-Cyrl-RS"/>
        </w:rPr>
        <w:t>ој</w:t>
      </w:r>
      <w:r w:rsidRPr="009F7E19">
        <w:t xml:space="preserve"> 12/2016</w:t>
      </w:r>
    </w:p>
  </w:footnote>
  <w:footnote w:id="11">
    <w:p w:rsidR="00E3258B" w:rsidRPr="00F511B7" w:rsidRDefault="00E3258B" w:rsidP="00E3258B">
      <w:pPr>
        <w:pStyle w:val="FootnoteText"/>
        <w:rPr>
          <w:lang w:val="sr-Cyrl-RS"/>
        </w:rPr>
      </w:pPr>
      <w:r>
        <w:rPr>
          <w:rStyle w:val="FootnoteReference"/>
        </w:rPr>
        <w:footnoteRef/>
      </w:r>
      <w:r>
        <w:t xml:space="preserve"> </w:t>
      </w:r>
      <w:r>
        <w:rPr>
          <w:lang w:val="sr-Cyrl-RS"/>
        </w:rPr>
        <w:t>„Службени гласник РС“, број 23/2018</w:t>
      </w:r>
    </w:p>
  </w:footnote>
  <w:footnote w:id="12">
    <w:p w:rsidR="0091320D" w:rsidRDefault="0091320D" w:rsidP="00AB0A7C">
      <w:pPr>
        <w:pStyle w:val="FootnoteText"/>
      </w:pPr>
      <w:r w:rsidRPr="004D31B5">
        <w:rPr>
          <w:rStyle w:val="FootnoteReference"/>
          <w:rFonts w:ascii="Calibri" w:hAnsi="Calibri"/>
        </w:rPr>
        <w:t>14</w:t>
      </w:r>
      <w:r>
        <w:rPr>
          <w:rFonts w:ascii="Times New Roman" w:hAnsi="Times New Roman"/>
          <w:lang w:val="sr-Cyrl-CS"/>
        </w:rPr>
        <w:t>"Службени гласник РС", бр. 8/2012.</w:t>
      </w:r>
    </w:p>
  </w:footnote>
  <w:footnote w:id="13">
    <w:p w:rsidR="0091320D" w:rsidRDefault="0091320D" w:rsidP="00794EB8">
      <w:pPr>
        <w:pStyle w:val="FootnoteText"/>
      </w:pPr>
      <w:r>
        <w:rPr>
          <w:rStyle w:val="FootnoteReference"/>
        </w:rPr>
        <w:t>30</w:t>
      </w:r>
      <w:r>
        <w:t xml:space="preserve"> </w:t>
      </w:r>
      <w:r>
        <w:rPr>
          <w:lang w:val="sr-Cyrl-CS"/>
        </w:rPr>
        <w:t>''Службени гласник РС'', бр. 18/05, 72/11 – др. закон и 6/2015.</w:t>
      </w:r>
    </w:p>
  </w:footnote>
  <w:footnote w:id="14">
    <w:p w:rsidR="0091320D" w:rsidRDefault="0091320D" w:rsidP="00794EB8">
      <w:pPr>
        <w:pStyle w:val="FootnoteText"/>
        <w:rPr>
          <w:lang w:val="sr-Cyrl-CS"/>
        </w:rPr>
      </w:pPr>
      <w:r>
        <w:rPr>
          <w:rStyle w:val="FootnoteReference"/>
        </w:rPr>
        <w:t>31</w:t>
      </w:r>
      <w:r>
        <w:t xml:space="preserve"> </w:t>
      </w:r>
      <w:r>
        <w:rPr>
          <w:lang w:val="sr-Cyrl-CS"/>
        </w:rPr>
        <w:t>''Службени гласник РС'', бр. 24/2011.</w:t>
      </w:r>
    </w:p>
  </w:footnote>
  <w:footnote w:id="15">
    <w:p w:rsidR="0091320D" w:rsidRPr="00441496" w:rsidRDefault="0091320D" w:rsidP="001D7191">
      <w:pPr>
        <w:pStyle w:val="FootnoteText"/>
        <w:rPr>
          <w:rFonts w:ascii="Times New Roman" w:hAnsi="Times New Roman"/>
          <w:lang w:val="sr-Cyrl-RS"/>
        </w:rPr>
      </w:pPr>
      <w:r w:rsidRPr="00441496">
        <w:rPr>
          <w:rStyle w:val="FootnoteReference"/>
          <w:rFonts w:ascii="Times New Roman" w:hAnsi="Times New Roman"/>
        </w:rPr>
        <w:footnoteRef/>
      </w:r>
      <w:r w:rsidRPr="007228DA">
        <w:rPr>
          <w:rFonts w:ascii="Times New Roman" w:hAnsi="Times New Roman"/>
        </w:rPr>
        <w:t>Доступан</w:t>
      </w:r>
      <w:r>
        <w:rPr>
          <w:rFonts w:ascii="Times New Roman" w:hAnsi="Times New Roman"/>
          <w:lang w:val="sr-Cyrl-RS"/>
        </w:rPr>
        <w:t xml:space="preserve"> </w:t>
      </w:r>
      <w:r w:rsidRPr="007228DA">
        <w:rPr>
          <w:rFonts w:ascii="Times New Roman" w:hAnsi="Times New Roman"/>
        </w:rPr>
        <w:t>на</w:t>
      </w:r>
      <w:r>
        <w:rPr>
          <w:rFonts w:ascii="Times New Roman" w:hAnsi="Times New Roman"/>
          <w:lang w:val="sr-Cyrl-RS"/>
        </w:rPr>
        <w:t xml:space="preserve"> </w:t>
      </w:r>
      <w:r w:rsidRPr="007228DA">
        <w:rPr>
          <w:rFonts w:ascii="Times New Roman" w:hAnsi="Times New Roman"/>
        </w:rPr>
        <w:t xml:space="preserve">:http://ravnopravnost-5bcf.kxcdn.com/wp-content/download/poseban_izvestaj_o_diskriminaciji_dece_web.pdf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79B7"/>
    <w:multiLevelType w:val="hybridMultilevel"/>
    <w:tmpl w:val="7A6615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8A4038"/>
    <w:multiLevelType w:val="hybridMultilevel"/>
    <w:tmpl w:val="C610CC82"/>
    <w:lvl w:ilvl="0" w:tplc="04090001">
      <w:start w:val="1"/>
      <w:numFmt w:val="bullet"/>
      <w:lvlText w:val=""/>
      <w:lvlJc w:val="left"/>
      <w:pPr>
        <w:tabs>
          <w:tab w:val="num" w:pos="1080"/>
        </w:tabs>
        <w:ind w:left="1080" w:hanging="360"/>
      </w:pPr>
      <w:rPr>
        <w:rFonts w:ascii="Symbol" w:hAnsi="Symbol" w:hint="default"/>
      </w:rPr>
    </w:lvl>
    <w:lvl w:ilvl="1" w:tplc="4D16C774">
      <w:start w:val="238"/>
      <w:numFmt w:val="bullet"/>
      <w:lvlText w:val=""/>
      <w:lvlJc w:val="left"/>
      <w:pPr>
        <w:tabs>
          <w:tab w:val="num" w:pos="1800"/>
        </w:tabs>
        <w:ind w:left="1800" w:hanging="360"/>
      </w:pPr>
      <w:rPr>
        <w:rFonts w:ascii="Wingdings 3" w:hAnsi="Wingdings 3" w:hint="default"/>
      </w:rPr>
    </w:lvl>
    <w:lvl w:ilvl="2" w:tplc="27203CA6" w:tentative="1">
      <w:start w:val="1"/>
      <w:numFmt w:val="bullet"/>
      <w:lvlText w:val=""/>
      <w:lvlJc w:val="left"/>
      <w:pPr>
        <w:tabs>
          <w:tab w:val="num" w:pos="2520"/>
        </w:tabs>
        <w:ind w:left="2520" w:hanging="360"/>
      </w:pPr>
      <w:rPr>
        <w:rFonts w:ascii="Wingdings 3" w:hAnsi="Wingdings 3" w:hint="default"/>
      </w:rPr>
    </w:lvl>
    <w:lvl w:ilvl="3" w:tplc="1898E0B0" w:tentative="1">
      <w:start w:val="1"/>
      <w:numFmt w:val="bullet"/>
      <w:lvlText w:val=""/>
      <w:lvlJc w:val="left"/>
      <w:pPr>
        <w:tabs>
          <w:tab w:val="num" w:pos="3240"/>
        </w:tabs>
        <w:ind w:left="3240" w:hanging="360"/>
      </w:pPr>
      <w:rPr>
        <w:rFonts w:ascii="Wingdings 3" w:hAnsi="Wingdings 3" w:hint="default"/>
      </w:rPr>
    </w:lvl>
    <w:lvl w:ilvl="4" w:tplc="69C87AD0" w:tentative="1">
      <w:start w:val="1"/>
      <w:numFmt w:val="bullet"/>
      <w:lvlText w:val=""/>
      <w:lvlJc w:val="left"/>
      <w:pPr>
        <w:tabs>
          <w:tab w:val="num" w:pos="3960"/>
        </w:tabs>
        <w:ind w:left="3960" w:hanging="360"/>
      </w:pPr>
      <w:rPr>
        <w:rFonts w:ascii="Wingdings 3" w:hAnsi="Wingdings 3" w:hint="default"/>
      </w:rPr>
    </w:lvl>
    <w:lvl w:ilvl="5" w:tplc="12BCFD8C" w:tentative="1">
      <w:start w:val="1"/>
      <w:numFmt w:val="bullet"/>
      <w:lvlText w:val=""/>
      <w:lvlJc w:val="left"/>
      <w:pPr>
        <w:tabs>
          <w:tab w:val="num" w:pos="4680"/>
        </w:tabs>
        <w:ind w:left="4680" w:hanging="360"/>
      </w:pPr>
      <w:rPr>
        <w:rFonts w:ascii="Wingdings 3" w:hAnsi="Wingdings 3" w:hint="default"/>
      </w:rPr>
    </w:lvl>
    <w:lvl w:ilvl="6" w:tplc="772C3F44" w:tentative="1">
      <w:start w:val="1"/>
      <w:numFmt w:val="bullet"/>
      <w:lvlText w:val=""/>
      <w:lvlJc w:val="left"/>
      <w:pPr>
        <w:tabs>
          <w:tab w:val="num" w:pos="5400"/>
        </w:tabs>
        <w:ind w:left="5400" w:hanging="360"/>
      </w:pPr>
      <w:rPr>
        <w:rFonts w:ascii="Wingdings 3" w:hAnsi="Wingdings 3" w:hint="default"/>
      </w:rPr>
    </w:lvl>
    <w:lvl w:ilvl="7" w:tplc="904C2336" w:tentative="1">
      <w:start w:val="1"/>
      <w:numFmt w:val="bullet"/>
      <w:lvlText w:val=""/>
      <w:lvlJc w:val="left"/>
      <w:pPr>
        <w:tabs>
          <w:tab w:val="num" w:pos="6120"/>
        </w:tabs>
        <w:ind w:left="6120" w:hanging="360"/>
      </w:pPr>
      <w:rPr>
        <w:rFonts w:ascii="Wingdings 3" w:hAnsi="Wingdings 3" w:hint="default"/>
      </w:rPr>
    </w:lvl>
    <w:lvl w:ilvl="8" w:tplc="413644F8" w:tentative="1">
      <w:start w:val="1"/>
      <w:numFmt w:val="bullet"/>
      <w:lvlText w:val=""/>
      <w:lvlJc w:val="left"/>
      <w:pPr>
        <w:tabs>
          <w:tab w:val="num" w:pos="6840"/>
        </w:tabs>
        <w:ind w:left="6840" w:hanging="360"/>
      </w:pPr>
      <w:rPr>
        <w:rFonts w:ascii="Wingdings 3" w:hAnsi="Wingdings 3" w:hint="default"/>
      </w:rPr>
    </w:lvl>
  </w:abstractNum>
  <w:abstractNum w:abstractNumId="2" w15:restartNumberingAfterBreak="0">
    <w:nsid w:val="0F8057D4"/>
    <w:multiLevelType w:val="hybridMultilevel"/>
    <w:tmpl w:val="5052EC9C"/>
    <w:lvl w:ilvl="0" w:tplc="04090001">
      <w:start w:val="1"/>
      <w:numFmt w:val="bullet"/>
      <w:lvlText w:val=""/>
      <w:lvlJc w:val="left"/>
      <w:pPr>
        <w:tabs>
          <w:tab w:val="num" w:pos="1080"/>
        </w:tabs>
        <w:ind w:left="1080" w:hanging="360"/>
      </w:pPr>
      <w:rPr>
        <w:rFonts w:ascii="Symbol" w:hAnsi="Symbol" w:hint="default"/>
      </w:rPr>
    </w:lvl>
    <w:lvl w:ilvl="1" w:tplc="EE78FFAA" w:tentative="1">
      <w:start w:val="1"/>
      <w:numFmt w:val="bullet"/>
      <w:lvlText w:val=""/>
      <w:lvlJc w:val="left"/>
      <w:pPr>
        <w:tabs>
          <w:tab w:val="num" w:pos="1800"/>
        </w:tabs>
        <w:ind w:left="1800" w:hanging="360"/>
      </w:pPr>
      <w:rPr>
        <w:rFonts w:ascii="Wingdings 3" w:hAnsi="Wingdings 3" w:hint="default"/>
      </w:rPr>
    </w:lvl>
    <w:lvl w:ilvl="2" w:tplc="C9CC3EC6" w:tentative="1">
      <w:start w:val="1"/>
      <w:numFmt w:val="bullet"/>
      <w:lvlText w:val=""/>
      <w:lvlJc w:val="left"/>
      <w:pPr>
        <w:tabs>
          <w:tab w:val="num" w:pos="2520"/>
        </w:tabs>
        <w:ind w:left="2520" w:hanging="360"/>
      </w:pPr>
      <w:rPr>
        <w:rFonts w:ascii="Wingdings 3" w:hAnsi="Wingdings 3" w:hint="default"/>
      </w:rPr>
    </w:lvl>
    <w:lvl w:ilvl="3" w:tplc="7BA62D40" w:tentative="1">
      <w:start w:val="1"/>
      <w:numFmt w:val="bullet"/>
      <w:lvlText w:val=""/>
      <w:lvlJc w:val="left"/>
      <w:pPr>
        <w:tabs>
          <w:tab w:val="num" w:pos="3240"/>
        </w:tabs>
        <w:ind w:left="3240" w:hanging="360"/>
      </w:pPr>
      <w:rPr>
        <w:rFonts w:ascii="Wingdings 3" w:hAnsi="Wingdings 3" w:hint="default"/>
      </w:rPr>
    </w:lvl>
    <w:lvl w:ilvl="4" w:tplc="33FA50D0" w:tentative="1">
      <w:start w:val="1"/>
      <w:numFmt w:val="bullet"/>
      <w:lvlText w:val=""/>
      <w:lvlJc w:val="left"/>
      <w:pPr>
        <w:tabs>
          <w:tab w:val="num" w:pos="3960"/>
        </w:tabs>
        <w:ind w:left="3960" w:hanging="360"/>
      </w:pPr>
      <w:rPr>
        <w:rFonts w:ascii="Wingdings 3" w:hAnsi="Wingdings 3" w:hint="default"/>
      </w:rPr>
    </w:lvl>
    <w:lvl w:ilvl="5" w:tplc="94586B6E" w:tentative="1">
      <w:start w:val="1"/>
      <w:numFmt w:val="bullet"/>
      <w:lvlText w:val=""/>
      <w:lvlJc w:val="left"/>
      <w:pPr>
        <w:tabs>
          <w:tab w:val="num" w:pos="4680"/>
        </w:tabs>
        <w:ind w:left="4680" w:hanging="360"/>
      </w:pPr>
      <w:rPr>
        <w:rFonts w:ascii="Wingdings 3" w:hAnsi="Wingdings 3" w:hint="default"/>
      </w:rPr>
    </w:lvl>
    <w:lvl w:ilvl="6" w:tplc="D04C7776" w:tentative="1">
      <w:start w:val="1"/>
      <w:numFmt w:val="bullet"/>
      <w:lvlText w:val=""/>
      <w:lvlJc w:val="left"/>
      <w:pPr>
        <w:tabs>
          <w:tab w:val="num" w:pos="5400"/>
        </w:tabs>
        <w:ind w:left="5400" w:hanging="360"/>
      </w:pPr>
      <w:rPr>
        <w:rFonts w:ascii="Wingdings 3" w:hAnsi="Wingdings 3" w:hint="default"/>
      </w:rPr>
    </w:lvl>
    <w:lvl w:ilvl="7" w:tplc="5C045AC0" w:tentative="1">
      <w:start w:val="1"/>
      <w:numFmt w:val="bullet"/>
      <w:lvlText w:val=""/>
      <w:lvlJc w:val="left"/>
      <w:pPr>
        <w:tabs>
          <w:tab w:val="num" w:pos="6120"/>
        </w:tabs>
        <w:ind w:left="6120" w:hanging="360"/>
      </w:pPr>
      <w:rPr>
        <w:rFonts w:ascii="Wingdings 3" w:hAnsi="Wingdings 3" w:hint="default"/>
      </w:rPr>
    </w:lvl>
    <w:lvl w:ilvl="8" w:tplc="EA265204" w:tentative="1">
      <w:start w:val="1"/>
      <w:numFmt w:val="bullet"/>
      <w:lvlText w:val=""/>
      <w:lvlJc w:val="left"/>
      <w:pPr>
        <w:tabs>
          <w:tab w:val="num" w:pos="6840"/>
        </w:tabs>
        <w:ind w:left="6840" w:hanging="360"/>
      </w:pPr>
      <w:rPr>
        <w:rFonts w:ascii="Wingdings 3" w:hAnsi="Wingdings 3" w:hint="default"/>
      </w:rPr>
    </w:lvl>
  </w:abstractNum>
  <w:abstractNum w:abstractNumId="3" w15:restartNumberingAfterBreak="0">
    <w:nsid w:val="15226D5A"/>
    <w:multiLevelType w:val="hybridMultilevel"/>
    <w:tmpl w:val="D108B978"/>
    <w:lvl w:ilvl="0" w:tplc="04090001">
      <w:start w:val="1"/>
      <w:numFmt w:val="bullet"/>
      <w:lvlText w:val=""/>
      <w:lvlJc w:val="left"/>
      <w:pPr>
        <w:tabs>
          <w:tab w:val="num" w:pos="1080"/>
        </w:tabs>
        <w:ind w:left="1080" w:hanging="360"/>
      </w:pPr>
      <w:rPr>
        <w:rFonts w:ascii="Symbol" w:hAnsi="Symbol" w:hint="default"/>
      </w:rPr>
    </w:lvl>
    <w:lvl w:ilvl="1" w:tplc="4D16C774">
      <w:start w:val="238"/>
      <w:numFmt w:val="bullet"/>
      <w:lvlText w:val=""/>
      <w:lvlJc w:val="left"/>
      <w:pPr>
        <w:tabs>
          <w:tab w:val="num" w:pos="1800"/>
        </w:tabs>
        <w:ind w:left="1800" w:hanging="360"/>
      </w:pPr>
      <w:rPr>
        <w:rFonts w:ascii="Wingdings 3" w:hAnsi="Wingdings 3" w:hint="default"/>
      </w:rPr>
    </w:lvl>
    <w:lvl w:ilvl="2" w:tplc="27203CA6" w:tentative="1">
      <w:start w:val="1"/>
      <w:numFmt w:val="bullet"/>
      <w:lvlText w:val=""/>
      <w:lvlJc w:val="left"/>
      <w:pPr>
        <w:tabs>
          <w:tab w:val="num" w:pos="2520"/>
        </w:tabs>
        <w:ind w:left="2520" w:hanging="360"/>
      </w:pPr>
      <w:rPr>
        <w:rFonts w:ascii="Wingdings 3" w:hAnsi="Wingdings 3" w:hint="default"/>
      </w:rPr>
    </w:lvl>
    <w:lvl w:ilvl="3" w:tplc="1898E0B0" w:tentative="1">
      <w:start w:val="1"/>
      <w:numFmt w:val="bullet"/>
      <w:lvlText w:val=""/>
      <w:lvlJc w:val="left"/>
      <w:pPr>
        <w:tabs>
          <w:tab w:val="num" w:pos="3240"/>
        </w:tabs>
        <w:ind w:left="3240" w:hanging="360"/>
      </w:pPr>
      <w:rPr>
        <w:rFonts w:ascii="Wingdings 3" w:hAnsi="Wingdings 3" w:hint="default"/>
      </w:rPr>
    </w:lvl>
    <w:lvl w:ilvl="4" w:tplc="69C87AD0" w:tentative="1">
      <w:start w:val="1"/>
      <w:numFmt w:val="bullet"/>
      <w:lvlText w:val=""/>
      <w:lvlJc w:val="left"/>
      <w:pPr>
        <w:tabs>
          <w:tab w:val="num" w:pos="3960"/>
        </w:tabs>
        <w:ind w:left="3960" w:hanging="360"/>
      </w:pPr>
      <w:rPr>
        <w:rFonts w:ascii="Wingdings 3" w:hAnsi="Wingdings 3" w:hint="default"/>
      </w:rPr>
    </w:lvl>
    <w:lvl w:ilvl="5" w:tplc="12BCFD8C" w:tentative="1">
      <w:start w:val="1"/>
      <w:numFmt w:val="bullet"/>
      <w:lvlText w:val=""/>
      <w:lvlJc w:val="left"/>
      <w:pPr>
        <w:tabs>
          <w:tab w:val="num" w:pos="4680"/>
        </w:tabs>
        <w:ind w:left="4680" w:hanging="360"/>
      </w:pPr>
      <w:rPr>
        <w:rFonts w:ascii="Wingdings 3" w:hAnsi="Wingdings 3" w:hint="default"/>
      </w:rPr>
    </w:lvl>
    <w:lvl w:ilvl="6" w:tplc="772C3F44" w:tentative="1">
      <w:start w:val="1"/>
      <w:numFmt w:val="bullet"/>
      <w:lvlText w:val=""/>
      <w:lvlJc w:val="left"/>
      <w:pPr>
        <w:tabs>
          <w:tab w:val="num" w:pos="5400"/>
        </w:tabs>
        <w:ind w:left="5400" w:hanging="360"/>
      </w:pPr>
      <w:rPr>
        <w:rFonts w:ascii="Wingdings 3" w:hAnsi="Wingdings 3" w:hint="default"/>
      </w:rPr>
    </w:lvl>
    <w:lvl w:ilvl="7" w:tplc="904C2336" w:tentative="1">
      <w:start w:val="1"/>
      <w:numFmt w:val="bullet"/>
      <w:lvlText w:val=""/>
      <w:lvlJc w:val="left"/>
      <w:pPr>
        <w:tabs>
          <w:tab w:val="num" w:pos="6120"/>
        </w:tabs>
        <w:ind w:left="6120" w:hanging="360"/>
      </w:pPr>
      <w:rPr>
        <w:rFonts w:ascii="Wingdings 3" w:hAnsi="Wingdings 3" w:hint="default"/>
      </w:rPr>
    </w:lvl>
    <w:lvl w:ilvl="8" w:tplc="413644F8" w:tentative="1">
      <w:start w:val="1"/>
      <w:numFmt w:val="bullet"/>
      <w:lvlText w:val=""/>
      <w:lvlJc w:val="left"/>
      <w:pPr>
        <w:tabs>
          <w:tab w:val="num" w:pos="6840"/>
        </w:tabs>
        <w:ind w:left="6840" w:hanging="360"/>
      </w:pPr>
      <w:rPr>
        <w:rFonts w:ascii="Wingdings 3" w:hAnsi="Wingdings 3" w:hint="default"/>
      </w:rPr>
    </w:lvl>
  </w:abstractNum>
  <w:abstractNum w:abstractNumId="4" w15:restartNumberingAfterBreak="0">
    <w:nsid w:val="185945C5"/>
    <w:multiLevelType w:val="hybridMultilevel"/>
    <w:tmpl w:val="651C5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91B72"/>
    <w:multiLevelType w:val="hybridMultilevel"/>
    <w:tmpl w:val="85E07B70"/>
    <w:lvl w:ilvl="0" w:tplc="80E66C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D67F02"/>
    <w:multiLevelType w:val="hybridMultilevel"/>
    <w:tmpl w:val="182E100A"/>
    <w:lvl w:ilvl="0" w:tplc="04090001">
      <w:start w:val="1"/>
      <w:numFmt w:val="bullet"/>
      <w:lvlText w:val=""/>
      <w:lvlJc w:val="left"/>
      <w:pPr>
        <w:tabs>
          <w:tab w:val="num" w:pos="1080"/>
        </w:tabs>
        <w:ind w:left="1080" w:hanging="360"/>
      </w:pPr>
      <w:rPr>
        <w:rFonts w:ascii="Symbol" w:hAnsi="Symbol" w:hint="default"/>
      </w:rPr>
    </w:lvl>
    <w:lvl w:ilvl="1" w:tplc="B7FA97C6" w:tentative="1">
      <w:start w:val="1"/>
      <w:numFmt w:val="bullet"/>
      <w:lvlText w:val=""/>
      <w:lvlJc w:val="left"/>
      <w:pPr>
        <w:tabs>
          <w:tab w:val="num" w:pos="1800"/>
        </w:tabs>
        <w:ind w:left="1800" w:hanging="360"/>
      </w:pPr>
      <w:rPr>
        <w:rFonts w:ascii="Wingdings 3" w:hAnsi="Wingdings 3" w:hint="default"/>
      </w:rPr>
    </w:lvl>
    <w:lvl w:ilvl="2" w:tplc="F93C3D3A" w:tentative="1">
      <w:start w:val="1"/>
      <w:numFmt w:val="bullet"/>
      <w:lvlText w:val=""/>
      <w:lvlJc w:val="left"/>
      <w:pPr>
        <w:tabs>
          <w:tab w:val="num" w:pos="2520"/>
        </w:tabs>
        <w:ind w:left="2520" w:hanging="360"/>
      </w:pPr>
      <w:rPr>
        <w:rFonts w:ascii="Wingdings 3" w:hAnsi="Wingdings 3" w:hint="default"/>
      </w:rPr>
    </w:lvl>
    <w:lvl w:ilvl="3" w:tplc="66F4F47C" w:tentative="1">
      <w:start w:val="1"/>
      <w:numFmt w:val="bullet"/>
      <w:lvlText w:val=""/>
      <w:lvlJc w:val="left"/>
      <w:pPr>
        <w:tabs>
          <w:tab w:val="num" w:pos="3240"/>
        </w:tabs>
        <w:ind w:left="3240" w:hanging="360"/>
      </w:pPr>
      <w:rPr>
        <w:rFonts w:ascii="Wingdings 3" w:hAnsi="Wingdings 3" w:hint="default"/>
      </w:rPr>
    </w:lvl>
    <w:lvl w:ilvl="4" w:tplc="E57ED74C" w:tentative="1">
      <w:start w:val="1"/>
      <w:numFmt w:val="bullet"/>
      <w:lvlText w:val=""/>
      <w:lvlJc w:val="left"/>
      <w:pPr>
        <w:tabs>
          <w:tab w:val="num" w:pos="3960"/>
        </w:tabs>
        <w:ind w:left="3960" w:hanging="360"/>
      </w:pPr>
      <w:rPr>
        <w:rFonts w:ascii="Wingdings 3" w:hAnsi="Wingdings 3" w:hint="default"/>
      </w:rPr>
    </w:lvl>
    <w:lvl w:ilvl="5" w:tplc="3D6E1F90" w:tentative="1">
      <w:start w:val="1"/>
      <w:numFmt w:val="bullet"/>
      <w:lvlText w:val=""/>
      <w:lvlJc w:val="left"/>
      <w:pPr>
        <w:tabs>
          <w:tab w:val="num" w:pos="4680"/>
        </w:tabs>
        <w:ind w:left="4680" w:hanging="360"/>
      </w:pPr>
      <w:rPr>
        <w:rFonts w:ascii="Wingdings 3" w:hAnsi="Wingdings 3" w:hint="default"/>
      </w:rPr>
    </w:lvl>
    <w:lvl w:ilvl="6" w:tplc="52C6E786" w:tentative="1">
      <w:start w:val="1"/>
      <w:numFmt w:val="bullet"/>
      <w:lvlText w:val=""/>
      <w:lvlJc w:val="left"/>
      <w:pPr>
        <w:tabs>
          <w:tab w:val="num" w:pos="5400"/>
        </w:tabs>
        <w:ind w:left="5400" w:hanging="360"/>
      </w:pPr>
      <w:rPr>
        <w:rFonts w:ascii="Wingdings 3" w:hAnsi="Wingdings 3" w:hint="default"/>
      </w:rPr>
    </w:lvl>
    <w:lvl w:ilvl="7" w:tplc="BD08679E" w:tentative="1">
      <w:start w:val="1"/>
      <w:numFmt w:val="bullet"/>
      <w:lvlText w:val=""/>
      <w:lvlJc w:val="left"/>
      <w:pPr>
        <w:tabs>
          <w:tab w:val="num" w:pos="6120"/>
        </w:tabs>
        <w:ind w:left="6120" w:hanging="360"/>
      </w:pPr>
      <w:rPr>
        <w:rFonts w:ascii="Wingdings 3" w:hAnsi="Wingdings 3" w:hint="default"/>
      </w:rPr>
    </w:lvl>
    <w:lvl w:ilvl="8" w:tplc="9222AF80" w:tentative="1">
      <w:start w:val="1"/>
      <w:numFmt w:val="bullet"/>
      <w:lvlText w:val=""/>
      <w:lvlJc w:val="left"/>
      <w:pPr>
        <w:tabs>
          <w:tab w:val="num" w:pos="6840"/>
        </w:tabs>
        <w:ind w:left="6840" w:hanging="360"/>
      </w:pPr>
      <w:rPr>
        <w:rFonts w:ascii="Wingdings 3" w:hAnsi="Wingdings 3" w:hint="default"/>
      </w:rPr>
    </w:lvl>
  </w:abstractNum>
  <w:abstractNum w:abstractNumId="7" w15:restartNumberingAfterBreak="0">
    <w:nsid w:val="20504D83"/>
    <w:multiLevelType w:val="hybridMultilevel"/>
    <w:tmpl w:val="C44AE9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1E173BE"/>
    <w:multiLevelType w:val="hybridMultilevel"/>
    <w:tmpl w:val="0D54ABD6"/>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9" w15:restartNumberingAfterBreak="0">
    <w:nsid w:val="33EA555A"/>
    <w:multiLevelType w:val="hybridMultilevel"/>
    <w:tmpl w:val="6DEC8BC0"/>
    <w:lvl w:ilvl="0" w:tplc="F7065DB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452955"/>
    <w:multiLevelType w:val="hybridMultilevel"/>
    <w:tmpl w:val="17509FC4"/>
    <w:lvl w:ilvl="0" w:tplc="573E50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ABF5547"/>
    <w:multiLevelType w:val="hybridMultilevel"/>
    <w:tmpl w:val="378EBB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F1275E"/>
    <w:multiLevelType w:val="hybridMultilevel"/>
    <w:tmpl w:val="85601F34"/>
    <w:lvl w:ilvl="0" w:tplc="A948D5F4">
      <w:start w:val="20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616BA1"/>
    <w:multiLevelType w:val="hybridMultilevel"/>
    <w:tmpl w:val="A7EEC372"/>
    <w:lvl w:ilvl="0" w:tplc="93EC51E0">
      <w:start w:val="1"/>
      <w:numFmt w:val="bullet"/>
      <w:lvlText w:val=""/>
      <w:lvlJc w:val="left"/>
      <w:pPr>
        <w:tabs>
          <w:tab w:val="num" w:pos="720"/>
        </w:tabs>
        <w:ind w:left="720" w:hanging="360"/>
      </w:pPr>
      <w:rPr>
        <w:rFonts w:ascii="Wingdings 3" w:hAnsi="Wingdings 3" w:hint="default"/>
      </w:rPr>
    </w:lvl>
    <w:lvl w:ilvl="1" w:tplc="04090005">
      <w:start w:val="1"/>
      <w:numFmt w:val="bullet"/>
      <w:lvlText w:val=""/>
      <w:lvlJc w:val="left"/>
      <w:pPr>
        <w:tabs>
          <w:tab w:val="num" w:pos="1440"/>
        </w:tabs>
        <w:ind w:left="1440" w:hanging="360"/>
      </w:pPr>
      <w:rPr>
        <w:rFonts w:ascii="Wingdings" w:hAnsi="Wingdings" w:hint="default"/>
      </w:rPr>
    </w:lvl>
    <w:lvl w:ilvl="2" w:tplc="27203CA6" w:tentative="1">
      <w:start w:val="1"/>
      <w:numFmt w:val="bullet"/>
      <w:lvlText w:val=""/>
      <w:lvlJc w:val="left"/>
      <w:pPr>
        <w:tabs>
          <w:tab w:val="num" w:pos="2160"/>
        </w:tabs>
        <w:ind w:left="2160" w:hanging="360"/>
      </w:pPr>
      <w:rPr>
        <w:rFonts w:ascii="Wingdings 3" w:hAnsi="Wingdings 3" w:hint="default"/>
      </w:rPr>
    </w:lvl>
    <w:lvl w:ilvl="3" w:tplc="1898E0B0" w:tentative="1">
      <w:start w:val="1"/>
      <w:numFmt w:val="bullet"/>
      <w:lvlText w:val=""/>
      <w:lvlJc w:val="left"/>
      <w:pPr>
        <w:tabs>
          <w:tab w:val="num" w:pos="2880"/>
        </w:tabs>
        <w:ind w:left="2880" w:hanging="360"/>
      </w:pPr>
      <w:rPr>
        <w:rFonts w:ascii="Wingdings 3" w:hAnsi="Wingdings 3" w:hint="default"/>
      </w:rPr>
    </w:lvl>
    <w:lvl w:ilvl="4" w:tplc="69C87AD0" w:tentative="1">
      <w:start w:val="1"/>
      <w:numFmt w:val="bullet"/>
      <w:lvlText w:val=""/>
      <w:lvlJc w:val="left"/>
      <w:pPr>
        <w:tabs>
          <w:tab w:val="num" w:pos="3600"/>
        </w:tabs>
        <w:ind w:left="3600" w:hanging="360"/>
      </w:pPr>
      <w:rPr>
        <w:rFonts w:ascii="Wingdings 3" w:hAnsi="Wingdings 3" w:hint="default"/>
      </w:rPr>
    </w:lvl>
    <w:lvl w:ilvl="5" w:tplc="12BCFD8C" w:tentative="1">
      <w:start w:val="1"/>
      <w:numFmt w:val="bullet"/>
      <w:lvlText w:val=""/>
      <w:lvlJc w:val="left"/>
      <w:pPr>
        <w:tabs>
          <w:tab w:val="num" w:pos="4320"/>
        </w:tabs>
        <w:ind w:left="4320" w:hanging="360"/>
      </w:pPr>
      <w:rPr>
        <w:rFonts w:ascii="Wingdings 3" w:hAnsi="Wingdings 3" w:hint="default"/>
      </w:rPr>
    </w:lvl>
    <w:lvl w:ilvl="6" w:tplc="772C3F44" w:tentative="1">
      <w:start w:val="1"/>
      <w:numFmt w:val="bullet"/>
      <w:lvlText w:val=""/>
      <w:lvlJc w:val="left"/>
      <w:pPr>
        <w:tabs>
          <w:tab w:val="num" w:pos="5040"/>
        </w:tabs>
        <w:ind w:left="5040" w:hanging="360"/>
      </w:pPr>
      <w:rPr>
        <w:rFonts w:ascii="Wingdings 3" w:hAnsi="Wingdings 3" w:hint="default"/>
      </w:rPr>
    </w:lvl>
    <w:lvl w:ilvl="7" w:tplc="904C2336" w:tentative="1">
      <w:start w:val="1"/>
      <w:numFmt w:val="bullet"/>
      <w:lvlText w:val=""/>
      <w:lvlJc w:val="left"/>
      <w:pPr>
        <w:tabs>
          <w:tab w:val="num" w:pos="5760"/>
        </w:tabs>
        <w:ind w:left="5760" w:hanging="360"/>
      </w:pPr>
      <w:rPr>
        <w:rFonts w:ascii="Wingdings 3" w:hAnsi="Wingdings 3" w:hint="default"/>
      </w:rPr>
    </w:lvl>
    <w:lvl w:ilvl="8" w:tplc="413644F8"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50C43467"/>
    <w:multiLevelType w:val="hybridMultilevel"/>
    <w:tmpl w:val="9F82C84E"/>
    <w:lvl w:ilvl="0" w:tplc="3E3270F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B0155C"/>
    <w:multiLevelType w:val="hybridMultilevel"/>
    <w:tmpl w:val="2276701C"/>
    <w:lvl w:ilvl="0" w:tplc="6F7442C8">
      <w:start w:val="1"/>
      <w:numFmt w:val="decimal"/>
      <w:lvlText w:val="%1."/>
      <w:lvlJc w:val="left"/>
      <w:pPr>
        <w:ind w:left="1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CA086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F6946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BA849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88909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FA1C0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14C1E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8EA2E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B439C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7B167F4"/>
    <w:multiLevelType w:val="hybridMultilevel"/>
    <w:tmpl w:val="408CA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4A4839"/>
    <w:multiLevelType w:val="hybridMultilevel"/>
    <w:tmpl w:val="D106580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2AA6665"/>
    <w:multiLevelType w:val="hybridMultilevel"/>
    <w:tmpl w:val="76A4FE3A"/>
    <w:lvl w:ilvl="0" w:tplc="462214E8">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C45F4C"/>
    <w:multiLevelType w:val="hybridMultilevel"/>
    <w:tmpl w:val="5DF889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C9363B"/>
    <w:multiLevelType w:val="hybridMultilevel"/>
    <w:tmpl w:val="03BCBBE4"/>
    <w:lvl w:ilvl="0" w:tplc="2ECEF74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F81167"/>
    <w:multiLevelType w:val="hybridMultilevel"/>
    <w:tmpl w:val="950091C2"/>
    <w:lvl w:ilvl="0" w:tplc="8C9258EA">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15"/>
  </w:num>
  <w:num w:numId="4">
    <w:abstractNumId w:val="5"/>
  </w:num>
  <w:num w:numId="5">
    <w:abstractNumId w:val="14"/>
  </w:num>
  <w:num w:numId="6">
    <w:abstractNumId w:val="18"/>
  </w:num>
  <w:num w:numId="7">
    <w:abstractNumId w:val="8"/>
  </w:num>
  <w:num w:numId="8">
    <w:abstractNumId w:val="4"/>
  </w:num>
  <w:num w:numId="9">
    <w:abstractNumId w:val="19"/>
  </w:num>
  <w:num w:numId="10">
    <w:abstractNumId w:val="3"/>
  </w:num>
  <w:num w:numId="11">
    <w:abstractNumId w:val="13"/>
  </w:num>
  <w:num w:numId="12">
    <w:abstractNumId w:val="11"/>
  </w:num>
  <w:num w:numId="13">
    <w:abstractNumId w:val="1"/>
  </w:num>
  <w:num w:numId="14">
    <w:abstractNumId w:val="0"/>
  </w:num>
  <w:num w:numId="15">
    <w:abstractNumId w:val="17"/>
  </w:num>
  <w:num w:numId="16">
    <w:abstractNumId w:val="2"/>
  </w:num>
  <w:num w:numId="17">
    <w:abstractNumId w:val="6"/>
  </w:num>
  <w:num w:numId="18">
    <w:abstractNumId w:val="7"/>
  </w:num>
  <w:num w:numId="19">
    <w:abstractNumId w:val="20"/>
  </w:num>
  <w:num w:numId="20">
    <w:abstractNumId w:val="12"/>
  </w:num>
  <w:num w:numId="21">
    <w:abstractNumId w:val="1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DC8"/>
    <w:rsid w:val="00001F33"/>
    <w:rsid w:val="0000447A"/>
    <w:rsid w:val="000065B8"/>
    <w:rsid w:val="00027A08"/>
    <w:rsid w:val="000436F7"/>
    <w:rsid w:val="00054328"/>
    <w:rsid w:val="000764A9"/>
    <w:rsid w:val="000878C1"/>
    <w:rsid w:val="000A17F0"/>
    <w:rsid w:val="000A3D91"/>
    <w:rsid w:val="000B4D16"/>
    <w:rsid w:val="000E5069"/>
    <w:rsid w:val="000E6AF1"/>
    <w:rsid w:val="000F6300"/>
    <w:rsid w:val="000F7496"/>
    <w:rsid w:val="00136355"/>
    <w:rsid w:val="001741C5"/>
    <w:rsid w:val="00176B03"/>
    <w:rsid w:val="001A2CAB"/>
    <w:rsid w:val="001B2362"/>
    <w:rsid w:val="001B7837"/>
    <w:rsid w:val="001C7EF3"/>
    <w:rsid w:val="001D1B1D"/>
    <w:rsid w:val="001D7191"/>
    <w:rsid w:val="001E779D"/>
    <w:rsid w:val="00202CC2"/>
    <w:rsid w:val="00215B12"/>
    <w:rsid w:val="0022065D"/>
    <w:rsid w:val="002315B8"/>
    <w:rsid w:val="00245DA1"/>
    <w:rsid w:val="00253696"/>
    <w:rsid w:val="00257FF7"/>
    <w:rsid w:val="00273AD6"/>
    <w:rsid w:val="002814B9"/>
    <w:rsid w:val="002928E5"/>
    <w:rsid w:val="002A4B60"/>
    <w:rsid w:val="002B3C1D"/>
    <w:rsid w:val="002B3F9A"/>
    <w:rsid w:val="002E36CF"/>
    <w:rsid w:val="002F48A3"/>
    <w:rsid w:val="002F6D77"/>
    <w:rsid w:val="00316231"/>
    <w:rsid w:val="003435C9"/>
    <w:rsid w:val="00352F85"/>
    <w:rsid w:val="00371956"/>
    <w:rsid w:val="00381DE9"/>
    <w:rsid w:val="00397DD4"/>
    <w:rsid w:val="003B61E7"/>
    <w:rsid w:val="003C5F92"/>
    <w:rsid w:val="0041663F"/>
    <w:rsid w:val="00422C75"/>
    <w:rsid w:val="00425DDB"/>
    <w:rsid w:val="00426BC3"/>
    <w:rsid w:val="0043413B"/>
    <w:rsid w:val="00452001"/>
    <w:rsid w:val="004A19CE"/>
    <w:rsid w:val="004C7884"/>
    <w:rsid w:val="004D1D7D"/>
    <w:rsid w:val="004E79C8"/>
    <w:rsid w:val="004F65A0"/>
    <w:rsid w:val="00543FA1"/>
    <w:rsid w:val="00556734"/>
    <w:rsid w:val="00571395"/>
    <w:rsid w:val="005773CB"/>
    <w:rsid w:val="00583EC9"/>
    <w:rsid w:val="0058548A"/>
    <w:rsid w:val="00590378"/>
    <w:rsid w:val="005F6EE8"/>
    <w:rsid w:val="005F7064"/>
    <w:rsid w:val="0060144C"/>
    <w:rsid w:val="00610E16"/>
    <w:rsid w:val="006423D8"/>
    <w:rsid w:val="00644AAC"/>
    <w:rsid w:val="00647CC6"/>
    <w:rsid w:val="00650B0F"/>
    <w:rsid w:val="006634EF"/>
    <w:rsid w:val="006713BC"/>
    <w:rsid w:val="006931CD"/>
    <w:rsid w:val="006C55C3"/>
    <w:rsid w:val="006E6229"/>
    <w:rsid w:val="006F63D6"/>
    <w:rsid w:val="00743DC8"/>
    <w:rsid w:val="00752133"/>
    <w:rsid w:val="00785E20"/>
    <w:rsid w:val="0078617A"/>
    <w:rsid w:val="00794EB8"/>
    <w:rsid w:val="007A2376"/>
    <w:rsid w:val="007A30B1"/>
    <w:rsid w:val="007B1392"/>
    <w:rsid w:val="007B155F"/>
    <w:rsid w:val="007D7F1F"/>
    <w:rsid w:val="007E3221"/>
    <w:rsid w:val="007F3D30"/>
    <w:rsid w:val="008033AE"/>
    <w:rsid w:val="00804292"/>
    <w:rsid w:val="00806181"/>
    <w:rsid w:val="00825B44"/>
    <w:rsid w:val="00851336"/>
    <w:rsid w:val="0085336E"/>
    <w:rsid w:val="00887564"/>
    <w:rsid w:val="008B2025"/>
    <w:rsid w:val="008B4930"/>
    <w:rsid w:val="008C0313"/>
    <w:rsid w:val="008C580F"/>
    <w:rsid w:val="008D7C5A"/>
    <w:rsid w:val="008E3EB1"/>
    <w:rsid w:val="0091320D"/>
    <w:rsid w:val="009225B4"/>
    <w:rsid w:val="00931B4A"/>
    <w:rsid w:val="009461DD"/>
    <w:rsid w:val="009B2804"/>
    <w:rsid w:val="009B7969"/>
    <w:rsid w:val="009C24B1"/>
    <w:rsid w:val="009D572A"/>
    <w:rsid w:val="009F2F9B"/>
    <w:rsid w:val="00A07B2C"/>
    <w:rsid w:val="00A25193"/>
    <w:rsid w:val="00A30994"/>
    <w:rsid w:val="00A31C03"/>
    <w:rsid w:val="00A324C8"/>
    <w:rsid w:val="00A62628"/>
    <w:rsid w:val="00A67A59"/>
    <w:rsid w:val="00AA16C2"/>
    <w:rsid w:val="00AA763F"/>
    <w:rsid w:val="00AB0A7C"/>
    <w:rsid w:val="00AB35EE"/>
    <w:rsid w:val="00AE38AF"/>
    <w:rsid w:val="00B203B3"/>
    <w:rsid w:val="00B35416"/>
    <w:rsid w:val="00B444AD"/>
    <w:rsid w:val="00B44792"/>
    <w:rsid w:val="00B5150B"/>
    <w:rsid w:val="00B752FF"/>
    <w:rsid w:val="00B757D9"/>
    <w:rsid w:val="00B908CA"/>
    <w:rsid w:val="00B965E8"/>
    <w:rsid w:val="00BC065F"/>
    <w:rsid w:val="00C1291F"/>
    <w:rsid w:val="00C203C0"/>
    <w:rsid w:val="00C340D3"/>
    <w:rsid w:val="00C653C7"/>
    <w:rsid w:val="00C70742"/>
    <w:rsid w:val="00C80D73"/>
    <w:rsid w:val="00CB34FE"/>
    <w:rsid w:val="00CC7F79"/>
    <w:rsid w:val="00CD184A"/>
    <w:rsid w:val="00CD2AA0"/>
    <w:rsid w:val="00CD34D1"/>
    <w:rsid w:val="00CE12E4"/>
    <w:rsid w:val="00CF6C12"/>
    <w:rsid w:val="00D07B40"/>
    <w:rsid w:val="00D42443"/>
    <w:rsid w:val="00D725CE"/>
    <w:rsid w:val="00D77EA0"/>
    <w:rsid w:val="00D81956"/>
    <w:rsid w:val="00D8430F"/>
    <w:rsid w:val="00DA2784"/>
    <w:rsid w:val="00DE7C14"/>
    <w:rsid w:val="00E12684"/>
    <w:rsid w:val="00E237AD"/>
    <w:rsid w:val="00E237C6"/>
    <w:rsid w:val="00E30187"/>
    <w:rsid w:val="00E3258B"/>
    <w:rsid w:val="00E37A1C"/>
    <w:rsid w:val="00E42A5E"/>
    <w:rsid w:val="00E45F7D"/>
    <w:rsid w:val="00E66991"/>
    <w:rsid w:val="00E81965"/>
    <w:rsid w:val="00E86A21"/>
    <w:rsid w:val="00E91A00"/>
    <w:rsid w:val="00EA5314"/>
    <w:rsid w:val="00EB4C0E"/>
    <w:rsid w:val="00EB4C8E"/>
    <w:rsid w:val="00EC18D2"/>
    <w:rsid w:val="00ED636F"/>
    <w:rsid w:val="00F03A6A"/>
    <w:rsid w:val="00F05AB9"/>
    <w:rsid w:val="00F0734A"/>
    <w:rsid w:val="00F24A69"/>
    <w:rsid w:val="00F8149B"/>
    <w:rsid w:val="00F85910"/>
    <w:rsid w:val="00FB204B"/>
    <w:rsid w:val="00FB2860"/>
    <w:rsid w:val="00FB52C5"/>
    <w:rsid w:val="00FC3AA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66804"/>
  <w15:chartTrackingRefBased/>
  <w15:docId w15:val="{DCDF5371-5D9D-4AEA-8DF5-5D5D68C6E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78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837"/>
    <w:rPr>
      <w:rFonts w:ascii="Segoe UI" w:hAnsi="Segoe UI" w:cs="Segoe UI"/>
      <w:sz w:val="18"/>
      <w:szCs w:val="18"/>
    </w:rPr>
  </w:style>
  <w:style w:type="paragraph" w:styleId="FootnoteText">
    <w:name w:val="footnote text"/>
    <w:aliases w:val="Footnote Text Char Char Char,Footnote Text Char Char,single space,ft,ft Char Char Char,ft Char Char,Fußnote,Footnote Text Char1,single space Char,ft Char,footnote text Char,FOOTNOTES,fn,F1,Geneva 9,Boston 1,RSC_WP (footnotes) Char Char"/>
    <w:basedOn w:val="Normal"/>
    <w:link w:val="FootnoteTextChar"/>
    <w:uiPriority w:val="99"/>
    <w:unhideWhenUsed/>
    <w:rsid w:val="001D7191"/>
    <w:pPr>
      <w:spacing w:after="0" w:line="240" w:lineRule="auto"/>
    </w:pPr>
    <w:rPr>
      <w:sz w:val="20"/>
      <w:szCs w:val="20"/>
    </w:rPr>
  </w:style>
  <w:style w:type="character" w:customStyle="1" w:styleId="FootnoteTextChar">
    <w:name w:val="Footnote Text Char"/>
    <w:aliases w:val="Footnote Text Char Char Char Char,Footnote Text Char Char Char1,single space Char1,ft Char1,ft Char Char Char Char,ft Char Char Char1,Fußnote Char,Footnote Text Char1 Char,single space Char Char,ft Char Char1,footnote text Char Char"/>
    <w:basedOn w:val="DefaultParagraphFont"/>
    <w:link w:val="FootnoteText"/>
    <w:uiPriority w:val="99"/>
    <w:semiHidden/>
    <w:rsid w:val="001D7191"/>
    <w:rPr>
      <w:sz w:val="20"/>
      <w:szCs w:val="20"/>
    </w:rPr>
  </w:style>
  <w:style w:type="character" w:styleId="FootnoteReference">
    <w:name w:val="footnote reference"/>
    <w:aliases w:val="BVI fnr,Footnotes refss,ftref,16 Point,Superscript 6 Point,Footnote Reference Number,nota pié di pagina,Times 10 Point, Exposant 3 Point,Footnote symbol,Footnote reference number,Exposant 3 Point,EN Footnote Reference,note TESI,4_G"/>
    <w:uiPriority w:val="99"/>
    <w:unhideWhenUsed/>
    <w:qFormat/>
    <w:rsid w:val="001D7191"/>
    <w:rPr>
      <w:vertAlign w:val="superscript"/>
    </w:rPr>
  </w:style>
  <w:style w:type="character" w:styleId="CommentReference">
    <w:name w:val="annotation reference"/>
    <w:basedOn w:val="DefaultParagraphFont"/>
    <w:uiPriority w:val="99"/>
    <w:semiHidden/>
    <w:unhideWhenUsed/>
    <w:rsid w:val="00E45F7D"/>
    <w:rPr>
      <w:sz w:val="16"/>
      <w:szCs w:val="16"/>
    </w:rPr>
  </w:style>
  <w:style w:type="paragraph" w:styleId="CommentText">
    <w:name w:val="annotation text"/>
    <w:basedOn w:val="Normal"/>
    <w:link w:val="CommentTextChar"/>
    <w:uiPriority w:val="99"/>
    <w:semiHidden/>
    <w:unhideWhenUsed/>
    <w:rsid w:val="00E45F7D"/>
    <w:pPr>
      <w:spacing w:line="240" w:lineRule="auto"/>
    </w:pPr>
    <w:rPr>
      <w:sz w:val="20"/>
      <w:szCs w:val="20"/>
    </w:rPr>
  </w:style>
  <w:style w:type="character" w:customStyle="1" w:styleId="CommentTextChar">
    <w:name w:val="Comment Text Char"/>
    <w:basedOn w:val="DefaultParagraphFont"/>
    <w:link w:val="CommentText"/>
    <w:uiPriority w:val="99"/>
    <w:semiHidden/>
    <w:rsid w:val="00E45F7D"/>
    <w:rPr>
      <w:sz w:val="20"/>
      <w:szCs w:val="20"/>
    </w:rPr>
  </w:style>
  <w:style w:type="character" w:styleId="Hyperlink">
    <w:name w:val="Hyperlink"/>
    <w:basedOn w:val="DefaultParagraphFont"/>
    <w:uiPriority w:val="99"/>
    <w:unhideWhenUsed/>
    <w:rsid w:val="00202CC2"/>
    <w:rPr>
      <w:color w:val="0563C1" w:themeColor="hyperlink"/>
      <w:u w:val="single"/>
    </w:rPr>
  </w:style>
  <w:style w:type="table" w:styleId="TableGrid">
    <w:name w:val="Table Grid"/>
    <w:basedOn w:val="TableNormal"/>
    <w:uiPriority w:val="39"/>
    <w:rsid w:val="006713B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42A5E"/>
    <w:pPr>
      <w:spacing w:after="0" w:line="240" w:lineRule="auto"/>
    </w:pPr>
    <w:rPr>
      <w:lang w:val="en-US"/>
    </w:rPr>
  </w:style>
  <w:style w:type="character" w:customStyle="1" w:styleId="NoSpacingChar">
    <w:name w:val="No Spacing Char"/>
    <w:link w:val="NoSpacing"/>
    <w:uiPriority w:val="99"/>
    <w:locked/>
    <w:rsid w:val="00E42A5E"/>
    <w:rPr>
      <w:lang w:val="en-US"/>
    </w:rPr>
  </w:style>
  <w:style w:type="paragraph" w:styleId="ListParagraph">
    <w:name w:val="List Paragraph"/>
    <w:basedOn w:val="Normal"/>
    <w:uiPriority w:val="34"/>
    <w:qFormat/>
    <w:rsid w:val="008C0313"/>
    <w:pPr>
      <w:spacing w:after="200" w:line="276" w:lineRule="auto"/>
      <w:ind w:left="720"/>
      <w:contextualSpacing/>
    </w:pPr>
  </w:style>
  <w:style w:type="paragraph" w:styleId="NormalWeb">
    <w:name w:val="Normal (Web)"/>
    <w:basedOn w:val="Normal"/>
    <w:uiPriority w:val="99"/>
    <w:semiHidden/>
    <w:unhideWhenUsed/>
    <w:rsid w:val="008C580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kluzijaroma.stat.gov.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sz.gov.rs" TargetMode="External"/><Relationship Id="rId5" Type="http://schemas.openxmlformats.org/officeDocument/2006/relationships/webSettings" Target="webSettings.xml"/><Relationship Id="rId10" Type="http://schemas.openxmlformats.org/officeDocument/2006/relationships/hyperlink" Target="http://www.minrzs.gov.rs" TargetMode="External"/><Relationship Id="rId4" Type="http://schemas.openxmlformats.org/officeDocument/2006/relationships/settings" Target="settings.xml"/><Relationship Id="rId9" Type="http://schemas.openxmlformats.org/officeDocument/2006/relationships/hyperlink" Target="http://webmail.ljudskaprava.gov.rs/owa/redir.aspx?C=8038de8fbc774a369bb3406209b37eac&amp;URL=http%3a%2f%2fwww.ljudskaprava.gov.rs%2fsr%2fnode%2f2179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6882A-ADBC-4EC9-ABA8-9B18C2F71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83</Pages>
  <Words>35012</Words>
  <Characters>199573</Characters>
  <Application>Microsoft Office Word</Application>
  <DocSecurity>0</DocSecurity>
  <Lines>1663</Lines>
  <Paragraphs>468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Savic</dc:creator>
  <cp:keywords/>
  <dc:description/>
  <cp:lastModifiedBy>Dragana Savic</cp:lastModifiedBy>
  <cp:revision>3</cp:revision>
  <cp:lastPrinted>2018-07-20T11:10:00Z</cp:lastPrinted>
  <dcterms:created xsi:type="dcterms:W3CDTF">2020-10-15T07:24:00Z</dcterms:created>
  <dcterms:modified xsi:type="dcterms:W3CDTF">2020-10-16T09:26:00Z</dcterms:modified>
</cp:coreProperties>
</file>