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BF" w:rsidRPr="0017425F" w:rsidRDefault="00AD3BC0" w:rsidP="00712B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7C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="00D545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037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6E7C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Pr="00712B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="00C81C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bookmarkStart w:id="0" w:name="_GoBack"/>
      <w:bookmarkEnd w:id="0"/>
      <w:r w:rsidRPr="00712B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C81CA5" w:rsidRPr="0017425F">
        <w:rPr>
          <w:rFonts w:ascii="Times New Roman" w:hAnsi="Times New Roman" w:cs="Times New Roman"/>
          <w:b/>
          <w:sz w:val="28"/>
          <w:szCs w:val="28"/>
          <w:lang w:val="ru-RU"/>
        </w:rPr>
        <w:t>НАЦРТ</w:t>
      </w:r>
    </w:p>
    <w:p w:rsidR="00C81CA5" w:rsidRDefault="00C81CA5" w:rsidP="0003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3BC0" w:rsidRPr="00037ADE" w:rsidRDefault="00190C00" w:rsidP="00037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8"/>
          <w:szCs w:val="28"/>
          <w:lang w:val="ru-RU"/>
        </w:rPr>
        <w:t>ЗАКОНА О</w:t>
      </w:r>
    </w:p>
    <w:p w:rsidR="0005265A" w:rsidRPr="0017425F" w:rsidRDefault="00190C00" w:rsidP="00037AD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425F">
        <w:rPr>
          <w:rFonts w:ascii="Times New Roman" w:hAnsi="Times New Roman" w:cs="Times New Roman"/>
          <w:b/>
          <w:sz w:val="28"/>
          <w:szCs w:val="28"/>
          <w:lang w:val="ru-RU"/>
        </w:rPr>
        <w:t>СОЦИЈАЛН</w:t>
      </w:r>
      <w:r w:rsidR="00502609" w:rsidRPr="0017425F">
        <w:rPr>
          <w:rFonts w:ascii="Times New Roman" w:hAnsi="Times New Roman" w:cs="Times New Roman"/>
          <w:b/>
          <w:sz w:val="28"/>
          <w:szCs w:val="28"/>
          <w:lang w:val="ru-RU"/>
        </w:rPr>
        <w:t>ОЈ</w:t>
      </w:r>
      <w:r w:rsidRPr="001742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КАРТИ</w:t>
      </w:r>
    </w:p>
    <w:p w:rsidR="0005265A" w:rsidRPr="0017425F" w:rsidRDefault="00190C00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I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E0C7A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0C7A" w:rsidRPr="0017425F">
        <w:rPr>
          <w:rFonts w:ascii="Times New Roman" w:hAnsi="Times New Roman" w:cs="Times New Roman"/>
          <w:b/>
          <w:sz w:val="24"/>
          <w:szCs w:val="24"/>
        </w:rPr>
        <w:t>O</w:t>
      </w:r>
      <w:r w:rsidR="005E0C7A" w:rsidRPr="0017425F">
        <w:rPr>
          <w:rFonts w:ascii="Times New Roman" w:hAnsi="Times New Roman" w:cs="Times New Roman"/>
          <w:b/>
          <w:sz w:val="24"/>
          <w:szCs w:val="24"/>
          <w:lang w:val="ru-RU"/>
        </w:rPr>
        <w:t>СН</w:t>
      </w:r>
      <w:r w:rsidR="005E0C7A" w:rsidRPr="0017425F">
        <w:rPr>
          <w:rFonts w:ascii="Times New Roman" w:hAnsi="Times New Roman" w:cs="Times New Roman"/>
          <w:b/>
          <w:sz w:val="24"/>
          <w:szCs w:val="24"/>
        </w:rPr>
        <w:t>O</w:t>
      </w:r>
      <w:r w:rsidR="005E0C7A" w:rsidRPr="0017425F">
        <w:rPr>
          <w:rFonts w:ascii="Times New Roman" w:hAnsi="Times New Roman" w:cs="Times New Roman"/>
          <w:b/>
          <w:sz w:val="24"/>
          <w:szCs w:val="24"/>
          <w:lang w:val="ru-RU"/>
        </w:rPr>
        <w:t>ВН</w:t>
      </w:r>
      <w:r w:rsidR="005E0C7A" w:rsidRPr="0017425F">
        <w:rPr>
          <w:rFonts w:ascii="Times New Roman" w:hAnsi="Times New Roman" w:cs="Times New Roman"/>
          <w:b/>
          <w:sz w:val="24"/>
          <w:szCs w:val="24"/>
        </w:rPr>
        <w:t>E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ОДРЕДБ</w:t>
      </w:r>
      <w:r w:rsidR="005E0C7A" w:rsidRPr="0017425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bookmarkStart w:id="1" w:name="_Toc437287148"/>
      <w:bookmarkStart w:id="2" w:name="_Toc445123363"/>
    </w:p>
    <w:p w:rsidR="0005265A" w:rsidRPr="0017425F" w:rsidRDefault="005E0C7A" w:rsidP="00037ADE">
      <w:pPr>
        <w:pStyle w:val="Heading5"/>
        <w:spacing w:before="240" w:after="12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Предмет </w:t>
      </w:r>
      <w:bookmarkEnd w:id="1"/>
      <w:bookmarkEnd w:id="2"/>
      <w:r w:rsidR="00846CBF" w:rsidRPr="0017425F">
        <w:rPr>
          <w:rFonts w:ascii="Times New Roman" w:hAnsi="Times New Roman" w:cs="Times New Roman"/>
          <w:color w:val="auto"/>
          <w:sz w:val="24"/>
          <w:szCs w:val="24"/>
          <w:lang w:val="ru-RU"/>
        </w:rPr>
        <w:t>уређивања</w:t>
      </w:r>
    </w:p>
    <w:p w:rsidR="0005265A" w:rsidRPr="0017425F" w:rsidRDefault="00AD3BC0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:rsidR="0005265A" w:rsidRPr="0017425F" w:rsidRDefault="002038AB" w:rsidP="00037A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Овим законом се уређује успостављање </w:t>
      </w:r>
      <w:r w:rsidR="00F27DC3" w:rsidRPr="0017425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азе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социјално - економског статуса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повезаних лица</w:t>
      </w:r>
      <w:r w:rsidR="00A84A98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у даљем тексту: </w:t>
      </w:r>
      <w:r w:rsidR="00F27DC3" w:rsidRPr="0017425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аза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, начин обједињавања, садржина,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коришћење</w:t>
      </w:r>
      <w:r w:rsidR="00FA461B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61B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чување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података,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формирање и прослеђивање нотификација ка другим информационим системима у министарству надлежном за социјална питања и борачко-инвалидску заштиту (у даљем тексту: Министарство), начин обраде и анализе података и израде извештаја </w:t>
      </w:r>
      <w:r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потребних за обављање послова из надлежности Министарства,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као и друга питања од значаја за 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>социјално - економск</w:t>
      </w:r>
      <w:r w:rsidR="004D04C2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статус</w:t>
      </w:r>
      <w:r w:rsidR="004D04C2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повезаних лица.</w:t>
      </w:r>
      <w:bookmarkStart w:id="3" w:name="_Toc437287155"/>
      <w:bookmarkStart w:id="4" w:name="_Toc445123370"/>
    </w:p>
    <w:p w:rsidR="005E0C7A" w:rsidRPr="0017425F" w:rsidRDefault="005E0C7A" w:rsidP="00037ADE">
      <w:pPr>
        <w:pStyle w:val="Heading5"/>
        <w:spacing w:before="240" w:after="12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Значење појединих израза</w:t>
      </w:r>
      <w:bookmarkEnd w:id="3"/>
      <w:bookmarkEnd w:id="4"/>
    </w:p>
    <w:p w:rsidR="00846CBF" w:rsidRPr="0017425F" w:rsidRDefault="00846CBF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:rsidR="0094790C" w:rsidRPr="0017425F" w:rsidRDefault="00A96F71" w:rsidP="0003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Поједини изрази употребљени у овом закону  имају следеће значење:</w:t>
      </w:r>
    </w:p>
    <w:p w:rsidR="007356A6" w:rsidRPr="007356A6" w:rsidRDefault="0034679B" w:rsidP="00037AD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Баз</w:t>
      </w:r>
      <w:r w:rsidR="007710CC" w:rsidRPr="0017425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 </w:t>
      </w:r>
      <w:r w:rsidR="00131708" w:rsidRPr="0017425F">
        <w:rPr>
          <w:rFonts w:ascii="Times New Roman" w:hAnsi="Times New Roman" w:cs="Times New Roman"/>
          <w:sz w:val="24"/>
          <w:szCs w:val="24"/>
          <w:lang w:val="ru-RU"/>
        </w:rPr>
        <w:t>јединствен</w:t>
      </w:r>
      <w:r w:rsidR="00131708" w:rsidRPr="0017425F">
        <w:rPr>
          <w:rFonts w:ascii="Times New Roman" w:hAnsi="Times New Roman" w:cs="Times New Roman"/>
          <w:sz w:val="24"/>
          <w:szCs w:val="24"/>
        </w:rPr>
        <w:t>a</w:t>
      </w:r>
      <w:r w:rsidR="00131708" w:rsidRPr="0017425F">
        <w:rPr>
          <w:rFonts w:ascii="Times New Roman" w:hAnsi="Times New Roman" w:cs="Times New Roman"/>
          <w:sz w:val="24"/>
          <w:szCs w:val="24"/>
          <w:lang w:val="ru-RU"/>
        </w:rPr>
        <w:t>, централизован</w:t>
      </w:r>
      <w:r w:rsidR="00131708" w:rsidRPr="0017425F">
        <w:rPr>
          <w:rFonts w:ascii="Times New Roman" w:hAnsi="Times New Roman" w:cs="Times New Roman"/>
          <w:sz w:val="24"/>
          <w:szCs w:val="24"/>
        </w:rPr>
        <w:t>a</w:t>
      </w:r>
      <w:r w:rsidR="0013170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поуздан</w:t>
      </w:r>
      <w:r w:rsidR="00131708" w:rsidRPr="0017425F">
        <w:rPr>
          <w:rFonts w:ascii="Times New Roman" w:hAnsi="Times New Roman" w:cs="Times New Roman"/>
          <w:sz w:val="24"/>
          <w:szCs w:val="24"/>
        </w:rPr>
        <w:t>a</w:t>
      </w:r>
      <w:r w:rsidR="0013170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евиденциј</w:t>
      </w:r>
      <w:r w:rsidR="00131708" w:rsidRPr="0017425F">
        <w:rPr>
          <w:rFonts w:ascii="Times New Roman" w:hAnsi="Times New Roman" w:cs="Times New Roman"/>
          <w:sz w:val="24"/>
          <w:szCs w:val="24"/>
        </w:rPr>
        <w:t>a</w:t>
      </w:r>
      <w:r w:rsidR="0013170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 области социјалне заштите,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коју се преузимају и обједињ</w:t>
      </w:r>
      <w:r w:rsidR="00EC47D5">
        <w:rPr>
          <w:rFonts w:ascii="Times New Roman" w:hAnsi="Times New Roman" w:cs="Times New Roman"/>
          <w:bCs/>
          <w:sz w:val="24"/>
          <w:szCs w:val="24"/>
          <w:lang w:val="ru-RU"/>
        </w:rPr>
        <w:t>авају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подаци из евиденција</w:t>
      </w:r>
      <w:r w:rsidR="007F28CA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које се </w:t>
      </w:r>
      <w:r w:rsidR="00F50ACE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воде у Министарству и </w:t>
      </w:r>
      <w:r w:rsidR="00CD016B" w:rsidRPr="0017425F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D016B" w:rsidRPr="0017425F">
        <w:rPr>
          <w:rFonts w:ascii="Times New Roman" w:hAnsi="Times New Roman" w:cs="Times New Roman"/>
          <w:sz w:val="24"/>
          <w:szCs w:val="24"/>
          <w:lang w:val="ru-RU"/>
        </w:rPr>
        <w:t>ругим органима државне управе и институцијама</w:t>
      </w:r>
      <w:r w:rsidR="00F50ACE" w:rsidRPr="0017425F">
        <w:rPr>
          <w:rFonts w:ascii="Times New Roman" w:hAnsi="Times New Roman" w:cs="Times New Roman"/>
          <w:bCs/>
          <w:sz w:val="24"/>
          <w:szCs w:val="24"/>
          <w:lang w:val="ru-RU"/>
        </w:rPr>
        <w:t>, а који су од значаја за одређивање</w:t>
      </w:r>
      <w:r w:rsidR="00F50AC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ACE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социјално - економског статуса </w:t>
      </w:r>
      <w:r w:rsidR="00EC47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сваког </w:t>
      </w:r>
      <w:r w:rsidR="00F50ACE" w:rsidRPr="0017425F">
        <w:rPr>
          <w:rFonts w:ascii="Times New Roman" w:hAnsi="Times New Roman" w:cs="Times New Roman"/>
          <w:sz w:val="24"/>
          <w:szCs w:val="24"/>
          <w:lang w:val="ru-RU"/>
        </w:rPr>
        <w:t>појединца</w:t>
      </w:r>
      <w:r w:rsidR="00EC47D5">
        <w:rPr>
          <w:rFonts w:ascii="Times New Roman" w:hAnsi="Times New Roman" w:cs="Times New Roman"/>
          <w:sz w:val="24"/>
          <w:szCs w:val="24"/>
          <w:lang w:val="ru-RU"/>
        </w:rPr>
        <w:t>, односно становника Републике Србије, у складу са законом</w:t>
      </w:r>
      <w:r w:rsidR="00F50AC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8C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50ACE" w:rsidRPr="0017425F">
        <w:rPr>
          <w:rFonts w:ascii="Times New Roman" w:hAnsi="Times New Roman" w:cs="Times New Roman"/>
          <w:sz w:val="24"/>
          <w:szCs w:val="24"/>
          <w:lang w:val="ru-RU"/>
        </w:rPr>
        <w:t>са њим</w:t>
      </w:r>
      <w:r w:rsidR="00EC47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50ACE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повезаних лица</w:t>
      </w:r>
      <w:r w:rsidR="00591C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представља</w:t>
      </w:r>
      <w:r w:rsidR="00053214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53214" w:rsidRPr="0017425F">
        <w:rPr>
          <w:rFonts w:ascii="Times New Roman" w:hAnsi="Times New Roman" w:cs="Times New Roman"/>
          <w:sz w:val="24"/>
          <w:szCs w:val="24"/>
          <w:lang w:val="ru-RU"/>
        </w:rPr>
        <w:t>званични извор за податке о социјално угроженом појединцу, који је обухваћен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72" w:rsidRPr="0017425F">
        <w:rPr>
          <w:rFonts w:ascii="Times New Roman" w:hAnsi="Times New Roman" w:cs="Times New Roman"/>
          <w:sz w:val="24"/>
          <w:szCs w:val="24"/>
          <w:lang w:val="ru-RU"/>
        </w:rPr>
        <w:t>или ће бити обухваћен</w:t>
      </w:r>
      <w:r w:rsidR="0005321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неким видом социјалне заштите</w:t>
      </w:r>
      <w:r w:rsidR="00053214" w:rsidRPr="001742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3214" w:rsidRPr="00174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3214" w:rsidRPr="001742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3214" w:rsidRPr="0017425F">
        <w:rPr>
          <w:rFonts w:ascii="Times New Roman" w:hAnsi="Times New Roman" w:cs="Times New Roman"/>
          <w:sz w:val="24"/>
          <w:szCs w:val="24"/>
          <w:lang w:val="ru-RU"/>
        </w:rPr>
        <w:t>са њим повезаних лица</w:t>
      </w:r>
      <w:r w:rsidR="00E5193D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;</w:t>
      </w:r>
    </w:p>
    <w:p w:rsidR="0094790C" w:rsidRPr="007356A6" w:rsidRDefault="00BC3452" w:rsidP="00037AD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6A6">
        <w:rPr>
          <w:rFonts w:ascii="Times New Roman" w:hAnsi="Times New Roman" w:cs="Times New Roman"/>
          <w:b/>
          <w:sz w:val="24"/>
          <w:szCs w:val="24"/>
          <w:lang w:val="ru-RU"/>
        </w:rPr>
        <w:t>Информацион</w:t>
      </w:r>
      <w:r w:rsidR="0017509D" w:rsidRPr="007356A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35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 Социјална карта</w:t>
      </w:r>
      <w:r w:rsidR="00DB4025" w:rsidRPr="00735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DB4025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у даљем тексту: </w:t>
      </w:r>
      <w:r w:rsidR="009922D6" w:rsidRPr="007356A6">
        <w:rPr>
          <w:rFonts w:ascii="Times New Roman" w:hAnsi="Times New Roman" w:cs="Times New Roman"/>
          <w:sz w:val="24"/>
          <w:szCs w:val="24"/>
          <w:lang w:val="ru-RU"/>
        </w:rPr>
        <w:t>ИССК</w:t>
      </w:r>
      <w:r w:rsidR="00DB4025" w:rsidRPr="007356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B6FAF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63E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представља додатни слој информатичке инфраструктуре на ком се синхронизују и обједињавају подаци из </w:t>
      </w:r>
      <w:r w:rsidR="007356A6" w:rsidRPr="007356A6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евиденција које води Министарство, у складу са законом </w:t>
      </w:r>
      <w:r w:rsidR="00FB163E" w:rsidRPr="007356A6">
        <w:rPr>
          <w:rFonts w:ascii="Times New Roman" w:hAnsi="Times New Roman" w:cs="Times New Roman"/>
          <w:sz w:val="24"/>
          <w:szCs w:val="24"/>
          <w:lang w:val="ru-RU"/>
        </w:rPr>
        <w:t>и других службених евиденција од значаја за вођење социјалне политике и садржи имплицитну електронску базу социјално-економског</w:t>
      </w:r>
      <w:r w:rsidR="00990800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577A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статуса </w:t>
      </w:r>
      <w:r w:rsidR="00990800" w:rsidRPr="007356A6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="00990800" w:rsidRPr="007356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повезаних лица</w:t>
      </w:r>
      <w:r w:rsidR="00773D61" w:rsidRPr="007356A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FB163E" w:rsidRPr="00735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D61" w:rsidRPr="00735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4790C" w:rsidRPr="0017425F" w:rsidRDefault="00A96F71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Социјална карта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обухвата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опште податк</w:t>
      </w:r>
      <w:r w:rsidR="00093D72"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 појединцу и са њим повезаних лица, </w:t>
      </w:r>
      <w:r w:rsidR="0094790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податке о приходима, имовини и друге податка битне за његов социјално 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економск</w:t>
      </w:r>
      <w:r w:rsidR="00A10D41" w:rsidRPr="0017425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статус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као и податке о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врсти права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F4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социјалне заштите које лице користи или је користило, а на основу кој</w:t>
      </w:r>
      <w:r w:rsidR="00426D87" w:rsidRPr="0017425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813A5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се одређује социјално-економски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статус појединца</w:t>
      </w:r>
      <w:r w:rsidR="00426D87" w:rsidRPr="001742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0FB7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са њим повезаних лица</w:t>
      </w:r>
      <w:r w:rsidR="00813A51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0D41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шире заједнице</w:t>
      </w:r>
      <w:r w:rsidR="00813A51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0D41" w:rsidRPr="0017425F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што </w:t>
      </w:r>
      <w:r w:rsidR="00A10D41" w:rsidRPr="0017425F">
        <w:rPr>
          <w:rFonts w:ascii="Times New Roman" w:hAnsi="Times New Roman" w:cs="Times New Roman"/>
          <w:sz w:val="24"/>
          <w:szCs w:val="24"/>
          <w:lang w:val="sr-Cyrl-CS"/>
        </w:rPr>
        <w:t>ефикаснијег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праведнијег остваривања социјалне заштите</w:t>
      </w:r>
      <w:r w:rsidR="002D3EF8" w:rsidRPr="0017425F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94790C" w:rsidRPr="0017425F" w:rsidRDefault="00E950EB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F3510" w:rsidRPr="0017425F">
        <w:rPr>
          <w:rFonts w:ascii="Times New Roman" w:hAnsi="Times New Roman" w:cs="Times New Roman"/>
          <w:b/>
          <w:sz w:val="24"/>
          <w:szCs w:val="24"/>
          <w:lang w:val="ru-RU"/>
        </w:rPr>
        <w:t>Социјална заштита</w:t>
      </w:r>
      <w:r w:rsidR="00EF35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подразумева </w:t>
      </w:r>
      <w:r w:rsidR="00617F4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скуп </w:t>
      </w:r>
      <w:r w:rsidR="00EF35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институционализованих мера и активности из надлежности </w:t>
      </w:r>
      <w:r w:rsidR="001A25B4" w:rsidRPr="0017425F">
        <w:rPr>
          <w:rFonts w:ascii="Times New Roman" w:hAnsi="Times New Roman" w:cs="Times New Roman"/>
          <w:sz w:val="24"/>
          <w:szCs w:val="24"/>
          <w:lang w:val="ru-RU"/>
        </w:rPr>
        <w:t>Министарства</w:t>
      </w:r>
      <w:r w:rsidR="00EF35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6D8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</w:t>
      </w:r>
      <w:r w:rsidR="00EF3510" w:rsidRPr="0017425F">
        <w:rPr>
          <w:rFonts w:ascii="Times New Roman" w:hAnsi="Times New Roman" w:cs="Times New Roman"/>
          <w:sz w:val="24"/>
          <w:szCs w:val="24"/>
          <w:lang w:val="ru-RU"/>
        </w:rPr>
        <w:t>пропис</w:t>
      </w:r>
      <w:r w:rsidR="00426D87" w:rsidRPr="0017425F">
        <w:rPr>
          <w:rFonts w:ascii="Times New Roman" w:hAnsi="Times New Roman" w:cs="Times New Roman"/>
          <w:sz w:val="24"/>
          <w:szCs w:val="24"/>
          <w:lang w:val="ru-RU"/>
        </w:rPr>
        <w:t>има</w:t>
      </w:r>
      <w:r w:rsidR="00EF35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из области социјалне, дечије и борачко-инвалидске заштите</w:t>
      </w:r>
      <w:r w:rsidR="00EA592C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4790C" w:rsidRPr="0017425F" w:rsidRDefault="001F712A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Права </w:t>
      </w:r>
      <w:r w:rsidR="00496978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социјалне заштите</w:t>
      </w:r>
      <w:r w:rsidR="002D1119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подразумевају прав</w:t>
      </w:r>
      <w:r w:rsidR="00426D87" w:rsidRPr="0017425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978" w:rsidRPr="0017425F">
        <w:rPr>
          <w:rFonts w:ascii="Times New Roman" w:hAnsi="Times New Roman" w:cs="Times New Roman"/>
          <w:sz w:val="24"/>
          <w:szCs w:val="24"/>
          <w:lang w:val="ru-RU"/>
        </w:rPr>
        <w:t>утврђе</w:t>
      </w:r>
      <w:r w:rsidR="00A10D41" w:rsidRPr="0017425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96978" w:rsidRPr="0017425F">
        <w:rPr>
          <w:rFonts w:ascii="Times New Roman" w:hAnsi="Times New Roman" w:cs="Times New Roman"/>
          <w:sz w:val="24"/>
          <w:szCs w:val="24"/>
          <w:lang w:val="ru-RU"/>
        </w:rPr>
        <w:t>а прописима из области социјалне, дечије и борачко-инвалидске заштите;</w:t>
      </w:r>
    </w:p>
    <w:p w:rsidR="00F17B9E" w:rsidRPr="0017425F" w:rsidRDefault="00DF6BD3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Корисник права из социјалне заштите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је лице</w:t>
      </w:r>
      <w:r w:rsidR="00A93B2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="00F17B9E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користи право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 прописима из области социјалне, дечије и борачко-инвалидске заштите</w:t>
      </w:r>
      <w:r w:rsidR="00F17B9E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4790C" w:rsidRPr="0017425F" w:rsidRDefault="00030FB7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Социјално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економски статус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појединца и са њим повезаних лица, обухвата податке о њиховом породичном,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васпитно-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образовном,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психо-физичк</w:t>
      </w:r>
      <w:r w:rsidR="00093D72" w:rsidRPr="0017425F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радн</w:t>
      </w:r>
      <w:r w:rsidRPr="0017425F">
        <w:rPr>
          <w:rFonts w:ascii="Times New Roman" w:hAnsi="Times New Roman" w:cs="Times New Roman"/>
          <w:sz w:val="24"/>
          <w:szCs w:val="24"/>
        </w:rPr>
        <w:t>o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-правном, имовинском и здравственом статусу</w:t>
      </w:r>
      <w:r w:rsidR="00D4658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790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који су од утицаја на </w:t>
      </w:r>
      <w:r w:rsidR="0094790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остваривање </w:t>
      </w:r>
      <w:r w:rsidR="00E50EB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90C" w:rsidRPr="0017425F">
        <w:rPr>
          <w:rFonts w:ascii="Times New Roman" w:hAnsi="Times New Roman" w:cs="Times New Roman"/>
          <w:sz w:val="24"/>
          <w:szCs w:val="24"/>
          <w:lang w:val="ru-RU"/>
        </w:rPr>
        <w:t>права из социјалне заштите</w:t>
      </w:r>
      <w:r w:rsidR="00E50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22D6" w:rsidRPr="0017425F" w:rsidRDefault="00A96F71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Повезана лица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92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су лица, која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="009C315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корисником или </w:t>
      </w:r>
      <w:r w:rsidR="0099131B" w:rsidRPr="0017425F">
        <w:rPr>
          <w:rFonts w:ascii="Times New Roman" w:hAnsi="Times New Roman" w:cs="Times New Roman"/>
          <w:bCs/>
          <w:sz w:val="24"/>
          <w:szCs w:val="24"/>
          <w:lang w:val="ru-RU"/>
        </w:rPr>
        <w:t>потенцијалним корисни</w:t>
      </w:r>
      <w:r w:rsidR="00EA592C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>ком</w:t>
      </w:r>
      <w:r w:rsidR="0099131B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9131B" w:rsidRPr="0017425F">
        <w:rPr>
          <w:rFonts w:ascii="Times New Roman" w:hAnsi="Times New Roman" w:cs="Times New Roman"/>
          <w:sz w:val="24"/>
          <w:szCs w:val="24"/>
          <w:lang w:val="ru-RU"/>
        </w:rPr>
        <w:t>везује ближе или даље сродство</w:t>
      </w:r>
      <w:r w:rsidR="002F5ED3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E41F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односно </w:t>
      </w:r>
      <w:r w:rsidR="002F5ED3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имовински </w:t>
      </w:r>
      <w:r w:rsidR="00AE41F0" w:rsidRPr="0017425F">
        <w:rPr>
          <w:rFonts w:ascii="Times New Roman" w:hAnsi="Times New Roman" w:cs="Times New Roman"/>
          <w:sz w:val="24"/>
          <w:szCs w:val="24"/>
          <w:lang w:val="ru-RU"/>
        </w:rPr>
        <w:t>однос</w:t>
      </w:r>
      <w:r w:rsidR="0094790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, а који је од утицаја на </w:t>
      </w:r>
      <w:r w:rsidR="0094790C" w:rsidRPr="0017425F">
        <w:rPr>
          <w:rFonts w:ascii="Times New Roman" w:hAnsi="Times New Roman" w:cs="Times New Roman"/>
          <w:sz w:val="24"/>
          <w:szCs w:val="24"/>
          <w:lang w:val="ru-RU"/>
        </w:rPr>
        <w:t>остваривање</w:t>
      </w:r>
      <w:r w:rsidR="0094790C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права</w:t>
      </w:r>
      <w:r w:rsidR="00EA592C" w:rsidRPr="001742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4EB4" w:rsidRPr="0017425F" w:rsidRDefault="00D45626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Породицом</w:t>
      </w:r>
      <w:r w:rsidRPr="0017425F">
        <w:rPr>
          <w:rFonts w:ascii="Times New Roman" w:hAnsi="Times New Roman" w:cs="Times New Roman"/>
          <w:sz w:val="24"/>
          <w:szCs w:val="24"/>
        </w:rPr>
        <w:t xml:space="preserve"> се сматра круг лица везаних браком или ванбрачном заједницом и сродством, између којих постоје права и дужности утврђенe законима из области социјалне, породичне, деч</w:t>
      </w:r>
      <w:r w:rsidR="0017425F">
        <w:rPr>
          <w:rFonts w:ascii="Times New Roman" w:hAnsi="Times New Roman" w:cs="Times New Roman"/>
          <w:sz w:val="24"/>
          <w:szCs w:val="24"/>
        </w:rPr>
        <w:t>и</w:t>
      </w:r>
      <w:r w:rsidRPr="0017425F">
        <w:rPr>
          <w:rFonts w:ascii="Times New Roman" w:hAnsi="Times New Roman" w:cs="Times New Roman"/>
          <w:sz w:val="24"/>
          <w:szCs w:val="24"/>
        </w:rPr>
        <w:t>је и борачко инвалидске заштите;</w:t>
      </w:r>
    </w:p>
    <w:p w:rsidR="001C7890" w:rsidRPr="0017425F" w:rsidRDefault="001C7890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Потенцијални корисник права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78768C">
        <w:rPr>
          <w:rFonts w:ascii="Times New Roman" w:hAnsi="Times New Roman" w:cs="Times New Roman"/>
          <w:bCs/>
          <w:sz w:val="24"/>
          <w:szCs w:val="24"/>
          <w:lang w:val="ru-RU"/>
        </w:rPr>
        <w:t>свак</w:t>
      </w:r>
      <w:r w:rsidR="0078768C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7356A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8768C" w:rsidRPr="0017425F">
        <w:rPr>
          <w:rFonts w:ascii="Times New Roman" w:hAnsi="Times New Roman" w:cs="Times New Roman"/>
          <w:sz w:val="24"/>
          <w:szCs w:val="24"/>
          <w:lang w:val="ru-RU"/>
        </w:rPr>
        <w:t>поједин</w:t>
      </w:r>
      <w:r w:rsidR="007356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8768C" w:rsidRPr="0017425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78768C">
        <w:rPr>
          <w:rFonts w:ascii="Times New Roman" w:hAnsi="Times New Roman" w:cs="Times New Roman"/>
          <w:sz w:val="24"/>
          <w:szCs w:val="24"/>
          <w:lang w:val="ru-RU"/>
        </w:rPr>
        <w:t>, односно становник Републике Србије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, кој</w:t>
      </w:r>
      <w:r w:rsidR="0078768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35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у складу са својим социјално -економским статусом и</w:t>
      </w:r>
      <w:r w:rsidR="0078768C">
        <w:rPr>
          <w:rFonts w:ascii="Times New Roman" w:hAnsi="Times New Roman" w:cs="Times New Roman"/>
          <w:sz w:val="24"/>
          <w:szCs w:val="24"/>
          <w:lang w:val="sr-Cyrl-CS"/>
        </w:rPr>
        <w:t>спуњава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B25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коришћење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неко</w:t>
      </w:r>
      <w:r w:rsidR="00755B2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прав</w:t>
      </w:r>
      <w:r w:rsidR="00755B2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из социјалне заштите; </w:t>
      </w:r>
    </w:p>
    <w:p w:rsidR="009922D6" w:rsidRPr="0017425F" w:rsidRDefault="00DF6BD3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Корисници података</w:t>
      </w:r>
      <w:r w:rsidR="009922D6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су</w:t>
      </w:r>
      <w:r w:rsidR="009922D6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органи надлежни за спровођење социјалне заштите</w:t>
      </w:r>
      <w:r w:rsidR="00F01AF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руги органи државне управе и институциј</w:t>
      </w:r>
      <w:r w:rsidR="008E0C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22D6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кој</w:t>
      </w:r>
      <w:r w:rsidR="008E0C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 у том својству означени овим или посебним законом, као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и појединци у складу са законом</w:t>
      </w:r>
      <w:r w:rsidR="009922D6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B416B" w:rsidRPr="0017425F" w:rsidRDefault="00D45626" w:rsidP="00037AD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 xml:space="preserve">Лице са ознаком „непознато, тј. лице са генерисаним </w:t>
      </w:r>
      <w:r w:rsidR="00DB6F7B" w:rsidRPr="0017425F">
        <w:rPr>
          <w:rFonts w:ascii="Times New Roman" w:hAnsi="Times New Roman" w:cs="Times New Roman"/>
          <w:b/>
          <w:sz w:val="24"/>
          <w:szCs w:val="24"/>
        </w:rPr>
        <w:t xml:space="preserve">матичним </w:t>
      </w:r>
      <w:r w:rsidRPr="0017425F">
        <w:rPr>
          <w:rFonts w:ascii="Times New Roman" w:hAnsi="Times New Roman" w:cs="Times New Roman"/>
          <w:b/>
          <w:sz w:val="24"/>
          <w:szCs w:val="24"/>
        </w:rPr>
        <w:t>бројем</w:t>
      </w:r>
      <w:r w:rsidR="00944185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EB416B" w:rsidRPr="0017425F">
        <w:rPr>
          <w:rFonts w:ascii="Times New Roman" w:hAnsi="Times New Roman" w:cs="Times New Roman"/>
          <w:sz w:val="24"/>
          <w:szCs w:val="24"/>
        </w:rPr>
        <w:t xml:space="preserve">“ </w:t>
      </w:r>
      <w:r w:rsidRPr="0017425F">
        <w:rPr>
          <w:rFonts w:ascii="Times New Roman" w:hAnsi="Times New Roman" w:cs="Times New Roman"/>
          <w:sz w:val="24"/>
          <w:szCs w:val="24"/>
        </w:rPr>
        <w:t>је лице</w:t>
      </w:r>
      <w:r w:rsidR="00EB416B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чији је </w:t>
      </w:r>
      <w:r w:rsidRPr="0017425F">
        <w:rPr>
          <w:rFonts w:ascii="Times New Roman" w:hAnsi="Times New Roman" w:cs="Times New Roman"/>
          <w:sz w:val="24"/>
          <w:szCs w:val="24"/>
        </w:rPr>
        <w:t>идентитет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непознат</w:t>
      </w:r>
      <w:r w:rsidR="00EB416B" w:rsidRPr="0017425F">
        <w:rPr>
          <w:rFonts w:ascii="Times New Roman" w:hAnsi="Times New Roman" w:cs="Times New Roman"/>
          <w:sz w:val="24"/>
          <w:szCs w:val="24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</w:rPr>
        <w:t xml:space="preserve">а у поступку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7425F">
        <w:rPr>
          <w:rFonts w:ascii="Times New Roman" w:hAnsi="Times New Roman" w:cs="Times New Roman"/>
          <w:sz w:val="24"/>
          <w:szCs w:val="24"/>
        </w:rPr>
        <w:t xml:space="preserve"> признавања права</w:t>
      </w:r>
      <w:r w:rsidR="00944185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из социјалне заштите</w:t>
      </w:r>
      <w:r w:rsidR="00944185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4790C" w:rsidRPr="0017425F" w:rsidRDefault="00434B5A" w:rsidP="00037AD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Заједничко домаћинство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је заједница живљења, привређивања и трошења средстава свих чланова домаћинства</w:t>
      </w:r>
      <w:r w:rsidR="0036704C" w:rsidRPr="001742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790C" w:rsidRPr="0017425F" w:rsidRDefault="00205CFD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Издржавање</w:t>
      </w:r>
      <w:r w:rsidRPr="0017425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је право и дужност чланова породице </w:t>
      </w:r>
      <w:r w:rsidR="00826DB3" w:rsidRPr="0017425F">
        <w:rPr>
          <w:rFonts w:ascii="Times New Roman" w:hAnsi="Times New Roman" w:cs="Times New Roman"/>
          <w:sz w:val="24"/>
          <w:szCs w:val="24"/>
          <w:lang w:val="sr-Cyrl-CS"/>
        </w:rPr>
        <w:t>уређен</w:t>
      </w:r>
      <w:r w:rsidR="00755B2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 који уређује породичне односе</w:t>
      </w:r>
      <w:r w:rsidR="00997D4C" w:rsidRPr="0017425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;</w:t>
      </w:r>
    </w:p>
    <w:p w:rsidR="0094790C" w:rsidRPr="0017425F" w:rsidRDefault="0036704C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Имовински статус</w:t>
      </w:r>
      <w:r w:rsidR="00997D4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корисника права </w:t>
      </w:r>
      <w:r w:rsidR="00030FB7" w:rsidRPr="0017425F">
        <w:rPr>
          <w:rFonts w:ascii="Times New Roman" w:hAnsi="Times New Roman" w:cs="Times New Roman"/>
          <w:sz w:val="24"/>
          <w:szCs w:val="24"/>
          <w:lang w:val="ru-RU"/>
        </w:rPr>
        <w:t>из социјалне заштите</w:t>
      </w:r>
      <w:r w:rsidR="00997D4C" w:rsidRPr="0017425F">
        <w:rPr>
          <w:rFonts w:ascii="Times New Roman" w:hAnsi="Times New Roman" w:cs="Times New Roman"/>
          <w:sz w:val="24"/>
          <w:szCs w:val="24"/>
          <w:lang w:val="ru-RU"/>
        </w:rPr>
        <w:t>, потенцијалних корисника и са њим</w:t>
      </w:r>
      <w:r w:rsidR="00755B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97D4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повезаних лица чине</w:t>
      </w:r>
      <w:r w:rsidR="00030FB7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90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покретна и непокретна </w:t>
      </w:r>
      <w:r w:rsidR="00030FB7" w:rsidRPr="0017425F">
        <w:rPr>
          <w:rFonts w:ascii="Times New Roman" w:hAnsi="Times New Roman" w:cs="Times New Roman"/>
          <w:sz w:val="24"/>
          <w:szCs w:val="24"/>
          <w:lang w:val="ru-RU"/>
        </w:rPr>
        <w:t>имовина</w:t>
      </w:r>
      <w:r w:rsidR="005B4E6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приходи тих лица</w:t>
      </w:r>
      <w:r w:rsidR="00030FB7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6DB3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</w:t>
      </w:r>
      <w:r w:rsidR="00997D4C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4790C" w:rsidRPr="0017425F" w:rsidRDefault="00A30CBF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Ширу </w:t>
      </w:r>
      <w:r w:rsidR="00773D61" w:rsidRPr="0017425F">
        <w:rPr>
          <w:rFonts w:ascii="Times New Roman" w:hAnsi="Times New Roman" w:cs="Times New Roman"/>
          <w:b/>
          <w:sz w:val="24"/>
          <w:szCs w:val="24"/>
          <w:lang w:val="ru-RU"/>
        </w:rPr>
        <w:t>заједниц</w:t>
      </w:r>
      <w:r w:rsidR="00826DB3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чине </w:t>
      </w:r>
      <w:r w:rsidR="00773D61" w:rsidRPr="0017425F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="00826DB3" w:rsidRPr="0017425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73D61" w:rsidRPr="0017425F">
        <w:rPr>
          <w:rFonts w:ascii="Times New Roman" w:hAnsi="Times New Roman" w:cs="Times New Roman"/>
          <w:sz w:val="24"/>
          <w:szCs w:val="24"/>
          <w:lang w:val="ru-RU"/>
        </w:rPr>
        <w:t>, град, регион</w:t>
      </w:r>
      <w:r w:rsidR="00695DAF" w:rsidRPr="0017425F">
        <w:rPr>
          <w:rFonts w:ascii="Times New Roman" w:hAnsi="Times New Roman" w:cs="Times New Roman"/>
          <w:sz w:val="24"/>
          <w:szCs w:val="24"/>
        </w:rPr>
        <w:t>.</w:t>
      </w:r>
    </w:p>
    <w:p w:rsidR="00755B25" w:rsidRPr="00755B25" w:rsidRDefault="00BE032E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A96F71" w:rsidRPr="00174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нтероперабилност </w:t>
      </w:r>
      <w:r w:rsidR="00A96F71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је способност два или више система или њихових компоненти да размењују податке и омогуће заједничку употребу података и знања;</w:t>
      </w:r>
    </w:p>
    <w:p w:rsidR="007356A6" w:rsidRPr="007356A6" w:rsidRDefault="00434B5A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Нотификациј</w:t>
      </w:r>
      <w:r w:rsidR="00826DB3" w:rsidRPr="00755B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554B92" w:rsidRPr="00755B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54B92" w:rsidRPr="00755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представља </w:t>
      </w:r>
      <w:r w:rsidR="00554B92" w:rsidRPr="00755B25">
        <w:rPr>
          <w:rFonts w:ascii="Times New Roman" w:hAnsi="Times New Roman" w:cs="Times New Roman"/>
          <w:sz w:val="24"/>
          <w:szCs w:val="24"/>
          <w:lang w:val="ru-RU"/>
        </w:rPr>
        <w:t xml:space="preserve">упозорење да је дошло до неке промене </w:t>
      </w:r>
      <w:r w:rsidR="00CD0228" w:rsidRPr="00755B25">
        <w:rPr>
          <w:rFonts w:ascii="Times New Roman" w:hAnsi="Times New Roman" w:cs="Times New Roman"/>
          <w:sz w:val="24"/>
          <w:szCs w:val="24"/>
          <w:lang w:val="ru-RU"/>
        </w:rPr>
        <w:t>у подацима</w:t>
      </w:r>
      <w:r w:rsidR="00A0619F" w:rsidRPr="00755B25">
        <w:rPr>
          <w:rFonts w:ascii="Times New Roman" w:hAnsi="Times New Roman" w:cs="Times New Roman"/>
          <w:sz w:val="24"/>
          <w:szCs w:val="24"/>
          <w:lang w:val="ru-RU"/>
        </w:rPr>
        <w:t>, који су од значаја за остваривање права из социјалне заштите, појединца и</w:t>
      </w:r>
      <w:r w:rsidR="00A0619F" w:rsidRPr="00755B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619F" w:rsidRPr="00755B25">
        <w:rPr>
          <w:rFonts w:ascii="Times New Roman" w:hAnsi="Times New Roman" w:cs="Times New Roman"/>
          <w:sz w:val="24"/>
          <w:szCs w:val="24"/>
          <w:lang w:val="ru-RU"/>
        </w:rPr>
        <w:t xml:space="preserve">са њим </w:t>
      </w:r>
      <w:r w:rsidR="00A0619F" w:rsidRPr="00755B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повезаних лица </w:t>
      </w:r>
      <w:r w:rsidR="00554B92" w:rsidRPr="00755B25">
        <w:rPr>
          <w:rFonts w:ascii="Times New Roman" w:hAnsi="Times New Roman" w:cs="Times New Roman"/>
          <w:sz w:val="24"/>
          <w:szCs w:val="24"/>
          <w:lang w:val="ru-RU"/>
        </w:rPr>
        <w:t>било у интерним</w:t>
      </w:r>
      <w:r w:rsidR="003C47E0" w:rsidRPr="00755B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4B92" w:rsidRPr="00755B25">
        <w:rPr>
          <w:rFonts w:ascii="Times New Roman" w:hAnsi="Times New Roman" w:cs="Times New Roman"/>
          <w:sz w:val="24"/>
          <w:szCs w:val="24"/>
          <w:lang w:val="ru-RU"/>
        </w:rPr>
        <w:t xml:space="preserve"> било у екстерним евиденцијама</w:t>
      </w:r>
      <w:r w:rsidR="00CD0228" w:rsidRPr="00755B25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554B92" w:rsidRPr="00755B25">
        <w:rPr>
          <w:rFonts w:ascii="Times New Roman" w:hAnsi="Times New Roman" w:cs="Times New Roman"/>
          <w:sz w:val="24"/>
          <w:szCs w:val="24"/>
          <w:lang w:val="ru-RU"/>
        </w:rPr>
        <w:t>која захтева додатно поступање од стране обрађивача у надлежним органима</w:t>
      </w:r>
      <w:r w:rsidR="00826DB3" w:rsidRPr="00755B2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56A6" w:rsidRPr="007356A6" w:rsidRDefault="008E0CF2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6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Интерне евиденције</w:t>
      </w:r>
      <w:r w:rsidR="007356A6" w:rsidRPr="007356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56A6" w:rsidRPr="00735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 </w:t>
      </w:r>
      <w:r w:rsidR="00735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службене </w:t>
      </w:r>
      <w:r w:rsidR="007356A6" w:rsidRPr="00735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евиденције </w:t>
      </w:r>
      <w:r w:rsidR="007356A6" w:rsidRPr="007356A6">
        <w:rPr>
          <w:rFonts w:ascii="Times New Roman" w:hAnsi="Times New Roman" w:cs="Times New Roman"/>
          <w:sz w:val="24"/>
          <w:szCs w:val="24"/>
          <w:lang w:val="ru-RU" w:eastAsia="en-GB"/>
        </w:rPr>
        <w:t>које води Министарство</w:t>
      </w:r>
      <w:r w:rsidR="005B549E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7356A6" w:rsidRPr="007356A6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у складу са законом</w:t>
      </w:r>
      <w:r w:rsidR="007356A6">
        <w:rPr>
          <w:rFonts w:ascii="Times New Roman" w:hAnsi="Times New Roman" w:cs="Times New Roman"/>
          <w:sz w:val="24"/>
          <w:szCs w:val="24"/>
          <w:lang w:val="ru-RU" w:eastAsia="en-GB"/>
        </w:rPr>
        <w:t>,</w:t>
      </w:r>
    </w:p>
    <w:p w:rsidR="008E0CF2" w:rsidRPr="007356A6" w:rsidRDefault="008E0CF2" w:rsidP="00037A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6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Екстерне евиденције</w:t>
      </w:r>
      <w:r w:rsidR="007356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56A6" w:rsidRPr="007356A6">
        <w:rPr>
          <w:rFonts w:ascii="Times New Roman" w:eastAsia="Times New Roman" w:hAnsi="Times New Roman" w:cs="Times New Roman"/>
          <w:sz w:val="24"/>
          <w:szCs w:val="24"/>
          <w:lang w:val="ru-RU"/>
        </w:rPr>
        <w:t>су</w:t>
      </w:r>
      <w:r w:rsidR="007356A6" w:rsidRPr="00735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6A6" w:rsidRPr="0017425F">
        <w:rPr>
          <w:rFonts w:ascii="Times New Roman" w:hAnsi="Times New Roman"/>
          <w:sz w:val="24"/>
          <w:szCs w:val="24"/>
          <w:lang w:val="ru-RU"/>
        </w:rPr>
        <w:t>службен</w:t>
      </w:r>
      <w:r w:rsidR="007356A6">
        <w:rPr>
          <w:rFonts w:ascii="Times New Roman" w:hAnsi="Times New Roman"/>
          <w:sz w:val="24"/>
          <w:szCs w:val="24"/>
          <w:lang w:val="ru-RU"/>
        </w:rPr>
        <w:t>е</w:t>
      </w:r>
      <w:r w:rsidR="007356A6" w:rsidRPr="0017425F">
        <w:rPr>
          <w:rFonts w:ascii="Times New Roman" w:hAnsi="Times New Roman"/>
          <w:sz w:val="24"/>
          <w:szCs w:val="24"/>
          <w:lang w:val="ru-RU"/>
        </w:rPr>
        <w:t xml:space="preserve"> евиденциј</w:t>
      </w:r>
      <w:r w:rsidR="007356A6">
        <w:rPr>
          <w:rFonts w:ascii="Times New Roman" w:hAnsi="Times New Roman"/>
          <w:sz w:val="24"/>
          <w:szCs w:val="24"/>
          <w:lang w:val="ru-RU"/>
        </w:rPr>
        <w:t>е које воде</w:t>
      </w:r>
      <w:r w:rsidR="007356A6" w:rsidRPr="0017425F">
        <w:rPr>
          <w:rFonts w:ascii="Times New Roman" w:hAnsi="Times New Roman"/>
          <w:sz w:val="24"/>
          <w:szCs w:val="24"/>
          <w:lang w:val="ru-RU"/>
        </w:rPr>
        <w:t xml:space="preserve"> други органи државне управе или институциј</w:t>
      </w:r>
      <w:r w:rsidR="007356A6">
        <w:rPr>
          <w:rFonts w:ascii="Times New Roman" w:hAnsi="Times New Roman"/>
          <w:sz w:val="24"/>
          <w:szCs w:val="24"/>
          <w:lang w:val="ru-RU"/>
        </w:rPr>
        <w:t>е</w:t>
      </w:r>
      <w:r w:rsidR="00037ADE">
        <w:rPr>
          <w:rFonts w:ascii="Times New Roman" w:hAnsi="Times New Roman"/>
          <w:sz w:val="24"/>
          <w:szCs w:val="24"/>
          <w:lang w:val="ru-RU"/>
        </w:rPr>
        <w:t>, у складу са законом</w:t>
      </w:r>
      <w:r w:rsidR="007356A6">
        <w:rPr>
          <w:rFonts w:ascii="Times New Roman" w:hAnsi="Times New Roman"/>
          <w:sz w:val="24"/>
          <w:szCs w:val="24"/>
          <w:lang w:val="ru-RU"/>
        </w:rPr>
        <w:t>.</w:t>
      </w:r>
    </w:p>
    <w:p w:rsidR="005F5A92" w:rsidRPr="0017425F" w:rsidRDefault="0099131B" w:rsidP="00037AD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Изрази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који се користе у овом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з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акону који имају родно значење, без обзира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да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ли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се користе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мушком или женском роду, односе се једнако на мушки и женски род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</w:p>
    <w:p w:rsidR="00DF6BD3" w:rsidRPr="0017425F" w:rsidRDefault="00DF6BD3" w:rsidP="00037ADE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</w:p>
    <w:p w:rsidR="002D3EF8" w:rsidRPr="0017425F" w:rsidRDefault="00A72E93" w:rsidP="00037ADE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Циљ успостављања</w:t>
      </w:r>
      <w:r w:rsidR="00605FF5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72CCD" w:rsidRPr="0017425F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6A7C74" w:rsidRPr="0017425F">
        <w:rPr>
          <w:rFonts w:ascii="Times New Roman" w:hAnsi="Times New Roman" w:cs="Times New Roman"/>
          <w:b/>
          <w:sz w:val="24"/>
          <w:szCs w:val="24"/>
          <w:lang w:val="ru-RU"/>
        </w:rPr>
        <w:t>азе</w:t>
      </w:r>
      <w:r w:rsidR="006A7C74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F3ABF" w:rsidRPr="0017425F" w:rsidRDefault="002D3EF8" w:rsidP="00037ADE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2E93"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3.</w:t>
      </w:r>
    </w:p>
    <w:p w:rsidR="00587D11" w:rsidRPr="0017425F" w:rsidRDefault="00DF6BD3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Циљ успостављања</w:t>
      </w:r>
      <w:r w:rsidR="00587D11" w:rsidRPr="001742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C47E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азе</w:t>
      </w:r>
      <w:r w:rsidR="00587D11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587D1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стварање јединствене евиденције у области социјалне заштите</w:t>
      </w:r>
      <w:r w:rsidR="00587D11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као и успостављање механизама за спровођење рационалне и ефикасне социјалне заштите засноване на подацима о социјално-економском статусу појединца и породице у којој живи, чиме би се обезбедила/о</w:t>
      </w:r>
      <w:r w:rsidR="00587D11"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6BD3" w:rsidRPr="0017425F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уједначавање података који се користе у поступцима који се воде у социјалној заштити</w:t>
      </w:r>
      <w:r w:rsidR="00587D11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6BD3" w:rsidRPr="0017425F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брже реаговање у случају промена које утичу на социјално- економски статус појединца;</w:t>
      </w:r>
    </w:p>
    <w:p w:rsidR="00556E66" w:rsidRPr="0017425F" w:rsidRDefault="00556E66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праведнија, на подацима заснована расподела социјалне помоћи и смањивање злоупотреба; </w:t>
      </w:r>
    </w:p>
    <w:p w:rsidR="00DF6BD3" w:rsidRPr="0017425F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проактивност у спровођењу социјалне политике; </w:t>
      </w:r>
    </w:p>
    <w:p w:rsidR="00DF6BD3" w:rsidRPr="0017425F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подршка захтеву за управљање ризиком од елементарних непогода;</w:t>
      </w:r>
    </w:p>
    <w:p w:rsidR="00DF6BD3" w:rsidRPr="0017425F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подршка у дефинисању и обликовању социјалне политике,  као и </w:t>
      </w:r>
    </w:p>
    <w:p w:rsidR="001F285E" w:rsidRDefault="00DF6BD3" w:rsidP="00037A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праћење укупних ефеката мера социјалне заштите.</w:t>
      </w:r>
    </w:p>
    <w:p w:rsidR="00E25312" w:rsidRDefault="00E25312" w:rsidP="00037ADE">
      <w:pPr>
        <w:rPr>
          <w:rFonts w:ascii="Times New Roman" w:hAnsi="Times New Roman" w:cs="Times New Roman"/>
          <w:sz w:val="24"/>
          <w:szCs w:val="24"/>
        </w:rPr>
      </w:pPr>
    </w:p>
    <w:p w:rsidR="00E25312" w:rsidRDefault="00E25312" w:rsidP="00037ADE">
      <w:pPr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12">
        <w:rPr>
          <w:rFonts w:ascii="Times New Roman" w:hAnsi="Times New Roman" w:cs="Times New Roman"/>
          <w:b/>
          <w:sz w:val="24"/>
          <w:szCs w:val="24"/>
        </w:rPr>
        <w:t>Сврха обраде података које садржи База</w:t>
      </w:r>
    </w:p>
    <w:p w:rsidR="00E25312" w:rsidRPr="000360F6" w:rsidRDefault="00E25312" w:rsidP="00037AD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4.</w:t>
      </w:r>
    </w:p>
    <w:p w:rsidR="00E25312" w:rsidRPr="00E25312" w:rsidRDefault="000360F6" w:rsidP="0003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5312" w:rsidRPr="00E25312">
        <w:rPr>
          <w:rFonts w:ascii="Times New Roman" w:hAnsi="Times New Roman" w:cs="Times New Roman"/>
          <w:sz w:val="24"/>
          <w:szCs w:val="24"/>
        </w:rPr>
        <w:t>Сврха обраде података које садржи База је да се они користе:</w:t>
      </w:r>
    </w:p>
    <w:p w:rsidR="00E25312" w:rsidRPr="00E25312" w:rsidRDefault="00E25312" w:rsidP="00037ADE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312">
        <w:rPr>
          <w:rFonts w:ascii="Times New Roman" w:hAnsi="Times New Roman" w:cs="Times New Roman"/>
          <w:sz w:val="24"/>
          <w:szCs w:val="24"/>
          <w:lang w:val="ru-RU"/>
        </w:rPr>
        <w:t>- у поступцима који се воде, по захтеву или службеној дужности, а</w:t>
      </w:r>
      <w:r w:rsidRPr="00E253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у циљу што ефикаснијег и праведнијег остваривања социјалне заштите;</w:t>
      </w:r>
    </w:p>
    <w:p w:rsidR="00E25312" w:rsidRDefault="00E25312" w:rsidP="00037ADE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312">
        <w:rPr>
          <w:rFonts w:ascii="Times New Roman" w:hAnsi="Times New Roman" w:cs="Times New Roman"/>
          <w:sz w:val="24"/>
          <w:szCs w:val="24"/>
          <w:lang w:val="ru-RU"/>
        </w:rPr>
        <w:t>- за одређивање социјално – економског статуса</w:t>
      </w:r>
      <w:r w:rsidRPr="00E253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и шире заједнице, а у циљу пружања подршке при креирању социјалне политике;</w:t>
      </w:r>
    </w:p>
    <w:p w:rsidR="00342A78" w:rsidRDefault="009A6EDA" w:rsidP="00037ADE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774">
        <w:rPr>
          <w:rFonts w:ascii="Times New Roman" w:hAnsi="Times New Roman" w:cs="Times New Roman"/>
          <w:sz w:val="24"/>
          <w:szCs w:val="24"/>
        </w:rPr>
        <w:t>за о</w:t>
      </w:r>
      <w:r w:rsidR="00873774" w:rsidRPr="00596056">
        <w:rPr>
          <w:rFonts w:ascii="Times New Roman" w:hAnsi="Times New Roman" w:cs="Times New Roman"/>
          <w:sz w:val="24"/>
          <w:szCs w:val="24"/>
        </w:rPr>
        <w:t>бављањ</w:t>
      </w:r>
      <w:r w:rsidR="00873774">
        <w:rPr>
          <w:rFonts w:ascii="Times New Roman" w:hAnsi="Times New Roman" w:cs="Times New Roman"/>
          <w:sz w:val="24"/>
          <w:szCs w:val="24"/>
        </w:rPr>
        <w:t>е</w:t>
      </w:r>
      <w:r w:rsidR="00873774" w:rsidRPr="00596056">
        <w:rPr>
          <w:rFonts w:ascii="Times New Roman" w:hAnsi="Times New Roman" w:cs="Times New Roman"/>
          <w:sz w:val="24"/>
          <w:szCs w:val="24"/>
        </w:rPr>
        <w:t xml:space="preserve"> статистичних, социјалноекономских и других истраживања</w:t>
      </w:r>
      <w:r w:rsidR="00342A78">
        <w:rPr>
          <w:rFonts w:ascii="Times New Roman" w:hAnsi="Times New Roman" w:cs="Times New Roman"/>
          <w:sz w:val="24"/>
          <w:szCs w:val="24"/>
        </w:rPr>
        <w:t>,</w:t>
      </w:r>
      <w:r w:rsidR="00342A78" w:rsidRPr="00342A78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</w:t>
      </w:r>
      <w:r w:rsidR="00342A78"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>анализе података и израде извештаја потребних за обављање послова из надлежности</w:t>
      </w:r>
      <w:r w:rsidR="00873774" w:rsidRPr="00596056">
        <w:rPr>
          <w:rFonts w:ascii="Times New Roman" w:hAnsi="Times New Roman" w:cs="Times New Roman"/>
          <w:sz w:val="24"/>
          <w:szCs w:val="24"/>
        </w:rPr>
        <w:t xml:space="preserve"> </w:t>
      </w:r>
      <w:r w:rsidR="00873774">
        <w:rPr>
          <w:rFonts w:ascii="Times New Roman" w:hAnsi="Times New Roman" w:cs="Times New Roman"/>
          <w:sz w:val="24"/>
          <w:szCs w:val="24"/>
        </w:rPr>
        <w:t>Министарства;</w:t>
      </w:r>
    </w:p>
    <w:p w:rsidR="00E25312" w:rsidRPr="00E25312" w:rsidRDefault="00E25312" w:rsidP="00037ADE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312">
        <w:rPr>
          <w:rFonts w:ascii="Times New Roman" w:hAnsi="Times New Roman" w:cs="Times New Roman"/>
          <w:sz w:val="24"/>
          <w:szCs w:val="24"/>
          <w:lang w:val="ru-RU"/>
        </w:rPr>
        <w:lastRenderedPageBreak/>
        <w:t>- за делимично аутоматизовање поступака и процеса везаних за поступање различитих субјеката у области социјалне заштите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6BD3" w:rsidRPr="0017425F" w:rsidRDefault="00DF6BD3" w:rsidP="00037A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2359" w:rsidRDefault="00CD3F01" w:rsidP="00037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Надлежност за вођење</w:t>
      </w:r>
    </w:p>
    <w:p w:rsidR="003C47E0" w:rsidRPr="0017425F" w:rsidRDefault="003C47E0" w:rsidP="00037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5B72" w:rsidRPr="0017425F" w:rsidRDefault="00814901" w:rsidP="00037AD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F285E" w:rsidRPr="0017425F" w:rsidRDefault="001F285E" w:rsidP="00037AD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Ус</w:t>
      </w:r>
      <w:r w:rsidR="00145B72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постављање,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D0DC2">
        <w:rPr>
          <w:rFonts w:ascii="Times New Roman" w:eastAsia="Calibri" w:hAnsi="Times New Roman" w:cs="Times New Roman"/>
          <w:sz w:val="24"/>
          <w:szCs w:val="24"/>
          <w:lang w:val="ru-RU"/>
        </w:rPr>
        <w:t>руковање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, одржавање</w:t>
      </w:r>
      <w:r w:rsidR="00814901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и коришћење подата</w:t>
      </w:r>
      <w:r w:rsidR="00FC35EE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="00145B7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5EE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који су обједињени у</w:t>
      </w:r>
      <w:r w:rsidR="00CA3C50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овој</w:t>
      </w:r>
      <w:r w:rsidR="00FC35EE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35EE" w:rsidRPr="0017425F">
        <w:rPr>
          <w:rFonts w:ascii="Times New Roman" w:hAnsi="Times New Roman" w:cs="Times New Roman"/>
          <w:sz w:val="24"/>
          <w:szCs w:val="24"/>
          <w:lang w:val="ru-RU"/>
        </w:rPr>
        <w:t>баз</w:t>
      </w:r>
      <w:r w:rsidR="00CA3C50" w:rsidRPr="00174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C35EE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надлежности је </w:t>
      </w:r>
      <w:r w:rsidR="00814901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инистарства</w:t>
      </w:r>
      <w:r w:rsidR="00082F6C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7356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82F6C">
        <w:rPr>
          <w:rFonts w:ascii="Times New Roman" w:eastAsia="Calibri" w:hAnsi="Times New Roman" w:cs="Times New Roman"/>
          <w:sz w:val="24"/>
          <w:szCs w:val="24"/>
          <w:lang w:val="ru-RU"/>
        </w:rPr>
        <w:t>у складу са законом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3F01" w:rsidRPr="0017425F" w:rsidRDefault="001F285E" w:rsidP="00037AD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Техничко одржавање </w:t>
      </w:r>
      <w:r w:rsidR="00814901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управљање </w:t>
      </w:r>
      <w:r w:rsidR="00DF6BD3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ИССК</w:t>
      </w:r>
      <w:r w:rsidR="00814901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врши </w:t>
      </w:r>
      <w:r w:rsidR="00DD577A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инистарство, у складу са </w:t>
      </w:r>
      <w:r w:rsidR="00814901"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овим з</w:t>
      </w:r>
      <w:r w:rsidRPr="0017425F">
        <w:rPr>
          <w:rFonts w:ascii="Times New Roman" w:eastAsia="Calibri" w:hAnsi="Times New Roman" w:cs="Times New Roman"/>
          <w:sz w:val="24"/>
          <w:szCs w:val="24"/>
          <w:lang w:val="ru-RU"/>
        </w:rPr>
        <w:t>аконом и законом којим се уређује заштита личних података.</w:t>
      </w:r>
    </w:p>
    <w:p w:rsidR="006B4C9E" w:rsidRPr="0017425F" w:rsidRDefault="00D45626" w:rsidP="00037AD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</w:rPr>
        <w:t>Начин успостављања, размене података, приступа и заштите података садржаних у Бази, као и друга питања од значаја за вођење Базе ближе уређује Министар</w:t>
      </w:r>
      <w:r w:rsidR="006B4C9E" w:rsidRPr="001742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5265A" w:rsidRPr="0017425F" w:rsidRDefault="0005265A" w:rsidP="00037AD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EF8" w:rsidRPr="0017425F" w:rsidRDefault="005E0C7A" w:rsidP="00037A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II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764DF" w:rsidRPr="0017425F">
        <w:rPr>
          <w:rFonts w:ascii="Times New Roman" w:hAnsi="Times New Roman" w:cs="Times New Roman"/>
          <w:b/>
          <w:sz w:val="24"/>
          <w:szCs w:val="24"/>
          <w:lang w:val="ru-RU"/>
        </w:rPr>
        <w:t>БАЗА</w:t>
      </w:r>
      <w:r w:rsidR="00A764DF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D3EF8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5B6B70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КОРИШЋЕЊЕ </w:t>
      </w:r>
      <w:r w:rsidR="00521BBB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ПОДАТАКА О </w:t>
      </w:r>
      <w:r w:rsidR="002D3EF8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СОЦИЈАЛНО - ЕКОНОМСКО</w:t>
      </w:r>
      <w:r w:rsidR="00521BBB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2D3EF8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СТАТУС</w:t>
      </w:r>
      <w:r w:rsidR="00521BBB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A764DF" w:rsidRPr="0017425F" w:rsidRDefault="00712BC4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Начин успостављања</w:t>
      </w:r>
      <w:r w:rsidR="00E60897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и вођења базе</w:t>
      </w:r>
    </w:p>
    <w:p w:rsidR="006C4189" w:rsidRPr="0017425F" w:rsidRDefault="00A764DF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F6BD3" w:rsidRPr="0017425F" w:rsidRDefault="00DF6BD3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се </w:t>
      </w:r>
      <w:r w:rsidRPr="0017425F">
        <w:rPr>
          <w:rFonts w:ascii="Times New Roman" w:hAnsi="Times New Roman" w:cs="Times New Roman"/>
          <w:sz w:val="24"/>
          <w:szCs w:val="24"/>
          <w:lang w:val="ru-RU" w:eastAsia="en-GB"/>
        </w:rPr>
        <w:t>успоставља преузимањем података о корисницима социјалне заштите који су од значаја за њихов социјално-економски статус, из постојећих евиденција</w:t>
      </w:r>
      <w:r w:rsidR="006F7D90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које </w:t>
      </w:r>
      <w:r w:rsidR="006F7D90" w:rsidRPr="0017425F">
        <w:rPr>
          <w:rFonts w:ascii="Times New Roman" w:hAnsi="Times New Roman" w:cs="Times New Roman"/>
          <w:sz w:val="24"/>
          <w:szCs w:val="24"/>
          <w:lang w:val="ru-RU" w:eastAsia="en-GB"/>
        </w:rPr>
        <w:t>Министарств</w:t>
      </w:r>
      <w:r w:rsidR="006F7D90">
        <w:rPr>
          <w:rFonts w:ascii="Times New Roman" w:hAnsi="Times New Roman" w:cs="Times New Roman"/>
          <w:sz w:val="24"/>
          <w:szCs w:val="24"/>
          <w:lang w:val="ru-RU" w:eastAsia="en-GB"/>
        </w:rPr>
        <w:t>о води у складу са законом.</w:t>
      </w:r>
    </w:p>
    <w:p w:rsidR="00D23B9E" w:rsidRPr="0017425F" w:rsidRDefault="00673857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Подаци </w:t>
      </w:r>
      <w:r w:rsidR="005B6B70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</w:t>
      </w:r>
      <w:r w:rsidR="00C96CD4" w:rsidRPr="0017425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6349D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</w:t>
      </w:r>
      <w:r w:rsidR="006349D2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односе се</w:t>
      </w:r>
      <w:r w:rsidR="00DB4025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B72" w:rsidRPr="0017425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D23B9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45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сва </w:t>
      </w:r>
      <w:r w:rsidR="00D23B9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лица </w:t>
      </w:r>
      <w:r w:rsidR="0061052B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која су користила права из социјалне заштите, на лица </w:t>
      </w:r>
      <w:r w:rsidR="0006345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која </w:t>
      </w:r>
      <w:r w:rsidR="00D23B9E" w:rsidRPr="0017425F">
        <w:rPr>
          <w:rFonts w:ascii="Times New Roman" w:hAnsi="Times New Roman" w:cs="Times New Roman"/>
          <w:sz w:val="24"/>
          <w:szCs w:val="24"/>
          <w:lang w:val="ru-RU"/>
        </w:rPr>
        <w:t>су поднел</w:t>
      </w:r>
      <w:r w:rsidR="0006345A" w:rsidRPr="0017425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23B9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захтеве, </w:t>
      </w:r>
      <w:r w:rsidR="009E2267" w:rsidRPr="0017425F">
        <w:rPr>
          <w:rFonts w:ascii="Times New Roman" w:hAnsi="Times New Roman" w:cs="Times New Roman"/>
          <w:sz w:val="24"/>
          <w:szCs w:val="24"/>
          <w:lang w:val="ru-RU"/>
        </w:rPr>
        <w:t>као и на</w:t>
      </w:r>
      <w:r w:rsidR="009E2267">
        <w:rPr>
          <w:rFonts w:ascii="Times New Roman" w:hAnsi="Times New Roman" w:cs="Times New Roman"/>
          <w:sz w:val="24"/>
          <w:szCs w:val="24"/>
          <w:lang w:val="ru-RU"/>
        </w:rPr>
        <w:t xml:space="preserve"> лица за које се води поступак за остваривање права из социјалне заштите по службеној дужности,</w:t>
      </w:r>
      <w:r w:rsidR="009E226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72" w:rsidRPr="0017425F">
        <w:rPr>
          <w:rFonts w:ascii="Times New Roman" w:hAnsi="Times New Roman" w:cs="Times New Roman"/>
          <w:sz w:val="24"/>
          <w:szCs w:val="24"/>
          <w:lang w:val="ru-RU"/>
        </w:rPr>
        <w:t>без обзира да ли је захтев</w:t>
      </w:r>
      <w:r w:rsidR="0006345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усвојен или одбијен</w:t>
      </w:r>
      <w:r w:rsidR="009333E8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3B9E" w:rsidRPr="0017425F" w:rsidRDefault="00D23B9E" w:rsidP="00037ADE">
      <w:pPr>
        <w:pStyle w:val="Normal1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/>
          <w:b/>
          <w:sz w:val="24"/>
          <w:szCs w:val="24"/>
          <w:lang w:val="ru-RU"/>
        </w:rPr>
        <w:t xml:space="preserve">Члан </w:t>
      </w:r>
      <w:r w:rsidR="00E25312">
        <w:rPr>
          <w:rFonts w:ascii="Times New Roman" w:hAnsi="Times New Roman"/>
          <w:b/>
          <w:sz w:val="24"/>
          <w:szCs w:val="24"/>
          <w:lang w:val="ru-RU"/>
        </w:rPr>
        <w:t>7</w:t>
      </w:r>
      <w:r w:rsidRPr="0017425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C1FB1" w:rsidRPr="0017425F" w:rsidRDefault="009C1FB1" w:rsidP="00037ADE">
      <w:pPr>
        <w:pStyle w:val="CommentText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425F">
        <w:rPr>
          <w:rFonts w:ascii="Times New Roman" w:hAnsi="Times New Roman"/>
          <w:sz w:val="24"/>
          <w:szCs w:val="24"/>
          <w:lang w:val="ru-RU"/>
        </w:rPr>
        <w:t>Подаци</w:t>
      </w:r>
      <w:r w:rsidR="00FF01E2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BD3" w:rsidRPr="0017425F">
        <w:rPr>
          <w:rFonts w:ascii="Times New Roman" w:hAnsi="Times New Roman"/>
          <w:sz w:val="24"/>
          <w:szCs w:val="24"/>
        </w:rPr>
        <w:t>од значаја за социјално-економски статус</w:t>
      </w:r>
      <w:r w:rsidR="00FF01E2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који се </w:t>
      </w:r>
      <w:r w:rsidRPr="0017425F">
        <w:rPr>
          <w:rFonts w:ascii="Times New Roman" w:hAnsi="Times New Roman"/>
          <w:sz w:val="24"/>
          <w:szCs w:val="24"/>
        </w:rPr>
        <w:t xml:space="preserve">евидентирају и воде 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у некој од службених евиденција у другим органима државне управе или институцијама, иницијално се преузимају и обједињавају за свако лице које је корисник неког права </w:t>
      </w:r>
      <w:r w:rsidR="00DF6BD3" w:rsidRPr="0017425F">
        <w:rPr>
          <w:rFonts w:ascii="Times New Roman" w:hAnsi="Times New Roman"/>
          <w:sz w:val="24"/>
          <w:szCs w:val="24"/>
          <w:lang w:val="ru-RU"/>
        </w:rPr>
        <w:t>из</w:t>
      </w:r>
      <w:r w:rsidR="00DD3949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социјалне заштите, у тренутку успостављања комуникације са </w:t>
      </w:r>
      <w:r w:rsidR="00DF6BD3" w:rsidRPr="0017425F">
        <w:rPr>
          <w:rFonts w:ascii="Times New Roman" w:hAnsi="Times New Roman"/>
          <w:sz w:val="24"/>
          <w:szCs w:val="24"/>
          <w:lang w:val="ru-RU"/>
        </w:rPr>
        <w:t>ИССК</w:t>
      </w:r>
      <w:r w:rsidRPr="0017425F">
        <w:rPr>
          <w:rFonts w:ascii="Times New Roman" w:hAnsi="Times New Roman"/>
          <w:sz w:val="24"/>
          <w:szCs w:val="24"/>
          <w:lang w:val="ru-RU"/>
        </w:rPr>
        <w:t>, а затим се периодично врши њихово ажурирање.</w:t>
      </w:r>
    </w:p>
    <w:p w:rsidR="00B64E84" w:rsidRPr="0017425F" w:rsidRDefault="005B6B70" w:rsidP="00037ADE">
      <w:pPr>
        <w:pStyle w:val="Normal1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7425F">
        <w:rPr>
          <w:rFonts w:ascii="Times New Roman" w:hAnsi="Times New Roman"/>
          <w:sz w:val="24"/>
          <w:szCs w:val="24"/>
          <w:lang w:val="ru-RU"/>
        </w:rPr>
        <w:t>Усклађивање</w:t>
      </w:r>
      <w:r w:rsidR="00D23B9E" w:rsidRPr="0017425F">
        <w:rPr>
          <w:rFonts w:ascii="Times New Roman" w:hAnsi="Times New Roman"/>
          <w:sz w:val="24"/>
          <w:szCs w:val="24"/>
          <w:lang w:val="ru-RU"/>
        </w:rPr>
        <w:t xml:space="preserve"> и обједињавање података, из става </w:t>
      </w:r>
      <w:r w:rsidR="005B4E69" w:rsidRPr="0017425F">
        <w:rPr>
          <w:rFonts w:ascii="Times New Roman" w:hAnsi="Times New Roman"/>
          <w:sz w:val="24"/>
          <w:szCs w:val="24"/>
          <w:lang w:val="ru-RU"/>
        </w:rPr>
        <w:t xml:space="preserve">један </w:t>
      </w:r>
      <w:r w:rsidR="00D23B9E" w:rsidRPr="0017425F">
        <w:rPr>
          <w:rFonts w:ascii="Times New Roman" w:hAnsi="Times New Roman"/>
          <w:sz w:val="24"/>
          <w:szCs w:val="24"/>
          <w:lang w:val="ru-RU"/>
        </w:rPr>
        <w:t>овог члана, мо</w:t>
      </w:r>
      <w:r w:rsidR="00FF7091" w:rsidRPr="0017425F">
        <w:rPr>
          <w:rFonts w:ascii="Times New Roman" w:hAnsi="Times New Roman"/>
          <w:sz w:val="24"/>
          <w:szCs w:val="24"/>
          <w:lang w:val="ru-RU"/>
        </w:rPr>
        <w:t>же</w:t>
      </w:r>
      <w:r w:rsidR="00D23B9E" w:rsidRPr="0017425F">
        <w:rPr>
          <w:rFonts w:ascii="Times New Roman" w:hAnsi="Times New Roman"/>
          <w:sz w:val="24"/>
          <w:szCs w:val="24"/>
          <w:lang w:val="ru-RU"/>
        </w:rPr>
        <w:t xml:space="preserve"> бити појединачн</w:t>
      </w:r>
      <w:r w:rsidR="00FF7091" w:rsidRPr="0017425F">
        <w:rPr>
          <w:rFonts w:ascii="Times New Roman" w:hAnsi="Times New Roman"/>
          <w:sz w:val="24"/>
          <w:szCs w:val="24"/>
          <w:lang w:val="ru-RU"/>
        </w:rPr>
        <w:t>о</w:t>
      </w:r>
      <w:r w:rsidR="00D23B9E" w:rsidRPr="0017425F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="00FF7091" w:rsidRPr="0017425F">
        <w:rPr>
          <w:rFonts w:ascii="Times New Roman" w:hAnsi="Times New Roman"/>
          <w:sz w:val="24"/>
          <w:szCs w:val="24"/>
          <w:lang w:val="ru-RU"/>
        </w:rPr>
        <w:t>групно</w:t>
      </w:r>
      <w:r w:rsidR="009C3C0A" w:rsidRPr="0017425F">
        <w:rPr>
          <w:rFonts w:ascii="Times New Roman" w:hAnsi="Times New Roman"/>
          <w:sz w:val="24"/>
          <w:szCs w:val="24"/>
          <w:lang w:val="ru-RU"/>
        </w:rPr>
        <w:t xml:space="preserve">, зависно од тога да ли се, из других службених евиденција, захтевају подаци за једно </w:t>
      </w:r>
      <w:r w:rsidR="00FF7091" w:rsidRPr="0017425F">
        <w:rPr>
          <w:rFonts w:ascii="Times New Roman" w:hAnsi="Times New Roman"/>
          <w:sz w:val="24"/>
          <w:szCs w:val="24"/>
          <w:lang w:val="ru-RU"/>
        </w:rPr>
        <w:t xml:space="preserve">или више </w:t>
      </w:r>
      <w:r w:rsidR="009C3C0A" w:rsidRPr="0017425F">
        <w:rPr>
          <w:rFonts w:ascii="Times New Roman" w:hAnsi="Times New Roman"/>
          <w:sz w:val="24"/>
          <w:szCs w:val="24"/>
          <w:lang w:val="ru-RU"/>
        </w:rPr>
        <w:t>лиц</w:t>
      </w:r>
      <w:r w:rsidR="00FF7091" w:rsidRPr="0017425F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9C3C0A" w:rsidRPr="0017425F">
        <w:rPr>
          <w:rFonts w:ascii="Times New Roman" w:hAnsi="Times New Roman"/>
          <w:sz w:val="24"/>
          <w:szCs w:val="24"/>
          <w:lang w:val="ru-RU"/>
        </w:rPr>
        <w:t xml:space="preserve">која су евидентирана у </w:t>
      </w:r>
      <w:r w:rsidR="007F7DCC" w:rsidRPr="0017425F">
        <w:rPr>
          <w:rFonts w:ascii="Times New Roman" w:hAnsi="Times New Roman"/>
          <w:sz w:val="24"/>
          <w:szCs w:val="24"/>
          <w:lang w:val="ru-RU"/>
        </w:rPr>
        <w:t>Б</w:t>
      </w:r>
      <w:r w:rsidR="009C3C0A" w:rsidRPr="0017425F">
        <w:rPr>
          <w:rFonts w:ascii="Times New Roman" w:hAnsi="Times New Roman"/>
          <w:sz w:val="24"/>
          <w:szCs w:val="24"/>
          <w:lang w:val="ru-RU"/>
        </w:rPr>
        <w:t>ази.</w:t>
      </w:r>
    </w:p>
    <w:p w:rsidR="00117AE7" w:rsidRPr="0017425F" w:rsidRDefault="00117AE7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35EE" w:rsidRPr="0017425F" w:rsidRDefault="00A764DF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III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E0C7A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САДРЖАЈ </w:t>
      </w:r>
      <w:r w:rsidR="00FC35EE" w:rsidRPr="0017425F">
        <w:rPr>
          <w:rFonts w:ascii="Times New Roman" w:hAnsi="Times New Roman" w:cs="Times New Roman"/>
          <w:b/>
          <w:sz w:val="24"/>
          <w:szCs w:val="24"/>
          <w:lang w:val="ru-RU"/>
        </w:rPr>
        <w:t>БАЗЕ</w:t>
      </w:r>
      <w:r w:rsidR="00FC35EE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E0C7A" w:rsidRPr="0017425F" w:rsidRDefault="005E0C7A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Подаци које садржи </w:t>
      </w:r>
      <w:r w:rsidR="006349D2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База</w:t>
      </w:r>
    </w:p>
    <w:p w:rsidR="00D70BB1" w:rsidRDefault="00D70BB1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FC35EE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FC35EE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96197" w:rsidRPr="0017425F" w:rsidRDefault="00996197" w:rsidP="00037AD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садржи обједињене опште податке о појединцу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односно становнику Републике Србије, у складу са законом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и са њим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повезаних лица, податке о приходима,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покретној и непокретној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имовини и друге податка битне за његов социјално - економски статус, као и податке о врсти права из социјалне заштите, које лице користи, користило или је у поступку остваривања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0BB1" w:rsidRPr="0017425F" w:rsidRDefault="00D70BB1" w:rsidP="00037AD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 </w:t>
      </w:r>
      <w:r w:rsidR="00F74FB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="00EB0998" w:rsidRPr="0017425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764DF" w:rsidRPr="0017425F">
        <w:rPr>
          <w:rFonts w:ascii="Times New Roman" w:hAnsi="Times New Roman" w:cs="Times New Roman"/>
          <w:sz w:val="24"/>
          <w:szCs w:val="24"/>
          <w:lang w:val="ru-RU"/>
        </w:rPr>
        <w:t>азе</w:t>
      </w:r>
      <w:r w:rsidR="00A764DF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на основу којих се </w:t>
      </w:r>
      <w:r w:rsidR="003D41B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одређује се социјално – економски статус појединца, и са њим повезаних лица, </w:t>
      </w:r>
      <w:r w:rsidR="00F74FBC" w:rsidRPr="0017425F">
        <w:rPr>
          <w:rFonts w:ascii="Times New Roman" w:hAnsi="Times New Roman" w:cs="Times New Roman"/>
          <w:sz w:val="24"/>
          <w:szCs w:val="24"/>
          <w:lang w:val="ru-RU"/>
        </w:rPr>
        <w:t>обухватају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:rsidR="00030FB7" w:rsidRPr="0017425F" w:rsidRDefault="001B6169" w:rsidP="00037AD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70BB1" w:rsidRPr="0017425F">
        <w:rPr>
          <w:rFonts w:ascii="Times New Roman" w:hAnsi="Times New Roman" w:cs="Times New Roman"/>
          <w:sz w:val="24"/>
          <w:szCs w:val="24"/>
          <w:lang w:val="ru-RU"/>
        </w:rPr>
        <w:t>пшт</w:t>
      </w:r>
      <w:r w:rsidR="00F74FBC"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81427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0BB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427" w:rsidRPr="0017425F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030FB7" w:rsidRPr="0017425F" w:rsidRDefault="001B6169" w:rsidP="00037A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70BB1" w:rsidRPr="0017425F">
        <w:rPr>
          <w:rFonts w:ascii="Times New Roman" w:hAnsi="Times New Roman" w:cs="Times New Roman"/>
          <w:sz w:val="24"/>
          <w:szCs w:val="24"/>
          <w:lang w:val="ru-RU"/>
        </w:rPr>
        <w:t>осебн</w:t>
      </w:r>
      <w:r w:rsidR="00F74FBC"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5237F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11FF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1B0F" w:rsidRPr="0017425F" w:rsidRDefault="002F1B0F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A764DF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764DF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70BB1" w:rsidRPr="0017425F" w:rsidRDefault="00D70BB1" w:rsidP="00037A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Општи </w:t>
      </w:r>
      <w:r w:rsidR="001E39C2" w:rsidRPr="0017425F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 кориснику</w:t>
      </w:r>
      <w:r w:rsidR="001E39C2" w:rsidRPr="0017425F">
        <w:rPr>
          <w:rFonts w:ascii="Times New Roman" w:hAnsi="Times New Roman" w:cs="Times New Roman"/>
          <w:sz w:val="24"/>
          <w:szCs w:val="24"/>
          <w:lang w:val="ru-RU"/>
        </w:rPr>
        <w:t>, односно потенцијалном кориснику су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3453C" w:rsidRPr="0017425F" w:rsidRDefault="0073453C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име и презиме</w:t>
      </w:r>
      <w:r w:rsidR="00B608B5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="0073453C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единствени матични број грађана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(ЈМБГ)</w:t>
      </w:r>
      <w:r w:rsidR="00B608B5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3453C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виденци</w:t>
      </w:r>
      <w:r w:rsidR="008F5F7F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јски</w:t>
      </w:r>
      <w:r w:rsidR="0073453C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 за стране држављане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(ЕБ)</w:t>
      </w:r>
      <w:r w:rsidR="00B608B5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30B3" w:rsidRPr="0017425F" w:rsidRDefault="00F230B3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пол</w:t>
      </w:r>
      <w:r w:rsidR="00030FB7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и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ме </w:t>
      </w:r>
      <w:r w:rsidR="00F230B3" w:rsidRPr="0017425F">
        <w:rPr>
          <w:rFonts w:ascii="Times New Roman" w:hAnsi="Times New Roman" w:cs="Times New Roman"/>
          <w:sz w:val="24"/>
          <w:szCs w:val="24"/>
        </w:rPr>
        <w:t xml:space="preserve">једног </w:t>
      </w:r>
      <w:r w:rsidR="0073453C" w:rsidRPr="0017425F">
        <w:rPr>
          <w:rFonts w:ascii="Times New Roman" w:hAnsi="Times New Roman" w:cs="Times New Roman"/>
          <w:sz w:val="24"/>
          <w:szCs w:val="24"/>
        </w:rPr>
        <w:t>родитеља</w:t>
      </w:r>
      <w:r w:rsidR="00B608B5" w:rsidRPr="0017425F">
        <w:rPr>
          <w:rFonts w:ascii="Times New Roman" w:hAnsi="Times New Roman" w:cs="Times New Roman"/>
          <w:sz w:val="24"/>
          <w:szCs w:val="24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3C" w:rsidRPr="0017425F" w:rsidRDefault="0073453C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датум, место, општина/град рођења</w:t>
      </w:r>
      <w:r w:rsidR="00B608B5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416B" w:rsidRPr="0017425F" w:rsidRDefault="002C0C12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</w:rPr>
        <w:t>категорија лица</w:t>
      </w:r>
      <w:r w:rsidR="00646446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EB416B" w:rsidRPr="0017425F">
        <w:rPr>
          <w:rFonts w:ascii="Times New Roman" w:hAnsi="Times New Roman" w:cs="Times New Roman"/>
          <w:sz w:val="24"/>
          <w:szCs w:val="24"/>
        </w:rPr>
        <w:t>(</w:t>
      </w:r>
      <w:r w:rsidRPr="0017425F">
        <w:rPr>
          <w:rFonts w:ascii="Times New Roman" w:hAnsi="Times New Roman" w:cs="Times New Roman"/>
          <w:sz w:val="24"/>
          <w:szCs w:val="24"/>
        </w:rPr>
        <w:t xml:space="preserve">држављанин,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лице без држављанства,</w:t>
      </w:r>
      <w:r w:rsidRPr="0017425F">
        <w:rPr>
          <w:rFonts w:ascii="Times New Roman" w:hAnsi="Times New Roman" w:cs="Times New Roman"/>
          <w:sz w:val="24"/>
          <w:szCs w:val="24"/>
        </w:rPr>
        <w:t>странац, избеглица, непознато</w:t>
      </w:r>
      <w:r w:rsidR="00944185" w:rsidRPr="0017425F">
        <w:rPr>
          <w:rFonts w:ascii="Times New Roman" w:hAnsi="Times New Roman" w:cs="Times New Roman"/>
          <w:sz w:val="24"/>
          <w:szCs w:val="24"/>
        </w:rPr>
        <w:t xml:space="preserve">- </w:t>
      </w:r>
      <w:r w:rsidRPr="0017425F">
        <w:rPr>
          <w:rFonts w:ascii="Times New Roman" w:hAnsi="Times New Roman" w:cs="Times New Roman"/>
          <w:sz w:val="24"/>
          <w:szCs w:val="24"/>
        </w:rPr>
        <w:t>лице са генерисаним матичним бројем</w:t>
      </w:r>
      <w:r w:rsidR="00EB416B" w:rsidRPr="0017425F">
        <w:rPr>
          <w:rFonts w:ascii="Times New Roman" w:hAnsi="Times New Roman" w:cs="Times New Roman"/>
          <w:sz w:val="24"/>
          <w:szCs w:val="24"/>
        </w:rPr>
        <w:t>)</w:t>
      </w:r>
      <w:r w:rsidR="00944185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0360F6" w:rsidRDefault="002C0C12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д</w:t>
      </w:r>
      <w:r w:rsidR="0073453C" w:rsidRPr="0017425F">
        <w:rPr>
          <w:rFonts w:ascii="Times New Roman" w:hAnsi="Times New Roman" w:cs="Times New Roman"/>
          <w:sz w:val="24"/>
          <w:szCs w:val="24"/>
        </w:rPr>
        <w:t>ржављанство</w:t>
      </w:r>
      <w:r w:rsidR="00944185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о пребивалишту/ боравишту и историја промена пребивалишта</w:t>
      </w:r>
      <w:r w:rsidR="001F2DC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(општина, место и  улица, кућни број, спрат и број стана)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везани за образовни статус (</w:t>
      </w:r>
      <w:r w:rsidR="00D90FC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врста и ниво квалификације </w:t>
      </w:r>
      <w:r w:rsidR="00D90FC2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занимања, према класификацији занимања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о радно-правном статусу (подаци о послодавцу, основ осигурања, датум почетка осигурања, датум промене у осигурању, датум престанка осигурања)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</w:rPr>
        <w:t>одаци о брачном статусу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ме и презиме супружника</w:t>
      </w:r>
      <w:r w:rsidR="009E2267">
        <w:rPr>
          <w:rFonts w:ascii="Times New Roman" w:hAnsi="Times New Roman" w:cs="Times New Roman"/>
          <w:sz w:val="24"/>
          <w:szCs w:val="24"/>
          <w:lang w:val="ru-RU"/>
        </w:rPr>
        <w:t>, односно ванбрачног партнера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ЈМБГ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о броју чланова заједничког домаћинства</w:t>
      </w:r>
      <w:r w:rsidR="00073F2D" w:rsidRPr="001742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6169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2D" w:rsidRPr="0017425F">
        <w:rPr>
          <w:rFonts w:ascii="Times New Roman" w:hAnsi="Times New Roman" w:cs="Times New Roman"/>
          <w:sz w:val="24"/>
          <w:szCs w:val="24"/>
          <w:lang w:val="sr-Cyrl-CS"/>
        </w:rPr>
        <w:t>који чине породицу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</w:rPr>
        <w:t>одаци o повезаним лица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1B6169"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одаци о </w:t>
      </w:r>
      <w:r w:rsidR="0084620B">
        <w:rPr>
          <w:rFonts w:ascii="Times New Roman" w:hAnsi="Times New Roman" w:cs="Times New Roman"/>
          <w:sz w:val="24"/>
          <w:szCs w:val="24"/>
          <w:lang w:val="sr-Cyrl-CS"/>
        </w:rPr>
        <w:t xml:space="preserve">својинском статусу и површини </w:t>
      </w:r>
      <w:r w:rsidR="0073453C" w:rsidRPr="0017425F">
        <w:rPr>
          <w:rFonts w:ascii="Times New Roman" w:hAnsi="Times New Roman" w:cs="Times New Roman"/>
          <w:sz w:val="24"/>
          <w:szCs w:val="24"/>
        </w:rPr>
        <w:t>стамбено</w:t>
      </w:r>
      <w:r w:rsidR="0084620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3453C" w:rsidRPr="0017425F">
        <w:rPr>
          <w:rFonts w:ascii="Times New Roman" w:hAnsi="Times New Roman" w:cs="Times New Roman"/>
          <w:sz w:val="24"/>
          <w:szCs w:val="24"/>
        </w:rPr>
        <w:t xml:space="preserve"> простор</w:t>
      </w:r>
      <w:r w:rsidR="0084620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о приходима, покретној и непокретној имовини, у складу са прописима из области социјалне, дечије и борачко-инвалидске заштите, као и у складу са прописима којим се уређује  порез на доходак грађана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за контакт (телефон, е</w:t>
      </w:r>
      <w:r w:rsidR="007756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маил и други подаци)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3453C" w:rsidRPr="0017425F" w:rsidRDefault="00E1556E" w:rsidP="00037ADE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одаци о смрти, уколико постоје (место, време)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B0F" w:rsidRPr="0017425F" w:rsidRDefault="002F1B0F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Основна идентификациона ознака лица је ЈМБГ</w:t>
      </w:r>
      <w:r w:rsidR="00B64E8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ЕБ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који се користи и као основни податак за идентификацију лица</w:t>
      </w:r>
      <w:r w:rsidR="00D77878" w:rsidRPr="001742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чији се подаци захтевају када се комуницира са другим службеним евиденцијама</w:t>
      </w:r>
      <w:r w:rsidR="00D77878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, из члана </w:t>
      </w:r>
      <w:r w:rsidR="00D544D7" w:rsidRPr="0017425F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D77878" w:rsidRPr="0017425F">
        <w:rPr>
          <w:rFonts w:ascii="Times New Roman" w:hAnsi="Times New Roman" w:cs="Times New Roman"/>
          <w:sz w:val="24"/>
          <w:szCs w:val="24"/>
          <w:lang w:val="sr-Cyrl-CS"/>
        </w:rPr>
        <w:t>.овог закона.</w:t>
      </w:r>
    </w:p>
    <w:p w:rsidR="00EB416B" w:rsidRPr="0017425F" w:rsidRDefault="002C0C12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  <w:lang w:val="sr-Cyrl-CS"/>
        </w:rPr>
        <w:t>Лицу са ознаком ,,непознато</w:t>
      </w:r>
      <w:r w:rsidR="00944185" w:rsidRPr="0017425F">
        <w:rPr>
          <w:rFonts w:ascii="Times New Roman" w:hAnsi="Times New Roman" w:cs="Times New Roman"/>
          <w:sz w:val="24"/>
          <w:szCs w:val="24"/>
        </w:rPr>
        <w:t>”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52A" w:rsidRPr="0017425F">
        <w:rPr>
          <w:rFonts w:ascii="Times New Roman" w:eastAsia="Arial" w:hAnsi="Times New Roman" w:cs="Times New Roman"/>
          <w:sz w:val="24"/>
          <w:szCs w:val="24"/>
        </w:rPr>
        <w:t>интерни информациони системи</w:t>
      </w:r>
      <w:r w:rsidR="00EC0055">
        <w:rPr>
          <w:rFonts w:ascii="Times New Roman" w:eastAsia="Arial" w:hAnsi="Times New Roman" w:cs="Times New Roman"/>
          <w:sz w:val="24"/>
          <w:szCs w:val="24"/>
        </w:rPr>
        <w:t xml:space="preserve"> у</w:t>
      </w:r>
      <w:r w:rsidR="00FB052A" w:rsidRPr="001742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C0055">
        <w:rPr>
          <w:rFonts w:ascii="Times New Roman" w:eastAsia="Arial" w:hAnsi="Times New Roman" w:cs="Times New Roman"/>
          <w:sz w:val="24"/>
          <w:szCs w:val="24"/>
        </w:rPr>
        <w:t>М</w:t>
      </w:r>
      <w:r w:rsidR="00FB052A" w:rsidRPr="0017425F">
        <w:rPr>
          <w:rFonts w:ascii="Times New Roman" w:eastAsia="Arial" w:hAnsi="Times New Roman" w:cs="Times New Roman"/>
          <w:sz w:val="24"/>
          <w:szCs w:val="24"/>
        </w:rPr>
        <w:t>инистарств</w:t>
      </w:r>
      <w:r w:rsidR="00EC0055">
        <w:rPr>
          <w:rFonts w:ascii="Times New Roman" w:eastAsia="Arial" w:hAnsi="Times New Roman" w:cs="Times New Roman"/>
          <w:sz w:val="24"/>
          <w:szCs w:val="24"/>
        </w:rPr>
        <w:t>у</w:t>
      </w:r>
      <w:r w:rsidR="00C22905" w:rsidRPr="0017425F">
        <w:rPr>
          <w:rFonts w:ascii="Times New Roman" w:hAnsi="Times New Roman" w:cs="Times New Roman"/>
          <w:sz w:val="24"/>
          <w:szCs w:val="24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у поступку</w:t>
      </w:r>
      <w:r w:rsidRPr="0017425F">
        <w:rPr>
          <w:rFonts w:ascii="Times New Roman" w:hAnsi="Times New Roman" w:cs="Times New Roman"/>
          <w:sz w:val="24"/>
          <w:szCs w:val="24"/>
        </w:rPr>
        <w:t xml:space="preserve"> признавања права из социјалне заштите,</w:t>
      </w:r>
      <w:r w:rsidR="00FB052A" w:rsidRPr="0017425F">
        <w:rPr>
          <w:rFonts w:ascii="Times New Roman" w:hAnsi="Times New Roman" w:cs="Times New Roman"/>
          <w:sz w:val="24"/>
          <w:szCs w:val="24"/>
        </w:rPr>
        <w:t xml:space="preserve"> као идентификаци</w:t>
      </w:r>
      <w:r w:rsidR="00695DAF" w:rsidRPr="0017425F">
        <w:rPr>
          <w:rFonts w:ascii="Times New Roman" w:hAnsi="Times New Roman" w:cs="Times New Roman"/>
          <w:sz w:val="24"/>
          <w:szCs w:val="24"/>
        </w:rPr>
        <w:t>о</w:t>
      </w:r>
      <w:r w:rsidR="00FB052A" w:rsidRPr="0017425F">
        <w:rPr>
          <w:rFonts w:ascii="Times New Roman" w:hAnsi="Times New Roman" w:cs="Times New Roman"/>
          <w:sz w:val="24"/>
          <w:szCs w:val="24"/>
        </w:rPr>
        <w:t xml:space="preserve">ну ознаку, </w:t>
      </w:r>
      <w:r w:rsidR="00C22905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>генери</w:t>
      </w:r>
      <w:r w:rsidR="00FB052A" w:rsidRPr="0017425F">
        <w:rPr>
          <w:rFonts w:ascii="Times New Roman" w:hAnsi="Times New Roman" w:cs="Times New Roman"/>
          <w:sz w:val="24"/>
          <w:szCs w:val="24"/>
        </w:rPr>
        <w:t>шу</w:t>
      </w:r>
      <w:r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FB052A" w:rsidRPr="0017425F">
        <w:rPr>
          <w:rFonts w:ascii="Times New Roman" w:hAnsi="Times New Roman" w:cs="Times New Roman"/>
          <w:sz w:val="24"/>
          <w:szCs w:val="24"/>
        </w:rPr>
        <w:t xml:space="preserve">матични </w:t>
      </w:r>
      <w:r w:rsidRPr="0017425F">
        <w:rPr>
          <w:rFonts w:ascii="Times New Roman" w:hAnsi="Times New Roman" w:cs="Times New Roman"/>
          <w:sz w:val="24"/>
          <w:szCs w:val="24"/>
        </w:rPr>
        <w:t>број</w:t>
      </w:r>
      <w:r w:rsidR="00C22905" w:rsidRPr="0017425F">
        <w:rPr>
          <w:rFonts w:ascii="Times New Roman" w:hAnsi="Times New Roman" w:cs="Times New Roman"/>
          <w:sz w:val="24"/>
          <w:szCs w:val="24"/>
        </w:rPr>
        <w:t>.</w:t>
      </w:r>
    </w:p>
    <w:p w:rsidR="002C0C12" w:rsidRPr="0017425F" w:rsidRDefault="002C0C12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474A" w:rsidRPr="0017425F" w:rsidRDefault="002F1B0F" w:rsidP="00037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A764DF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764DF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42C1B" w:rsidRPr="0017425F" w:rsidRDefault="00D70BB1" w:rsidP="0003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Посебни </w:t>
      </w:r>
      <w:r w:rsidR="0097468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 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о кориснику, односно потенцијалном кориснику су</w:t>
      </w:r>
      <w:r w:rsidR="00FE5DD8" w:rsidRPr="0017425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F1B0F" w:rsidRPr="0017425F" w:rsidRDefault="00742C1B" w:rsidP="0003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AE7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>Подаци о оствареним правима</w:t>
      </w:r>
      <w:r w:rsidR="00801EE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2CE" w:rsidRPr="0017425F">
        <w:rPr>
          <w:rFonts w:ascii="Times New Roman" w:hAnsi="Times New Roman" w:cs="Times New Roman"/>
          <w:sz w:val="24"/>
          <w:szCs w:val="24"/>
          <w:lang w:val="ru-RU"/>
        </w:rPr>
        <w:t>из социјалне заштите:</w:t>
      </w:r>
    </w:p>
    <w:p w:rsidR="002F1B0F" w:rsidRPr="0017425F" w:rsidRDefault="00742C1B" w:rsidP="00037A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r w:rsidR="00E1556E" w:rsidRPr="0017425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01EEA" w:rsidRPr="0017425F">
        <w:rPr>
          <w:rFonts w:ascii="Times New Roman" w:hAnsi="Times New Roman" w:cs="Times New Roman"/>
          <w:sz w:val="24"/>
          <w:szCs w:val="24"/>
          <w:lang w:val="ru-RU"/>
        </w:rPr>
        <w:t>рста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права</w:t>
      </w:r>
      <w:r w:rsidR="00E1556E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1B0F" w:rsidRPr="0017425F" w:rsidRDefault="00742C1B" w:rsidP="00037A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r w:rsidR="00801EEA" w:rsidRPr="0017425F">
        <w:rPr>
          <w:rFonts w:ascii="Times New Roman" w:hAnsi="Times New Roman" w:cs="Times New Roman"/>
          <w:sz w:val="24"/>
          <w:szCs w:val="24"/>
          <w:lang w:val="ru-RU"/>
        </w:rPr>
        <w:t>број и датум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решења;</w:t>
      </w:r>
    </w:p>
    <w:p w:rsidR="00742C1B" w:rsidRPr="0017425F" w:rsidRDefault="00742C1B" w:rsidP="00037A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(3) </w:t>
      </w:r>
      <w:r w:rsidR="00E1556E" w:rsidRPr="001742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ериод важења права ( почетак и 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>престанак</w:t>
      </w:r>
      <w:r w:rsidR="002F1B0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важења права);</w:t>
      </w:r>
    </w:p>
    <w:p w:rsidR="00D90FC2" w:rsidRPr="0017425F" w:rsidRDefault="00742C1B" w:rsidP="0003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C0D0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>2</w:t>
      </w:r>
      <w:r w:rsidRPr="0017425F">
        <w:rPr>
          <w:rFonts w:ascii="Times New Roman" w:hAnsi="Times New Roman" w:cs="Times New Roman"/>
          <w:b/>
          <w:sz w:val="24"/>
          <w:szCs w:val="24"/>
        </w:rPr>
        <w:t>)</w:t>
      </w:r>
      <w:r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D90FC2" w:rsidRPr="0017425F">
        <w:rPr>
          <w:rFonts w:ascii="Times New Roman" w:hAnsi="Times New Roman" w:cs="Times New Roman"/>
          <w:sz w:val="24"/>
          <w:szCs w:val="24"/>
        </w:rPr>
        <w:t>Подаци о исплатама</w:t>
      </w:r>
    </w:p>
    <w:p w:rsidR="00D90FC2" w:rsidRPr="0017425F" w:rsidRDefault="00D90FC2" w:rsidP="00037AD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датум исплате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</w:p>
    <w:p w:rsidR="00D90FC2" w:rsidRPr="0017425F" w:rsidRDefault="00D90FC2" w:rsidP="00037AD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 xml:space="preserve"> износ исплате за </w:t>
      </w:r>
      <w:r w:rsidR="00D76E0D">
        <w:rPr>
          <w:rFonts w:ascii="Times New Roman" w:hAnsi="Times New Roman" w:cs="Times New Roman"/>
          <w:sz w:val="24"/>
          <w:szCs w:val="24"/>
        </w:rPr>
        <w:t xml:space="preserve">одређени </w:t>
      </w:r>
      <w:r w:rsidRPr="0017425F">
        <w:rPr>
          <w:rFonts w:ascii="Times New Roman" w:hAnsi="Times New Roman" w:cs="Times New Roman"/>
          <w:sz w:val="24"/>
          <w:szCs w:val="24"/>
        </w:rPr>
        <w:t>период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D90FC2" w:rsidRPr="0017425F" w:rsidRDefault="00D90FC2" w:rsidP="00037AD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број чланова породице</w:t>
      </w:r>
      <w:r w:rsidR="002D06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54A3">
        <w:rPr>
          <w:rFonts w:ascii="Times New Roman" w:hAnsi="Times New Roman" w:cs="Times New Roman"/>
          <w:sz w:val="24"/>
          <w:szCs w:val="24"/>
          <w:lang w:val="sr-Cyrl-CS"/>
        </w:rPr>
        <w:t>којима се врши исплата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</w:p>
    <w:p w:rsidR="002F1B0F" w:rsidRPr="0017425F" w:rsidRDefault="002F1B0F" w:rsidP="00037A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Подаци о одбијеним захтевима</w:t>
      </w:r>
    </w:p>
    <w:p w:rsidR="002F1B0F" w:rsidRPr="0017425F" w:rsidRDefault="00E1556E" w:rsidP="00037AD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в</w:t>
      </w:r>
      <w:r w:rsidR="00801EEA" w:rsidRPr="0017425F">
        <w:rPr>
          <w:rFonts w:ascii="Times New Roman" w:hAnsi="Times New Roman" w:cs="Times New Roman"/>
          <w:sz w:val="24"/>
          <w:szCs w:val="24"/>
        </w:rPr>
        <w:t>рста</w:t>
      </w:r>
      <w:r w:rsidR="002F1B0F" w:rsidRPr="0017425F">
        <w:rPr>
          <w:rFonts w:ascii="Times New Roman" w:hAnsi="Times New Roman" w:cs="Times New Roman"/>
          <w:sz w:val="24"/>
          <w:szCs w:val="24"/>
        </w:rPr>
        <w:t xml:space="preserve"> права;</w:t>
      </w:r>
    </w:p>
    <w:p w:rsidR="002F1B0F" w:rsidRPr="0017425F" w:rsidRDefault="00801EEA" w:rsidP="00037AD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број и датум</w:t>
      </w:r>
      <w:r w:rsidR="002F1B0F" w:rsidRPr="0017425F">
        <w:rPr>
          <w:rFonts w:ascii="Times New Roman" w:hAnsi="Times New Roman" w:cs="Times New Roman"/>
          <w:sz w:val="24"/>
          <w:szCs w:val="24"/>
        </w:rPr>
        <w:t xml:space="preserve"> решења;</w:t>
      </w:r>
    </w:p>
    <w:p w:rsidR="002F1B0F" w:rsidRPr="0017425F" w:rsidRDefault="00E1556E" w:rsidP="00037AD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р</w:t>
      </w:r>
      <w:r w:rsidR="002F1B0F" w:rsidRPr="0017425F">
        <w:rPr>
          <w:rFonts w:ascii="Times New Roman" w:hAnsi="Times New Roman" w:cs="Times New Roman"/>
          <w:sz w:val="24"/>
          <w:szCs w:val="24"/>
        </w:rPr>
        <w:t>азлог одбијања</w:t>
      </w:r>
      <w:r w:rsidR="00B608B5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F1B0F" w:rsidRPr="0017425F" w:rsidRDefault="002F1B0F" w:rsidP="00037A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 xml:space="preserve">Подаци о </w:t>
      </w:r>
      <w:r w:rsidR="00D90FC2" w:rsidRPr="0017425F">
        <w:rPr>
          <w:rFonts w:ascii="Times New Roman" w:hAnsi="Times New Roman" w:cs="Times New Roman"/>
          <w:sz w:val="24"/>
          <w:szCs w:val="24"/>
        </w:rPr>
        <w:t>другим</w:t>
      </w:r>
      <w:r w:rsidR="002B36D5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 xml:space="preserve">новчаним </w:t>
      </w:r>
      <w:r w:rsidR="00801EEA" w:rsidRPr="0017425F">
        <w:rPr>
          <w:rFonts w:ascii="Times New Roman" w:hAnsi="Times New Roman" w:cs="Times New Roman"/>
          <w:sz w:val="24"/>
          <w:szCs w:val="24"/>
        </w:rPr>
        <w:t>давањима</w:t>
      </w:r>
    </w:p>
    <w:p w:rsidR="002F1B0F" w:rsidRPr="0017425F" w:rsidRDefault="00E1556E" w:rsidP="00037ADE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в</w:t>
      </w:r>
      <w:r w:rsidR="00801EEA" w:rsidRPr="0017425F">
        <w:rPr>
          <w:rFonts w:ascii="Times New Roman" w:hAnsi="Times New Roman" w:cs="Times New Roman"/>
          <w:sz w:val="24"/>
          <w:szCs w:val="24"/>
        </w:rPr>
        <w:t>рста</w:t>
      </w:r>
      <w:r w:rsidR="002F1B0F" w:rsidRPr="0017425F">
        <w:rPr>
          <w:rFonts w:ascii="Times New Roman" w:hAnsi="Times New Roman" w:cs="Times New Roman"/>
          <w:sz w:val="24"/>
          <w:szCs w:val="24"/>
        </w:rPr>
        <w:t xml:space="preserve"> права;</w:t>
      </w:r>
    </w:p>
    <w:p w:rsidR="00D90FC2" w:rsidRPr="0017425F" w:rsidRDefault="00D90FC2" w:rsidP="00037ADE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број и датум решења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F1B0F" w:rsidRPr="0017425F" w:rsidRDefault="00E1556E" w:rsidP="00037ADE">
      <w:pPr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</w:t>
      </w:r>
      <w:r w:rsidR="002F1B0F" w:rsidRPr="0017425F">
        <w:rPr>
          <w:rFonts w:ascii="Times New Roman" w:hAnsi="Times New Roman" w:cs="Times New Roman"/>
          <w:sz w:val="24"/>
          <w:szCs w:val="24"/>
        </w:rPr>
        <w:t>рој чланова породице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</w:p>
    <w:p w:rsidR="002F1B0F" w:rsidRPr="0017425F" w:rsidRDefault="00E1556E" w:rsidP="00037ADE">
      <w:pPr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и</w:t>
      </w:r>
      <w:r w:rsidR="002F1B0F" w:rsidRPr="0017425F">
        <w:rPr>
          <w:rFonts w:ascii="Times New Roman" w:hAnsi="Times New Roman" w:cs="Times New Roman"/>
          <w:sz w:val="24"/>
          <w:szCs w:val="24"/>
        </w:rPr>
        <w:t xml:space="preserve">знос </w:t>
      </w:r>
      <w:r w:rsidR="00D90FC2" w:rsidRPr="0017425F">
        <w:rPr>
          <w:rFonts w:ascii="Times New Roman" w:hAnsi="Times New Roman" w:cs="Times New Roman"/>
          <w:sz w:val="24"/>
          <w:szCs w:val="24"/>
        </w:rPr>
        <w:t>давања</w:t>
      </w:r>
      <w:r w:rsidRPr="0017425F">
        <w:rPr>
          <w:rFonts w:ascii="Times New Roman" w:hAnsi="Times New Roman" w:cs="Times New Roman"/>
          <w:sz w:val="24"/>
          <w:szCs w:val="24"/>
        </w:rPr>
        <w:t>;</w:t>
      </w:r>
    </w:p>
    <w:p w:rsidR="00D90FC2" w:rsidRPr="0017425F" w:rsidRDefault="00D90FC2" w:rsidP="00037ADE">
      <w:pPr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 xml:space="preserve">датум </w:t>
      </w:r>
      <w:r w:rsidR="00631481" w:rsidRPr="0017425F">
        <w:rPr>
          <w:rFonts w:ascii="Times New Roman" w:hAnsi="Times New Roman" w:cs="Times New Roman"/>
          <w:sz w:val="24"/>
          <w:szCs w:val="24"/>
        </w:rPr>
        <w:t xml:space="preserve">исплате за </w:t>
      </w:r>
      <w:r w:rsidR="00D76E0D">
        <w:rPr>
          <w:rFonts w:ascii="Times New Roman" w:hAnsi="Times New Roman" w:cs="Times New Roman"/>
          <w:sz w:val="24"/>
          <w:szCs w:val="24"/>
        </w:rPr>
        <w:t>одређени</w:t>
      </w:r>
      <w:r w:rsidR="00D76E0D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631481" w:rsidRPr="0017425F">
        <w:rPr>
          <w:rFonts w:ascii="Times New Roman" w:hAnsi="Times New Roman" w:cs="Times New Roman"/>
          <w:sz w:val="24"/>
          <w:szCs w:val="24"/>
        </w:rPr>
        <w:t>период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11FF7" w:rsidRPr="0017425F" w:rsidRDefault="00D90FC2" w:rsidP="00037ADE">
      <w:pPr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сплатилац (локални буџет, републички буџет…);</w:t>
      </w:r>
    </w:p>
    <w:p w:rsidR="0073453C" w:rsidRPr="0017425F" w:rsidRDefault="00A5237F" w:rsidP="00037A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Подаци о посебним статусима корисника и са њим повезани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B4E69"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3453C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7F" w:rsidRPr="0017425F">
        <w:rPr>
          <w:rFonts w:ascii="Times New Roman" w:hAnsi="Times New Roman" w:cs="Times New Roman"/>
          <w:sz w:val="24"/>
          <w:szCs w:val="24"/>
        </w:rPr>
        <w:t>ромене у здравственом стању</w:t>
      </w:r>
      <w:r w:rsidR="005B4E69" w:rsidRPr="0017425F">
        <w:rPr>
          <w:rFonts w:ascii="Times New Roman" w:hAnsi="Times New Roman" w:cs="Times New Roman"/>
          <w:sz w:val="24"/>
          <w:szCs w:val="24"/>
        </w:rPr>
        <w:t>;</w:t>
      </w:r>
    </w:p>
    <w:p w:rsidR="009B42F4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5237F" w:rsidRPr="0017425F">
        <w:rPr>
          <w:rFonts w:ascii="Times New Roman" w:hAnsi="Times New Roman" w:cs="Times New Roman"/>
          <w:sz w:val="24"/>
          <w:szCs w:val="24"/>
          <w:lang w:val="ru-RU"/>
        </w:rPr>
        <w:t>татус детета уколико се ради о детету са сметњама у развоју и инвалидитетом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B42F4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7F" w:rsidRPr="0017425F">
        <w:rPr>
          <w:rFonts w:ascii="Times New Roman" w:hAnsi="Times New Roman" w:cs="Times New Roman"/>
          <w:sz w:val="24"/>
          <w:szCs w:val="24"/>
        </w:rPr>
        <w:t>одаци о школовању деце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7F" w:rsidRPr="0017425F">
        <w:rPr>
          <w:rFonts w:ascii="Times New Roman" w:hAnsi="Times New Roman" w:cs="Times New Roman"/>
          <w:sz w:val="24"/>
          <w:szCs w:val="24"/>
        </w:rPr>
        <w:t>одаци о старатељству</w:t>
      </w:r>
      <w:r w:rsidR="005B4E69" w:rsidRPr="0017425F">
        <w:rPr>
          <w:rFonts w:ascii="Times New Roman" w:hAnsi="Times New Roman" w:cs="Times New Roman"/>
          <w:sz w:val="24"/>
          <w:szCs w:val="24"/>
        </w:rPr>
        <w:t>;</w:t>
      </w:r>
    </w:p>
    <w:p w:rsidR="0073453C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7F" w:rsidRPr="0017425F">
        <w:rPr>
          <w:rFonts w:ascii="Times New Roman" w:hAnsi="Times New Roman" w:cs="Times New Roman"/>
          <w:sz w:val="24"/>
          <w:szCs w:val="24"/>
        </w:rPr>
        <w:t>одаци о хранитељству;</w:t>
      </w:r>
    </w:p>
    <w:p w:rsidR="0073453C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237F" w:rsidRPr="0017425F">
        <w:rPr>
          <w:rFonts w:ascii="Times New Roman" w:hAnsi="Times New Roman" w:cs="Times New Roman"/>
          <w:sz w:val="24"/>
          <w:szCs w:val="24"/>
        </w:rPr>
        <w:t>татус самохрани родитељ</w:t>
      </w:r>
      <w:r w:rsidR="005B4E69" w:rsidRPr="0017425F">
        <w:rPr>
          <w:rFonts w:ascii="Times New Roman" w:hAnsi="Times New Roman" w:cs="Times New Roman"/>
          <w:sz w:val="24"/>
          <w:szCs w:val="24"/>
        </w:rPr>
        <w:t>,</w:t>
      </w:r>
    </w:p>
    <w:p w:rsidR="0073453C" w:rsidRPr="0017425F" w:rsidRDefault="007A05E7" w:rsidP="00037AD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237F" w:rsidRPr="0017425F">
        <w:rPr>
          <w:rFonts w:ascii="Times New Roman" w:hAnsi="Times New Roman" w:cs="Times New Roman"/>
          <w:sz w:val="24"/>
          <w:szCs w:val="24"/>
        </w:rPr>
        <w:t>татус једнородитељска породица</w:t>
      </w:r>
      <w:r w:rsidR="005B4E69" w:rsidRPr="0017425F">
        <w:rPr>
          <w:rFonts w:ascii="Times New Roman" w:hAnsi="Times New Roman" w:cs="Times New Roman"/>
          <w:sz w:val="24"/>
          <w:szCs w:val="24"/>
        </w:rPr>
        <w:t>.</w:t>
      </w:r>
    </w:p>
    <w:p w:rsidR="0073453C" w:rsidRPr="0017425F" w:rsidRDefault="0073453C" w:rsidP="00037A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FF7" w:rsidRPr="0017425F" w:rsidRDefault="00711FF7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73453C" w:rsidRPr="0017425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1FF7" w:rsidRPr="0017425F" w:rsidRDefault="00A5237F" w:rsidP="00037ADE">
      <w:pPr>
        <w:spacing w:after="0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Поред података из чл.</w:t>
      </w:r>
      <w:r w:rsidR="00E66D7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9 и 10.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вог закона,</w:t>
      </w:r>
      <w:r w:rsidR="00804AB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у оквиру </w:t>
      </w:r>
      <w:r w:rsidR="003F4AC1" w:rsidRPr="0017425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азе постоје и технички подаци</w:t>
      </w:r>
      <w:r w:rsidR="00804AB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којима се омогућује ефикасно, ажурно и законито успостављање, вођење</w:t>
      </w:r>
      <w:r w:rsidR="00804AB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коришћење и размена података, као што</w:t>
      </w:r>
      <w:r w:rsidR="00804AB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11FF7" w:rsidRPr="0017425F" w:rsidRDefault="00E1556E" w:rsidP="00037AD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ифрарници неопходн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вођење података у </w:t>
      </w:r>
      <w:r w:rsidR="001B6169" w:rsidRPr="0017425F">
        <w:rPr>
          <w:rFonts w:ascii="Times New Roman" w:hAnsi="Times New Roman" w:cs="Times New Roman"/>
          <w:sz w:val="24"/>
          <w:szCs w:val="24"/>
          <w:lang w:val="ru-RU"/>
        </w:rPr>
        <w:t>ИССК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1FF7" w:rsidRPr="0017425F" w:rsidRDefault="00E1556E" w:rsidP="00037AD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е</w:t>
      </w:r>
      <w:r w:rsidR="0073453C" w:rsidRPr="0017425F">
        <w:rPr>
          <w:rFonts w:ascii="Times New Roman" w:hAnsi="Times New Roman" w:cs="Times New Roman"/>
          <w:sz w:val="24"/>
          <w:szCs w:val="24"/>
        </w:rPr>
        <w:t>виденција овлашћених лица</w:t>
      </w:r>
      <w:r w:rsidR="00711FF7" w:rsidRPr="0017425F">
        <w:rPr>
          <w:rFonts w:ascii="Times New Roman" w:hAnsi="Times New Roman" w:cs="Times New Roman"/>
          <w:sz w:val="24"/>
          <w:szCs w:val="24"/>
        </w:rPr>
        <w:t>,</w:t>
      </w:r>
      <w:r w:rsidR="00711FF7" w:rsidRPr="001742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1FF7" w:rsidRPr="0017425F" w:rsidRDefault="00E1556E" w:rsidP="00037AD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>виденције логова за приступ</w:t>
      </w:r>
      <w:r w:rsidR="005B4E69" w:rsidRPr="0017425F">
        <w:rPr>
          <w:rFonts w:ascii="Times New Roman" w:hAnsi="Times New Roman" w:cs="Times New Roman"/>
          <w:sz w:val="24"/>
          <w:szCs w:val="24"/>
          <w:lang w:val="ru-RU"/>
        </w:rPr>
        <w:t>, као и покушај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B4E6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приступа</w:t>
      </w:r>
      <w:r w:rsidR="0073453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подацима и то: податак о лицу односно органу које је приступило бази, датум и време приступа и скуп података којима се приступало</w:t>
      </w:r>
      <w:r w:rsidR="00A5237F" w:rsidRPr="001742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1FF7" w:rsidRPr="0017425F" w:rsidRDefault="00711FF7" w:rsidP="00037ADE">
      <w:pPr>
        <w:spacing w:after="0"/>
        <w:ind w:left="1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25A17" w:rsidRPr="0017425F" w:rsidRDefault="00525A17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1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3346C" w:rsidRPr="0017425F" w:rsidRDefault="0023346C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У Бази, постоје и подаци за лица повезана са корисником, односно потенцијалним корисником, и то: заједнички  и појединачни  подаци.</w:t>
      </w:r>
    </w:p>
    <w:p w:rsidR="0023346C" w:rsidRPr="0017425F" w:rsidRDefault="0023346C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Заједнички подаци су подаци који означавају везу између корисника, односно потенцијалног корисника и повезаног лица /члана породице:</w:t>
      </w:r>
    </w:p>
    <w:p w:rsidR="000B7294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број чланова породице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0B7294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пребивалиште (</w:t>
      </w:r>
      <w:r w:rsidR="000B7294" w:rsidRPr="0017425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пштина,</w:t>
      </w:r>
      <w:r w:rsidR="001F2DC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место 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улица и</w:t>
      </w:r>
      <w:r w:rsidR="001F2DC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кућни број, спрат и број стана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број чланова домаћинства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  <w:r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статус породице (способна / неспособна за привређивање)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укупни приходи породице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3346C" w:rsidRPr="0017425F" w:rsidRDefault="00D76E0D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и </w:t>
      </w:r>
      <w:r w:rsidR="0023346C" w:rsidRPr="0017425F">
        <w:rPr>
          <w:rFonts w:ascii="Times New Roman" w:hAnsi="Times New Roman" w:cs="Times New Roman"/>
          <w:sz w:val="24"/>
          <w:szCs w:val="24"/>
        </w:rPr>
        <w:t>датум доношење решења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  <w:r w:rsidR="0023346C"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6C" w:rsidRPr="0017425F" w:rsidRDefault="0023346C" w:rsidP="00037ADE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Појединачни  подаци су подаци који се односе на сваког појединачног члана породице</w:t>
      </w:r>
      <w:r w:rsidR="007756AB">
        <w:rPr>
          <w:rFonts w:ascii="Times New Roman" w:hAnsi="Times New Roman" w:cs="Times New Roman"/>
          <w:sz w:val="24"/>
          <w:szCs w:val="24"/>
          <w:lang w:val="ru-RU"/>
        </w:rPr>
        <w:t xml:space="preserve">, односно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на свако повезано лице: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ЈМБГ</w:t>
      </w:r>
      <w:r w:rsidR="00023794" w:rsidRPr="0017425F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="00023794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ЕБ </w:t>
      </w:r>
      <w:r w:rsidRPr="0017425F">
        <w:rPr>
          <w:rFonts w:ascii="Times New Roman" w:hAnsi="Times New Roman" w:cs="Times New Roman"/>
          <w:sz w:val="24"/>
          <w:szCs w:val="24"/>
        </w:rPr>
        <w:t>члана породице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име</w:t>
      </w:r>
      <w:r w:rsidR="00D76E0D" w:rsidRPr="00D76E0D">
        <w:rPr>
          <w:rFonts w:ascii="Times New Roman" w:hAnsi="Times New Roman" w:cs="Times New Roman"/>
          <w:sz w:val="24"/>
          <w:szCs w:val="24"/>
        </w:rPr>
        <w:t xml:space="preserve"> </w:t>
      </w:r>
      <w:r w:rsidR="00D76E0D" w:rsidRPr="0017425F">
        <w:rPr>
          <w:rFonts w:ascii="Times New Roman" w:hAnsi="Times New Roman" w:cs="Times New Roman"/>
          <w:sz w:val="24"/>
          <w:szCs w:val="24"/>
        </w:rPr>
        <w:t>и презиме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сродство са носиоцем права</w:t>
      </w:r>
      <w:r w:rsidR="00004EB4" w:rsidRPr="0017425F">
        <w:rPr>
          <w:rFonts w:ascii="Times New Roman" w:hAnsi="Times New Roman" w:cs="Times New Roman"/>
          <w:sz w:val="24"/>
          <w:szCs w:val="24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својство члана породице (способност привређивања)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приход који је лице приказало у оквиру оствареног права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непокретна имовина коју је лице приказало приликом остваривања права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права у коме је ово лице носилац тог права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права у коме је ово лице само учесник у праву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индикација да ли је лице инвалид</w:t>
      </w:r>
      <w:r w:rsidR="00004EB4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346C" w:rsidRPr="0017425F" w:rsidRDefault="0023346C" w:rsidP="00037AD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датум смрти ако је лице </w:t>
      </w:r>
      <w:r w:rsidR="00C66CC9">
        <w:rPr>
          <w:rFonts w:ascii="Times New Roman" w:hAnsi="Times New Roman" w:cs="Times New Roman"/>
          <w:sz w:val="24"/>
          <w:szCs w:val="24"/>
          <w:lang w:val="ru-RU"/>
        </w:rPr>
        <w:t>умрло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3346C" w:rsidRPr="0017425F" w:rsidRDefault="0023346C" w:rsidP="00037A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Повезаним лицем са корисником или потенцијалним корисником сматрају се:</w:t>
      </w:r>
    </w:p>
    <w:p w:rsidR="0023346C" w:rsidRPr="0017425F" w:rsidRDefault="0023346C" w:rsidP="00037A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супружник, бивши супружник</w:t>
      </w:r>
      <w:r w:rsidRPr="001742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ванбрачни партнер, као и бивши ванбрачни партнер; </w:t>
      </w:r>
    </w:p>
    <w:p w:rsidR="0023346C" w:rsidRPr="0017425F" w:rsidRDefault="0023346C" w:rsidP="00037A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деца и сродници у правој линији без обзира на степен сродства;</w:t>
      </w:r>
    </w:p>
    <w:p w:rsidR="0023346C" w:rsidRPr="0017425F" w:rsidRDefault="0023346C" w:rsidP="00037A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сродници у побочној линији до другог степена сродства, старатељи и хранитељи, под условом да живе у заједничком домаћинству,</w:t>
      </w:r>
    </w:p>
    <w:p w:rsidR="00525A17" w:rsidRPr="0017425F" w:rsidRDefault="0023346C" w:rsidP="00037A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</w:rPr>
        <w:t>пасторчад, очух и маћеха.</w:t>
      </w:r>
    </w:p>
    <w:p w:rsidR="005E0C7A" w:rsidRPr="0017425F" w:rsidRDefault="005E0C7A" w:rsidP="00037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Поступак </w:t>
      </w:r>
      <w:r w:rsidR="001F1829" w:rsidRPr="0017425F">
        <w:rPr>
          <w:rFonts w:ascii="Times New Roman" w:hAnsi="Times New Roman" w:cs="Times New Roman"/>
          <w:b/>
          <w:sz w:val="24"/>
          <w:szCs w:val="24"/>
        </w:rPr>
        <w:t xml:space="preserve">формирања и </w:t>
      </w:r>
      <w:r w:rsidRPr="0017425F">
        <w:rPr>
          <w:rFonts w:ascii="Times New Roman" w:hAnsi="Times New Roman" w:cs="Times New Roman"/>
          <w:b/>
          <w:sz w:val="24"/>
          <w:szCs w:val="24"/>
        </w:rPr>
        <w:t>достављања</w:t>
      </w:r>
      <w:r w:rsidR="007C0DC0" w:rsidRPr="0017425F">
        <w:rPr>
          <w:rFonts w:ascii="Times New Roman" w:hAnsi="Times New Roman" w:cs="Times New Roman"/>
          <w:b/>
          <w:sz w:val="24"/>
          <w:szCs w:val="24"/>
        </w:rPr>
        <w:t xml:space="preserve"> нотификације</w:t>
      </w:r>
    </w:p>
    <w:p w:rsidR="00F62630" w:rsidRPr="0017425F" w:rsidRDefault="00F62630" w:rsidP="00037ADE">
      <w:pPr>
        <w:pStyle w:val="Normal1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/>
          <w:b/>
          <w:sz w:val="24"/>
          <w:szCs w:val="24"/>
          <w:lang w:val="ru-RU"/>
        </w:rPr>
        <w:t>Члан</w:t>
      </w:r>
      <w:r w:rsidR="006C4189" w:rsidRPr="0017425F">
        <w:rPr>
          <w:rFonts w:ascii="Times New Roman" w:hAnsi="Times New Roman"/>
          <w:b/>
          <w:sz w:val="24"/>
          <w:szCs w:val="24"/>
          <w:lang w:val="ru-RU"/>
        </w:rPr>
        <w:t xml:space="preserve"> 1</w:t>
      </w:r>
      <w:r w:rsidR="00E25312">
        <w:rPr>
          <w:rFonts w:ascii="Times New Roman" w:hAnsi="Times New Roman"/>
          <w:b/>
          <w:sz w:val="24"/>
          <w:szCs w:val="24"/>
          <w:lang w:val="ru-RU"/>
        </w:rPr>
        <w:t>3</w:t>
      </w:r>
      <w:r w:rsidR="006C4189" w:rsidRPr="0017425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D1119" w:rsidRPr="0017425F" w:rsidRDefault="00F62630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Након </w:t>
      </w:r>
      <w:r w:rsidR="00AB06E7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појединачног или </w:t>
      </w:r>
      <w:r w:rsidR="006B2AF3" w:rsidRPr="0017425F">
        <w:rPr>
          <w:rFonts w:ascii="Times New Roman" w:hAnsi="Times New Roman" w:cs="Times New Roman"/>
          <w:sz w:val="24"/>
          <w:szCs w:val="24"/>
          <w:lang w:val="ru-RU"/>
        </w:rPr>
        <w:t>групног</w:t>
      </w:r>
      <w:r w:rsidR="009524F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обједињавања података у </w:t>
      </w:r>
      <w:r w:rsidR="00F27DC3" w:rsidRPr="0017425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C4189" w:rsidRPr="0017425F">
        <w:rPr>
          <w:rFonts w:ascii="Times New Roman" w:hAnsi="Times New Roman" w:cs="Times New Roman"/>
          <w:sz w:val="24"/>
          <w:szCs w:val="24"/>
          <w:lang w:val="ru-RU"/>
        </w:rPr>
        <w:t>ази</w:t>
      </w:r>
      <w:r w:rsidR="00FF01E2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1CEB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1FB0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1CEB" w:rsidRPr="0017425F">
        <w:rPr>
          <w:rFonts w:ascii="Times New Roman" w:hAnsi="Times New Roman" w:cs="Times New Roman"/>
          <w:sz w:val="24"/>
          <w:szCs w:val="24"/>
          <w:lang w:val="ru-RU"/>
        </w:rPr>
        <w:t>врше се провере усаглашености података о кориснику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социјалне заштите, </w:t>
      </w:r>
      <w:r w:rsidR="006B2AF3" w:rsidRPr="0017425F">
        <w:rPr>
          <w:rFonts w:ascii="Times New Roman" w:hAnsi="Times New Roman" w:cs="Times New Roman"/>
          <w:sz w:val="24"/>
          <w:szCs w:val="24"/>
          <w:lang w:val="sr-Cyrl-CS"/>
        </w:rPr>
        <w:t>потенцијалном кориснику и са њим</w:t>
      </w:r>
      <w:r w:rsidR="0023346C" w:rsidRPr="0017425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B2AF3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повезани</w:t>
      </w:r>
      <w:r w:rsidR="00861FB0" w:rsidRPr="0017425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6B2AF3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лиц</w:t>
      </w:r>
      <w:r w:rsidR="00861FB0" w:rsidRPr="0017425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B2AF3" w:rsidRPr="001742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1E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346C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91CEB" w:rsidRPr="0017425F">
        <w:rPr>
          <w:rFonts w:ascii="Times New Roman" w:hAnsi="Times New Roman" w:cs="Times New Roman"/>
          <w:sz w:val="24"/>
          <w:szCs w:val="24"/>
          <w:lang w:val="ru-RU"/>
        </w:rPr>
        <w:t>о свим неусаглашеностима</w:t>
      </w:r>
      <w:r w:rsidR="00F80B7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CEB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80B71" w:rsidRPr="0017425F">
        <w:rPr>
          <w:rFonts w:ascii="Times New Roman" w:hAnsi="Times New Roman" w:cs="Times New Roman"/>
          <w:sz w:val="24"/>
          <w:szCs w:val="24"/>
          <w:lang w:val="ru-RU"/>
        </w:rPr>
        <w:t>некозистентности</w:t>
      </w:r>
      <w:r w:rsidR="006B2AF3" w:rsidRPr="0017425F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F80B7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CEB" w:rsidRPr="0017425F">
        <w:rPr>
          <w:rFonts w:ascii="Times New Roman" w:hAnsi="Times New Roman" w:cs="Times New Roman"/>
          <w:sz w:val="24"/>
          <w:szCs w:val="24"/>
          <w:lang w:val="ru-RU"/>
        </w:rPr>
        <w:t>које се установе, формирају се одговарајуће нотификације</w:t>
      </w:r>
      <w:r w:rsidR="006B2AF3" w:rsidRPr="0017425F">
        <w:rPr>
          <w:rFonts w:ascii="Times New Roman" w:hAnsi="Times New Roman" w:cs="Times New Roman"/>
          <w:sz w:val="24"/>
          <w:szCs w:val="24"/>
          <w:lang w:val="ru-RU"/>
        </w:rPr>
        <w:t>, које</w:t>
      </w:r>
      <w:r w:rsidR="0097468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="001F1829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прослеђују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интерним информационим системима у </w:t>
      </w:r>
      <w:r w:rsidR="001F1829" w:rsidRPr="0017425F">
        <w:rPr>
          <w:rFonts w:ascii="Times New Roman" w:hAnsi="Times New Roman" w:cs="Times New Roman"/>
          <w:sz w:val="24"/>
          <w:szCs w:val="24"/>
          <w:lang w:val="ru-RU"/>
        </w:rPr>
        <w:t>Министарств</w:t>
      </w:r>
      <w:r w:rsidR="00A41FA5" w:rsidRPr="0017425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74685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са упозорењима о приспелим информацијама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које су евидентиране у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FA5" w:rsidRPr="0017425F">
        <w:rPr>
          <w:rFonts w:ascii="Times New Roman" w:hAnsi="Times New Roman" w:cs="Times New Roman"/>
          <w:sz w:val="24"/>
          <w:szCs w:val="24"/>
          <w:lang w:val="sr-Cyrl-CS"/>
        </w:rPr>
        <w:t>интерним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4D">
        <w:rPr>
          <w:rFonts w:ascii="Times New Roman" w:hAnsi="Times New Roman" w:cs="Times New Roman"/>
          <w:sz w:val="24"/>
          <w:szCs w:val="24"/>
          <w:lang w:val="ru-RU"/>
        </w:rPr>
        <w:t xml:space="preserve">и екстерним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службеним евиденцијама</w:t>
      </w:r>
      <w:r w:rsidR="006413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а које су од значаја за остваривање права</w:t>
      </w:r>
      <w:r w:rsidR="001902C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из социјалне заштите</w:t>
      </w:r>
      <w:r w:rsidR="002D1119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61EE" w:rsidRPr="0017425F" w:rsidRDefault="00F62630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Нотификације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које се усмеравају ка интерним информационим системима у 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>Министарств</w:t>
      </w:r>
      <w:r w:rsidR="00A41FA5" w:rsidRPr="0017425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упозоравају обрађиваче из система социјалне заштите на то да треба пр</w:t>
      </w:r>
      <w:r w:rsidR="001F285E"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A5918" w:rsidRPr="0017425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F285E" w:rsidRPr="0017425F">
        <w:rPr>
          <w:rFonts w:ascii="Times New Roman" w:hAnsi="Times New Roman" w:cs="Times New Roman"/>
          <w:sz w:val="24"/>
          <w:szCs w:val="24"/>
          <w:lang w:val="ru-RU"/>
        </w:rPr>
        <w:t>узети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неку</w:t>
      </w:r>
      <w:r w:rsidR="001F285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радњу</w:t>
      </w:r>
      <w:r w:rsidR="00A261EE"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261EE" w:rsidRPr="0017425F" w:rsidRDefault="0007672A" w:rsidP="0003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проверу података увидом у евиденције, документацију и јавне исправе</w:t>
      </w:r>
      <w:r w:rsidR="005B4E69" w:rsidRPr="0017425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261EE" w:rsidRPr="0017425F" w:rsidRDefault="001F285E" w:rsidP="0003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724" w:rsidRPr="0017425F">
        <w:rPr>
          <w:rFonts w:ascii="Times New Roman" w:hAnsi="Times New Roman" w:cs="Times New Roman"/>
          <w:sz w:val="24"/>
          <w:szCs w:val="24"/>
          <w:lang w:val="ru-RU"/>
        </w:rPr>
        <w:t>доношење одлуке по</w:t>
      </w:r>
      <w:r w:rsidR="00F6263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захтеву</w:t>
      </w:r>
      <w:r w:rsidR="002D372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лица, пошто су</w:t>
      </w:r>
      <w:r w:rsidR="00F6263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комплетиране све информације потребне за одлучивање у</w:t>
      </w:r>
      <w:r w:rsidR="002D372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управном </w:t>
      </w:r>
      <w:r w:rsidR="00F62630" w:rsidRPr="0017425F">
        <w:rPr>
          <w:rFonts w:ascii="Times New Roman" w:hAnsi="Times New Roman" w:cs="Times New Roman"/>
          <w:sz w:val="24"/>
          <w:szCs w:val="24"/>
          <w:lang w:val="ru-RU"/>
        </w:rPr>
        <w:t>поступку,</w:t>
      </w:r>
      <w:r w:rsidR="00A261EE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</w:p>
    <w:p w:rsidR="00F62630" w:rsidRDefault="00F62630" w:rsidP="0003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покренути поступак по службеној дужности</w:t>
      </w:r>
      <w:r w:rsidR="004E6696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96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јер </w:t>
      </w:r>
      <w:r w:rsidR="004E6696" w:rsidRPr="0017425F">
        <w:rPr>
          <w:rFonts w:ascii="Times New Roman" w:hAnsi="Times New Roman" w:cs="Times New Roman"/>
          <w:sz w:val="24"/>
          <w:szCs w:val="24"/>
          <w:lang w:val="ru-RU"/>
        </w:rPr>
        <w:t>се сазнало за чињенице које битно утичу на услове за остваривање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6696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промену</w:t>
      </w:r>
      <w:r w:rsidR="00D76E0D" w:rsidRPr="00D76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6E0D" w:rsidRPr="0017425F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D76E0D">
        <w:rPr>
          <w:rFonts w:ascii="Times New Roman" w:hAnsi="Times New Roman" w:cs="Times New Roman"/>
          <w:sz w:val="24"/>
          <w:szCs w:val="24"/>
          <w:lang w:val="ru-RU"/>
        </w:rPr>
        <w:t xml:space="preserve"> престанак</w:t>
      </w:r>
      <w:r w:rsidR="0050196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696" w:rsidRPr="0017425F">
        <w:rPr>
          <w:rFonts w:ascii="Times New Roman" w:hAnsi="Times New Roman" w:cs="Times New Roman"/>
          <w:sz w:val="24"/>
          <w:szCs w:val="24"/>
          <w:lang w:val="ru-RU"/>
        </w:rPr>
        <w:t>неког права из социјалне заштите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53BA" w:rsidRPr="007753BA" w:rsidRDefault="007753BA" w:rsidP="00037ADE">
      <w:pPr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F01" w:rsidRPr="0017425F" w:rsidRDefault="009524F2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IV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D41B8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0DC0" w:rsidRPr="0017425F">
        <w:rPr>
          <w:rFonts w:ascii="Times New Roman" w:hAnsi="Times New Roman" w:cs="Times New Roman"/>
          <w:b/>
          <w:sz w:val="24"/>
          <w:szCs w:val="24"/>
          <w:lang w:val="ru-RU"/>
        </w:rPr>
        <w:t>КОРИШЋЕЊЕ</w:t>
      </w:r>
    </w:p>
    <w:p w:rsidR="007C0DC0" w:rsidRPr="0017425F" w:rsidRDefault="007C0DC0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Корисници података</w:t>
      </w:r>
    </w:p>
    <w:p w:rsidR="0050779B" w:rsidRPr="0017425F" w:rsidRDefault="0050779B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9B164E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9B164E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C3DE0" w:rsidRPr="0017425F" w:rsidRDefault="002D1119" w:rsidP="00037AD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7425F">
        <w:rPr>
          <w:rFonts w:ascii="Times New Roman" w:hAnsi="Times New Roman"/>
          <w:sz w:val="24"/>
          <w:szCs w:val="24"/>
          <w:lang w:val="sr-Cyrl-CS"/>
        </w:rPr>
        <w:t>Право коришћења</w:t>
      </w:r>
      <w:r w:rsidR="001D7A20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02E8" w:rsidRPr="0017425F">
        <w:rPr>
          <w:rFonts w:ascii="Times New Roman" w:hAnsi="Times New Roman"/>
          <w:sz w:val="24"/>
          <w:szCs w:val="24"/>
          <w:lang w:val="ru-RU"/>
        </w:rPr>
        <w:t xml:space="preserve">података из </w:t>
      </w:r>
      <w:r w:rsidR="004617C8" w:rsidRPr="0017425F">
        <w:rPr>
          <w:rFonts w:ascii="Times New Roman" w:hAnsi="Times New Roman"/>
          <w:sz w:val="24"/>
          <w:szCs w:val="24"/>
          <w:lang w:val="ru-RU"/>
        </w:rPr>
        <w:t>Б</w:t>
      </w:r>
      <w:r w:rsidR="009B164E" w:rsidRPr="0017425F">
        <w:rPr>
          <w:rFonts w:ascii="Times New Roman" w:hAnsi="Times New Roman"/>
          <w:sz w:val="24"/>
          <w:szCs w:val="24"/>
          <w:lang w:val="ru-RU"/>
        </w:rPr>
        <w:t xml:space="preserve">азе </w:t>
      </w:r>
      <w:r w:rsidRPr="0017425F">
        <w:rPr>
          <w:rFonts w:ascii="Times New Roman" w:hAnsi="Times New Roman"/>
          <w:sz w:val="24"/>
          <w:szCs w:val="24"/>
          <w:lang w:val="ru-RU"/>
        </w:rPr>
        <w:t>имају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запослени у </w:t>
      </w:r>
      <w:r w:rsidR="00974685" w:rsidRPr="0017425F">
        <w:rPr>
          <w:rFonts w:ascii="Times New Roman" w:hAnsi="Times New Roman"/>
          <w:sz w:val="24"/>
          <w:szCs w:val="24"/>
          <w:lang w:val="ru-RU"/>
        </w:rPr>
        <w:t>органима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надлежним за спровођење социјалне заштите</w:t>
      </w:r>
      <w:r w:rsidR="0005265A" w:rsidRPr="0017425F">
        <w:rPr>
          <w:rFonts w:ascii="Times New Roman" w:hAnsi="Times New Roman"/>
          <w:sz w:val="24"/>
          <w:szCs w:val="24"/>
          <w:lang w:val="ru-RU"/>
        </w:rPr>
        <w:t xml:space="preserve"> и то</w:t>
      </w:r>
      <w:r w:rsidR="00CD016B" w:rsidRPr="0017425F"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9B164E" w:rsidRPr="0017425F">
        <w:rPr>
          <w:rFonts w:ascii="Times New Roman" w:hAnsi="Times New Roman"/>
          <w:sz w:val="24"/>
          <w:szCs w:val="24"/>
          <w:lang w:val="ru-RU"/>
        </w:rPr>
        <w:t>: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0AAD" w:rsidRPr="0017425F">
        <w:rPr>
          <w:rFonts w:ascii="Times New Roman" w:hAnsi="Times New Roman"/>
          <w:sz w:val="24"/>
          <w:szCs w:val="24"/>
          <w:lang w:val="sr-Cyrl-CS"/>
        </w:rPr>
        <w:t>ц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>ентри</w:t>
      </w:r>
      <w:r w:rsidR="009B164E" w:rsidRPr="0017425F">
        <w:rPr>
          <w:rFonts w:ascii="Times New Roman" w:hAnsi="Times New Roman"/>
          <w:sz w:val="24"/>
          <w:szCs w:val="24"/>
          <w:lang w:val="ru-RU"/>
        </w:rPr>
        <w:t>ма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за социјални рад</w:t>
      </w:r>
      <w:r w:rsidR="000C0AAD" w:rsidRPr="0017425F">
        <w:rPr>
          <w:rFonts w:ascii="Times New Roman" w:hAnsi="Times New Roman"/>
          <w:sz w:val="24"/>
          <w:szCs w:val="24"/>
          <w:lang w:val="ru-RU"/>
        </w:rPr>
        <w:t>,</w:t>
      </w:r>
      <w:r w:rsidR="00CD016B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0AAD" w:rsidRPr="0017425F">
        <w:rPr>
          <w:rFonts w:ascii="Times New Roman" w:hAnsi="Times New Roman"/>
          <w:sz w:val="24"/>
          <w:szCs w:val="24"/>
        </w:rPr>
        <w:t>j</w:t>
      </w:r>
      <w:r w:rsidR="006A3739" w:rsidRPr="0017425F">
        <w:rPr>
          <w:rFonts w:ascii="Times New Roman" w:hAnsi="Times New Roman"/>
          <w:sz w:val="24"/>
          <w:szCs w:val="24"/>
          <w:lang w:val="ru-RU"/>
        </w:rPr>
        <w:t>единиц</w:t>
      </w:r>
      <w:r w:rsidR="000C0AAD" w:rsidRPr="0017425F">
        <w:rPr>
          <w:rFonts w:ascii="Times New Roman" w:hAnsi="Times New Roman"/>
          <w:sz w:val="24"/>
          <w:szCs w:val="24"/>
          <w:lang w:val="ru-RU"/>
        </w:rPr>
        <w:t>ама</w:t>
      </w:r>
      <w:r w:rsidR="006A3739" w:rsidRPr="0017425F">
        <w:rPr>
          <w:rFonts w:ascii="Times New Roman" w:hAnsi="Times New Roman"/>
          <w:sz w:val="24"/>
          <w:szCs w:val="24"/>
          <w:lang w:val="ru-RU"/>
        </w:rPr>
        <w:t xml:space="preserve"> локалне самоуправе</w:t>
      </w:r>
      <w:r w:rsidR="006A3739" w:rsidRPr="0017425F">
        <w:rPr>
          <w:rFonts w:ascii="Times New Roman" w:hAnsi="Times New Roman"/>
          <w:sz w:val="24"/>
          <w:szCs w:val="24"/>
          <w:lang w:val="sr-Cyrl-CS"/>
        </w:rPr>
        <w:t xml:space="preserve"> које обављају поверене послове</w:t>
      </w:r>
      <w:r w:rsidR="000C0AAD" w:rsidRPr="0017425F">
        <w:rPr>
          <w:rFonts w:ascii="Times New Roman" w:hAnsi="Times New Roman"/>
          <w:sz w:val="24"/>
          <w:szCs w:val="24"/>
          <w:lang w:val="sr-Cyrl-CS"/>
        </w:rPr>
        <w:t>,</w:t>
      </w:r>
      <w:r w:rsidR="00E07041" w:rsidRPr="00174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>Министарств</w:t>
      </w:r>
      <w:r w:rsidR="009B164E" w:rsidRPr="0017425F">
        <w:rPr>
          <w:rFonts w:ascii="Times New Roman" w:hAnsi="Times New Roman"/>
          <w:sz w:val="24"/>
          <w:szCs w:val="24"/>
          <w:lang w:val="ru-RU"/>
        </w:rPr>
        <w:t>у</w:t>
      </w:r>
      <w:r w:rsidR="000C0AAD" w:rsidRPr="0017425F">
        <w:rPr>
          <w:rFonts w:ascii="Times New Roman" w:hAnsi="Times New Roman"/>
          <w:sz w:val="24"/>
          <w:szCs w:val="24"/>
          <w:lang w:val="sr-Cyrl-CS"/>
        </w:rPr>
        <w:t>,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030C" w:rsidRPr="0017425F">
        <w:rPr>
          <w:rFonts w:ascii="Times New Roman" w:hAnsi="Times New Roman"/>
          <w:sz w:val="24"/>
          <w:szCs w:val="24"/>
          <w:lang w:val="sr-Cyrl-CS"/>
        </w:rPr>
        <w:t xml:space="preserve">надлежном </w:t>
      </w:r>
      <w:r w:rsidR="001902CE" w:rsidRPr="0017425F">
        <w:rPr>
          <w:rFonts w:ascii="Times New Roman" w:hAnsi="Times New Roman"/>
          <w:sz w:val="24"/>
          <w:szCs w:val="24"/>
          <w:lang w:val="sr-Cyrl-CS"/>
        </w:rPr>
        <w:t>органу аутономне покрајине за</w:t>
      </w:r>
      <w:r w:rsidR="001902CE" w:rsidRPr="0017425F">
        <w:rPr>
          <w:rFonts w:ascii="Times New Roman" w:hAnsi="Times New Roman"/>
          <w:sz w:val="24"/>
          <w:szCs w:val="24"/>
          <w:lang w:val="ru-RU"/>
        </w:rPr>
        <w:t xml:space="preserve"> спровођење</w:t>
      </w:r>
      <w:r w:rsidR="001902CE" w:rsidRPr="0017425F">
        <w:rPr>
          <w:rFonts w:ascii="Times New Roman" w:hAnsi="Times New Roman"/>
          <w:sz w:val="24"/>
          <w:szCs w:val="24"/>
          <w:lang w:val="sr-Cyrl-CS"/>
        </w:rPr>
        <w:t xml:space="preserve"> социјалне </w:t>
      </w:r>
      <w:r w:rsidR="001902CE" w:rsidRPr="0017425F">
        <w:rPr>
          <w:rFonts w:ascii="Times New Roman" w:hAnsi="Times New Roman"/>
          <w:sz w:val="24"/>
          <w:szCs w:val="24"/>
          <w:lang w:val="ru-RU"/>
        </w:rPr>
        <w:t xml:space="preserve">заштите, </w:t>
      </w:r>
      <w:r w:rsidR="008E6F7D" w:rsidRPr="0017425F">
        <w:rPr>
          <w:rFonts w:ascii="Times New Roman" w:hAnsi="Times New Roman"/>
          <w:sz w:val="24"/>
          <w:szCs w:val="24"/>
          <w:lang w:val="ru-RU"/>
        </w:rPr>
        <w:t xml:space="preserve">надлежном републичком органу за спровођење активности унапређења </w:t>
      </w:r>
      <w:r w:rsidR="008E6F7D" w:rsidRPr="0017425F">
        <w:rPr>
          <w:rFonts w:ascii="Times New Roman" w:hAnsi="Times New Roman"/>
          <w:sz w:val="24"/>
          <w:szCs w:val="24"/>
          <w:lang w:val="sr-Cyrl-CS"/>
        </w:rPr>
        <w:t>социјалне заштите</w:t>
      </w:r>
      <w:r w:rsidR="001902CE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0AAD" w:rsidRPr="0017425F">
        <w:rPr>
          <w:rFonts w:ascii="Times New Roman" w:hAnsi="Times New Roman"/>
          <w:sz w:val="24"/>
          <w:szCs w:val="24"/>
          <w:lang w:val="sr-Cyrl-CS"/>
        </w:rPr>
        <w:t>и д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>руги</w:t>
      </w:r>
      <w:r w:rsidR="000C0AAD" w:rsidRPr="0017425F">
        <w:rPr>
          <w:rFonts w:ascii="Times New Roman" w:hAnsi="Times New Roman"/>
          <w:sz w:val="24"/>
          <w:szCs w:val="24"/>
          <w:lang w:val="ru-RU"/>
        </w:rPr>
        <w:t>м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органи</w:t>
      </w:r>
      <w:r w:rsidR="000C0AAD" w:rsidRPr="0017425F">
        <w:rPr>
          <w:rFonts w:ascii="Times New Roman" w:hAnsi="Times New Roman"/>
          <w:sz w:val="24"/>
          <w:szCs w:val="24"/>
          <w:lang w:val="ru-RU"/>
        </w:rPr>
        <w:t>ма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 државне управе</w:t>
      </w:r>
      <w:r w:rsidR="00D15715" w:rsidRPr="0017425F">
        <w:rPr>
          <w:rFonts w:ascii="Times New Roman" w:hAnsi="Times New Roman"/>
          <w:sz w:val="24"/>
          <w:szCs w:val="24"/>
          <w:lang w:val="ru-RU"/>
        </w:rPr>
        <w:t xml:space="preserve"> и институциј</w:t>
      </w:r>
      <w:r w:rsidR="000C0AAD" w:rsidRPr="0017425F">
        <w:rPr>
          <w:rFonts w:ascii="Times New Roman" w:hAnsi="Times New Roman"/>
          <w:sz w:val="24"/>
          <w:szCs w:val="24"/>
          <w:lang w:val="ru-RU"/>
        </w:rPr>
        <w:t>ама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715" w:rsidRPr="0017425F">
        <w:rPr>
          <w:rFonts w:ascii="Times New Roman" w:hAnsi="Times New Roman"/>
          <w:sz w:val="24"/>
          <w:szCs w:val="24"/>
          <w:lang w:val="ru-RU"/>
        </w:rPr>
        <w:t xml:space="preserve">у складу са </w:t>
      </w:r>
      <w:r w:rsidR="002D08E9" w:rsidRPr="0017425F">
        <w:rPr>
          <w:rFonts w:ascii="Times New Roman" w:hAnsi="Times New Roman"/>
          <w:sz w:val="24"/>
          <w:szCs w:val="24"/>
          <w:lang w:val="ru-RU"/>
        </w:rPr>
        <w:t>законо</w:t>
      </w:r>
      <w:r w:rsidR="00D15715" w:rsidRPr="0017425F">
        <w:rPr>
          <w:rFonts w:ascii="Times New Roman" w:hAnsi="Times New Roman"/>
          <w:sz w:val="24"/>
          <w:szCs w:val="24"/>
          <w:lang w:val="ru-RU"/>
        </w:rPr>
        <w:t>м</w:t>
      </w:r>
      <w:r w:rsidR="001D7A20" w:rsidRPr="0017425F">
        <w:rPr>
          <w:rFonts w:ascii="Times New Roman" w:hAnsi="Times New Roman"/>
          <w:sz w:val="24"/>
          <w:szCs w:val="24"/>
          <w:lang w:val="ru-RU"/>
        </w:rPr>
        <w:t>.</w:t>
      </w:r>
    </w:p>
    <w:p w:rsidR="00F01AFA" w:rsidRPr="0017425F" w:rsidRDefault="0023346C" w:rsidP="00037ADE">
      <w:pPr>
        <w:pStyle w:val="Heading5"/>
        <w:spacing w:before="0"/>
        <w:ind w:firstLine="357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Податке садржане у бази могу користити на прописан начин и појединци на које се ти подаци односе, ради остваривања својих права у складу са законом.</w:t>
      </w:r>
    </w:p>
    <w:p w:rsidR="00F01AFA" w:rsidRPr="0017425F" w:rsidRDefault="0023346C" w:rsidP="00037AD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података из </w:t>
      </w:r>
      <w:r w:rsidR="00EB33A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азе, обезбедиће се извод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из службених евиденција које се воде у систему социјалне заштите у електронском облику</w:t>
      </w:r>
      <w:r w:rsidR="00F01AFA" w:rsidRPr="0017425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01AF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1AFA" w:rsidRPr="0017425F" w:rsidRDefault="00F01AFA" w:rsidP="00037ADE">
      <w:pPr>
        <w:pStyle w:val="Normal1"/>
        <w:spacing w:line="276" w:lineRule="auto"/>
        <w:ind w:firstLine="357"/>
        <w:jc w:val="both"/>
        <w:rPr>
          <w:rFonts w:ascii="Times New Roman" w:hAnsi="Times New Roman"/>
          <w:strike/>
          <w:sz w:val="24"/>
          <w:szCs w:val="24"/>
          <w:lang w:val="ru-RU"/>
        </w:rPr>
      </w:pPr>
    </w:p>
    <w:p w:rsidR="006251F7" w:rsidRPr="0017425F" w:rsidRDefault="006251F7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Начин приступа</w:t>
      </w:r>
      <w:r w:rsidR="00D15715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ња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подацима</w:t>
      </w:r>
    </w:p>
    <w:p w:rsidR="00972FCD" w:rsidRPr="0017425F" w:rsidRDefault="00972FCD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AE11FE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52CA7" w:rsidRPr="0017425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52CA7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31573" w:rsidRPr="0017425F" w:rsidRDefault="00EF48CB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Корисници</w:t>
      </w:r>
      <w:r w:rsidR="00A44D0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46C" w:rsidRPr="0017425F"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у складу са својим надлежностима, </w:t>
      </w:r>
      <w:r w:rsidR="00F57710" w:rsidRPr="0017425F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пода</w:t>
      </w:r>
      <w:r w:rsidR="00F57710" w:rsidRPr="0017425F">
        <w:rPr>
          <w:rFonts w:ascii="Times New Roman" w:hAnsi="Times New Roman" w:cs="Times New Roman"/>
          <w:sz w:val="24"/>
          <w:szCs w:val="24"/>
          <w:lang w:val="ru-RU"/>
        </w:rPr>
        <w:t>цима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које садржи База</w:t>
      </w:r>
      <w:r w:rsidR="00F577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имају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4E69" w:rsidRPr="0017425F" w:rsidRDefault="005B4E69" w:rsidP="00037A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к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роз посебну веб апликацију, намењен</w:t>
      </w:r>
      <w:r w:rsidR="00D76E0D">
        <w:rPr>
          <w:rFonts w:ascii="Times New Roman" w:eastAsia="Arial" w:hAnsi="Times New Roman" w:cs="Times New Roman"/>
          <w:sz w:val="24"/>
          <w:szCs w:val="24"/>
          <w:lang w:val="ru-RU"/>
        </w:rPr>
        <w:t>у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за увид у податке,</w:t>
      </w:r>
    </w:p>
    <w:p w:rsidR="005B4E69" w:rsidRPr="0017425F" w:rsidRDefault="00EF48CB" w:rsidP="00037ADE">
      <w:pPr>
        <w:pStyle w:val="ListParagraph"/>
        <w:numPr>
          <w:ilvl w:val="0"/>
          <w:numId w:val="3"/>
        </w:numPr>
        <w:spacing w:after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425F">
        <w:rPr>
          <w:rFonts w:ascii="Times New Roman" w:eastAsia="Arial" w:hAnsi="Times New Roman" w:cs="Times New Roman"/>
          <w:sz w:val="24"/>
          <w:szCs w:val="24"/>
        </w:rPr>
        <w:t>кроз извештајни систем,</w:t>
      </w:r>
      <w:r w:rsidR="00D1571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или</w:t>
      </w:r>
    </w:p>
    <w:p w:rsidR="009A17C0" w:rsidRPr="0017425F" w:rsidRDefault="00EF48CB" w:rsidP="00037A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425F">
        <w:rPr>
          <w:rFonts w:ascii="Times New Roman" w:eastAsia="Arial" w:hAnsi="Times New Roman" w:cs="Times New Roman"/>
          <w:sz w:val="24"/>
          <w:szCs w:val="24"/>
        </w:rPr>
        <w:t>путем одговарајућих сервиса.</w:t>
      </w:r>
    </w:p>
    <w:p w:rsidR="00FC5D0F" w:rsidRPr="0017425F" w:rsidRDefault="00972FCD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 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из става </w:t>
      </w:r>
      <w:r w:rsidR="00C96CD4" w:rsidRPr="0017425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користе</w:t>
      </w:r>
      <w:r w:rsidR="00BA02E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 управним поступцима </w:t>
      </w:r>
      <w:r w:rsidR="00B6153E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захтев</w:t>
      </w:r>
      <w:r w:rsidR="00B6153E" w:rsidRPr="0017425F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EA5918" w:rsidRPr="0017425F">
        <w:rPr>
          <w:rFonts w:ascii="Times New Roman" w:hAnsi="Times New Roman" w:cs="Times New Roman"/>
          <w:sz w:val="24"/>
          <w:szCs w:val="24"/>
          <w:lang w:val="ru-RU"/>
        </w:rPr>
        <w:t>потенцијални</w:t>
      </w:r>
      <w:r w:rsidR="00B6153E" w:rsidRPr="0017425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EA591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корисни</w:t>
      </w:r>
      <w:r w:rsidR="00B6153E" w:rsidRPr="0017425F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="00EA591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079" w:rsidRPr="0017425F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 службеној дужности</w:t>
      </w:r>
      <w:r w:rsidR="00E253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4B49" w:rsidRPr="0017425F" w:rsidRDefault="000C0AAD" w:rsidP="00037ADE">
      <w:pPr>
        <w:pStyle w:val="Normal1"/>
        <w:tabs>
          <w:tab w:val="left" w:pos="117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425F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 xml:space="preserve">Изузетно од става </w:t>
      </w:r>
      <w:r w:rsidR="00707C91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8F4246" w:rsidRPr="0017425F">
        <w:rPr>
          <w:rFonts w:ascii="Times New Roman" w:hAnsi="Times New Roman"/>
          <w:sz w:val="24"/>
          <w:szCs w:val="24"/>
          <w:lang w:val="ru-RU"/>
        </w:rPr>
        <w:t>овог члана</w:t>
      </w:r>
      <w:r w:rsidR="008F4246" w:rsidRPr="0017425F">
        <w:rPr>
          <w:rFonts w:ascii="Times New Roman" w:hAnsi="Times New Roman"/>
          <w:sz w:val="24"/>
          <w:szCs w:val="24"/>
          <w:lang w:val="sr-Cyrl-CS"/>
        </w:rPr>
        <w:t>,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>одаци о повезани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>м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 xml:space="preserve"> лиц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>им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 xml:space="preserve">а, </w:t>
      </w:r>
      <w:r w:rsidR="0023346C" w:rsidRPr="0017425F">
        <w:rPr>
          <w:rFonts w:ascii="Times New Roman" w:hAnsi="Times New Roman"/>
          <w:sz w:val="24"/>
          <w:szCs w:val="24"/>
          <w:lang w:val="ru-RU"/>
        </w:rPr>
        <w:t xml:space="preserve">могу се користити 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>само у поступку решавања по захтеву потенцијалних корисника</w:t>
      </w:r>
      <w:r w:rsidR="001D7A20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2CE" w:rsidRPr="0017425F">
        <w:rPr>
          <w:rFonts w:ascii="Times New Roman" w:hAnsi="Times New Roman"/>
          <w:sz w:val="24"/>
          <w:szCs w:val="24"/>
          <w:lang w:val="ru-RU"/>
        </w:rPr>
        <w:t>или по службеној дужности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 xml:space="preserve">, као 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>и за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 xml:space="preserve"> време док лице</w:t>
      </w:r>
      <w:r w:rsidR="001E4B49" w:rsidRPr="0017425F">
        <w:rPr>
          <w:rFonts w:ascii="Times New Roman" w:hAnsi="Times New Roman"/>
          <w:sz w:val="24"/>
          <w:szCs w:val="24"/>
          <w:lang w:val="ru-RU"/>
        </w:rPr>
        <w:t>,</w:t>
      </w:r>
      <w:r w:rsidR="003D56BA" w:rsidRPr="00174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56BA" w:rsidRPr="0017425F">
        <w:rPr>
          <w:rFonts w:ascii="Times New Roman" w:hAnsi="Times New Roman"/>
          <w:sz w:val="24"/>
          <w:szCs w:val="24"/>
          <w:lang w:val="ru-RU"/>
        </w:rPr>
        <w:t>са којима</w:t>
      </w:r>
      <w:r w:rsidR="00C62D72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0870" w:rsidRPr="0017425F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="003D56BA" w:rsidRPr="0017425F">
        <w:rPr>
          <w:rFonts w:ascii="Times New Roman" w:hAnsi="Times New Roman"/>
          <w:sz w:val="24"/>
          <w:szCs w:val="24"/>
          <w:lang w:val="sr-Cyrl-CS"/>
        </w:rPr>
        <w:t>та лица повезана</w:t>
      </w:r>
      <w:r w:rsidR="00A05F9A" w:rsidRPr="0017425F">
        <w:rPr>
          <w:rFonts w:ascii="Times New Roman" w:hAnsi="Times New Roman"/>
          <w:sz w:val="24"/>
          <w:szCs w:val="24"/>
          <w:lang w:val="ru-RU"/>
        </w:rPr>
        <w:t>,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 xml:space="preserve"> користи</w:t>
      </w:r>
      <w:r w:rsidR="00416C14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>право</w:t>
      </w:r>
      <w:r w:rsidR="00B6153E" w:rsidRPr="00174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3DE0" w:rsidRPr="0017425F">
        <w:rPr>
          <w:rFonts w:ascii="Times New Roman" w:hAnsi="Times New Roman"/>
          <w:sz w:val="24"/>
          <w:szCs w:val="24"/>
          <w:lang w:val="ru-RU"/>
        </w:rPr>
        <w:t>из социјалне заштите</w:t>
      </w:r>
      <w:r w:rsidR="001902CE" w:rsidRPr="0017425F">
        <w:rPr>
          <w:rFonts w:ascii="Times New Roman" w:hAnsi="Times New Roman"/>
          <w:sz w:val="24"/>
          <w:szCs w:val="24"/>
          <w:lang w:val="ru-RU"/>
        </w:rPr>
        <w:t>.</w:t>
      </w:r>
    </w:p>
    <w:p w:rsidR="00C72359" w:rsidRPr="0017425F" w:rsidRDefault="00C72359" w:rsidP="00037AD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1573" w:rsidRPr="0017425F" w:rsidRDefault="00B31573" w:rsidP="00037AD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1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710FB" w:rsidRPr="0017425F" w:rsidRDefault="002710FB" w:rsidP="00037ADE">
      <w:pPr>
        <w:pStyle w:val="Heading5"/>
        <w:spacing w:before="240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Министарство ће податке </w:t>
      </w:r>
      <w:r w:rsidR="00BA02E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из </w:t>
      </w:r>
      <w:r w:rsidR="00B31573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Базе </w:t>
      </w:r>
      <w:r w:rsidR="00BA02E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користити</w:t>
      </w:r>
      <w:r w:rsidRPr="001742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за праћење и проучавање стања и потреба корисника и рада пружалаца услуга, планирање и развој социјалне заштите, </w:t>
      </w:r>
      <w:r w:rsidR="00F00F6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анализ</w:t>
      </w:r>
      <w:r w:rsidR="00F00F6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у</w:t>
      </w:r>
      <w:r w:rsidR="00F00F6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утицаја донетих мера социјалне заштите</w:t>
      </w:r>
      <w:r w:rsidR="00F00F68" w:rsidRPr="0017425F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, као и</w:t>
      </w:r>
      <w:r w:rsidR="00F00F68" w:rsidRPr="001742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1742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за предузимање одговарајућих мера за превенцију сиромаштва и отклањање последица социјалне искључености, за обавештавање јавности, међународних органа и организација, статистичка, научна и стручна истраживања и у друге службене сврхе. </w:t>
      </w:r>
    </w:p>
    <w:p w:rsidR="00B47CAB" w:rsidRDefault="00A16EC3" w:rsidP="00037AD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Министарство </w:t>
      </w:r>
      <w:r w:rsidR="002D7F2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ће </w:t>
      </w:r>
      <w:r w:rsidRPr="0017425F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податке из </w:t>
      </w:r>
      <w:r w:rsidR="002A1C06" w:rsidRPr="0017425F">
        <w:rPr>
          <w:rFonts w:ascii="Times New Roman" w:hAnsi="Times New Roman" w:cs="Times New Roman"/>
          <w:sz w:val="24"/>
          <w:szCs w:val="24"/>
          <w:lang w:val="ru-RU"/>
        </w:rPr>
        <w:t>Баз</w:t>
      </w:r>
      <w:r w:rsidR="007E2AA5" w:rsidRPr="00174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D7F26" w:rsidRPr="002D7F26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 </w:t>
      </w:r>
      <w:r w:rsidR="002D7F26" w:rsidRPr="0017425F">
        <w:rPr>
          <w:rFonts w:ascii="Times New Roman" w:eastAsia="BatangChe" w:hAnsi="Times New Roman" w:cs="Times New Roman"/>
          <w:sz w:val="24"/>
          <w:szCs w:val="24"/>
          <w:lang w:val="ru-RU"/>
        </w:rPr>
        <w:t>користи</w:t>
      </w:r>
      <w:r w:rsidR="002D7F26">
        <w:rPr>
          <w:rFonts w:ascii="Times New Roman" w:eastAsia="BatangChe" w:hAnsi="Times New Roman" w:cs="Times New Roman"/>
          <w:sz w:val="24"/>
          <w:szCs w:val="24"/>
          <w:lang w:val="ru-RU"/>
        </w:rPr>
        <w:t>ти и</w:t>
      </w:r>
      <w:r w:rsidR="002A1C06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>за редовно ажурирање службених евиденција</w:t>
      </w:r>
      <w:r w:rsidR="000C0AAD"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>,</w:t>
      </w:r>
      <w:r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које се воде као електронске базе података из надлежности </w:t>
      </w:r>
      <w:r w:rsidR="002C0870">
        <w:rPr>
          <w:rFonts w:ascii="Times New Roman" w:eastAsia="BatangChe" w:hAnsi="Times New Roman" w:cs="Times New Roman"/>
          <w:sz w:val="24"/>
          <w:szCs w:val="24"/>
          <w:lang w:val="sr-Cyrl-CS"/>
        </w:rPr>
        <w:t>М</w:t>
      </w:r>
      <w:r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>инистарства, као и ради обраде, анализе података и израде извештаја потребних за обављање послова из своје надлежности.</w:t>
      </w:r>
      <w:r w:rsidRPr="0017425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E4B49" w:rsidRPr="0017425F" w:rsidRDefault="001E4B49" w:rsidP="00037AD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47CAB" w:rsidRPr="0017425F" w:rsidRDefault="00EF48CB" w:rsidP="00037ADE">
      <w:pPr>
        <w:spacing w:after="12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7425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</w:t>
      </w:r>
      <w:r w:rsidR="00B47CAB" w:rsidRPr="0017425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1</w:t>
      </w:r>
      <w:r w:rsidR="00E253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B47CAB" w:rsidRPr="0017425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E07041" w:rsidRPr="0017425F" w:rsidRDefault="0023346C" w:rsidP="00037ADE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ИССК </w:t>
      </w:r>
      <w:r w:rsidR="00584999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омогућ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ава 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обраду података</w:t>
      </w:r>
      <w:r w:rsidR="00B47CA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као и </w:t>
      </w:r>
      <w:r w:rsidR="00EA5918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формирање различитих извештаја, </w:t>
      </w:r>
      <w:r w:rsidR="00B47CA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унапред дефинисаних или 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по захтев</w:t>
      </w:r>
      <w:r w:rsidR="00584999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у</w:t>
      </w:r>
      <w:r w:rsidR="00B47CA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корисника</w:t>
      </w:r>
      <w:r w:rsidR="00A44D0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података</w:t>
      </w:r>
      <w:r w:rsidR="00EA5918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 w:rsidR="001902CE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 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који треба да прикажу социјално-економск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и</w:t>
      </w:r>
      <w:r w:rsidR="00EF48C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статус</w:t>
      </w:r>
      <w:r w:rsidR="00584999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појединца и са њим повезаних лица</w:t>
      </w:r>
      <w:r w:rsidR="000C0AAD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нивоу</w:t>
      </w:r>
      <w:r w:rsidR="000C0AAD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шире заједнице</w:t>
      </w:r>
      <w:r w:rsidR="000C0AAD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 w:rsidR="00584999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преглед права </w:t>
      </w:r>
      <w:r w:rsidR="00392079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из</w:t>
      </w:r>
      <w:r w:rsidR="00136251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584999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социјалне заштите које је појединац користио или користи,</w:t>
      </w:r>
      <w:r w:rsidR="00E07041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ефекте мера социјалне заштите и друго</w:t>
      </w:r>
      <w:r w:rsidR="00E07041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7652A0" w:rsidRPr="0017425F" w:rsidRDefault="0023346C" w:rsidP="00037AD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ИССК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C263D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ће </w:t>
      </w:r>
      <w:r w:rsidR="000C0AAD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обезбеди</w:t>
      </w:r>
      <w:r w:rsidR="00C263D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ти</w:t>
      </w:r>
      <w:r w:rsidR="000C0AAD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D25FD5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увид у </w:t>
      </w:r>
      <w:r w:rsidR="001902CE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податке о конкретним лицима</w:t>
      </w:r>
      <w:r w:rsidR="00F6069D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која су у ризику од елементарних и других непогода</w:t>
      </w:r>
      <w:r w:rsidR="00E07041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, као и</w:t>
      </w:r>
      <w:r w:rsidR="000F7B41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1902CE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сачињавање</w:t>
      </w:r>
      <w:r w:rsidR="000F7B41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извештај</w:t>
      </w:r>
      <w:r w:rsidR="00F913C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који омогућавају преглед и филтрирање</w:t>
      </w:r>
      <w:r w:rsidR="00D25FD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података о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лиц</w:t>
      </w:r>
      <w:r w:rsidR="00D25FD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има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C263D5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за 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која постоје подаци</w:t>
      </w:r>
      <w:r w:rsidR="00F913C5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према територији, полу, старости, посебним статусима</w:t>
      </w:r>
      <w:r w:rsidR="00F6069D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652A0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и друго</w:t>
      </w:r>
      <w:r w:rsidR="00D25FD5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330279" w:rsidRPr="0017425F" w:rsidRDefault="0058210E" w:rsidP="00037ADE">
      <w:pPr>
        <w:spacing w:after="120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Приликом сачињавања извештаја, анализе</w:t>
      </w:r>
      <w:r w:rsidR="00DD0C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увида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обраде података о личности Министарство</w:t>
      </w:r>
      <w:r w:rsidR="00BA7083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263D5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користи </w:t>
      </w:r>
      <w:r w:rsidR="00C263D5" w:rsidRPr="0017425F">
        <w:rPr>
          <w:rFonts w:ascii="Times New Roman" w:hAnsi="Times New Roman" w:cs="Times New Roman"/>
          <w:sz w:val="24"/>
          <w:szCs w:val="24"/>
          <w:lang w:val="ru-RU"/>
        </w:rPr>
        <w:t>анонимизоване податке</w:t>
      </w:r>
      <w:r w:rsidR="004F3818">
        <w:rPr>
          <w:rFonts w:ascii="Times New Roman" w:hAnsi="Times New Roman" w:cs="Times New Roman"/>
          <w:sz w:val="24"/>
          <w:szCs w:val="24"/>
          <w:lang w:val="ru-RU"/>
        </w:rPr>
        <w:t>, у складу са законом</w:t>
      </w:r>
      <w:r w:rsidR="00C263D5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1C06" w:rsidRPr="0017425F" w:rsidRDefault="002A1C06" w:rsidP="00037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A1C06" w:rsidRDefault="00352CA7" w:rsidP="00037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Коришћење података о личности</w:t>
      </w:r>
    </w:p>
    <w:p w:rsidR="00E25312" w:rsidRPr="0017425F" w:rsidRDefault="00E25312" w:rsidP="00037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2CA7" w:rsidRPr="0017425F" w:rsidRDefault="00352CA7" w:rsidP="00037AD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 1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52CA7" w:rsidRPr="0017425F" w:rsidRDefault="00352CA7" w:rsidP="00037A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2CA7" w:rsidRPr="0017425F" w:rsidRDefault="00352CA7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Подаци о личности који се воде</w:t>
      </w:r>
      <w:r w:rsidR="00E62B0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 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ази користе се за намене утврђене законом.</w:t>
      </w:r>
    </w:p>
    <w:p w:rsidR="00352CA7" w:rsidRPr="0017425F" w:rsidRDefault="00352CA7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 из става </w:t>
      </w:r>
      <w:r w:rsidR="00F80C1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 могу се користити и за </w:t>
      </w:r>
      <w:r w:rsidR="00C263D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остваривање других права, </w:t>
      </w:r>
      <w:r w:rsidR="003331CD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законом,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на основу сагласности лица на које се подаци односе.</w:t>
      </w:r>
    </w:p>
    <w:p w:rsidR="007F4A74" w:rsidRPr="0017425F" w:rsidRDefault="00352CA7" w:rsidP="00037A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Подацима из става </w:t>
      </w:r>
      <w:r w:rsidR="00F80C1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 рукује се у складу са</w:t>
      </w:r>
      <w:r w:rsidR="001506D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овим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законом</w:t>
      </w:r>
      <w:r w:rsidR="001506D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законом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којим се уређује заштита података о личности.</w:t>
      </w:r>
    </w:p>
    <w:p w:rsidR="00BA67B2" w:rsidRPr="0017425F" w:rsidRDefault="00BA67B2" w:rsidP="00037ADE">
      <w:pPr>
        <w:keepNext/>
        <w:spacing w:before="120" w:after="120"/>
        <w:ind w:right="720"/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</w:pPr>
    </w:p>
    <w:p w:rsidR="00B47CAB" w:rsidRPr="0017425F" w:rsidRDefault="002B5951" w:rsidP="00037ADE">
      <w:pPr>
        <w:keepNext/>
        <w:spacing w:before="120" w:after="120"/>
        <w:ind w:left="720" w:right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</w:pPr>
      <w:r w:rsidRPr="0017425F"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  <w:t>Размена података с другим субјектима</w:t>
      </w:r>
    </w:p>
    <w:p w:rsidR="005D09C3" w:rsidRDefault="002B5951" w:rsidP="00037ADE">
      <w:pPr>
        <w:keepNext/>
        <w:spacing w:before="120" w:after="120"/>
        <w:ind w:left="720" w:righ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7425F"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  <w:t xml:space="preserve">Члан </w:t>
      </w:r>
      <w:r w:rsidR="00C263D5" w:rsidRPr="0017425F"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  <w:t>1</w:t>
      </w:r>
      <w:r w:rsidR="00E25312"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  <w:t>9</w:t>
      </w:r>
      <w:r w:rsidRPr="0017425F">
        <w:rPr>
          <w:rFonts w:ascii="Times New Roman" w:eastAsia="Calibri" w:hAnsi="Times New Roman" w:cs="Times New Roman"/>
          <w:b/>
          <w:sz w:val="24"/>
          <w:szCs w:val="24"/>
          <w:lang w:val="sr-Cyrl-CS" w:eastAsia="zh-CN"/>
        </w:rPr>
        <w:t>.</w:t>
      </w:r>
    </w:p>
    <w:p w:rsidR="00E25312" w:rsidRPr="00E25312" w:rsidRDefault="00E25312" w:rsidP="00037ADE">
      <w:pPr>
        <w:keepNext/>
        <w:spacing w:before="120" w:after="120"/>
        <w:ind w:left="720" w:righ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00B54" w:rsidRPr="0017425F" w:rsidRDefault="00835959" w:rsidP="00037ADE">
      <w:pPr>
        <w:spacing w:after="60"/>
        <w:ind w:firstLine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425F">
        <w:rPr>
          <w:rFonts w:ascii="Times New Roman" w:eastAsia="Arial" w:hAnsi="Times New Roman" w:cs="Times New Roman"/>
          <w:sz w:val="24"/>
          <w:szCs w:val="24"/>
        </w:rPr>
        <w:t xml:space="preserve">У циљу одређивања социјално-економског статуса појединца и уједначавање података који се користе у поступцима који се воде у социјалној заштити, </w:t>
      </w:r>
      <w:r w:rsidR="00F56D0E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ИССК</w:t>
      </w:r>
      <w:r w:rsidR="00DE168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се</w:t>
      </w:r>
      <w:r w:rsidR="00400B54" w:rsidRPr="0017425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7425F">
        <w:rPr>
          <w:rFonts w:ascii="Times New Roman" w:eastAsia="Arial" w:hAnsi="Times New Roman" w:cs="Times New Roman"/>
          <w:sz w:val="24"/>
          <w:szCs w:val="24"/>
        </w:rPr>
        <w:t>поред повезивања са интерним системима министарства, повезује и са другим органима државне управе и институцијама, у циљу преузима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ња</w:t>
      </w:r>
      <w:r w:rsidRPr="0017425F">
        <w:rPr>
          <w:rFonts w:ascii="Times New Roman" w:eastAsia="Arial" w:hAnsi="Times New Roman" w:cs="Times New Roman"/>
          <w:sz w:val="24"/>
          <w:szCs w:val="24"/>
        </w:rPr>
        <w:t xml:space="preserve"> податке из службених евиденција</w:t>
      </w:r>
      <w:r w:rsidR="00400B54" w:rsidRPr="0017425F">
        <w:rPr>
          <w:rFonts w:ascii="Times New Roman" w:eastAsia="Arial" w:hAnsi="Times New Roman" w:cs="Times New Roman"/>
          <w:sz w:val="24"/>
          <w:szCs w:val="24"/>
        </w:rPr>
        <w:t>:</w:t>
      </w:r>
    </w:p>
    <w:p w:rsidR="00847AFD" w:rsidRPr="0017425F" w:rsidRDefault="00214973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инистарств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надлежно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послове државне управе – податке из </w:t>
      </w:r>
      <w:r w:rsidR="00F417EE" w:rsidRPr="0017425F">
        <w:rPr>
          <w:rFonts w:ascii="Times New Roman" w:hAnsi="Times New Roman" w:cs="Times New Roman"/>
          <w:sz w:val="24"/>
          <w:szCs w:val="24"/>
          <w:lang w:val="ru-RU"/>
        </w:rPr>
        <w:t>Регистра</w:t>
      </w:r>
      <w:r w:rsidR="00416C7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матичних  књига,</w:t>
      </w:r>
      <w:r w:rsidR="00416C7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и то: име и презиме; пол, датум, место, општина/град рођења, место и држава ако је лице рођено и иностранству; име једног родитеља; податак о националној припадности; датум, место, општина/град закључења брака; име и презиме супружника; брачни статус (неожењен-а/неудата, у браку /разведен-а, удовац-удовица); датум, место, општина/град смрти, место и држава смрти ако је смрт наступила у иностранству и животни статус (у животу/</w:t>
      </w:r>
      <w:r w:rsidR="00C66CC9">
        <w:rPr>
          <w:rFonts w:ascii="Times New Roman" w:hAnsi="Times New Roman" w:cs="Times New Roman"/>
          <w:sz w:val="24"/>
          <w:szCs w:val="24"/>
          <w:lang w:val="ru-RU"/>
        </w:rPr>
        <w:t>умро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C263D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7AFD" w:rsidRPr="0017425F" w:rsidRDefault="00214973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рганизациј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обавезно пензијско и инвалидско осигурање - подаци о исплаћеним  пензијама и новчаним накнадама према прописима о пензијском и инвалидском осигурању;</w:t>
      </w:r>
    </w:p>
    <w:p w:rsidR="00847AFD" w:rsidRPr="0017425F" w:rsidRDefault="00214973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инистарств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надлежно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унутрашње послове - подаци о пребивалишту</w:t>
      </w:r>
      <w:r w:rsidR="000F7B41" w:rsidRPr="0017425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913C5" w:rsidRPr="0017425F">
        <w:rPr>
          <w:rFonts w:ascii="Times New Roman" w:hAnsi="Times New Roman" w:cs="Times New Roman"/>
          <w:sz w:val="24"/>
          <w:szCs w:val="24"/>
          <w:lang w:val="ru-RU"/>
        </w:rPr>
        <w:t>боравишту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, држављанству, ЈМБГ</w:t>
      </w:r>
      <w:r w:rsidR="000F7B41" w:rsidRPr="0017425F">
        <w:rPr>
          <w:rFonts w:ascii="Times New Roman" w:hAnsi="Times New Roman" w:cs="Times New Roman"/>
          <w:sz w:val="24"/>
          <w:szCs w:val="24"/>
          <w:lang w:val="ru-RU"/>
        </w:rPr>
        <w:t>/ЕБ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, возилима,</w:t>
      </w:r>
      <w:r w:rsidR="00EF2C6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959" w:rsidRPr="0017425F">
        <w:rPr>
          <w:rFonts w:ascii="Times New Roman" w:hAnsi="Times New Roman" w:cs="Times New Roman"/>
          <w:sz w:val="24"/>
          <w:szCs w:val="24"/>
          <w:lang w:val="ru-RU"/>
        </w:rPr>
        <w:t>општи подаци о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имигранти</w:t>
      </w:r>
      <w:r w:rsidR="00835959" w:rsidRPr="0017425F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, избеглицама, расељеним лицима</w:t>
      </w:r>
      <w:r w:rsidR="00EF2C6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странцима;</w:t>
      </w:r>
    </w:p>
    <w:p w:rsidR="00847AFD" w:rsidRPr="0017425F" w:rsidRDefault="00E07041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Републичк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геодетск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завод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- подаци о власништву над непокретностима из катастра непокретности, подаци из адресног регистра</w:t>
      </w:r>
      <w:r w:rsidR="00EF2C68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35959" w:rsidRPr="0017425F">
        <w:rPr>
          <w:rFonts w:ascii="Times New Roman" w:hAnsi="Times New Roman" w:cs="Times New Roman"/>
          <w:sz w:val="24"/>
          <w:szCs w:val="24"/>
          <w:lang w:val="ru-RU"/>
        </w:rPr>
        <w:t>матични број и назив општине; матични број и назив насељеног места; матични број улице, назив улице и кућни број</w:t>
      </w:r>
      <w:r w:rsidR="00EF2C68" w:rsidRPr="0017425F">
        <w:rPr>
          <w:rFonts w:ascii="Times New Roman" w:hAnsi="Times New Roman" w:cs="Times New Roman"/>
          <w:sz w:val="24"/>
          <w:szCs w:val="24"/>
          <w:lang w:val="ru-RU"/>
        </w:rPr>
        <w:t>).;</w:t>
      </w:r>
    </w:p>
    <w:p w:rsidR="00847AFD" w:rsidRPr="0017425F" w:rsidRDefault="00214973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>рганизациј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надлежн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70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послове запошљавања - подаци о исплатама новчане накнаде према прописима о запошљавању;</w:t>
      </w:r>
    </w:p>
    <w:p w:rsidR="00847AFD" w:rsidRPr="0017425F" w:rsidRDefault="00E07041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Пореск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управ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- подаци о приходима на које се плаћају порези и доприноси за социјално осигурање, укључујући и приходе од пољопривреде и друге имовине и непокретности;</w:t>
      </w:r>
    </w:p>
    <w:p w:rsidR="00847AFD" w:rsidRPr="0017425F" w:rsidRDefault="00E07041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Јединице локалне самоуправе</w:t>
      </w:r>
      <w:r w:rsidR="00847AF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- подаци о </w:t>
      </w:r>
      <w:r w:rsidR="00F913C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основици за плаћање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пореза на непокретну имовину</w:t>
      </w:r>
      <w:r w:rsidR="00835959" w:rsidRPr="0017425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6910" w:rsidRPr="0017425F" w:rsidRDefault="00E07041" w:rsidP="00037ADE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Централн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регистр</w:t>
      </w:r>
      <w:r w:rsidR="00DE16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обавезног социјалног осигурања - </w:t>
      </w:r>
      <w:r w:rsidR="00F913C5" w:rsidRPr="0017425F">
        <w:rPr>
          <w:rFonts w:ascii="Times New Roman" w:hAnsi="Times New Roman" w:cs="Times New Roman"/>
          <w:sz w:val="24"/>
          <w:szCs w:val="24"/>
          <w:lang w:val="ru-RU"/>
        </w:rPr>
        <w:t>податке из јединствене пријаве на обавезно социјално осигурање и то: основ осигурања, датум почетка осигурања, датум промене у осигурању, датум престанка осигурања,</w:t>
      </w:r>
      <w:r w:rsidR="000F7B41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подаци о обрачунатим и плаћеним доп</w:t>
      </w:r>
      <w:r w:rsidR="008F4246" w:rsidRPr="0017425F">
        <w:rPr>
          <w:rFonts w:ascii="Times New Roman" w:hAnsi="Times New Roman" w:cs="Times New Roman"/>
          <w:sz w:val="24"/>
          <w:szCs w:val="24"/>
          <w:lang w:val="ru-RU"/>
        </w:rPr>
        <w:t>риносима за социјално осигурање</w:t>
      </w:r>
      <w:r w:rsidR="008E6F7D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занимање, врста и степен стручне спреме, порески идентификациони број обвезника доприноса</w:t>
      </w:r>
      <w:r w:rsidR="00491E52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691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0B54" w:rsidRPr="0017425F" w:rsidRDefault="008F4246" w:rsidP="00037A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Размена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података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увид у податке, 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 постоје техничко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технолошки услови, врши се употребом информационо-комуникаци</w:t>
      </w:r>
      <w:r w:rsidRPr="001742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них технологија на контролисан и безбедан начин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уз примену мера информационе безбедности којима се обезбеђује основна заштита података на физичком, техничком и организационом нивоу.</w:t>
      </w:r>
    </w:p>
    <w:p w:rsidR="00400B54" w:rsidRPr="0017425F" w:rsidRDefault="00835959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Подаци се електронски преузимају повезивањем са базама података службених евиденција органа и организација из става </w:t>
      </w:r>
      <w:r w:rsidR="00707C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члана, а заштита података се обезбеђује у складу са овим законом и</w:t>
      </w:r>
      <w:r w:rsidR="00400B5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>законом којим се уређује заштита података о личности</w:t>
      </w:r>
      <w:r w:rsidR="00400B54" w:rsidRPr="001742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7CAB" w:rsidRPr="0017425F" w:rsidRDefault="00C5339D" w:rsidP="00037AD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Подаци из Базе могу се </w:t>
      </w:r>
      <w:r w:rsidR="002B5951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доставља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ти</w:t>
      </w:r>
      <w:r w:rsidR="002B5951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другим државним органима, органима државне управе, аутономне покрајине, јединицама локалне самоуправе, имаоцима јавних овлашћења и правним лицима када за такву обраду података постоји </w:t>
      </w:r>
      <w:r w:rsidR="002B5951"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правни основ и када су </w:t>
      </w:r>
      <w:r w:rsidR="002B5951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подаци потребни за извршавање законом прописаних обавеза</w:t>
      </w:r>
      <w:r w:rsidR="0087789D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87789D" w:rsidRPr="001742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у складу са овим законом или посебним законом којим се уређује њихова делатност</w:t>
      </w:r>
      <w:r w:rsidR="00935503" w:rsidRPr="001742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као и </w:t>
      </w:r>
      <w:r w:rsidR="00B47CAB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у складу са захтевима који су постављени кроз Закон о општем управном поступку</w:t>
      </w:r>
      <w:r w:rsidR="00935503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7C0DC0" w:rsidRPr="0017425F" w:rsidRDefault="007C0DC0" w:rsidP="00037AD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0C7A" w:rsidRPr="0017425F" w:rsidRDefault="00711FF7" w:rsidP="00037A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6251F7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аштита</w:t>
      </w: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6251F7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сигурност </w:t>
      </w: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491E52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чување</w:t>
      </w: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51F7"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података </w:t>
      </w:r>
    </w:p>
    <w:p w:rsidR="00C91F20" w:rsidRPr="0017425F" w:rsidRDefault="00C91F20" w:rsidP="00037ADE">
      <w:pPr>
        <w:pStyle w:val="NormalWeb"/>
        <w:spacing w:before="240" w:beforeAutospacing="0" w:after="0" w:afterAutospacing="0" w:line="276" w:lineRule="auto"/>
        <w:jc w:val="center"/>
        <w:rPr>
          <w:b/>
          <w:lang w:val="sr-Cyrl-CS"/>
        </w:rPr>
      </w:pPr>
      <w:r w:rsidRPr="0017425F">
        <w:rPr>
          <w:b/>
          <w:lang w:val="sr-Cyrl-CS"/>
        </w:rPr>
        <w:t xml:space="preserve">Члан </w:t>
      </w:r>
      <w:r w:rsidR="00E25312">
        <w:rPr>
          <w:b/>
          <w:lang w:val="sr-Cyrl-CS"/>
        </w:rPr>
        <w:t>20</w:t>
      </w:r>
      <w:r w:rsidRPr="0017425F">
        <w:rPr>
          <w:b/>
          <w:lang w:val="sr-Cyrl-CS"/>
        </w:rPr>
        <w:t>.</w:t>
      </w:r>
    </w:p>
    <w:p w:rsidR="009A17C0" w:rsidRPr="0017425F" w:rsidRDefault="009A17C0" w:rsidP="00037AD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B5951" w:rsidRPr="0017425F" w:rsidRDefault="002B5951" w:rsidP="00037A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Министарство приликом обраде података примењује одговарајуће техничке, кадровске и организационе мере заш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ите података који се аутоматски обрађују, сагласно усвојеним стандардима и сразмерно ризицима који произлазе из обраде и природе података који се штите. </w:t>
      </w:r>
    </w:p>
    <w:p w:rsidR="00AE11FE" w:rsidRPr="0017425F" w:rsidRDefault="002B5951" w:rsidP="00037A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Министа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р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ство предузима одговарајуће безбедносне мере у циљу заштите података од незаконитог уништења или губитка, мењања, неовлашћеног обелодањивања или приступа када се обрада података врши употребом информационо-комуникаци</w:t>
      </w:r>
      <w:r w:rsidRPr="0017425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о</w:t>
      </w:r>
      <w:r w:rsidR="00AE11FE" w:rsidRPr="0017425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них технологија.</w:t>
      </w:r>
    </w:p>
    <w:p w:rsidR="00BA7083" w:rsidRPr="0017425F" w:rsidRDefault="00C263D5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Обезбеђивање приступа и мере заштите приступа подацима у </w:t>
      </w:r>
      <w:r w:rsidR="00707C9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ази,</w:t>
      </w:r>
      <w:r w:rsidR="007B4845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комуникација са другим информационим системима органа државне управе</w:t>
      </w:r>
      <w:r w:rsidR="00AA1659">
        <w:rPr>
          <w:rFonts w:ascii="Times New Roman" w:hAnsi="Times New Roman" w:cs="Times New Roman"/>
          <w:sz w:val="24"/>
          <w:szCs w:val="24"/>
          <w:lang w:val="ru-RU"/>
        </w:rPr>
        <w:t xml:space="preserve"> и институција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као и међусобна комуникација система унутар </w:t>
      </w:r>
      <w:r w:rsidR="00707C9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инистарства</w:t>
      </w:r>
      <w:r w:rsidR="00BA7083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="00BA7083" w:rsidRPr="0017425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се у складу са прописима којима се уређује област електронске управе, електронске идентификације и информационе безбедности</w:t>
      </w:r>
      <w:r w:rsidR="00014E25"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01CE" w:rsidRDefault="00FD54A3" w:rsidP="00037A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72">
        <w:rPr>
          <w:rFonts w:ascii="Times New Roman" w:eastAsia="Times New Roman" w:hAnsi="Times New Roman" w:cs="Times New Roman"/>
          <w:sz w:val="24"/>
          <w:szCs w:val="24"/>
        </w:rPr>
        <w:t>Подаци наведени у чл.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172">
        <w:rPr>
          <w:rFonts w:ascii="Times New Roman" w:eastAsia="Times New Roman" w:hAnsi="Times New Roman" w:cs="Times New Roman"/>
          <w:sz w:val="24"/>
          <w:szCs w:val="24"/>
        </w:rPr>
        <w:t>9-1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D2172">
        <w:rPr>
          <w:rFonts w:ascii="Times New Roman" w:eastAsia="Times New Roman" w:hAnsi="Times New Roman" w:cs="Times New Roman"/>
          <w:sz w:val="24"/>
          <w:szCs w:val="24"/>
        </w:rPr>
        <w:t xml:space="preserve">овог закона трајно се чувају у ИССК, </w:t>
      </w:r>
      <w:r w:rsidRPr="009D2172">
        <w:rPr>
          <w:rFonts w:ascii="Times New Roman" w:hAnsi="Times New Roman" w:cs="Times New Roman"/>
          <w:sz w:val="24"/>
          <w:szCs w:val="24"/>
        </w:rPr>
        <w:t>у складу са законом којим се уређује електронска управа и информациона безбедност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5D4" w:rsidRPr="00D545BF" w:rsidRDefault="00FD54A3" w:rsidP="00037A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68A" w:rsidRPr="0017425F" w:rsidRDefault="006251F7" w:rsidP="00037A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Мере заштите приступа </w:t>
      </w:r>
      <w:r w:rsidR="0017425F" w:rsidRPr="0017425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ИССК</w:t>
      </w:r>
    </w:p>
    <w:p w:rsidR="009A17C0" w:rsidRPr="0017425F" w:rsidRDefault="00C91F20" w:rsidP="00037A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A17C0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9A17C0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91F20" w:rsidRPr="0017425F" w:rsidRDefault="00C91F20" w:rsidP="00037ADE">
      <w:pPr>
        <w:pStyle w:val="NormalWeb"/>
        <w:spacing w:before="0" w:beforeAutospacing="0" w:after="0" w:afterAutospacing="0" w:line="276" w:lineRule="auto"/>
        <w:ind w:firstLine="709"/>
        <w:jc w:val="both"/>
        <w:rPr>
          <w:noProof/>
          <w:lang w:val="sr-Cyrl-CS"/>
        </w:rPr>
      </w:pPr>
      <w:r w:rsidRPr="0017425F">
        <w:rPr>
          <w:noProof/>
          <w:lang w:val="sr-Cyrl-CS"/>
        </w:rPr>
        <w:t>Мере заштите приступа</w:t>
      </w:r>
      <w:r w:rsidR="00A83F88" w:rsidRPr="0017425F">
        <w:rPr>
          <w:noProof/>
          <w:lang w:val="sr-Cyrl-CS"/>
        </w:rPr>
        <w:t xml:space="preserve"> </w:t>
      </w:r>
      <w:r w:rsidR="007B4845" w:rsidRPr="0017425F">
        <w:rPr>
          <w:noProof/>
          <w:lang w:val="sr-Cyrl-CS"/>
        </w:rPr>
        <w:t>ИССК</w:t>
      </w:r>
      <w:r w:rsidR="00A83F88" w:rsidRPr="0017425F">
        <w:rPr>
          <w:noProof/>
          <w:lang w:val="sr-Cyrl-CS"/>
        </w:rPr>
        <w:t xml:space="preserve"> </w:t>
      </w:r>
      <w:r w:rsidR="00AF32F4" w:rsidRPr="0017425F">
        <w:rPr>
          <w:noProof/>
          <w:lang w:val="sr-Cyrl-CS"/>
        </w:rPr>
        <w:t>подразумевају аутенти</w:t>
      </w:r>
      <w:r w:rsidR="00231DCE" w:rsidRPr="0017425F">
        <w:rPr>
          <w:noProof/>
          <w:lang w:val="sr-Cyrl-CS"/>
        </w:rPr>
        <w:t>фи</w:t>
      </w:r>
      <w:r w:rsidR="00AF32F4" w:rsidRPr="0017425F">
        <w:rPr>
          <w:noProof/>
          <w:lang w:val="sr-Cyrl-CS"/>
        </w:rPr>
        <w:t>кациј</w:t>
      </w:r>
      <w:r w:rsidR="00CE668A" w:rsidRPr="0017425F">
        <w:rPr>
          <w:noProof/>
          <w:lang w:val="sr-Cyrl-CS"/>
        </w:rPr>
        <w:t>у</w:t>
      </w:r>
      <w:r w:rsidR="00AF32F4" w:rsidRPr="0017425F">
        <w:rPr>
          <w:noProof/>
          <w:lang w:val="sr-Cyrl-CS"/>
        </w:rPr>
        <w:t>, ауторизациј</w:t>
      </w:r>
      <w:r w:rsidR="00CE668A" w:rsidRPr="0017425F">
        <w:rPr>
          <w:noProof/>
          <w:lang w:val="sr-Cyrl-CS"/>
        </w:rPr>
        <w:t>у</w:t>
      </w:r>
      <w:r w:rsidR="00AF32F4" w:rsidRPr="0017425F">
        <w:rPr>
          <w:noProof/>
          <w:lang w:val="sr-Cyrl-CS"/>
        </w:rPr>
        <w:t>, заштит</w:t>
      </w:r>
      <w:r w:rsidR="00CE668A" w:rsidRPr="0017425F">
        <w:rPr>
          <w:noProof/>
          <w:lang w:val="sr-Cyrl-CS"/>
        </w:rPr>
        <w:t xml:space="preserve">у </w:t>
      </w:r>
      <w:r w:rsidR="00AF32F4" w:rsidRPr="0017425F">
        <w:rPr>
          <w:noProof/>
          <w:lang w:val="sr-Cyrl-CS"/>
        </w:rPr>
        <w:t>поверљивости и непорицање одговорности.</w:t>
      </w:r>
    </w:p>
    <w:p w:rsidR="00C91F20" w:rsidRPr="0017425F" w:rsidRDefault="00C91F20" w:rsidP="00037ADE">
      <w:pPr>
        <w:pStyle w:val="NormalWeb"/>
        <w:spacing w:before="0" w:beforeAutospacing="0" w:after="0" w:afterAutospacing="0" w:line="276" w:lineRule="auto"/>
        <w:ind w:firstLine="709"/>
        <w:jc w:val="both"/>
        <w:rPr>
          <w:noProof/>
          <w:lang w:val="sr-Cyrl-CS"/>
        </w:rPr>
      </w:pPr>
      <w:r w:rsidRPr="0017425F">
        <w:rPr>
          <w:noProof/>
          <w:lang w:val="sr-Cyrl-CS"/>
        </w:rPr>
        <w:t>Аутенти</w:t>
      </w:r>
      <w:r w:rsidR="007B4845" w:rsidRPr="0017425F">
        <w:rPr>
          <w:noProof/>
          <w:lang w:val="sr-Cyrl-CS"/>
        </w:rPr>
        <w:t>фи</w:t>
      </w:r>
      <w:r w:rsidRPr="0017425F">
        <w:rPr>
          <w:noProof/>
          <w:lang w:val="sr-Cyrl-CS"/>
        </w:rPr>
        <w:t xml:space="preserve">кација приступа сервисима од стране органа који преко </w:t>
      </w:r>
      <w:r w:rsidR="007B4845" w:rsidRPr="0017425F">
        <w:rPr>
          <w:noProof/>
          <w:lang w:val="sr-Cyrl-CS"/>
        </w:rPr>
        <w:t>ИССК</w:t>
      </w:r>
      <w:r w:rsidRPr="0017425F">
        <w:rPr>
          <w:noProof/>
          <w:lang w:val="sr-Cyrl-CS"/>
        </w:rPr>
        <w:t xml:space="preserve"> врше размену података подразумева и обавезну примену серверских сертификата.</w:t>
      </w:r>
    </w:p>
    <w:p w:rsidR="007504FB" w:rsidRPr="0017425F" w:rsidRDefault="0056463C" w:rsidP="00037ADE">
      <w:pPr>
        <w:pStyle w:val="NormalWeb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17425F">
        <w:rPr>
          <w:lang w:val="ru-RU"/>
        </w:rPr>
        <w:t>Сваки приступ</w:t>
      </w:r>
      <w:r w:rsidRPr="0017425F">
        <w:rPr>
          <w:noProof/>
          <w:lang w:val="sr-Cyrl-CS"/>
        </w:rPr>
        <w:t xml:space="preserve"> </w:t>
      </w:r>
      <w:r w:rsidR="007B4845" w:rsidRPr="0017425F">
        <w:rPr>
          <w:noProof/>
          <w:lang w:val="sr-Cyrl-CS"/>
        </w:rPr>
        <w:t>ИССК</w:t>
      </w:r>
      <w:r w:rsidRPr="0017425F">
        <w:rPr>
          <w:noProof/>
          <w:lang w:val="sr-Cyrl-CS"/>
        </w:rPr>
        <w:t xml:space="preserve"> </w:t>
      </w:r>
      <w:r w:rsidRPr="0017425F">
        <w:rPr>
          <w:lang w:val="ru-RU"/>
        </w:rPr>
        <w:t>мора бити аутоматски забележен јединственим идентификатором лица</w:t>
      </w:r>
      <w:r w:rsidR="00715C71" w:rsidRPr="0017425F">
        <w:rPr>
          <w:lang w:val="sr-Cyrl-CS"/>
        </w:rPr>
        <w:t>, које је приступило подацима,</w:t>
      </w:r>
      <w:r w:rsidRPr="0017425F">
        <w:rPr>
          <w:lang w:val="ru-RU"/>
        </w:rPr>
        <w:t xml:space="preserve"> са тачним временом приступа</w:t>
      </w:r>
      <w:r w:rsidR="008C31B7" w:rsidRPr="0017425F">
        <w:rPr>
          <w:lang w:val="ru-RU"/>
        </w:rPr>
        <w:t xml:space="preserve">, </w:t>
      </w:r>
      <w:r w:rsidR="00F913C5" w:rsidRPr="0017425F">
        <w:rPr>
          <w:lang w:val="ru-RU"/>
        </w:rPr>
        <w:t xml:space="preserve">а систем такође бележи изворе </w:t>
      </w:r>
      <w:r w:rsidR="00231DCE" w:rsidRPr="0017425F">
        <w:rPr>
          <w:lang w:val="ru-RU"/>
        </w:rPr>
        <w:t xml:space="preserve">из којих је </w:t>
      </w:r>
      <w:r w:rsidR="00F913C5" w:rsidRPr="0017425F">
        <w:rPr>
          <w:lang w:val="ru-RU"/>
        </w:rPr>
        <w:t xml:space="preserve">је преузет податак, поступак којим је неки податак промењен, </w:t>
      </w:r>
      <w:r w:rsidR="008C31B7" w:rsidRPr="0017425F">
        <w:rPr>
          <w:lang w:val="ru-RU"/>
        </w:rPr>
        <w:t xml:space="preserve"> </w:t>
      </w:r>
      <w:r w:rsidR="00F913C5" w:rsidRPr="0017425F">
        <w:rPr>
          <w:lang w:val="ru-RU"/>
        </w:rPr>
        <w:t>датум и време када је податак промењен</w:t>
      </w:r>
      <w:r w:rsidR="00231DCE" w:rsidRPr="0017425F">
        <w:rPr>
          <w:lang w:val="ru-RU"/>
        </w:rPr>
        <w:t>.</w:t>
      </w:r>
    </w:p>
    <w:p w:rsidR="00C91F20" w:rsidRPr="0017425F" w:rsidRDefault="00C91F20" w:rsidP="00037ADE">
      <w:pPr>
        <w:pStyle w:val="NormalWeb"/>
        <w:spacing w:before="240" w:beforeAutospacing="0" w:after="240" w:afterAutospacing="0" w:line="276" w:lineRule="auto"/>
        <w:ind w:left="357"/>
        <w:jc w:val="center"/>
        <w:rPr>
          <w:b/>
          <w:bCs/>
          <w:lang w:val="ru-RU"/>
        </w:rPr>
      </w:pPr>
      <w:r w:rsidRPr="0017425F">
        <w:rPr>
          <w:b/>
          <w:bCs/>
          <w:lang w:val="ru-RU"/>
        </w:rPr>
        <w:t xml:space="preserve">Физичка заштита података </w:t>
      </w:r>
      <w:r w:rsidRPr="0017425F">
        <w:rPr>
          <w:b/>
          <w:lang w:val="ru-RU"/>
        </w:rPr>
        <w:t xml:space="preserve">и чување безбедносних копија </w:t>
      </w:r>
      <w:r w:rsidR="007B4845" w:rsidRPr="0017425F">
        <w:rPr>
          <w:b/>
          <w:bCs/>
          <w:lang w:val="ru-RU"/>
        </w:rPr>
        <w:t>ИССК</w:t>
      </w:r>
    </w:p>
    <w:p w:rsidR="00595D16" w:rsidRPr="0017425F" w:rsidRDefault="00C91F20" w:rsidP="00037ADE">
      <w:pPr>
        <w:pStyle w:val="NormalWeb"/>
        <w:spacing w:before="240" w:beforeAutospacing="0" w:after="0" w:afterAutospacing="0" w:line="276" w:lineRule="auto"/>
        <w:ind w:left="357"/>
        <w:jc w:val="center"/>
        <w:rPr>
          <w:b/>
          <w:lang w:val="ru-RU"/>
        </w:rPr>
      </w:pPr>
      <w:r w:rsidRPr="0017425F">
        <w:rPr>
          <w:b/>
          <w:lang w:val="sr-Cyrl-CS"/>
        </w:rPr>
        <w:t>Члан</w:t>
      </w:r>
      <w:r w:rsidR="009A17C0" w:rsidRPr="0017425F">
        <w:rPr>
          <w:b/>
          <w:lang w:val="sr-Cyrl-CS"/>
        </w:rPr>
        <w:t xml:space="preserve"> 2</w:t>
      </w:r>
      <w:r w:rsidR="00E25312">
        <w:rPr>
          <w:b/>
          <w:lang w:val="sr-Cyrl-CS"/>
        </w:rPr>
        <w:t>2</w:t>
      </w:r>
      <w:r w:rsidRPr="0017425F">
        <w:rPr>
          <w:b/>
          <w:lang w:val="sr-Cyrl-CS"/>
        </w:rPr>
        <w:t>.</w:t>
      </w:r>
    </w:p>
    <w:p w:rsidR="004B769E" w:rsidRPr="0017425F" w:rsidRDefault="004B769E" w:rsidP="00037ADE">
      <w:pPr>
        <w:pStyle w:val="NormalWeb"/>
        <w:spacing w:before="240" w:beforeAutospacing="0" w:after="0" w:afterAutospacing="0" w:line="276" w:lineRule="auto"/>
        <w:ind w:left="357"/>
        <w:jc w:val="center"/>
        <w:rPr>
          <w:b/>
          <w:lang w:val="ru-RU"/>
        </w:rPr>
      </w:pPr>
    </w:p>
    <w:p w:rsidR="007504FB" w:rsidRPr="0017425F" w:rsidRDefault="007B4845" w:rsidP="00037AD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7425F">
        <w:rPr>
          <w:rFonts w:ascii="Times New Roman" w:hAnsi="Times New Roman"/>
          <w:sz w:val="24"/>
          <w:szCs w:val="24"/>
          <w:lang w:val="ru-RU"/>
        </w:rPr>
        <w:t>ИССК</w:t>
      </w:r>
      <w:r w:rsidR="007504FB" w:rsidRPr="0017425F">
        <w:rPr>
          <w:rFonts w:ascii="Times New Roman" w:hAnsi="Times New Roman"/>
          <w:sz w:val="24"/>
          <w:szCs w:val="24"/>
          <w:lang w:val="ru-RU"/>
        </w:rPr>
        <w:t xml:space="preserve">  налази се у Државном центру за чување и управљање података, који обезбеђује физичку заштиту података у складу са законом којим се уређује електронска управа и информациона безбедност.</w:t>
      </w:r>
      <w:r w:rsidR="00A44D00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710FB" w:rsidRPr="0017425F" w:rsidRDefault="002710FB" w:rsidP="00037AD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7425F">
        <w:rPr>
          <w:rFonts w:ascii="Times New Roman" w:hAnsi="Times New Roman"/>
          <w:sz w:val="24"/>
          <w:szCs w:val="24"/>
          <w:lang w:val="ru-RU"/>
        </w:rPr>
        <w:t>База</w:t>
      </w:r>
      <w:r w:rsidR="009A17C0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6DF8" w:rsidRPr="0017425F">
        <w:rPr>
          <w:rFonts w:ascii="Times New Roman" w:hAnsi="Times New Roman"/>
          <w:sz w:val="24"/>
          <w:szCs w:val="24"/>
          <w:lang w:val="ru-RU"/>
        </w:rPr>
        <w:t>има  сигурносн</w:t>
      </w:r>
      <w:r w:rsidR="004B2164" w:rsidRPr="0017425F">
        <w:rPr>
          <w:rFonts w:ascii="Times New Roman" w:hAnsi="Times New Roman"/>
          <w:sz w:val="24"/>
          <w:szCs w:val="24"/>
          <w:lang w:val="ru-RU"/>
        </w:rPr>
        <w:t>е</w:t>
      </w:r>
      <w:r w:rsidR="00E66DF8" w:rsidRPr="0017425F">
        <w:rPr>
          <w:rFonts w:ascii="Times New Roman" w:hAnsi="Times New Roman"/>
          <w:sz w:val="24"/>
          <w:szCs w:val="24"/>
          <w:lang w:val="ru-RU"/>
        </w:rPr>
        <w:t xml:space="preserve">  копиј</w:t>
      </w:r>
      <w:r w:rsidR="00877869" w:rsidRPr="0017425F">
        <w:rPr>
          <w:rFonts w:ascii="Times New Roman" w:hAnsi="Times New Roman"/>
          <w:sz w:val="24"/>
          <w:szCs w:val="24"/>
          <w:lang w:val="sr-Cyrl-CS"/>
        </w:rPr>
        <w:t>е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  података  записан</w:t>
      </w:r>
      <w:r w:rsidR="00B6131C">
        <w:rPr>
          <w:rFonts w:ascii="Times New Roman" w:hAnsi="Times New Roman"/>
          <w:sz w:val="24"/>
          <w:szCs w:val="24"/>
          <w:lang w:val="ru-RU"/>
        </w:rPr>
        <w:t>е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  на</w:t>
      </w:r>
      <w:r w:rsidR="0087789D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25F">
        <w:rPr>
          <w:rFonts w:ascii="Times New Roman" w:hAnsi="Times New Roman"/>
          <w:sz w:val="24"/>
          <w:szCs w:val="24"/>
          <w:lang w:val="ru-RU"/>
        </w:rPr>
        <w:t>одговарајућ</w:t>
      </w:r>
      <w:r w:rsidR="00B6131C">
        <w:rPr>
          <w:rFonts w:ascii="Times New Roman" w:hAnsi="Times New Roman"/>
          <w:sz w:val="24"/>
          <w:szCs w:val="24"/>
          <w:lang w:val="ru-RU"/>
        </w:rPr>
        <w:t>и</w:t>
      </w:r>
      <w:r w:rsidR="0041225F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17425F">
        <w:rPr>
          <w:rFonts w:ascii="Times New Roman" w:hAnsi="Times New Roman"/>
          <w:sz w:val="24"/>
          <w:szCs w:val="24"/>
          <w:lang w:val="ru-RU"/>
        </w:rPr>
        <w:t>медијум</w:t>
      </w:r>
      <w:r w:rsidR="00875D5A" w:rsidRPr="0017425F">
        <w:rPr>
          <w:rFonts w:ascii="Times New Roman" w:hAnsi="Times New Roman"/>
          <w:sz w:val="24"/>
          <w:szCs w:val="24"/>
          <w:lang w:val="ru-RU"/>
        </w:rPr>
        <w:t>има</w:t>
      </w:r>
      <w:r w:rsidRPr="0017425F">
        <w:rPr>
          <w:rFonts w:ascii="Times New Roman" w:hAnsi="Times New Roman"/>
          <w:sz w:val="24"/>
          <w:szCs w:val="24"/>
          <w:lang w:val="ru-RU"/>
        </w:rPr>
        <w:t>.</w:t>
      </w:r>
    </w:p>
    <w:p w:rsidR="004D30BF" w:rsidRPr="0017425F" w:rsidRDefault="005D19D0" w:rsidP="00037AD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25F">
        <w:rPr>
          <w:rFonts w:ascii="Times New Roman" w:hAnsi="Times New Roman"/>
          <w:sz w:val="24"/>
          <w:szCs w:val="24"/>
          <w:lang w:val="ru-RU"/>
        </w:rPr>
        <w:t>Једна с</w:t>
      </w:r>
      <w:r w:rsidR="002710FB" w:rsidRPr="0017425F">
        <w:rPr>
          <w:rFonts w:ascii="Times New Roman" w:hAnsi="Times New Roman"/>
          <w:sz w:val="24"/>
          <w:szCs w:val="24"/>
          <w:lang w:val="ru-RU"/>
        </w:rPr>
        <w:t>игурносна копија података</w:t>
      </w:r>
      <w:r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10FB" w:rsidRPr="0017425F">
        <w:rPr>
          <w:rFonts w:ascii="Times New Roman" w:hAnsi="Times New Roman"/>
          <w:sz w:val="24"/>
          <w:szCs w:val="24"/>
          <w:lang w:val="ru-RU"/>
        </w:rPr>
        <w:t>чува се на одвојеном месту обезбеђеном од неовлашћеног приступа и уништења</w:t>
      </w:r>
      <w:r w:rsidR="00875D5A" w:rsidRPr="0017425F">
        <w:rPr>
          <w:rFonts w:ascii="Times New Roman" w:hAnsi="Times New Roman"/>
          <w:sz w:val="24"/>
          <w:szCs w:val="24"/>
          <w:lang w:val="ru-RU"/>
        </w:rPr>
        <w:t>.</w:t>
      </w:r>
      <w:r w:rsidR="002710FB" w:rsidRPr="001742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2BC4" w:rsidRPr="0017425F" w:rsidRDefault="00712BC4" w:rsidP="00037AD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B4713" w:rsidRPr="0017425F" w:rsidRDefault="00335FE8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V</w:t>
      </w:r>
      <w:r w:rsidR="00EB4713" w:rsidRPr="0017425F">
        <w:rPr>
          <w:rFonts w:ascii="Times New Roman" w:hAnsi="Times New Roman" w:cs="Times New Roman"/>
          <w:b/>
          <w:sz w:val="24"/>
          <w:szCs w:val="24"/>
          <w:lang w:val="ru-RU"/>
        </w:rPr>
        <w:t>. НАДЗОР</w:t>
      </w:r>
    </w:p>
    <w:p w:rsidR="00666695" w:rsidRPr="0017425F" w:rsidRDefault="00666695" w:rsidP="00037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9A17C0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43B80" w:rsidRPr="0017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66695" w:rsidRPr="0017425F" w:rsidRDefault="00666695" w:rsidP="00037AD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695" w:rsidRPr="0017425F" w:rsidRDefault="00666695" w:rsidP="00037A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Надзор над спровођењем овог закона и прописа донетих за његово спровођење, врши Министарство</w:t>
      </w:r>
      <w:r w:rsidR="00C43B80" w:rsidRPr="0017425F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4F17" w:rsidRPr="0017425F" w:rsidRDefault="00554F17" w:rsidP="00037A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4713" w:rsidRPr="0017425F" w:rsidRDefault="00927CBD" w:rsidP="00037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</w:rPr>
        <w:t>V</w:t>
      </w:r>
      <w:r w:rsidR="00EB4713" w:rsidRPr="0017425F">
        <w:rPr>
          <w:rFonts w:ascii="Times New Roman" w:hAnsi="Times New Roman" w:cs="Times New Roman"/>
          <w:b/>
          <w:sz w:val="24"/>
          <w:szCs w:val="24"/>
        </w:rPr>
        <w:t>I</w:t>
      </w:r>
      <w:r w:rsidR="00EB4713" w:rsidRPr="0017425F">
        <w:rPr>
          <w:rFonts w:ascii="Times New Roman" w:hAnsi="Times New Roman" w:cs="Times New Roman"/>
          <w:b/>
          <w:sz w:val="24"/>
          <w:szCs w:val="24"/>
          <w:lang w:val="ru-RU"/>
        </w:rPr>
        <w:t>. ПРЕЛАЗНЕ И ЗАВРШНЕ ОДРЕДБЕ</w:t>
      </w:r>
    </w:p>
    <w:p w:rsidR="00E301A7" w:rsidRPr="0017425F" w:rsidRDefault="00E301A7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="009A17C0" w:rsidRPr="00174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E2531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9A17C0" w:rsidRPr="00174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ED7F83" w:rsidRPr="0017425F" w:rsidRDefault="00F3774B" w:rsidP="00037ADE">
      <w:pPr>
        <w:shd w:val="clear" w:color="auto" w:fill="FFFFFF"/>
        <w:spacing w:before="100" w:beforeAutospacing="1"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 w:eastAsia="en-GB"/>
        </w:rPr>
        <w:t>О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>бједињавање постојећих појединачних евиденција</w:t>
      </w:r>
      <w:r w:rsidR="001C30C7">
        <w:rPr>
          <w:rFonts w:ascii="Times New Roman" w:hAnsi="Times New Roman" w:cs="Times New Roman"/>
          <w:sz w:val="24"/>
          <w:szCs w:val="24"/>
          <w:lang w:val="ru-RU"/>
        </w:rPr>
        <w:t xml:space="preserve"> Министарства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4A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>успостављањ</w:t>
      </w:r>
      <w:r w:rsidR="008221FC" w:rsidRPr="0017425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D7F83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7F4" w:rsidRPr="0017425F">
        <w:rPr>
          <w:rFonts w:ascii="Times New Roman" w:hAnsi="Times New Roman" w:cs="Times New Roman"/>
          <w:sz w:val="24"/>
          <w:szCs w:val="24"/>
          <w:lang w:val="sr-Cyrl-CS"/>
        </w:rPr>
        <w:t>ИССК</w:t>
      </w:r>
      <w:r w:rsidR="0022569E" w:rsidRPr="0017425F">
        <w:rPr>
          <w:rFonts w:ascii="Times New Roman" w:hAnsi="Times New Roman" w:cs="Times New Roman"/>
          <w:sz w:val="24"/>
          <w:szCs w:val="24"/>
          <w:lang w:val="ru-RU"/>
        </w:rPr>
        <w:t>, који садржи</w:t>
      </w:r>
      <w:r w:rsidR="00ED7F83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>Баз</w:t>
      </w:r>
      <w:r w:rsidR="00BB29A8" w:rsidRPr="0017425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6.овог закона</w:t>
      </w:r>
      <w:r w:rsidR="007B4845" w:rsidRPr="001742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завршиће се закључно са </w:t>
      </w:r>
      <w:r w:rsidR="001557F4" w:rsidRPr="0017425F">
        <w:rPr>
          <w:rFonts w:ascii="Times New Roman" w:hAnsi="Times New Roman" w:cs="Times New Roman"/>
          <w:sz w:val="24"/>
          <w:szCs w:val="24"/>
          <w:lang w:val="sr-Cyrl-CS"/>
        </w:rPr>
        <w:t>31.</w:t>
      </w:r>
      <w:r w:rsidR="001E7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7F4" w:rsidRPr="0017425F">
        <w:rPr>
          <w:rFonts w:ascii="Times New Roman" w:hAnsi="Times New Roman" w:cs="Times New Roman"/>
          <w:sz w:val="24"/>
          <w:szCs w:val="24"/>
          <w:lang w:val="sr-Cyrl-CS"/>
        </w:rPr>
        <w:t>августом</w:t>
      </w:r>
      <w:r w:rsidR="00F15522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>2019.</w:t>
      </w:r>
      <w:r w:rsidR="001E7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744A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године. </w:t>
      </w:r>
    </w:p>
    <w:p w:rsidR="00E76FE6" w:rsidRPr="0017425F" w:rsidRDefault="00554F17" w:rsidP="00037ADE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>По испуњењу техничких услова</w:t>
      </w:r>
      <w:r w:rsidR="001904D2" w:rsidRPr="001742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5FF" w:rsidRPr="0017425F">
        <w:rPr>
          <w:rFonts w:ascii="Times New Roman" w:hAnsi="Times New Roman" w:cs="Times New Roman"/>
          <w:sz w:val="24"/>
          <w:szCs w:val="24"/>
          <w:lang w:val="sr-Cyrl-CS"/>
        </w:rPr>
        <w:t>Ба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>за из става 1. овог члана ће се</w:t>
      </w:r>
      <w:r w:rsidR="00170916" w:rsidRPr="001742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>проширити и</w:t>
      </w:r>
      <w:r w:rsidR="00170916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C815FF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подацима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70916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потенцијалним корисницима,</w:t>
      </w:r>
      <w:r w:rsidR="00170916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C815FF" w:rsidRPr="0017425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70916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1D3B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ће се </w:t>
      </w:r>
      <w:r w:rsidR="00170916" w:rsidRPr="0017425F">
        <w:rPr>
          <w:rFonts w:ascii="Times New Roman" w:hAnsi="Times New Roman" w:cs="Times New Roman"/>
          <w:sz w:val="24"/>
          <w:szCs w:val="24"/>
          <w:lang w:val="sr-Cyrl-CS"/>
        </w:rPr>
        <w:t>преузе</w:t>
      </w:r>
      <w:r w:rsidR="00051D3B" w:rsidRPr="0017425F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170916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 постојећих надлежних регистара, база података и службених евиденција, који се воде у Републици Србији</w:t>
      </w:r>
      <w:r w:rsidRPr="0017425F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170916" w:rsidRPr="0017425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 </w:t>
      </w:r>
      <w:r w:rsidR="00170916" w:rsidRPr="0017425F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електронском облику</w:t>
      </w:r>
      <w:r w:rsidR="00C815FF" w:rsidRPr="0017425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E62B02" w:rsidRPr="0017425F" w:rsidRDefault="00E76FE6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74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2</w:t>
      </w:r>
      <w:r w:rsidR="00E253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5A3F" w:rsidRPr="0017425F" w:rsidRDefault="004D30BF" w:rsidP="00037ADE">
      <w:pPr>
        <w:shd w:val="clear" w:color="auto" w:fill="FFFFFF"/>
        <w:spacing w:before="100" w:beforeAutospacing="1" w:after="100" w:afterAutospacing="1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Повезивање</w:t>
      </w:r>
      <w:r w:rsidR="00574E0C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ИССК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са другим органима државне управе и институцијама, наведених у члану  </w:t>
      </w:r>
      <w:r w:rsidR="00555A3F" w:rsidRPr="0017425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7B5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вог закона,  у циљу коришћења </w:t>
      </w:r>
      <w:r w:rsidRPr="0017425F">
        <w:rPr>
          <w:rFonts w:ascii="Times New Roman" w:hAnsi="Times New Roman" w:cs="Times New Roman"/>
          <w:sz w:val="24"/>
          <w:szCs w:val="24"/>
        </w:rPr>
        <w:t xml:space="preserve">података из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њихових службених евиденција, извршиће се закључно са 31.</w:t>
      </w:r>
      <w:r w:rsidR="001E7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августом 2020.</w:t>
      </w:r>
      <w:r w:rsidR="001E7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године, а са </w:t>
      </w:r>
      <w:r w:rsidRPr="0017425F">
        <w:rPr>
          <w:rFonts w:ascii="Times New Roman" w:hAnsi="Times New Roman" w:cs="Times New Roman"/>
          <w:sz w:val="24"/>
          <w:szCs w:val="24"/>
        </w:rPr>
        <w:t>Централним регистром</w:t>
      </w:r>
      <w:r w:rsidR="00555A3F" w:rsidRPr="0017425F">
        <w:rPr>
          <w:rFonts w:ascii="Times New Roman" w:hAnsi="Times New Roman" w:cs="Times New Roman"/>
          <w:sz w:val="24"/>
          <w:szCs w:val="24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</w:rPr>
        <w:t>становништва Републике Србије</w:t>
      </w:r>
      <w:r w:rsidR="00555A3F" w:rsidRPr="0017425F">
        <w:rPr>
          <w:rFonts w:ascii="Times New Roman" w:hAnsi="Times New Roman" w:cs="Times New Roman"/>
          <w:sz w:val="24"/>
          <w:szCs w:val="24"/>
        </w:rPr>
        <w:t>,</w:t>
      </w:r>
      <w:r w:rsidR="00555A3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по испуњењу техничких услова за његово успостављање и вођење.</w:t>
      </w:r>
      <w:r w:rsidR="00555A3F" w:rsidRPr="0017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A3E" w:rsidRPr="0017425F" w:rsidRDefault="00EB3A3E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9A17C0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="00E25312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9A17C0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1111A" w:rsidRPr="0017425F" w:rsidRDefault="00C815FF" w:rsidP="00037ADE">
      <w:pPr>
        <w:shd w:val="clear" w:color="auto" w:fill="FFFFFF"/>
        <w:spacing w:before="100" w:beforeAutospacing="1" w:after="100" w:afterAutospacing="1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sr-Cyrl-CS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Комуникација између</w:t>
      </w: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B4845" w:rsidRPr="0017425F">
        <w:rPr>
          <w:rFonts w:ascii="Times New Roman" w:hAnsi="Times New Roman" w:cs="Times New Roman"/>
          <w:sz w:val="24"/>
          <w:szCs w:val="24"/>
          <w:lang w:val="ru-RU"/>
        </w:rPr>
        <w:t>ИССК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службених евиденција из система образовања, здравства, судства и друг</w:t>
      </w:r>
      <w:r w:rsidR="00F913C5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их органа</w:t>
      </w:r>
      <w:r w:rsidR="004D30B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државне управе и институција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,</w:t>
      </w:r>
      <w:r w:rsidR="007504FB"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чији</w:t>
      </w:r>
      <w:r w:rsidR="007504FB" w:rsidRPr="001742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подаци су од значаја за одређивање социјално-економског статуса појединца и са њим повезаних лица,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успоставиће се к</w:t>
      </w:r>
      <w:r w:rsidR="00F1111A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ада се 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за то </w:t>
      </w:r>
      <w:r w:rsidR="00F1111A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стекну услови</w:t>
      </w:r>
      <w:r w:rsidR="00A22B27" w:rsidRPr="0017425F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="00F1111A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који подразумевају</w:t>
      </w:r>
      <w:r w:rsidR="00F1111A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квалитет и потпун</w:t>
      </w:r>
      <w:r w:rsidRPr="0017425F">
        <w:rPr>
          <w:rFonts w:ascii="Times New Roman" w:eastAsia="Arial" w:hAnsi="Times New Roman" w:cs="Times New Roman"/>
          <w:sz w:val="24"/>
          <w:szCs w:val="24"/>
          <w:lang w:val="sr-Cyrl-CS"/>
        </w:rPr>
        <w:t>ост</w:t>
      </w:r>
      <w:r w:rsidR="00F1111A" w:rsidRPr="0017425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података који се у њима воде и по </w:t>
      </w:r>
      <w:r w:rsidR="00F1111A" w:rsidRPr="0017425F">
        <w:rPr>
          <w:rFonts w:ascii="Times New Roman" w:hAnsi="Times New Roman" w:cs="Times New Roman"/>
          <w:sz w:val="24"/>
          <w:szCs w:val="24"/>
          <w:lang w:val="ru-RU"/>
        </w:rPr>
        <w:t>испуњењу техничких услова</w:t>
      </w:r>
      <w:r w:rsidRPr="001742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7B0D" w:rsidRPr="0017425F" w:rsidRDefault="00FA7B0D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="00E76FE6" w:rsidRPr="00174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064A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2531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E76FE6" w:rsidRPr="00174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1D3B" w:rsidRPr="0017425F" w:rsidRDefault="00FA7B0D" w:rsidP="00037ADE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Подзаконски акт</w:t>
      </w:r>
      <w:r w:rsidR="00F913C5" w:rsidRPr="0017425F">
        <w:rPr>
          <w:rFonts w:ascii="Times New Roman" w:hAnsi="Times New Roman" w:cs="Times New Roman"/>
          <w:sz w:val="24"/>
          <w:szCs w:val="24"/>
          <w:lang w:val="ru-RU"/>
        </w:rPr>
        <w:t>/и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за спровођење овог закона донеће се у року од </w:t>
      </w:r>
      <w:r w:rsidR="001557F4" w:rsidRPr="0017425F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="00F15522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месец</w:t>
      </w:r>
      <w:r w:rsidR="001557F4" w:rsidRPr="00174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од дана ступања на снагу овог закона.</w:t>
      </w:r>
    </w:p>
    <w:p w:rsidR="00051D3B" w:rsidRPr="0017425F" w:rsidRDefault="00FA7B0D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 w:eastAsia="zh-CN"/>
        </w:rPr>
        <w:t>Ступање на снагу</w:t>
      </w:r>
      <w:r w:rsidR="00F15522" w:rsidRPr="0017425F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:rsidR="00051D3B" w:rsidRPr="0017425F" w:rsidRDefault="00FA7B0D" w:rsidP="00037AD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17425F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Члан </w:t>
      </w:r>
      <w:r w:rsidR="001557F4" w:rsidRPr="0017425F">
        <w:rPr>
          <w:rFonts w:ascii="Times New Roman" w:hAnsi="Times New Roman" w:cs="Times New Roman"/>
          <w:b/>
          <w:sz w:val="24"/>
          <w:szCs w:val="24"/>
          <w:lang w:val="ru-RU" w:eastAsia="zh-CN"/>
        </w:rPr>
        <w:t>2</w:t>
      </w:r>
      <w:r w:rsidR="00E25312">
        <w:rPr>
          <w:rFonts w:ascii="Times New Roman" w:hAnsi="Times New Roman" w:cs="Times New Roman"/>
          <w:b/>
          <w:sz w:val="24"/>
          <w:szCs w:val="24"/>
          <w:lang w:val="ru-RU" w:eastAsia="zh-CN"/>
        </w:rPr>
        <w:t>8</w:t>
      </w:r>
      <w:r w:rsidR="00E76FE6" w:rsidRPr="0017425F">
        <w:rPr>
          <w:rFonts w:ascii="Times New Roman" w:hAnsi="Times New Roman" w:cs="Times New Roman"/>
          <w:b/>
          <w:sz w:val="24"/>
          <w:szCs w:val="24"/>
          <w:lang w:val="ru-RU" w:eastAsia="zh-CN"/>
        </w:rPr>
        <w:t>.</w:t>
      </w:r>
    </w:p>
    <w:p w:rsidR="0007672A" w:rsidRPr="0017425F" w:rsidRDefault="00FA7B0D" w:rsidP="00037ADE">
      <w:pPr>
        <w:shd w:val="clear" w:color="auto" w:fill="FFFFFF"/>
        <w:spacing w:before="100" w:beforeAutospacing="1" w:after="100" w:afterAutospacing="1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7425F">
        <w:rPr>
          <w:rFonts w:ascii="Times New Roman" w:hAnsi="Times New Roman" w:cs="Times New Roman"/>
          <w:sz w:val="24"/>
          <w:szCs w:val="24"/>
          <w:lang w:val="ru-RU"/>
        </w:rPr>
        <w:t>Овај закон ступа на снагу осмог дана од дана објављивања у „Службеном гласнику Републике Србије", а примењује</w:t>
      </w:r>
      <w:r w:rsidR="00E5762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624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почев од </w:t>
      </w:r>
      <w:r w:rsidR="00742C1B" w:rsidRPr="0017425F">
        <w:rPr>
          <w:rFonts w:ascii="Times New Roman" w:hAnsi="Times New Roman" w:cs="Times New Roman"/>
          <w:sz w:val="24"/>
          <w:szCs w:val="24"/>
          <w:lang w:val="ru-RU"/>
        </w:rPr>
        <w:t>------------ године</w:t>
      </w:r>
      <w:r w:rsidRPr="00174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7B0D" w:rsidRPr="006E7C7F" w:rsidRDefault="00FA7B0D" w:rsidP="00037ADE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EB3A3E" w:rsidRPr="006E7C7F" w:rsidRDefault="00EB3A3E" w:rsidP="00D545BF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883333"/>
          <w:sz w:val="24"/>
          <w:szCs w:val="24"/>
          <w:lang w:val="ru-RU"/>
        </w:rPr>
      </w:pPr>
    </w:p>
    <w:p w:rsidR="00DB0512" w:rsidRPr="006E7C7F" w:rsidRDefault="00C73CCE" w:rsidP="00D545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7C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DB0512" w:rsidRPr="006E7C7F" w:rsidRDefault="00DB0512" w:rsidP="00D545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0512" w:rsidRPr="006E7C7F" w:rsidSect="00BA5A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92" w:rsidRDefault="006E5E92" w:rsidP="00AD3BC0">
      <w:pPr>
        <w:spacing w:after="0" w:line="240" w:lineRule="auto"/>
      </w:pPr>
      <w:r>
        <w:separator/>
      </w:r>
    </w:p>
  </w:endnote>
  <w:endnote w:type="continuationSeparator" w:id="0">
    <w:p w:rsidR="006E5E92" w:rsidRDefault="006E5E92" w:rsidP="00AD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81713"/>
      <w:docPartObj>
        <w:docPartGallery w:val="Page Numbers (Bottom of Page)"/>
        <w:docPartUnique/>
      </w:docPartObj>
    </w:sdtPr>
    <w:sdtEndPr/>
    <w:sdtContent>
      <w:p w:rsidR="00E96CA3" w:rsidRDefault="009E723E">
        <w:pPr>
          <w:pStyle w:val="Footer"/>
          <w:jc w:val="right"/>
        </w:pPr>
        <w:r>
          <w:rPr>
            <w:noProof/>
          </w:rPr>
          <w:fldChar w:fldCharType="begin"/>
        </w:r>
        <w:r w:rsidR="00E96C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1C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CA3" w:rsidRDefault="00E96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92" w:rsidRDefault="006E5E92" w:rsidP="00AD3BC0">
      <w:pPr>
        <w:spacing w:after="0" w:line="240" w:lineRule="auto"/>
      </w:pPr>
      <w:r>
        <w:separator/>
      </w:r>
    </w:p>
  </w:footnote>
  <w:footnote w:type="continuationSeparator" w:id="0">
    <w:p w:rsidR="006E5E92" w:rsidRDefault="006E5E92" w:rsidP="00AD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DE2"/>
    <w:multiLevelType w:val="multilevel"/>
    <w:tmpl w:val="DCA40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B521B"/>
    <w:multiLevelType w:val="hybridMultilevel"/>
    <w:tmpl w:val="FBA46666"/>
    <w:lvl w:ilvl="0" w:tplc="CE6A352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B618519E">
      <w:start w:val="1"/>
      <w:numFmt w:val="decimal"/>
      <w:lvlText w:val="(%2)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C4182"/>
    <w:multiLevelType w:val="hybridMultilevel"/>
    <w:tmpl w:val="AD34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8F"/>
    <w:multiLevelType w:val="hybridMultilevel"/>
    <w:tmpl w:val="12FCB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667C"/>
    <w:multiLevelType w:val="hybridMultilevel"/>
    <w:tmpl w:val="A90238EC"/>
    <w:lvl w:ilvl="0" w:tplc="FF68F288">
      <w:start w:val="1"/>
      <w:numFmt w:val="decimal"/>
      <w:lvlText w:val="(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97BAE"/>
    <w:multiLevelType w:val="hybridMultilevel"/>
    <w:tmpl w:val="59E63886"/>
    <w:lvl w:ilvl="0" w:tplc="C4267B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9D63EED"/>
    <w:multiLevelType w:val="hybridMultilevel"/>
    <w:tmpl w:val="57F0FF78"/>
    <w:lvl w:ilvl="0" w:tplc="F61659DA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503C95"/>
    <w:multiLevelType w:val="hybridMultilevel"/>
    <w:tmpl w:val="5AF6EEC0"/>
    <w:lvl w:ilvl="0" w:tplc="CA6C2440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E47C8"/>
    <w:multiLevelType w:val="hybridMultilevel"/>
    <w:tmpl w:val="0C2AFBDA"/>
    <w:lvl w:ilvl="0" w:tplc="5E7A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7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08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04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0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7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23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0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F7013A"/>
    <w:multiLevelType w:val="hybridMultilevel"/>
    <w:tmpl w:val="703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82EE0"/>
    <w:multiLevelType w:val="hybridMultilevel"/>
    <w:tmpl w:val="3072F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44B8"/>
    <w:multiLevelType w:val="hybridMultilevel"/>
    <w:tmpl w:val="1AC69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B69118E"/>
    <w:multiLevelType w:val="hybridMultilevel"/>
    <w:tmpl w:val="4DAE8BA2"/>
    <w:lvl w:ilvl="0" w:tplc="970E7F04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30B6171"/>
    <w:multiLevelType w:val="hybridMultilevel"/>
    <w:tmpl w:val="D88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DD7"/>
    <w:multiLevelType w:val="hybridMultilevel"/>
    <w:tmpl w:val="A54AB96E"/>
    <w:lvl w:ilvl="0" w:tplc="83060E58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DB5"/>
    <w:multiLevelType w:val="hybridMultilevel"/>
    <w:tmpl w:val="C1266ACA"/>
    <w:lvl w:ilvl="0" w:tplc="374CB9B6">
      <w:start w:val="1"/>
      <w:numFmt w:val="decimal"/>
      <w:lvlText w:val="%1)"/>
      <w:lvlJc w:val="left"/>
      <w:pPr>
        <w:ind w:left="540" w:hanging="360"/>
      </w:pPr>
      <w:rPr>
        <w:rFonts w:ascii="Times New Roman" w:eastAsiaTheme="minorHAns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62E"/>
    <w:multiLevelType w:val="hybridMultilevel"/>
    <w:tmpl w:val="CC72B576"/>
    <w:lvl w:ilvl="0" w:tplc="E4345D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00"/>
    <w:rsid w:val="000002CC"/>
    <w:rsid w:val="00002527"/>
    <w:rsid w:val="00004EB4"/>
    <w:rsid w:val="00013FC7"/>
    <w:rsid w:val="00014368"/>
    <w:rsid w:val="00014E25"/>
    <w:rsid w:val="0001510B"/>
    <w:rsid w:val="0001576B"/>
    <w:rsid w:val="00017B0B"/>
    <w:rsid w:val="000203F9"/>
    <w:rsid w:val="00022475"/>
    <w:rsid w:val="00022768"/>
    <w:rsid w:val="00022F72"/>
    <w:rsid w:val="00023794"/>
    <w:rsid w:val="0002531E"/>
    <w:rsid w:val="00025D65"/>
    <w:rsid w:val="00030FB7"/>
    <w:rsid w:val="00032682"/>
    <w:rsid w:val="00036020"/>
    <w:rsid w:val="000360F6"/>
    <w:rsid w:val="000362E3"/>
    <w:rsid w:val="00037ADE"/>
    <w:rsid w:val="00042202"/>
    <w:rsid w:val="00051D3B"/>
    <w:rsid w:val="0005265A"/>
    <w:rsid w:val="00053214"/>
    <w:rsid w:val="000606D2"/>
    <w:rsid w:val="0006345A"/>
    <w:rsid w:val="000654C3"/>
    <w:rsid w:val="00067DD0"/>
    <w:rsid w:val="0007059B"/>
    <w:rsid w:val="00073F2D"/>
    <w:rsid w:val="0007672A"/>
    <w:rsid w:val="00081CBC"/>
    <w:rsid w:val="000823F7"/>
    <w:rsid w:val="00082F6C"/>
    <w:rsid w:val="00090907"/>
    <w:rsid w:val="00093D72"/>
    <w:rsid w:val="00093F8A"/>
    <w:rsid w:val="000B07B7"/>
    <w:rsid w:val="000B527E"/>
    <w:rsid w:val="000B5E69"/>
    <w:rsid w:val="000B7294"/>
    <w:rsid w:val="000C0AAD"/>
    <w:rsid w:val="000C0B98"/>
    <w:rsid w:val="000C4104"/>
    <w:rsid w:val="000C54B7"/>
    <w:rsid w:val="000D717D"/>
    <w:rsid w:val="000E63B4"/>
    <w:rsid w:val="000F7B41"/>
    <w:rsid w:val="00106D32"/>
    <w:rsid w:val="00112DA1"/>
    <w:rsid w:val="0011477F"/>
    <w:rsid w:val="00117AE7"/>
    <w:rsid w:val="00122C12"/>
    <w:rsid w:val="00131708"/>
    <w:rsid w:val="00131CF7"/>
    <w:rsid w:val="001343D4"/>
    <w:rsid w:val="00136251"/>
    <w:rsid w:val="001426B4"/>
    <w:rsid w:val="00145B72"/>
    <w:rsid w:val="0014625F"/>
    <w:rsid w:val="00146296"/>
    <w:rsid w:val="00147D07"/>
    <w:rsid w:val="001506DD"/>
    <w:rsid w:val="00151F21"/>
    <w:rsid w:val="001557F4"/>
    <w:rsid w:val="001606BE"/>
    <w:rsid w:val="00161210"/>
    <w:rsid w:val="00162F58"/>
    <w:rsid w:val="001650B6"/>
    <w:rsid w:val="00170916"/>
    <w:rsid w:val="0017425F"/>
    <w:rsid w:val="0017509D"/>
    <w:rsid w:val="001760E9"/>
    <w:rsid w:val="00176E82"/>
    <w:rsid w:val="00180302"/>
    <w:rsid w:val="00185BA6"/>
    <w:rsid w:val="00185CB8"/>
    <w:rsid w:val="0018716A"/>
    <w:rsid w:val="001902CE"/>
    <w:rsid w:val="001904D2"/>
    <w:rsid w:val="00190C00"/>
    <w:rsid w:val="00191649"/>
    <w:rsid w:val="001973EE"/>
    <w:rsid w:val="001A25B4"/>
    <w:rsid w:val="001A308E"/>
    <w:rsid w:val="001A60CC"/>
    <w:rsid w:val="001B09B0"/>
    <w:rsid w:val="001B2943"/>
    <w:rsid w:val="001B3530"/>
    <w:rsid w:val="001B54A4"/>
    <w:rsid w:val="001B6169"/>
    <w:rsid w:val="001C30C7"/>
    <w:rsid w:val="001C7274"/>
    <w:rsid w:val="001C7890"/>
    <w:rsid w:val="001D3E70"/>
    <w:rsid w:val="001D43CA"/>
    <w:rsid w:val="001D7A20"/>
    <w:rsid w:val="001D7F31"/>
    <w:rsid w:val="001E234A"/>
    <w:rsid w:val="001E39C2"/>
    <w:rsid w:val="001E4B49"/>
    <w:rsid w:val="001E7B51"/>
    <w:rsid w:val="001F0DB6"/>
    <w:rsid w:val="001F0EEF"/>
    <w:rsid w:val="001F1829"/>
    <w:rsid w:val="001F285E"/>
    <w:rsid w:val="001F2DC7"/>
    <w:rsid w:val="001F341C"/>
    <w:rsid w:val="001F548C"/>
    <w:rsid w:val="001F5E09"/>
    <w:rsid w:val="001F5EB0"/>
    <w:rsid w:val="001F712A"/>
    <w:rsid w:val="001F734A"/>
    <w:rsid w:val="002038AB"/>
    <w:rsid w:val="00205CFD"/>
    <w:rsid w:val="002147E4"/>
    <w:rsid w:val="00214973"/>
    <w:rsid w:val="00214B0E"/>
    <w:rsid w:val="0022132A"/>
    <w:rsid w:val="00224A47"/>
    <w:rsid w:val="0022569E"/>
    <w:rsid w:val="002301CE"/>
    <w:rsid w:val="00231DCE"/>
    <w:rsid w:val="00233433"/>
    <w:rsid w:val="0023346C"/>
    <w:rsid w:val="00237B26"/>
    <w:rsid w:val="002458C1"/>
    <w:rsid w:val="002468B3"/>
    <w:rsid w:val="00246BD2"/>
    <w:rsid w:val="00251E20"/>
    <w:rsid w:val="00251F1E"/>
    <w:rsid w:val="0025219E"/>
    <w:rsid w:val="0025474A"/>
    <w:rsid w:val="002549F1"/>
    <w:rsid w:val="0026396E"/>
    <w:rsid w:val="002672C5"/>
    <w:rsid w:val="00267593"/>
    <w:rsid w:val="00267D31"/>
    <w:rsid w:val="00270058"/>
    <w:rsid w:val="002710FB"/>
    <w:rsid w:val="00273933"/>
    <w:rsid w:val="002748B5"/>
    <w:rsid w:val="0027551E"/>
    <w:rsid w:val="00277E9A"/>
    <w:rsid w:val="00281427"/>
    <w:rsid w:val="0028178D"/>
    <w:rsid w:val="002879A5"/>
    <w:rsid w:val="002925E6"/>
    <w:rsid w:val="002930DA"/>
    <w:rsid w:val="002A1C06"/>
    <w:rsid w:val="002A1C17"/>
    <w:rsid w:val="002A5DC2"/>
    <w:rsid w:val="002B104E"/>
    <w:rsid w:val="002B2377"/>
    <w:rsid w:val="002B36D5"/>
    <w:rsid w:val="002B3790"/>
    <w:rsid w:val="002B5951"/>
    <w:rsid w:val="002C0870"/>
    <w:rsid w:val="002C0C12"/>
    <w:rsid w:val="002C70AB"/>
    <w:rsid w:val="002D06C3"/>
    <w:rsid w:val="002D08E9"/>
    <w:rsid w:val="002D1119"/>
    <w:rsid w:val="002D3724"/>
    <w:rsid w:val="002D3EF8"/>
    <w:rsid w:val="002D5D12"/>
    <w:rsid w:val="002D7169"/>
    <w:rsid w:val="002D7F26"/>
    <w:rsid w:val="002E2D27"/>
    <w:rsid w:val="002E351C"/>
    <w:rsid w:val="002E6B82"/>
    <w:rsid w:val="002F1B0F"/>
    <w:rsid w:val="002F24EC"/>
    <w:rsid w:val="002F38CB"/>
    <w:rsid w:val="002F5ED3"/>
    <w:rsid w:val="002F6845"/>
    <w:rsid w:val="003101FA"/>
    <w:rsid w:val="00313E43"/>
    <w:rsid w:val="00317918"/>
    <w:rsid w:val="00320A12"/>
    <w:rsid w:val="00321463"/>
    <w:rsid w:val="003230F6"/>
    <w:rsid w:val="00330279"/>
    <w:rsid w:val="003326CA"/>
    <w:rsid w:val="003331CD"/>
    <w:rsid w:val="0033403C"/>
    <w:rsid w:val="00335FE8"/>
    <w:rsid w:val="003365D4"/>
    <w:rsid w:val="00342A78"/>
    <w:rsid w:val="003448A4"/>
    <w:rsid w:val="0034679B"/>
    <w:rsid w:val="00346B9E"/>
    <w:rsid w:val="003522B3"/>
    <w:rsid w:val="00352CA7"/>
    <w:rsid w:val="003639CD"/>
    <w:rsid w:val="00366639"/>
    <w:rsid w:val="0036704C"/>
    <w:rsid w:val="00367DA9"/>
    <w:rsid w:val="003727CF"/>
    <w:rsid w:val="00380486"/>
    <w:rsid w:val="003822B3"/>
    <w:rsid w:val="00382A54"/>
    <w:rsid w:val="00385865"/>
    <w:rsid w:val="00392079"/>
    <w:rsid w:val="00394C27"/>
    <w:rsid w:val="003955B0"/>
    <w:rsid w:val="003A0946"/>
    <w:rsid w:val="003A0EF6"/>
    <w:rsid w:val="003A36D4"/>
    <w:rsid w:val="003A6489"/>
    <w:rsid w:val="003A7035"/>
    <w:rsid w:val="003B04DD"/>
    <w:rsid w:val="003B23FB"/>
    <w:rsid w:val="003B313B"/>
    <w:rsid w:val="003B63AC"/>
    <w:rsid w:val="003B7F66"/>
    <w:rsid w:val="003C3EF7"/>
    <w:rsid w:val="003C47E0"/>
    <w:rsid w:val="003C608C"/>
    <w:rsid w:val="003D41B8"/>
    <w:rsid w:val="003D4273"/>
    <w:rsid w:val="003D56BA"/>
    <w:rsid w:val="003D5CD9"/>
    <w:rsid w:val="003D64EE"/>
    <w:rsid w:val="003D67B7"/>
    <w:rsid w:val="003D68C1"/>
    <w:rsid w:val="003D7186"/>
    <w:rsid w:val="003E6002"/>
    <w:rsid w:val="003F382B"/>
    <w:rsid w:val="003F3C90"/>
    <w:rsid w:val="003F4AC1"/>
    <w:rsid w:val="00400B54"/>
    <w:rsid w:val="004037FD"/>
    <w:rsid w:val="0041225F"/>
    <w:rsid w:val="00416C14"/>
    <w:rsid w:val="00416C71"/>
    <w:rsid w:val="0042510B"/>
    <w:rsid w:val="00426D87"/>
    <w:rsid w:val="004331AE"/>
    <w:rsid w:val="004336BF"/>
    <w:rsid w:val="00434B5A"/>
    <w:rsid w:val="00446310"/>
    <w:rsid w:val="004617C8"/>
    <w:rsid w:val="004659C9"/>
    <w:rsid w:val="00472CCD"/>
    <w:rsid w:val="0047416C"/>
    <w:rsid w:val="004744EE"/>
    <w:rsid w:val="00477AA8"/>
    <w:rsid w:val="00477AFF"/>
    <w:rsid w:val="00486A8A"/>
    <w:rsid w:val="00491E52"/>
    <w:rsid w:val="0049390C"/>
    <w:rsid w:val="00494707"/>
    <w:rsid w:val="004966F3"/>
    <w:rsid w:val="00496978"/>
    <w:rsid w:val="004A0605"/>
    <w:rsid w:val="004A419A"/>
    <w:rsid w:val="004A4505"/>
    <w:rsid w:val="004B0CA4"/>
    <w:rsid w:val="004B1D9C"/>
    <w:rsid w:val="004B2164"/>
    <w:rsid w:val="004B2FBC"/>
    <w:rsid w:val="004B64C7"/>
    <w:rsid w:val="004B6DF2"/>
    <w:rsid w:val="004B769E"/>
    <w:rsid w:val="004C0D02"/>
    <w:rsid w:val="004C0E19"/>
    <w:rsid w:val="004C3368"/>
    <w:rsid w:val="004C529A"/>
    <w:rsid w:val="004C55F7"/>
    <w:rsid w:val="004C7262"/>
    <w:rsid w:val="004D04C2"/>
    <w:rsid w:val="004D2BC1"/>
    <w:rsid w:val="004D30BF"/>
    <w:rsid w:val="004D5D76"/>
    <w:rsid w:val="004D65BA"/>
    <w:rsid w:val="004E6696"/>
    <w:rsid w:val="004F3818"/>
    <w:rsid w:val="004F51C2"/>
    <w:rsid w:val="004F520C"/>
    <w:rsid w:val="004F7817"/>
    <w:rsid w:val="004F7B7E"/>
    <w:rsid w:val="00501960"/>
    <w:rsid w:val="00502609"/>
    <w:rsid w:val="00506FAF"/>
    <w:rsid w:val="0050779B"/>
    <w:rsid w:val="005118C9"/>
    <w:rsid w:val="00520262"/>
    <w:rsid w:val="00521BBB"/>
    <w:rsid w:val="0052246D"/>
    <w:rsid w:val="00522AC7"/>
    <w:rsid w:val="00522D3D"/>
    <w:rsid w:val="005243EA"/>
    <w:rsid w:val="0052525D"/>
    <w:rsid w:val="00525A17"/>
    <w:rsid w:val="005325B5"/>
    <w:rsid w:val="00533653"/>
    <w:rsid w:val="00550A4F"/>
    <w:rsid w:val="00554B92"/>
    <w:rsid w:val="00554F17"/>
    <w:rsid w:val="00555A3F"/>
    <w:rsid w:val="00556E66"/>
    <w:rsid w:val="0056463C"/>
    <w:rsid w:val="00565163"/>
    <w:rsid w:val="005655E8"/>
    <w:rsid w:val="00566679"/>
    <w:rsid w:val="00567691"/>
    <w:rsid w:val="00567855"/>
    <w:rsid w:val="005715FC"/>
    <w:rsid w:val="00571A1B"/>
    <w:rsid w:val="00572B9B"/>
    <w:rsid w:val="00574DE4"/>
    <w:rsid w:val="00574E0C"/>
    <w:rsid w:val="0058210E"/>
    <w:rsid w:val="00582E90"/>
    <w:rsid w:val="00584999"/>
    <w:rsid w:val="00586910"/>
    <w:rsid w:val="0058785E"/>
    <w:rsid w:val="00587D11"/>
    <w:rsid w:val="00591C5D"/>
    <w:rsid w:val="00595D16"/>
    <w:rsid w:val="00596EB0"/>
    <w:rsid w:val="005A0C62"/>
    <w:rsid w:val="005A589F"/>
    <w:rsid w:val="005B176C"/>
    <w:rsid w:val="005B4B71"/>
    <w:rsid w:val="005B4E69"/>
    <w:rsid w:val="005B549E"/>
    <w:rsid w:val="005B6B70"/>
    <w:rsid w:val="005C00C6"/>
    <w:rsid w:val="005C1D99"/>
    <w:rsid w:val="005C2365"/>
    <w:rsid w:val="005C798D"/>
    <w:rsid w:val="005C7FB8"/>
    <w:rsid w:val="005D09C3"/>
    <w:rsid w:val="005D19D0"/>
    <w:rsid w:val="005D19FF"/>
    <w:rsid w:val="005D2040"/>
    <w:rsid w:val="005D549C"/>
    <w:rsid w:val="005D7063"/>
    <w:rsid w:val="005D737D"/>
    <w:rsid w:val="005E0778"/>
    <w:rsid w:val="005E0C7A"/>
    <w:rsid w:val="005E0DFD"/>
    <w:rsid w:val="005E509A"/>
    <w:rsid w:val="005F203D"/>
    <w:rsid w:val="005F5A92"/>
    <w:rsid w:val="00604D49"/>
    <w:rsid w:val="00605FF5"/>
    <w:rsid w:val="006064A4"/>
    <w:rsid w:val="006100BA"/>
    <w:rsid w:val="0061052B"/>
    <w:rsid w:val="00611EE1"/>
    <w:rsid w:val="00615681"/>
    <w:rsid w:val="006159F3"/>
    <w:rsid w:val="00617F4D"/>
    <w:rsid w:val="00620E6D"/>
    <w:rsid w:val="006230B8"/>
    <w:rsid w:val="006251F7"/>
    <w:rsid w:val="00631481"/>
    <w:rsid w:val="006349D2"/>
    <w:rsid w:val="00634B72"/>
    <w:rsid w:val="0064134D"/>
    <w:rsid w:val="006422FE"/>
    <w:rsid w:val="00644932"/>
    <w:rsid w:val="00644E62"/>
    <w:rsid w:val="0064547A"/>
    <w:rsid w:val="00645FD9"/>
    <w:rsid w:val="00646446"/>
    <w:rsid w:val="006520D6"/>
    <w:rsid w:val="00655D55"/>
    <w:rsid w:val="00660D5D"/>
    <w:rsid w:val="0066251B"/>
    <w:rsid w:val="00666695"/>
    <w:rsid w:val="006668B3"/>
    <w:rsid w:val="00670025"/>
    <w:rsid w:val="00671762"/>
    <w:rsid w:val="00673857"/>
    <w:rsid w:val="0068201B"/>
    <w:rsid w:val="00684FC3"/>
    <w:rsid w:val="00686D96"/>
    <w:rsid w:val="0069346A"/>
    <w:rsid w:val="00695DAF"/>
    <w:rsid w:val="006A03DA"/>
    <w:rsid w:val="006A0472"/>
    <w:rsid w:val="006A3739"/>
    <w:rsid w:val="006A5D3A"/>
    <w:rsid w:val="006A5D6B"/>
    <w:rsid w:val="006A6BCB"/>
    <w:rsid w:val="006A7C74"/>
    <w:rsid w:val="006A7D01"/>
    <w:rsid w:val="006B2498"/>
    <w:rsid w:val="006B2AF3"/>
    <w:rsid w:val="006B45CC"/>
    <w:rsid w:val="006B4C9E"/>
    <w:rsid w:val="006B73AA"/>
    <w:rsid w:val="006B7963"/>
    <w:rsid w:val="006B79D4"/>
    <w:rsid w:val="006C4189"/>
    <w:rsid w:val="006C68A5"/>
    <w:rsid w:val="006C7E18"/>
    <w:rsid w:val="006D1760"/>
    <w:rsid w:val="006D35E9"/>
    <w:rsid w:val="006D767F"/>
    <w:rsid w:val="006E1438"/>
    <w:rsid w:val="006E356A"/>
    <w:rsid w:val="006E5E92"/>
    <w:rsid w:val="006E7C7F"/>
    <w:rsid w:val="006F3216"/>
    <w:rsid w:val="006F5A67"/>
    <w:rsid w:val="006F7D90"/>
    <w:rsid w:val="0070236B"/>
    <w:rsid w:val="007054D0"/>
    <w:rsid w:val="00707C91"/>
    <w:rsid w:val="00711FF7"/>
    <w:rsid w:val="00712BC4"/>
    <w:rsid w:val="00712BEA"/>
    <w:rsid w:val="00715C71"/>
    <w:rsid w:val="00721F4B"/>
    <w:rsid w:val="00733ABE"/>
    <w:rsid w:val="0073453C"/>
    <w:rsid w:val="007356A6"/>
    <w:rsid w:val="00736BFE"/>
    <w:rsid w:val="007426D3"/>
    <w:rsid w:val="00742C1B"/>
    <w:rsid w:val="00750360"/>
    <w:rsid w:val="007504FB"/>
    <w:rsid w:val="00751127"/>
    <w:rsid w:val="00755B25"/>
    <w:rsid w:val="00757608"/>
    <w:rsid w:val="0076144F"/>
    <w:rsid w:val="007652A0"/>
    <w:rsid w:val="007653B6"/>
    <w:rsid w:val="00765CAE"/>
    <w:rsid w:val="00766555"/>
    <w:rsid w:val="007710CC"/>
    <w:rsid w:val="007721BE"/>
    <w:rsid w:val="00773D61"/>
    <w:rsid w:val="00774B81"/>
    <w:rsid w:val="007753BA"/>
    <w:rsid w:val="00775577"/>
    <w:rsid w:val="007756AB"/>
    <w:rsid w:val="007805FE"/>
    <w:rsid w:val="00782D94"/>
    <w:rsid w:val="0078768C"/>
    <w:rsid w:val="007912EE"/>
    <w:rsid w:val="007A05E7"/>
    <w:rsid w:val="007A3BC2"/>
    <w:rsid w:val="007A5840"/>
    <w:rsid w:val="007A6836"/>
    <w:rsid w:val="007B00A4"/>
    <w:rsid w:val="007B064F"/>
    <w:rsid w:val="007B0A1B"/>
    <w:rsid w:val="007B0E0F"/>
    <w:rsid w:val="007B11DA"/>
    <w:rsid w:val="007B4845"/>
    <w:rsid w:val="007B5B13"/>
    <w:rsid w:val="007B6FAF"/>
    <w:rsid w:val="007C06BE"/>
    <w:rsid w:val="007C0DC0"/>
    <w:rsid w:val="007C1CA0"/>
    <w:rsid w:val="007C2F58"/>
    <w:rsid w:val="007C3DE0"/>
    <w:rsid w:val="007D1BFE"/>
    <w:rsid w:val="007D2A90"/>
    <w:rsid w:val="007D38D0"/>
    <w:rsid w:val="007D5A0B"/>
    <w:rsid w:val="007E21E7"/>
    <w:rsid w:val="007E2AA5"/>
    <w:rsid w:val="007F1A28"/>
    <w:rsid w:val="007F28CA"/>
    <w:rsid w:val="007F497C"/>
    <w:rsid w:val="007F4A74"/>
    <w:rsid w:val="007F65F8"/>
    <w:rsid w:val="007F7DCC"/>
    <w:rsid w:val="00801EEA"/>
    <w:rsid w:val="00803712"/>
    <w:rsid w:val="00804AB9"/>
    <w:rsid w:val="00806CCB"/>
    <w:rsid w:val="00812CB7"/>
    <w:rsid w:val="00813A51"/>
    <w:rsid w:val="00814901"/>
    <w:rsid w:val="00814F14"/>
    <w:rsid w:val="00817920"/>
    <w:rsid w:val="0082030C"/>
    <w:rsid w:val="008221FC"/>
    <w:rsid w:val="00826DB3"/>
    <w:rsid w:val="00827F25"/>
    <w:rsid w:val="0083119C"/>
    <w:rsid w:val="00835959"/>
    <w:rsid w:val="008417CC"/>
    <w:rsid w:val="00843702"/>
    <w:rsid w:val="0084620B"/>
    <w:rsid w:val="00846CBF"/>
    <w:rsid w:val="00847AFD"/>
    <w:rsid w:val="008509C5"/>
    <w:rsid w:val="0085478F"/>
    <w:rsid w:val="00854DFF"/>
    <w:rsid w:val="00860686"/>
    <w:rsid w:val="0086130E"/>
    <w:rsid w:val="0086157F"/>
    <w:rsid w:val="00861FB0"/>
    <w:rsid w:val="00864B03"/>
    <w:rsid w:val="00873774"/>
    <w:rsid w:val="00874E90"/>
    <w:rsid w:val="00875D5A"/>
    <w:rsid w:val="0087744A"/>
    <w:rsid w:val="00877869"/>
    <w:rsid w:val="0087789D"/>
    <w:rsid w:val="008808CE"/>
    <w:rsid w:val="00882257"/>
    <w:rsid w:val="00884379"/>
    <w:rsid w:val="0088600C"/>
    <w:rsid w:val="0089157A"/>
    <w:rsid w:val="00894871"/>
    <w:rsid w:val="008A0B31"/>
    <w:rsid w:val="008A3478"/>
    <w:rsid w:val="008A4012"/>
    <w:rsid w:val="008A5F16"/>
    <w:rsid w:val="008B0D94"/>
    <w:rsid w:val="008B577C"/>
    <w:rsid w:val="008B7B2E"/>
    <w:rsid w:val="008C292E"/>
    <w:rsid w:val="008C31B7"/>
    <w:rsid w:val="008C4585"/>
    <w:rsid w:val="008C5507"/>
    <w:rsid w:val="008D0CEA"/>
    <w:rsid w:val="008D4C25"/>
    <w:rsid w:val="008E01F8"/>
    <w:rsid w:val="008E0CF2"/>
    <w:rsid w:val="008E2F61"/>
    <w:rsid w:val="008E51B7"/>
    <w:rsid w:val="008E6F7D"/>
    <w:rsid w:val="008F3965"/>
    <w:rsid w:val="008F4246"/>
    <w:rsid w:val="008F57BF"/>
    <w:rsid w:val="008F5F7F"/>
    <w:rsid w:val="008F64F9"/>
    <w:rsid w:val="008F6E08"/>
    <w:rsid w:val="00902F9F"/>
    <w:rsid w:val="009032B1"/>
    <w:rsid w:val="009035DE"/>
    <w:rsid w:val="00907B5E"/>
    <w:rsid w:val="00917F1F"/>
    <w:rsid w:val="00921EAF"/>
    <w:rsid w:val="00927CBD"/>
    <w:rsid w:val="009321B8"/>
    <w:rsid w:val="00932E05"/>
    <w:rsid w:val="009333E8"/>
    <w:rsid w:val="00933F14"/>
    <w:rsid w:val="00934822"/>
    <w:rsid w:val="00935503"/>
    <w:rsid w:val="00937379"/>
    <w:rsid w:val="009432DA"/>
    <w:rsid w:val="00944185"/>
    <w:rsid w:val="0094790C"/>
    <w:rsid w:val="0095008D"/>
    <w:rsid w:val="009524F2"/>
    <w:rsid w:val="00952C5E"/>
    <w:rsid w:val="00952E1A"/>
    <w:rsid w:val="00956D5B"/>
    <w:rsid w:val="00970D38"/>
    <w:rsid w:val="0097223F"/>
    <w:rsid w:val="00972FCD"/>
    <w:rsid w:val="00974685"/>
    <w:rsid w:val="00987B55"/>
    <w:rsid w:val="00990800"/>
    <w:rsid w:val="0099131B"/>
    <w:rsid w:val="00991CEB"/>
    <w:rsid w:val="00991D8B"/>
    <w:rsid w:val="00992012"/>
    <w:rsid w:val="009922D6"/>
    <w:rsid w:val="00992CA4"/>
    <w:rsid w:val="0099438E"/>
    <w:rsid w:val="00996197"/>
    <w:rsid w:val="00997D4C"/>
    <w:rsid w:val="009A17C0"/>
    <w:rsid w:val="009A3726"/>
    <w:rsid w:val="009A6EDA"/>
    <w:rsid w:val="009A7528"/>
    <w:rsid w:val="009B164E"/>
    <w:rsid w:val="009B20A0"/>
    <w:rsid w:val="009B42F4"/>
    <w:rsid w:val="009B5D47"/>
    <w:rsid w:val="009B6D15"/>
    <w:rsid w:val="009C1FB1"/>
    <w:rsid w:val="009C315E"/>
    <w:rsid w:val="009C3C0A"/>
    <w:rsid w:val="009C4262"/>
    <w:rsid w:val="009C5478"/>
    <w:rsid w:val="009D0DC2"/>
    <w:rsid w:val="009D1AD5"/>
    <w:rsid w:val="009D1B8D"/>
    <w:rsid w:val="009D30C1"/>
    <w:rsid w:val="009E197C"/>
    <w:rsid w:val="009E2267"/>
    <w:rsid w:val="009E484F"/>
    <w:rsid w:val="009E6848"/>
    <w:rsid w:val="009E723E"/>
    <w:rsid w:val="009F1102"/>
    <w:rsid w:val="00A012E7"/>
    <w:rsid w:val="00A02A15"/>
    <w:rsid w:val="00A0492A"/>
    <w:rsid w:val="00A05F9A"/>
    <w:rsid w:val="00A0619F"/>
    <w:rsid w:val="00A10D41"/>
    <w:rsid w:val="00A11CC8"/>
    <w:rsid w:val="00A130A1"/>
    <w:rsid w:val="00A1487C"/>
    <w:rsid w:val="00A1607C"/>
    <w:rsid w:val="00A16EC3"/>
    <w:rsid w:val="00A17D2F"/>
    <w:rsid w:val="00A22B27"/>
    <w:rsid w:val="00A2438D"/>
    <w:rsid w:val="00A261EE"/>
    <w:rsid w:val="00A2626C"/>
    <w:rsid w:val="00A26FAB"/>
    <w:rsid w:val="00A30CBF"/>
    <w:rsid w:val="00A31D13"/>
    <w:rsid w:val="00A40BC9"/>
    <w:rsid w:val="00A4180B"/>
    <w:rsid w:val="00A41FA5"/>
    <w:rsid w:val="00A42A91"/>
    <w:rsid w:val="00A44D00"/>
    <w:rsid w:val="00A51C3C"/>
    <w:rsid w:val="00A51DD5"/>
    <w:rsid w:val="00A5237F"/>
    <w:rsid w:val="00A5238A"/>
    <w:rsid w:val="00A57DF9"/>
    <w:rsid w:val="00A63C31"/>
    <w:rsid w:val="00A70544"/>
    <w:rsid w:val="00A70D50"/>
    <w:rsid w:val="00A70D53"/>
    <w:rsid w:val="00A72E93"/>
    <w:rsid w:val="00A764DF"/>
    <w:rsid w:val="00A76AED"/>
    <w:rsid w:val="00A77DF3"/>
    <w:rsid w:val="00A82F5D"/>
    <w:rsid w:val="00A83F88"/>
    <w:rsid w:val="00A84A98"/>
    <w:rsid w:val="00A92003"/>
    <w:rsid w:val="00A93B2D"/>
    <w:rsid w:val="00A94524"/>
    <w:rsid w:val="00A96F71"/>
    <w:rsid w:val="00AA1659"/>
    <w:rsid w:val="00AA1AEB"/>
    <w:rsid w:val="00AB06E7"/>
    <w:rsid w:val="00AC431F"/>
    <w:rsid w:val="00AC7A40"/>
    <w:rsid w:val="00AD1CA6"/>
    <w:rsid w:val="00AD3BC0"/>
    <w:rsid w:val="00AE11FE"/>
    <w:rsid w:val="00AE41F0"/>
    <w:rsid w:val="00AE6958"/>
    <w:rsid w:val="00AF32F4"/>
    <w:rsid w:val="00AF3ABF"/>
    <w:rsid w:val="00AF4F22"/>
    <w:rsid w:val="00AF6E6B"/>
    <w:rsid w:val="00B02203"/>
    <w:rsid w:val="00B04E4B"/>
    <w:rsid w:val="00B11F84"/>
    <w:rsid w:val="00B122F1"/>
    <w:rsid w:val="00B13BE0"/>
    <w:rsid w:val="00B16ED1"/>
    <w:rsid w:val="00B20EB9"/>
    <w:rsid w:val="00B24FAC"/>
    <w:rsid w:val="00B260B5"/>
    <w:rsid w:val="00B31573"/>
    <w:rsid w:val="00B348C8"/>
    <w:rsid w:val="00B34D02"/>
    <w:rsid w:val="00B35856"/>
    <w:rsid w:val="00B47CAB"/>
    <w:rsid w:val="00B510BB"/>
    <w:rsid w:val="00B51274"/>
    <w:rsid w:val="00B513D6"/>
    <w:rsid w:val="00B51AFB"/>
    <w:rsid w:val="00B6057D"/>
    <w:rsid w:val="00B608B5"/>
    <w:rsid w:val="00B6131C"/>
    <w:rsid w:val="00B6153E"/>
    <w:rsid w:val="00B64E84"/>
    <w:rsid w:val="00B64EE3"/>
    <w:rsid w:val="00B73A4C"/>
    <w:rsid w:val="00B74D99"/>
    <w:rsid w:val="00B75F93"/>
    <w:rsid w:val="00B84D8F"/>
    <w:rsid w:val="00B908C8"/>
    <w:rsid w:val="00BA02E8"/>
    <w:rsid w:val="00BA5A2B"/>
    <w:rsid w:val="00BA5C7B"/>
    <w:rsid w:val="00BA6730"/>
    <w:rsid w:val="00BA67B2"/>
    <w:rsid w:val="00BA7083"/>
    <w:rsid w:val="00BB08E1"/>
    <w:rsid w:val="00BB29A8"/>
    <w:rsid w:val="00BB4FED"/>
    <w:rsid w:val="00BB64F0"/>
    <w:rsid w:val="00BB6EB9"/>
    <w:rsid w:val="00BC146E"/>
    <w:rsid w:val="00BC2FEB"/>
    <w:rsid w:val="00BC3452"/>
    <w:rsid w:val="00BC44E9"/>
    <w:rsid w:val="00BE032E"/>
    <w:rsid w:val="00BE180B"/>
    <w:rsid w:val="00BE1E94"/>
    <w:rsid w:val="00BE4959"/>
    <w:rsid w:val="00BF4042"/>
    <w:rsid w:val="00BF4292"/>
    <w:rsid w:val="00BF52F0"/>
    <w:rsid w:val="00C12DD4"/>
    <w:rsid w:val="00C159E7"/>
    <w:rsid w:val="00C22905"/>
    <w:rsid w:val="00C2487F"/>
    <w:rsid w:val="00C263D5"/>
    <w:rsid w:val="00C3015A"/>
    <w:rsid w:val="00C31161"/>
    <w:rsid w:val="00C34EFA"/>
    <w:rsid w:val="00C3602C"/>
    <w:rsid w:val="00C43B80"/>
    <w:rsid w:val="00C44E2D"/>
    <w:rsid w:val="00C46FDD"/>
    <w:rsid w:val="00C47B81"/>
    <w:rsid w:val="00C5123A"/>
    <w:rsid w:val="00C5339D"/>
    <w:rsid w:val="00C6149E"/>
    <w:rsid w:val="00C62D72"/>
    <w:rsid w:val="00C66CC9"/>
    <w:rsid w:val="00C72359"/>
    <w:rsid w:val="00C73CCE"/>
    <w:rsid w:val="00C80266"/>
    <w:rsid w:val="00C815FF"/>
    <w:rsid w:val="00C81CA5"/>
    <w:rsid w:val="00C81E4B"/>
    <w:rsid w:val="00C91F20"/>
    <w:rsid w:val="00C95F56"/>
    <w:rsid w:val="00C96C89"/>
    <w:rsid w:val="00C96CD4"/>
    <w:rsid w:val="00CA17BD"/>
    <w:rsid w:val="00CA3C50"/>
    <w:rsid w:val="00CA4026"/>
    <w:rsid w:val="00CA4D04"/>
    <w:rsid w:val="00CA73F7"/>
    <w:rsid w:val="00CB01A8"/>
    <w:rsid w:val="00CB1F9D"/>
    <w:rsid w:val="00CB2173"/>
    <w:rsid w:val="00CB2669"/>
    <w:rsid w:val="00CD016B"/>
    <w:rsid w:val="00CD0228"/>
    <w:rsid w:val="00CD0DB9"/>
    <w:rsid w:val="00CD3F01"/>
    <w:rsid w:val="00CE26A3"/>
    <w:rsid w:val="00CE2E9C"/>
    <w:rsid w:val="00CE4A7E"/>
    <w:rsid w:val="00CE5BB6"/>
    <w:rsid w:val="00CE668A"/>
    <w:rsid w:val="00CE7885"/>
    <w:rsid w:val="00CF04A3"/>
    <w:rsid w:val="00CF61AB"/>
    <w:rsid w:val="00D00083"/>
    <w:rsid w:val="00D01626"/>
    <w:rsid w:val="00D02986"/>
    <w:rsid w:val="00D04787"/>
    <w:rsid w:val="00D10078"/>
    <w:rsid w:val="00D10225"/>
    <w:rsid w:val="00D106C0"/>
    <w:rsid w:val="00D10CE5"/>
    <w:rsid w:val="00D15715"/>
    <w:rsid w:val="00D23B9E"/>
    <w:rsid w:val="00D25FD5"/>
    <w:rsid w:val="00D27391"/>
    <w:rsid w:val="00D425EC"/>
    <w:rsid w:val="00D43030"/>
    <w:rsid w:val="00D45626"/>
    <w:rsid w:val="00D459E2"/>
    <w:rsid w:val="00D46581"/>
    <w:rsid w:val="00D5118D"/>
    <w:rsid w:val="00D541EA"/>
    <w:rsid w:val="00D544D7"/>
    <w:rsid w:val="00D545BF"/>
    <w:rsid w:val="00D64BDB"/>
    <w:rsid w:val="00D6746D"/>
    <w:rsid w:val="00D67627"/>
    <w:rsid w:val="00D70BB1"/>
    <w:rsid w:val="00D72124"/>
    <w:rsid w:val="00D72D52"/>
    <w:rsid w:val="00D73019"/>
    <w:rsid w:val="00D76639"/>
    <w:rsid w:val="00D76E0D"/>
    <w:rsid w:val="00D77878"/>
    <w:rsid w:val="00D77A0C"/>
    <w:rsid w:val="00D90FC2"/>
    <w:rsid w:val="00D91A20"/>
    <w:rsid w:val="00D975BF"/>
    <w:rsid w:val="00DA1298"/>
    <w:rsid w:val="00DA15A3"/>
    <w:rsid w:val="00DA4EAB"/>
    <w:rsid w:val="00DA5C37"/>
    <w:rsid w:val="00DB0512"/>
    <w:rsid w:val="00DB354E"/>
    <w:rsid w:val="00DB4025"/>
    <w:rsid w:val="00DB4D37"/>
    <w:rsid w:val="00DB697E"/>
    <w:rsid w:val="00DB6F7B"/>
    <w:rsid w:val="00DB7D9C"/>
    <w:rsid w:val="00DC4119"/>
    <w:rsid w:val="00DC4340"/>
    <w:rsid w:val="00DD0CD2"/>
    <w:rsid w:val="00DD3949"/>
    <w:rsid w:val="00DD3E9F"/>
    <w:rsid w:val="00DD577A"/>
    <w:rsid w:val="00DE168F"/>
    <w:rsid w:val="00DE1F11"/>
    <w:rsid w:val="00DE573C"/>
    <w:rsid w:val="00DF15E5"/>
    <w:rsid w:val="00DF305D"/>
    <w:rsid w:val="00DF30CA"/>
    <w:rsid w:val="00DF6BD3"/>
    <w:rsid w:val="00E02EAD"/>
    <w:rsid w:val="00E05A07"/>
    <w:rsid w:val="00E07041"/>
    <w:rsid w:val="00E1556E"/>
    <w:rsid w:val="00E23122"/>
    <w:rsid w:val="00E24616"/>
    <w:rsid w:val="00E25312"/>
    <w:rsid w:val="00E26959"/>
    <w:rsid w:val="00E301A7"/>
    <w:rsid w:val="00E31093"/>
    <w:rsid w:val="00E40C08"/>
    <w:rsid w:val="00E43EB5"/>
    <w:rsid w:val="00E47985"/>
    <w:rsid w:val="00E50EB4"/>
    <w:rsid w:val="00E5193D"/>
    <w:rsid w:val="00E53486"/>
    <w:rsid w:val="00E54359"/>
    <w:rsid w:val="00E54C53"/>
    <w:rsid w:val="00E57624"/>
    <w:rsid w:val="00E60897"/>
    <w:rsid w:val="00E62B02"/>
    <w:rsid w:val="00E646A1"/>
    <w:rsid w:val="00E64D59"/>
    <w:rsid w:val="00E665A6"/>
    <w:rsid w:val="00E66D70"/>
    <w:rsid w:val="00E66DF8"/>
    <w:rsid w:val="00E71D01"/>
    <w:rsid w:val="00E7409B"/>
    <w:rsid w:val="00E76FE6"/>
    <w:rsid w:val="00E83EFC"/>
    <w:rsid w:val="00E85A0E"/>
    <w:rsid w:val="00E90070"/>
    <w:rsid w:val="00E950EB"/>
    <w:rsid w:val="00E96CA3"/>
    <w:rsid w:val="00EA1D0B"/>
    <w:rsid w:val="00EA5918"/>
    <w:rsid w:val="00EA592C"/>
    <w:rsid w:val="00EA69BB"/>
    <w:rsid w:val="00EB08B0"/>
    <w:rsid w:val="00EB0998"/>
    <w:rsid w:val="00EB25A9"/>
    <w:rsid w:val="00EB33A0"/>
    <w:rsid w:val="00EB39BA"/>
    <w:rsid w:val="00EB3A3E"/>
    <w:rsid w:val="00EB416B"/>
    <w:rsid w:val="00EB4713"/>
    <w:rsid w:val="00EC0055"/>
    <w:rsid w:val="00EC28CD"/>
    <w:rsid w:val="00EC47D5"/>
    <w:rsid w:val="00EC5521"/>
    <w:rsid w:val="00EC6E28"/>
    <w:rsid w:val="00EC715A"/>
    <w:rsid w:val="00ED005D"/>
    <w:rsid w:val="00ED261C"/>
    <w:rsid w:val="00ED2D38"/>
    <w:rsid w:val="00ED3144"/>
    <w:rsid w:val="00ED34CE"/>
    <w:rsid w:val="00ED3C5B"/>
    <w:rsid w:val="00ED5585"/>
    <w:rsid w:val="00ED7F83"/>
    <w:rsid w:val="00EE7961"/>
    <w:rsid w:val="00EF2C68"/>
    <w:rsid w:val="00EF3510"/>
    <w:rsid w:val="00EF48CB"/>
    <w:rsid w:val="00EF6821"/>
    <w:rsid w:val="00EF6DCB"/>
    <w:rsid w:val="00EF7DC3"/>
    <w:rsid w:val="00F004D4"/>
    <w:rsid w:val="00F00F68"/>
    <w:rsid w:val="00F01AFA"/>
    <w:rsid w:val="00F01F1A"/>
    <w:rsid w:val="00F1111A"/>
    <w:rsid w:val="00F15522"/>
    <w:rsid w:val="00F16727"/>
    <w:rsid w:val="00F16EF7"/>
    <w:rsid w:val="00F17B9E"/>
    <w:rsid w:val="00F230B3"/>
    <w:rsid w:val="00F275A2"/>
    <w:rsid w:val="00F27DC3"/>
    <w:rsid w:val="00F31B17"/>
    <w:rsid w:val="00F33AC9"/>
    <w:rsid w:val="00F33BFC"/>
    <w:rsid w:val="00F3774B"/>
    <w:rsid w:val="00F417EE"/>
    <w:rsid w:val="00F50ACE"/>
    <w:rsid w:val="00F56D0E"/>
    <w:rsid w:val="00F57710"/>
    <w:rsid w:val="00F57DF8"/>
    <w:rsid w:val="00F6069D"/>
    <w:rsid w:val="00F62630"/>
    <w:rsid w:val="00F62E1B"/>
    <w:rsid w:val="00F64BBD"/>
    <w:rsid w:val="00F7121F"/>
    <w:rsid w:val="00F727D4"/>
    <w:rsid w:val="00F74FBC"/>
    <w:rsid w:val="00F809C1"/>
    <w:rsid w:val="00F80B71"/>
    <w:rsid w:val="00F80C12"/>
    <w:rsid w:val="00F816F2"/>
    <w:rsid w:val="00F82B12"/>
    <w:rsid w:val="00F864F8"/>
    <w:rsid w:val="00F913C5"/>
    <w:rsid w:val="00F95B1C"/>
    <w:rsid w:val="00F962D9"/>
    <w:rsid w:val="00FA35D2"/>
    <w:rsid w:val="00FA461B"/>
    <w:rsid w:val="00FA4D3E"/>
    <w:rsid w:val="00FA560A"/>
    <w:rsid w:val="00FA7B0D"/>
    <w:rsid w:val="00FB052A"/>
    <w:rsid w:val="00FB163E"/>
    <w:rsid w:val="00FB5D6E"/>
    <w:rsid w:val="00FC02D6"/>
    <w:rsid w:val="00FC35EE"/>
    <w:rsid w:val="00FC46A9"/>
    <w:rsid w:val="00FC5D0F"/>
    <w:rsid w:val="00FD3454"/>
    <w:rsid w:val="00FD54A3"/>
    <w:rsid w:val="00FD5D37"/>
    <w:rsid w:val="00FD63DC"/>
    <w:rsid w:val="00FD6D4E"/>
    <w:rsid w:val="00FE5DD8"/>
    <w:rsid w:val="00FF01E2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2A35C-39D9-4636-B41D-BC86DFB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2B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C7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0C00"/>
    <w:pPr>
      <w:ind w:left="720"/>
      <w:contextualSpacing/>
    </w:pPr>
  </w:style>
  <w:style w:type="character" w:styleId="CommentReference">
    <w:name w:val="annotation reference"/>
    <w:unhideWhenUsed/>
    <w:rsid w:val="00EB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713"/>
    <w:pPr>
      <w:spacing w:after="160" w:line="259" w:lineRule="auto"/>
    </w:pPr>
    <w:rPr>
      <w:rFonts w:ascii="Calibri" w:eastAsia="Calibri" w:hAnsi="Calibri" w:cs="Times New Roman"/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713"/>
    <w:rPr>
      <w:rFonts w:ascii="Calibri" w:eastAsia="Calibri" w:hAnsi="Calibri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1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5E0C7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7"/>
    <w:pPr>
      <w:spacing w:after="20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7"/>
    <w:rPr>
      <w:rFonts w:ascii="Calibri" w:eastAsia="Calibri" w:hAnsi="Calibri" w:cs="Times New Roman"/>
      <w:b/>
      <w:bCs/>
      <w:sz w:val="20"/>
      <w:szCs w:val="20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A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BC0"/>
  </w:style>
  <w:style w:type="paragraph" w:styleId="Footer">
    <w:name w:val="footer"/>
    <w:basedOn w:val="Normal"/>
    <w:link w:val="FooterChar"/>
    <w:uiPriority w:val="99"/>
    <w:unhideWhenUsed/>
    <w:rsid w:val="00A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C0"/>
  </w:style>
  <w:style w:type="paragraph" w:customStyle="1" w:styleId="Normal1">
    <w:name w:val="Normal1"/>
    <w:uiPriority w:val="99"/>
    <w:rsid w:val="008C4585"/>
    <w:pPr>
      <w:spacing w:after="160" w:line="259" w:lineRule="auto"/>
    </w:pPr>
    <w:rPr>
      <w:rFonts w:ascii="Calibri" w:eastAsia="Times New Roman" w:hAnsi="Calibri" w:cs="Times New Roman"/>
      <w:color w:val="000000"/>
    </w:rPr>
  </w:style>
  <w:style w:type="paragraph" w:styleId="NormalWeb">
    <w:name w:val="Normal (Web)"/>
    <w:basedOn w:val="Normal"/>
    <w:uiPriority w:val="99"/>
    <w:rsid w:val="00C9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224A4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LAN">
    <w:name w:val="CLAN"/>
    <w:basedOn w:val="Normal"/>
    <w:next w:val="Normal"/>
    <w:qFormat/>
    <w:rsid w:val="00FA7B0D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lang w:val="sr-Cyrl-CS"/>
    </w:rPr>
  </w:style>
  <w:style w:type="paragraph" w:customStyle="1" w:styleId="Normal2">
    <w:name w:val="Normal2"/>
    <w:basedOn w:val="Normal"/>
    <w:rsid w:val="0064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346C"/>
  </w:style>
  <w:style w:type="paragraph" w:customStyle="1" w:styleId="Normal3">
    <w:name w:val="Normal3"/>
    <w:basedOn w:val="Normal"/>
    <w:rsid w:val="0040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F1BF1-322B-4711-AB03-E7C7DC81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13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zokarale</dc:creator>
  <cp:lastModifiedBy>Vesna Mirosavljevic</cp:lastModifiedBy>
  <cp:revision>355</cp:revision>
  <dcterms:created xsi:type="dcterms:W3CDTF">2018-03-15T08:44:00Z</dcterms:created>
  <dcterms:modified xsi:type="dcterms:W3CDTF">2019-05-24T12:30:00Z</dcterms:modified>
</cp:coreProperties>
</file>