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90D" w:rsidRPr="000102EB" w:rsidRDefault="00A725CA" w:rsidP="000102EB">
      <w:pPr>
        <w:spacing w:after="150" w:line="240" w:lineRule="auto"/>
        <w:contextualSpacing/>
        <w:rPr>
          <w:rFonts w:ascii="Times New Roman" w:hAnsi="Times New Roman" w:cs="Times New Roman"/>
        </w:rPr>
      </w:pPr>
      <w:r w:rsidRPr="000102EB">
        <w:rPr>
          <w:rFonts w:ascii="Tahoma" w:hAnsi="Tahoma" w:cs="Tahoma"/>
          <w:color w:val="000000"/>
        </w:rPr>
        <w:t>﻿</w:t>
      </w:r>
      <w:r w:rsidRPr="000102EB">
        <w:rPr>
          <w:rFonts w:ascii="Times New Roman" w:hAnsi="Times New Roman" w:cs="Times New Roman"/>
          <w:color w:val="000000"/>
        </w:rPr>
        <w:t xml:space="preserve">  </w:t>
      </w:r>
    </w:p>
    <w:p w:rsidR="00AC490D" w:rsidRPr="000102EB" w:rsidRDefault="00A725CA" w:rsidP="000102EB">
      <w:pPr>
        <w:spacing w:after="150" w:line="240" w:lineRule="auto"/>
        <w:contextualSpacing/>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ЗАКОН</w:t>
      </w:r>
    </w:p>
    <w:p w:rsidR="00AC490D" w:rsidRDefault="003E1CAE" w:rsidP="000102EB">
      <w:pPr>
        <w:spacing w:after="150" w:line="240" w:lineRule="auto"/>
        <w:contextualSpacing/>
        <w:jc w:val="center"/>
        <w:rPr>
          <w:rFonts w:ascii="Times New Roman" w:hAnsi="Times New Roman" w:cs="Times New Roman"/>
          <w:b/>
          <w:color w:val="000000"/>
        </w:rPr>
      </w:pPr>
      <w:r w:rsidRPr="000102EB">
        <w:rPr>
          <w:rFonts w:ascii="Times New Roman" w:hAnsi="Times New Roman" w:cs="Times New Roman"/>
          <w:b/>
          <w:color w:val="000000"/>
        </w:rPr>
        <w:t>О ОСНОВНИМ ПРАВИМА НОСИЛАЦА „ПАРТИЗАНСКЕ СПОМЕНИЦЕ 1941”</w:t>
      </w:r>
    </w:p>
    <w:p w:rsidR="003E1CAE" w:rsidRPr="000102EB" w:rsidRDefault="003E1CAE" w:rsidP="003E1CAE">
      <w:pPr>
        <w:spacing w:after="150" w:line="240" w:lineRule="auto"/>
        <w:contextualSpacing/>
        <w:jc w:val="both"/>
        <w:rPr>
          <w:rFonts w:ascii="Times New Roman" w:hAnsi="Times New Roman" w:cs="Times New Roman"/>
        </w:rPr>
      </w:pPr>
    </w:p>
    <w:p w:rsidR="00AC490D" w:rsidRPr="000102EB" w:rsidRDefault="00A725CA" w:rsidP="003E1CAE">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 67 од 21. децембра 1972, 40 од 19. јула 1973, 33 од 23. јула 1976, 32 од 12. јуна 1981, 68 од 18. децембра 1981, 53 од 10. септембра 1982.- пречишћен текст, 25 од 17. маја 1985, 75 од 31. децембра 1985, 44 од 28. јула 1989, 87 од 27. децембра 1989, 20 од 13. априла 1990, 42 од 27. јула 1990. и „Службени лист СРЈ”, број 24 од 15. маја 1998. - др. закон</w:t>
      </w:r>
    </w:p>
    <w:p w:rsidR="00AC490D" w:rsidRPr="000102EB" w:rsidRDefault="00A725CA" w:rsidP="003E1CAE">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3E1CAE">
      <w:pPr>
        <w:spacing w:after="150" w:line="240" w:lineRule="auto"/>
        <w:contextualSpacing/>
        <w:jc w:val="both"/>
        <w:rPr>
          <w:rFonts w:ascii="Times New Roman" w:hAnsi="Times New Roman" w:cs="Times New Roman"/>
        </w:rPr>
      </w:pPr>
      <w:r w:rsidRPr="000102EB">
        <w:rPr>
          <w:rFonts w:ascii="Times New Roman" w:hAnsi="Times New Roman" w:cs="Times New Roman"/>
          <w:i/>
          <w:color w:val="000000"/>
        </w:rPr>
        <w:t xml:space="preserve">НАПОМЕНА </w:t>
      </w:r>
      <w:proofErr w:type="gramStart"/>
      <w:r w:rsidRPr="000102EB">
        <w:rPr>
          <w:rFonts w:ascii="Times New Roman" w:hAnsi="Times New Roman" w:cs="Times New Roman"/>
          <w:i/>
          <w:color w:val="000000"/>
        </w:rPr>
        <w:t>ИЗДАВАЧА:Закон</w:t>
      </w:r>
      <w:proofErr w:type="gramEnd"/>
      <w:r w:rsidRPr="000102EB">
        <w:rPr>
          <w:rFonts w:ascii="Times New Roman" w:hAnsi="Times New Roman" w:cs="Times New Roman"/>
          <w:i/>
          <w:color w:val="000000"/>
        </w:rPr>
        <w:t xml:space="preserve"> је престао да важи, осим чл. 1а, 2, 3, 5, 6а, 9, 10, 11, 12, 14, 15, 16, 18, 18а, 19, 20, 22, 23а и 23б (види члан 127. Закона о основним правима бораца, војних инвалида и породица палих бораца - 24/1998-1).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1а.*</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„Партизанске споменице 1941” (у даљем тексту: носилац Споменице) има следећа основна </w:t>
      </w:r>
      <w:proofErr w:type="gramStart"/>
      <w:r w:rsidRPr="000102EB">
        <w:rPr>
          <w:rFonts w:ascii="Times New Roman" w:hAnsi="Times New Roman" w:cs="Times New Roman"/>
          <w:color w:val="000000"/>
        </w:rPr>
        <w:t>права:*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1) право на здравствену заштиту и новчане накнаде у вези са остваривањем здравствене </w:t>
      </w:r>
      <w:proofErr w:type="gramStart"/>
      <w:r w:rsidRPr="000102EB">
        <w:rPr>
          <w:rFonts w:ascii="Times New Roman" w:hAnsi="Times New Roman" w:cs="Times New Roman"/>
          <w:color w:val="000000"/>
        </w:rPr>
        <w:t>заштите;*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2) право на бањско и климатско </w:t>
      </w:r>
      <w:proofErr w:type="gramStart"/>
      <w:r w:rsidRPr="000102EB">
        <w:rPr>
          <w:rFonts w:ascii="Times New Roman" w:hAnsi="Times New Roman" w:cs="Times New Roman"/>
          <w:color w:val="000000"/>
        </w:rPr>
        <w:t>лечење;*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3) право на додатак уз </w:t>
      </w:r>
      <w:proofErr w:type="gramStart"/>
      <w:r w:rsidRPr="000102EB">
        <w:rPr>
          <w:rFonts w:ascii="Times New Roman" w:hAnsi="Times New Roman" w:cs="Times New Roman"/>
          <w:color w:val="000000"/>
        </w:rPr>
        <w:t>пензију;*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4) право на стално месечно новчано </w:t>
      </w:r>
      <w:proofErr w:type="gramStart"/>
      <w:r w:rsidRPr="000102EB">
        <w:rPr>
          <w:rFonts w:ascii="Times New Roman" w:hAnsi="Times New Roman" w:cs="Times New Roman"/>
          <w:color w:val="000000"/>
        </w:rPr>
        <w:t>примање;*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5) право на годишње новчано примање за </w:t>
      </w:r>
      <w:proofErr w:type="gramStart"/>
      <w:r w:rsidRPr="000102EB">
        <w:rPr>
          <w:rFonts w:ascii="Times New Roman" w:hAnsi="Times New Roman" w:cs="Times New Roman"/>
          <w:color w:val="000000"/>
        </w:rPr>
        <w:t>опоравак;*</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6) право на бесплатну и повлашћену </w:t>
      </w:r>
      <w:proofErr w:type="gramStart"/>
      <w:r w:rsidRPr="000102EB">
        <w:rPr>
          <w:rFonts w:ascii="Times New Roman" w:hAnsi="Times New Roman" w:cs="Times New Roman"/>
          <w:color w:val="000000"/>
        </w:rPr>
        <w:t>вожњу;*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7) право на годишњи </w:t>
      </w:r>
      <w:proofErr w:type="gramStart"/>
      <w:r w:rsidRPr="000102EB">
        <w:rPr>
          <w:rFonts w:ascii="Times New Roman" w:hAnsi="Times New Roman" w:cs="Times New Roman"/>
          <w:color w:val="000000"/>
        </w:rPr>
        <w:t>одмор.*</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2</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Чланови породице носиоца Споменице имају право на здравствену </w:t>
      </w:r>
      <w:proofErr w:type="gramStart"/>
      <w:r w:rsidRPr="000102EB">
        <w:rPr>
          <w:rFonts w:ascii="Times New Roman" w:hAnsi="Times New Roman" w:cs="Times New Roman"/>
          <w:color w:val="000000"/>
        </w:rPr>
        <w:t>заштиту.*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После смрти носиоца Споменице чланови његове породице имају следећа основна </w:t>
      </w:r>
      <w:proofErr w:type="gramStart"/>
      <w:r w:rsidRPr="000102EB">
        <w:rPr>
          <w:rFonts w:ascii="Times New Roman" w:hAnsi="Times New Roman" w:cs="Times New Roman"/>
          <w:color w:val="000000"/>
        </w:rPr>
        <w:t>права:*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1) право на здравствену </w:t>
      </w:r>
      <w:proofErr w:type="gramStart"/>
      <w:r w:rsidRPr="000102EB">
        <w:rPr>
          <w:rFonts w:ascii="Times New Roman" w:hAnsi="Times New Roman" w:cs="Times New Roman"/>
          <w:color w:val="000000"/>
        </w:rPr>
        <w:t>заштиту;*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2) право на додатак уз </w:t>
      </w:r>
      <w:proofErr w:type="gramStart"/>
      <w:r w:rsidRPr="000102EB">
        <w:rPr>
          <w:rFonts w:ascii="Times New Roman" w:hAnsi="Times New Roman" w:cs="Times New Roman"/>
          <w:color w:val="000000"/>
        </w:rPr>
        <w:t>пензију;*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3) право на стално месечно новчано </w:t>
      </w:r>
      <w:proofErr w:type="gramStart"/>
      <w:r w:rsidRPr="000102EB">
        <w:rPr>
          <w:rFonts w:ascii="Times New Roman" w:hAnsi="Times New Roman" w:cs="Times New Roman"/>
          <w:color w:val="000000"/>
        </w:rPr>
        <w:t>примање;*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4) право на накнаду трошкова </w:t>
      </w:r>
      <w:proofErr w:type="gramStart"/>
      <w:r w:rsidRPr="000102EB">
        <w:rPr>
          <w:rFonts w:ascii="Times New Roman" w:hAnsi="Times New Roman" w:cs="Times New Roman"/>
          <w:color w:val="000000"/>
        </w:rPr>
        <w:t>сахране.*</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Чланови породице носиоца Споменице, у смислу овог закона, </w:t>
      </w:r>
      <w:proofErr w:type="gramStart"/>
      <w:r w:rsidR="00A725CA" w:rsidRPr="000102EB">
        <w:rPr>
          <w:rFonts w:ascii="Times New Roman" w:hAnsi="Times New Roman" w:cs="Times New Roman"/>
          <w:color w:val="000000"/>
        </w:rPr>
        <w:t>су:*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1) брачни друг, деца рођена у браку или ван брака и усвојена деца, као и пасторчад и унуци без родитеља које је носилац Споменице издржавао – до навршене 15. године живота, односно ако су на школовању – до навршене 26. године, а ако су неспособна за привређивање – док неспособност траје, под условом да је настала пре 15, односно 26. </w:t>
      </w:r>
      <w:proofErr w:type="gramStart"/>
      <w:r w:rsidRPr="000102EB">
        <w:rPr>
          <w:rFonts w:ascii="Times New Roman" w:hAnsi="Times New Roman" w:cs="Times New Roman"/>
          <w:color w:val="000000"/>
        </w:rPr>
        <w:t>године;*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2) родитељи, као и очух, маћеха и </w:t>
      </w:r>
      <w:proofErr w:type="gramStart"/>
      <w:r w:rsidRPr="000102EB">
        <w:rPr>
          <w:rFonts w:ascii="Times New Roman" w:hAnsi="Times New Roman" w:cs="Times New Roman"/>
          <w:color w:val="000000"/>
        </w:rPr>
        <w:t>усвојилац.*</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Неспособност деце за привређивање утврђује се под условима и по поступку који су прописани за утврђивање неспособности за привређивање чланова породице војних инвалида по прописима којима се уређују права војних инвалида и породице палих </w:t>
      </w:r>
      <w:proofErr w:type="gramStart"/>
      <w:r w:rsidR="00A725CA" w:rsidRPr="000102EB">
        <w:rPr>
          <w:rFonts w:ascii="Times New Roman" w:hAnsi="Times New Roman" w:cs="Times New Roman"/>
          <w:color w:val="000000"/>
        </w:rPr>
        <w:t>бораца.*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3</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има право на здравствену заштиту у обиму прописаном за војне </w:t>
      </w:r>
      <w:proofErr w:type="gramStart"/>
      <w:r w:rsidRPr="000102EB">
        <w:rPr>
          <w:rFonts w:ascii="Times New Roman" w:hAnsi="Times New Roman" w:cs="Times New Roman"/>
          <w:color w:val="000000"/>
        </w:rPr>
        <w:t>инвалиде.*</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Чланови породице носиоца Споменице и чланови породице умрлог носиоца Споменице који су корисници сталног месечног новчаног примања по овом закону имају право на здравствену заштиту у обиму прописаном за кориснике породичне инвалиднине по одредбама савезног закона којим се уређују основна права војних инвалида и породица палих </w:t>
      </w:r>
      <w:proofErr w:type="gramStart"/>
      <w:r w:rsidR="00A725CA" w:rsidRPr="000102EB">
        <w:rPr>
          <w:rFonts w:ascii="Times New Roman" w:hAnsi="Times New Roman" w:cs="Times New Roman"/>
          <w:color w:val="000000"/>
        </w:rPr>
        <w:t>бораца.*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lastRenderedPageBreak/>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5</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Носилац Споменице може здравствену заштиту остварити код војних санитетских органа и установа на начин и по поступку који су прописани* за војна лица.</w:t>
      </w:r>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Носилац Споменице* који је здравствено осигуран као** војни осигураник може здравствену заштиту остваривати код здравствених организација удруженог рада, на начин и по поступку који су прописани за осигуранике – </w:t>
      </w:r>
      <w:proofErr w:type="gramStart"/>
      <w:r w:rsidR="00A725CA" w:rsidRPr="000102EB">
        <w:rPr>
          <w:rFonts w:ascii="Times New Roman" w:hAnsi="Times New Roman" w:cs="Times New Roman"/>
          <w:color w:val="000000"/>
        </w:rPr>
        <w:t>раднике.*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33/1976</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6а.*</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има право на бањско и климатско лечење у обиму који је прописан за војне </w:t>
      </w:r>
      <w:proofErr w:type="gramStart"/>
      <w:r w:rsidRPr="000102EB">
        <w:rPr>
          <w:rFonts w:ascii="Times New Roman" w:hAnsi="Times New Roman" w:cs="Times New Roman"/>
          <w:color w:val="000000"/>
        </w:rPr>
        <w:t>инвалиде.*</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Право из става 1. овог члана носилац Споменице остварује под условима, на начин и по поступку који су прописани за остваривање права војних инвалида на бањско и климатско </w:t>
      </w:r>
      <w:proofErr w:type="gramStart"/>
      <w:r w:rsidR="00A725CA" w:rsidRPr="000102EB">
        <w:rPr>
          <w:rFonts w:ascii="Times New Roman" w:hAnsi="Times New Roman" w:cs="Times New Roman"/>
          <w:color w:val="000000"/>
        </w:rPr>
        <w:t>лечење.*</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Ако носилац Споменице оствари право на бањско и климатско лечење као војни инвалид или народни херој, не може остварити то право у истој календарској години и по овом </w:t>
      </w:r>
      <w:proofErr w:type="gramStart"/>
      <w:r w:rsidR="00A725CA" w:rsidRPr="000102EB">
        <w:rPr>
          <w:rFonts w:ascii="Times New Roman" w:hAnsi="Times New Roman" w:cs="Times New Roman"/>
          <w:color w:val="000000"/>
        </w:rPr>
        <w:t>закону.*</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9</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који је корисник пензије по прописима о пензијском и инвалидском осигурању има право на додатак уз пензију у висини разлике између пензије и износа његовог просечног месечног личног дохотка оствареног за последњих 12 месеци пре дана пензионисања, или, ако је то за њега повољније, у висини разлике између пензије и износа пензијског основа од ког му је одређена </w:t>
      </w:r>
      <w:proofErr w:type="gramStart"/>
      <w:r w:rsidRPr="000102EB">
        <w:rPr>
          <w:rFonts w:ascii="Times New Roman" w:hAnsi="Times New Roman" w:cs="Times New Roman"/>
          <w:color w:val="000000"/>
        </w:rPr>
        <w:t>пензија.*</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Носиоцу Споменице који је корисник пензије по прописима о пензијском и инвалидском осигурању војних осигураника додатак уз пензију из става 1. овог члана одређује се у висини разлике између пензије и износа плате и других примања који су узети као основ за одређивање његове </w:t>
      </w:r>
      <w:proofErr w:type="gramStart"/>
      <w:r w:rsidR="00A725CA" w:rsidRPr="000102EB">
        <w:rPr>
          <w:rFonts w:ascii="Times New Roman" w:hAnsi="Times New Roman" w:cs="Times New Roman"/>
          <w:color w:val="000000"/>
        </w:rPr>
        <w:t>пензије.*</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10</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Носилац Споменице коме пензија, одређена, односно усклађена по прописима о пензијском и инвалидском осигурању, са додатком уз пензију одређеним у смислу члана 9. овог закона, износи мање од просечног месечног личног дохотка у Социјалистичкој Федеративној Републици Југославији из претходне године, увећаног за* 30</w:t>
      </w:r>
      <w:proofErr w:type="gramStart"/>
      <w:r w:rsidRPr="000102EB">
        <w:rPr>
          <w:rFonts w:ascii="Times New Roman" w:hAnsi="Times New Roman" w:cs="Times New Roman"/>
          <w:color w:val="000000"/>
        </w:rPr>
        <w:t>%,*</w:t>
      </w:r>
      <w:proofErr w:type="gramEnd"/>
      <w:r w:rsidRPr="000102EB">
        <w:rPr>
          <w:rFonts w:ascii="Times New Roman" w:hAnsi="Times New Roman" w:cs="Times New Roman"/>
          <w:color w:val="000000"/>
        </w:rPr>
        <w:t>* има право на додатак уз пензију у висини разлике између пензије и просечног месечног личног дохотка у Социјалистичкој Федеративној Републици Југославији из претходне године, увећаног за 30%.**</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42/1990</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11</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Изузетно од одредаба чл. 9. и 10. овог закона, носилац Споменице који је остварио право на пензију са пензијским стажом мањим од 15 година и стажом осигурања мањим од 10 година има право на додатак уз пензију у висини разлике између пензије и износа 85% од просечног месечног личног дохотка у Социјалистичкој Федеративној Републици Југославији из претходне године, увећаног за 30</w:t>
      </w:r>
      <w:proofErr w:type="gramStart"/>
      <w:r w:rsidRPr="000102EB">
        <w:rPr>
          <w:rFonts w:ascii="Times New Roman" w:hAnsi="Times New Roman" w:cs="Times New Roman"/>
          <w:color w:val="000000"/>
        </w:rPr>
        <w:t>%.*</w:t>
      </w:r>
      <w:proofErr w:type="gramEnd"/>
      <w:r w:rsidRPr="000102EB">
        <w:rPr>
          <w:rFonts w:ascii="Times New Roman" w:hAnsi="Times New Roman" w:cs="Times New Roman"/>
          <w:color w:val="000000"/>
        </w:rPr>
        <w:t>*</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lastRenderedPageBreak/>
        <w:t>**Службени лист СФРЈ”, број 42/1990</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12</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Чланови породице умрлог носиоца Споменице који имају право на породичну пензију по прописима о пензијском и инвалидском осигурању, односно по прописима о пензијском и инвалидском осигурању војних осигураника, имају и право на додатак уз пензију који се одређује на исти начин и у истом проценту као породична </w:t>
      </w:r>
      <w:proofErr w:type="gramStart"/>
      <w:r w:rsidRPr="000102EB">
        <w:rPr>
          <w:rFonts w:ascii="Times New Roman" w:hAnsi="Times New Roman" w:cs="Times New Roman"/>
          <w:color w:val="000000"/>
        </w:rPr>
        <w:t>пензија.*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14</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О праву на додатак уз пензију решава и висину тог додатка одређује надлежна самоуправна интересна заједница пензијског и инвалидског осигурања, односно заједница пензијског и инвалидског осигурања војних осигураника истим решењем којим решава о праву на </w:t>
      </w:r>
      <w:proofErr w:type="gramStart"/>
      <w:r w:rsidRPr="000102EB">
        <w:rPr>
          <w:rFonts w:ascii="Times New Roman" w:hAnsi="Times New Roman" w:cs="Times New Roman"/>
          <w:color w:val="000000"/>
        </w:rPr>
        <w:t>пензију.*</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Додатак уз пензију исплаћује, истовремено са пензијом, надлежна самоуправна интересна заједница пензијског и инвалидског осигурања, односно заједница пензијског и инвалидског осигурања војних </w:t>
      </w:r>
      <w:proofErr w:type="gramStart"/>
      <w:r w:rsidR="00A725CA" w:rsidRPr="000102EB">
        <w:rPr>
          <w:rFonts w:ascii="Times New Roman" w:hAnsi="Times New Roman" w:cs="Times New Roman"/>
          <w:color w:val="000000"/>
        </w:rPr>
        <w:t>осигураника.*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15</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Носилац Споменице који није корисник пензије или није у радном односу, нити самостално у виду занимања обавља професионалну делатност, нити самостално личним радом обавља делатност средствима рада у својини грађана, има право на стално месечно новчано примање у висини 85% од просечног месечног личног дохотка у Социјалистичкој Федеративној Републици Југославији из претходне године, увећаног за* 30</w:t>
      </w:r>
      <w:proofErr w:type="gramStart"/>
      <w:r w:rsidRPr="000102EB">
        <w:rPr>
          <w:rFonts w:ascii="Times New Roman" w:hAnsi="Times New Roman" w:cs="Times New Roman"/>
          <w:color w:val="000000"/>
        </w:rPr>
        <w:t>%.*</w:t>
      </w:r>
      <w:proofErr w:type="gramEnd"/>
      <w:r w:rsidRPr="000102EB">
        <w:rPr>
          <w:rFonts w:ascii="Times New Roman" w:hAnsi="Times New Roman" w:cs="Times New Roman"/>
          <w:color w:val="000000"/>
        </w:rPr>
        <w:t>*</w:t>
      </w:r>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Право на стално месечно новчано примање, под условима из става 1. овог члана, имају и чланови породице умрлог носиоца Споменице ако, у погледу година живота или неспособности, испуњавају услове за остваривање права на породичну пензију прописане савезним законом којим се уређују права из пензијског и инвалидског осигурања војних </w:t>
      </w:r>
      <w:proofErr w:type="gramStart"/>
      <w:r w:rsidR="00A725CA" w:rsidRPr="000102EB">
        <w:rPr>
          <w:rFonts w:ascii="Times New Roman" w:hAnsi="Times New Roman" w:cs="Times New Roman"/>
          <w:color w:val="000000"/>
        </w:rPr>
        <w:t>осигураника.*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xml:space="preserve">Родитељи умрлог носиоца Споменице имају право на стално месечно новчано примање ако то право не остварују брачни друг и </w:t>
      </w:r>
      <w:proofErr w:type="gramStart"/>
      <w:r w:rsidRPr="000102EB">
        <w:rPr>
          <w:rFonts w:ascii="Times New Roman" w:hAnsi="Times New Roman" w:cs="Times New Roman"/>
          <w:color w:val="000000"/>
        </w:rPr>
        <w:t>деца.*</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Брачном другу умрлог носиоца Споменице који је корисник сталног месечног новчаног примања престаје то право даном ступања у </w:t>
      </w:r>
      <w:proofErr w:type="gramStart"/>
      <w:r w:rsidR="00A725CA" w:rsidRPr="000102EB">
        <w:rPr>
          <w:rFonts w:ascii="Times New Roman" w:hAnsi="Times New Roman" w:cs="Times New Roman"/>
          <w:color w:val="000000"/>
        </w:rPr>
        <w:t>брак.*</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87/1989</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16</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Висина сталног месечног новчаног примања одређује се члановима породице умрлог носиоца споменице на начин и у проценту који су предвиђени за одређивање породичне пензије по савезном закону којим се уређују права из пензијског и инвалидског осигурања војних </w:t>
      </w:r>
      <w:proofErr w:type="gramStart"/>
      <w:r w:rsidRPr="000102EB">
        <w:rPr>
          <w:rFonts w:ascii="Times New Roman" w:hAnsi="Times New Roman" w:cs="Times New Roman"/>
          <w:color w:val="000000"/>
        </w:rPr>
        <w:t>осигураника.*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18</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О праву на стално месечно новчано примање решава и то примање исплаћује надлежни орган у републици, односно аутономној </w:t>
      </w:r>
      <w:proofErr w:type="gramStart"/>
      <w:r w:rsidRPr="000102EB">
        <w:rPr>
          <w:rFonts w:ascii="Times New Roman" w:hAnsi="Times New Roman" w:cs="Times New Roman"/>
          <w:color w:val="000000"/>
        </w:rPr>
        <w:t>покрајини.*</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3E1CAE" w:rsidRDefault="003E1CAE" w:rsidP="000102EB">
      <w:pPr>
        <w:spacing w:after="150" w:line="240" w:lineRule="auto"/>
        <w:contextualSpacing/>
        <w:jc w:val="center"/>
        <w:rPr>
          <w:rFonts w:ascii="Times New Roman" w:hAnsi="Times New Roman" w:cs="Times New Roman"/>
          <w:b/>
          <w:color w:val="000000"/>
        </w:rPr>
      </w:pPr>
    </w:p>
    <w:p w:rsidR="003E1CAE" w:rsidRDefault="003E1CAE" w:rsidP="000102EB">
      <w:pPr>
        <w:spacing w:after="150" w:line="240" w:lineRule="auto"/>
        <w:contextualSpacing/>
        <w:jc w:val="center"/>
        <w:rPr>
          <w:rFonts w:ascii="Times New Roman" w:hAnsi="Times New Roman" w:cs="Times New Roman"/>
          <w:b/>
          <w:color w:val="000000"/>
        </w:rPr>
      </w:pPr>
    </w:p>
    <w:p w:rsidR="00AC490D" w:rsidRPr="000102EB" w:rsidRDefault="00A725CA" w:rsidP="000102EB">
      <w:pPr>
        <w:spacing w:after="150" w:line="240" w:lineRule="auto"/>
        <w:contextualSpacing/>
        <w:jc w:val="center"/>
        <w:rPr>
          <w:rFonts w:ascii="Times New Roman" w:hAnsi="Times New Roman" w:cs="Times New Roman"/>
        </w:rPr>
      </w:pPr>
      <w:bookmarkStart w:id="0" w:name="_GoBack"/>
      <w:bookmarkEnd w:id="0"/>
      <w:r w:rsidRPr="000102EB">
        <w:rPr>
          <w:rFonts w:ascii="Times New Roman" w:hAnsi="Times New Roman" w:cs="Times New Roman"/>
          <w:b/>
          <w:color w:val="000000"/>
        </w:rPr>
        <w:lastRenderedPageBreak/>
        <w:t>Члан 18а.</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који је корисник сталног месечног новчаног примања има право на додатак за негу и помоћ од стране другог лица, у висини и под условима који су за осигуранике раднике утврђени у самоуправној интересној заједници пензијског и инвалидског осигурања радника на чијем подручју носилац Споменице има </w:t>
      </w:r>
      <w:proofErr w:type="gramStart"/>
      <w:r w:rsidRPr="000102EB">
        <w:rPr>
          <w:rFonts w:ascii="Times New Roman" w:hAnsi="Times New Roman" w:cs="Times New Roman"/>
          <w:color w:val="000000"/>
        </w:rPr>
        <w:t>пребивалиште.*</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Право на додатак из става 1. овог члана носилац Споменице остварује на начин и по поступку који су прописани за остваривање права војних инвалида на додатак за негу и помоћ од стране другог </w:t>
      </w:r>
      <w:proofErr w:type="gramStart"/>
      <w:r w:rsidR="00A725CA" w:rsidRPr="000102EB">
        <w:rPr>
          <w:rFonts w:ascii="Times New Roman" w:hAnsi="Times New Roman" w:cs="Times New Roman"/>
          <w:color w:val="000000"/>
        </w:rPr>
        <w:t>лица.*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19</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има право на годишње новчано примање за опоравак у висини просечног месечног личног дохотка у Социјалистичкој Федеративној Републици Југославији* из последњег тромесечја претходне </w:t>
      </w:r>
      <w:proofErr w:type="gramStart"/>
      <w:r w:rsidRPr="000102EB">
        <w:rPr>
          <w:rFonts w:ascii="Times New Roman" w:hAnsi="Times New Roman" w:cs="Times New Roman"/>
          <w:color w:val="000000"/>
        </w:rPr>
        <w:t>године,*</w:t>
      </w:r>
      <w:proofErr w:type="gramEnd"/>
      <w:r w:rsidRPr="000102EB">
        <w:rPr>
          <w:rFonts w:ascii="Times New Roman" w:hAnsi="Times New Roman" w:cs="Times New Roman"/>
          <w:color w:val="000000"/>
        </w:rPr>
        <w:t>* увећаног за 13%.*</w:t>
      </w:r>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О праву на годишње новчано примање за опоравак решава и то примање исплаћује савезни орган управе надлежан за питања бораца и војних </w:t>
      </w:r>
      <w:proofErr w:type="gramStart"/>
      <w:r w:rsidR="00A725CA" w:rsidRPr="000102EB">
        <w:rPr>
          <w:rFonts w:ascii="Times New Roman" w:hAnsi="Times New Roman" w:cs="Times New Roman"/>
          <w:color w:val="000000"/>
        </w:rPr>
        <w:t>иналида.*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87/1989</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20</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Носилац Споменице има право </w:t>
      </w:r>
      <w:proofErr w:type="gramStart"/>
      <w:r w:rsidRPr="000102EB">
        <w:rPr>
          <w:rFonts w:ascii="Times New Roman" w:hAnsi="Times New Roman" w:cs="Times New Roman"/>
          <w:color w:val="000000"/>
        </w:rPr>
        <w:t>на:*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1) једно бесплатно путовање годишње железницом (I разред), бродом (I разред), аутобусом или авионом (II разред);</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2) четири путовања годишње железницом, бродом или аутобусом уз повластицу од 75% од редовне возне цене;</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3) два путовања годишње авионом, уз повластицу од 50% од редовне возне цене.</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22</w:t>
      </w:r>
      <w:r w:rsidRPr="000102EB">
        <w:rPr>
          <w:rFonts w:ascii="Times New Roman" w:hAnsi="Times New Roman" w:cs="Times New Roman"/>
          <w:color w:val="000000"/>
        </w:rPr>
        <w:t>.</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Бесплатна и повлашћена вожња по овом закону користи се по обрасцу у облику легитимације коју прописује и издаје савезни орган управе надлежан за питања бораца и војних </w:t>
      </w:r>
      <w:proofErr w:type="gramStart"/>
      <w:r w:rsidRPr="000102EB">
        <w:rPr>
          <w:rFonts w:ascii="Times New Roman" w:hAnsi="Times New Roman" w:cs="Times New Roman"/>
          <w:color w:val="000000"/>
        </w:rPr>
        <w:t>инвалида.*</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Легитимација се издаје за период од пет година, у децембру месецу последње године важења легитимације која је у </w:t>
      </w:r>
      <w:proofErr w:type="gramStart"/>
      <w:r w:rsidR="00A725CA" w:rsidRPr="000102EB">
        <w:rPr>
          <w:rFonts w:ascii="Times New Roman" w:hAnsi="Times New Roman" w:cs="Times New Roman"/>
          <w:color w:val="000000"/>
        </w:rPr>
        <w:t>употреби.*</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Ако носилац Споменице изгуби легитимацију, издаће му се нова, на основу доказа да је изгубљена легитимација оглашена неважећом у „Службеном листу СФРЈ</w:t>
      </w:r>
      <w:proofErr w:type="gramStart"/>
      <w:r w:rsidR="00A725CA" w:rsidRPr="000102EB">
        <w:rPr>
          <w:rFonts w:ascii="Times New Roman" w:hAnsi="Times New Roman" w:cs="Times New Roman"/>
          <w:color w:val="000000"/>
        </w:rPr>
        <w:t>”.*</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23а.*</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У случају смрти носиоца Споменице, чланови породице који сахране умрлог имају право на накнаду трошкова сахране у висини три просечна месечна лична дохотка у Социјалистичкој Федеративној Републици Југославији из* претходног </w:t>
      </w:r>
      <w:proofErr w:type="gramStart"/>
      <w:r w:rsidRPr="000102EB">
        <w:rPr>
          <w:rFonts w:ascii="Times New Roman" w:hAnsi="Times New Roman" w:cs="Times New Roman"/>
          <w:color w:val="000000"/>
        </w:rPr>
        <w:t>тромесечја.*</w:t>
      </w:r>
      <w:proofErr w:type="gramEnd"/>
      <w:r w:rsidRPr="000102EB">
        <w:rPr>
          <w:rFonts w:ascii="Times New Roman" w:hAnsi="Times New Roman" w:cs="Times New Roman"/>
          <w:color w:val="000000"/>
        </w:rPr>
        <w:t>*</w:t>
      </w:r>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Ако носиоца Споменице не сахране чланови породице, право на накнаду из става 1. овог члана има лице које сахрани </w:t>
      </w:r>
      <w:proofErr w:type="gramStart"/>
      <w:r w:rsidR="00A725CA" w:rsidRPr="000102EB">
        <w:rPr>
          <w:rFonts w:ascii="Times New Roman" w:hAnsi="Times New Roman" w:cs="Times New Roman"/>
          <w:color w:val="000000"/>
        </w:rPr>
        <w:t>умрлог.*</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Накнаду из става 1. овог члана исплаћује надлежни орган у републици, односно аутономној </w:t>
      </w:r>
      <w:proofErr w:type="gramStart"/>
      <w:r w:rsidR="00A725CA" w:rsidRPr="000102EB">
        <w:rPr>
          <w:rFonts w:ascii="Times New Roman" w:hAnsi="Times New Roman" w:cs="Times New Roman"/>
          <w:color w:val="000000"/>
        </w:rPr>
        <w:t>покрајини.*</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Право чланова породице на накнаду трошкова сахране и посмртне помоћи по прописима о здравственом осигурању не утиче на право на накнаду из става 1. овог </w:t>
      </w:r>
      <w:proofErr w:type="gramStart"/>
      <w:r w:rsidR="00A725CA" w:rsidRPr="000102EB">
        <w:rPr>
          <w:rFonts w:ascii="Times New Roman" w:hAnsi="Times New Roman" w:cs="Times New Roman"/>
          <w:color w:val="000000"/>
        </w:rPr>
        <w:t>члана.*</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Право из става 1. овог члана може се остварити уколико право на накнаду трошкова сахране није остварено по савезном закону којим се уређују основна права лица одликованих </w:t>
      </w:r>
      <w:r w:rsidR="00A725CA" w:rsidRPr="000102EB">
        <w:rPr>
          <w:rFonts w:ascii="Times New Roman" w:hAnsi="Times New Roman" w:cs="Times New Roman"/>
          <w:color w:val="000000"/>
        </w:rPr>
        <w:lastRenderedPageBreak/>
        <w:t xml:space="preserve">Орденом народног хероја или уколико право на новчану помоћ у случају смрти није остварено по савезном закону којим се уређују основна права војних инвалида и породица палих </w:t>
      </w:r>
      <w:proofErr w:type="gramStart"/>
      <w:r w:rsidR="00A725CA" w:rsidRPr="000102EB">
        <w:rPr>
          <w:rFonts w:ascii="Times New Roman" w:hAnsi="Times New Roman" w:cs="Times New Roman"/>
          <w:color w:val="000000"/>
        </w:rPr>
        <w:t>бораца.*</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87/1989</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 </w:t>
      </w:r>
    </w:p>
    <w:p w:rsidR="00AC490D" w:rsidRPr="000102EB" w:rsidRDefault="00A725CA" w:rsidP="000102EB">
      <w:pPr>
        <w:spacing w:after="150" w:line="240" w:lineRule="auto"/>
        <w:contextualSpacing/>
        <w:jc w:val="center"/>
        <w:rPr>
          <w:rFonts w:ascii="Times New Roman" w:hAnsi="Times New Roman" w:cs="Times New Roman"/>
        </w:rPr>
      </w:pPr>
      <w:r w:rsidRPr="000102EB">
        <w:rPr>
          <w:rFonts w:ascii="Times New Roman" w:hAnsi="Times New Roman" w:cs="Times New Roman"/>
          <w:b/>
          <w:color w:val="000000"/>
        </w:rPr>
        <w:t>Члан 23б.*</w:t>
      </w:r>
    </w:p>
    <w:p w:rsidR="00AC490D" w:rsidRPr="000102EB" w:rsidRDefault="00A725CA" w:rsidP="000102EB">
      <w:pPr>
        <w:spacing w:after="150" w:line="240" w:lineRule="auto"/>
        <w:ind w:firstLine="720"/>
        <w:contextualSpacing/>
        <w:jc w:val="both"/>
        <w:rPr>
          <w:rFonts w:ascii="Times New Roman" w:hAnsi="Times New Roman" w:cs="Times New Roman"/>
        </w:rPr>
      </w:pPr>
      <w:r w:rsidRPr="000102EB">
        <w:rPr>
          <w:rFonts w:ascii="Times New Roman" w:hAnsi="Times New Roman" w:cs="Times New Roman"/>
          <w:color w:val="000000"/>
        </w:rPr>
        <w:t xml:space="preserve">Чланови породице, друго лице или друштвено-правно лице које изврши превоз умрлог носиоца Споменице од места у коме је умро до места у коме је сахрањен има право на накнаду стварних трошкова тог </w:t>
      </w:r>
      <w:proofErr w:type="gramStart"/>
      <w:r w:rsidRPr="000102EB">
        <w:rPr>
          <w:rFonts w:ascii="Times New Roman" w:hAnsi="Times New Roman" w:cs="Times New Roman"/>
          <w:color w:val="000000"/>
        </w:rPr>
        <w:t>превоза.*</w:t>
      </w:r>
      <w:proofErr w:type="gramEnd"/>
    </w:p>
    <w:p w:rsidR="00AC490D" w:rsidRPr="000102EB" w:rsidRDefault="003E1CAE" w:rsidP="000102EB">
      <w:pPr>
        <w:spacing w:after="150" w:line="240" w:lineRule="auto"/>
        <w:contextualSpacing/>
        <w:jc w:val="both"/>
        <w:rPr>
          <w:rFonts w:ascii="Times New Roman" w:hAnsi="Times New Roman" w:cs="Times New Roman"/>
        </w:rPr>
      </w:pPr>
      <w:r>
        <w:rPr>
          <w:rFonts w:ascii="Times New Roman" w:hAnsi="Times New Roman" w:cs="Times New Roman"/>
          <w:color w:val="000000"/>
        </w:rPr>
        <w:tab/>
      </w:r>
      <w:r w:rsidR="00A725CA" w:rsidRPr="000102EB">
        <w:rPr>
          <w:rFonts w:ascii="Times New Roman" w:hAnsi="Times New Roman" w:cs="Times New Roman"/>
          <w:color w:val="000000"/>
        </w:rPr>
        <w:t xml:space="preserve">Накнаду из става 1. овог члана исплаћује надлежни орган у републици, односно аутономној </w:t>
      </w:r>
      <w:proofErr w:type="gramStart"/>
      <w:r w:rsidR="00A725CA" w:rsidRPr="000102EB">
        <w:rPr>
          <w:rFonts w:ascii="Times New Roman" w:hAnsi="Times New Roman" w:cs="Times New Roman"/>
          <w:color w:val="000000"/>
        </w:rPr>
        <w:t>покрајини.*</w:t>
      </w:r>
      <w:proofErr w:type="gramEnd"/>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*Службени лист СФРЈ, број 68/1981</w:t>
      </w:r>
    </w:p>
    <w:p w:rsidR="00AC490D" w:rsidRPr="000102EB" w:rsidRDefault="00A725CA" w:rsidP="000102EB">
      <w:pPr>
        <w:spacing w:after="150" w:line="240" w:lineRule="auto"/>
        <w:contextualSpacing/>
        <w:jc w:val="both"/>
        <w:rPr>
          <w:rFonts w:ascii="Times New Roman" w:hAnsi="Times New Roman" w:cs="Times New Roman"/>
        </w:rPr>
      </w:pPr>
      <w:r w:rsidRPr="000102EB">
        <w:rPr>
          <w:rFonts w:ascii="Times New Roman" w:hAnsi="Times New Roman" w:cs="Times New Roman"/>
          <w:color w:val="000000"/>
        </w:rPr>
        <w:t> </w:t>
      </w:r>
    </w:p>
    <w:sectPr w:rsidR="00AC490D" w:rsidRPr="000102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0D"/>
    <w:rsid w:val="000102EB"/>
    <w:rsid w:val="003E1CAE"/>
    <w:rsid w:val="00A725CA"/>
    <w:rsid w:val="00AC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22AE1"/>
  <w15:docId w15:val="{64B675D3-6B5A-4E44-B0E9-4FD8FFEE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1677</Words>
  <Characters>9562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Corbic</dc:creator>
  <cp:lastModifiedBy>Milos Corbic</cp:lastModifiedBy>
  <cp:revision>4</cp:revision>
  <dcterms:created xsi:type="dcterms:W3CDTF">2019-04-09T09:49:00Z</dcterms:created>
  <dcterms:modified xsi:type="dcterms:W3CDTF">2019-04-11T13:10:00Z</dcterms:modified>
</cp:coreProperties>
</file>