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C8" w:rsidRPr="001D08C8" w:rsidRDefault="001D08C8" w:rsidP="001D08C8">
      <w:pPr>
        <w:spacing w:after="0" w:line="240" w:lineRule="auto"/>
        <w:outlineLvl w:val="0"/>
        <w:rPr>
          <w:rFonts w:ascii="Helvetica" w:eastAsia="Times New Roman" w:hAnsi="Helvetica" w:cs="Arial"/>
          <w:b/>
          <w:bCs/>
          <w:color w:val="666666"/>
          <w:kern w:val="36"/>
          <w:sz w:val="36"/>
          <w:szCs w:val="36"/>
          <w:lang w:val="sr-Latn-RS"/>
        </w:rPr>
      </w:pPr>
      <w:r>
        <w:rPr>
          <w:rFonts w:ascii="Helvetica" w:eastAsia="Times New Roman" w:hAnsi="Helvetica" w:cs="Arial"/>
          <w:b/>
          <w:bCs/>
          <w:color w:val="666666"/>
          <w:kern w:val="36"/>
          <w:sz w:val="36"/>
          <w:szCs w:val="36"/>
          <w:lang w:val="sr-Latn-RS"/>
        </w:rPr>
        <w:t xml:space="preserve">          </w:t>
      </w:r>
      <w:r w:rsidRPr="001D08C8">
        <w:rPr>
          <w:rFonts w:ascii="Helvetica" w:eastAsia="Times New Roman" w:hAnsi="Helvetica" w:cs="Arial"/>
          <w:b/>
          <w:bCs/>
          <w:color w:val="666666"/>
          <w:kern w:val="36"/>
          <w:sz w:val="36"/>
          <w:szCs w:val="36"/>
          <w:lang w:val="sr-Latn-RS"/>
        </w:rPr>
        <w:t>KODEKS PONAŠANJA I ETIKE INSPEKTORA</w:t>
      </w:r>
    </w:p>
    <w:p w:rsidR="001D08C8" w:rsidRPr="001D08C8" w:rsidRDefault="001D08C8" w:rsidP="001D08C8">
      <w:pPr>
        <w:spacing w:after="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Predmet i primena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1.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Kodeksom ponašanja i etike inspektora (u daljem tekstu: Kodeks) utvrđuju se načela i pravila profesionalnog i etičkog ponašanja i standardi integriteta inspektora.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Kodeks se primenjuje u skladu sa zakonom i kodeksima kojima se utvrđuje ponašanje državnih službenika i zaposlenih u organima autonomne pokrajine I jedinice lokalne samouprave, kao poseban oblik tih kodeksa namenjen inspektorima.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Izrazi koji se upotrebljeni u ovom kodeksu u gramatičkom muškom rodu podrazumevaju muški i ženski rod lica na koje se odnose.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Ciljevi Kodeksa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2.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Ciljevi ovog kodeksa su osnaživanje integriteta i profesionalnih i etičkih normi ponašanja inspektora, pomoć i putokaz inspektorima kada su suočeni sa etičkim i profesionalnim nedoumicama, unapređenje ugleda inspekcije i inspektora, obaveštavanje javnosti o ponašanju koje ima pravo da očekuje od inspektora, jačanje poverenja u inspekciju i rad inspektora i unapređenje profesije inspektora.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Na koga se Kodeks primenjuje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3.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je dužan da se pridržava odredaba ovog kodeksa.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Ponašanje inspektora suprotno odredbama ovog kodeksa predstavlja povredu radne dužnosti, u skladu sa zakonom.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Nezadovoljna lica, u slučaju povrede ovog kodeksa, mogu podneti pritužbu na rad inspektora, odnosno obratiti se unutrašnjoj kontroli inspekcije ili organima koje štite prava građana i privrede.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Odredbe ovog kodeksa primenjuju se i na službenike koji nisu inspektori, a koji su ovlašćeni za vršenje inspekcijskog nadzora.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Zakonito i pravilno postupanje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4.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U vršenju inspekcijskog nadzora i obavljanju drugih inspekcijskih poslova inspektor postupa u skladu sa zakonom i drugim propisima, pravilima struke i odredbama i duhom ovog kodeksa, u okviru propisanih ovlašćenja, saglasno svrsi zakona i cilju zbog koga je ovlašćenje dato, a u skladu sa pravilima zdravog razuma i logike.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samostalno postupa i odlučuje u svakom konkretnom slučaju, uvažavajući sve okolnosti slučaja.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U vršenju inspekcijskog nadzora i obavljanju drugih inspekcijskih poslova, inspektor postupa s dužnom pažnjom, prema zakonu, pravilima struke i dobroj praksi (pažnja dobrog inspektora).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izbegava takvo tumačenje odredaba zakona i drugih propisa kojim se ne bi ostvario ili bi se ugrozio smisao i cilj zakona i drugog propisa, odnosno kojim bi se stvarale apsurdne i nepravične posledice.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lastRenderedPageBreak/>
        <w:t>Inspektor nastoji da razume suštinu stvari i pravo značenje, cilj, logiku I mesto pravne norme, kako bi mogao da donese ispravnu, odmerenu, uravnoteženu i logičnu odluku.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se pridržava načela srazmernosti i pravičnosti u postupanju I donošenja odluka. Ovo posebno važi kada se radi o beznačajnim propustima, čije posledice su odsutne ili neznatne i koji ne zavređuju intervenciju inspektora i preduzimanje mera.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Inspekcijska ovlašćenja primenjuju se tako da ne izazovu veće štetne posledice od onih koje bi nastupile da inspekcijsko ovlašćenje nije primenjeno.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će da sasluša učesnike u postupku, istraži i pokuša da otkrije uzroke određene pojave, svestrano razmotri slučaj i odmeri razloge u korist i protiv određene odluke, pre nego što donese svoj sud.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U složenijim stvarima, kada je inspektor u nedoumici oko načina postupanja, zatražiće mišljenje kolege inspektora, rukovodioca ili unutrašnje kontrole inspekcije ili će se obratiti stručnim licima u nadležnom organu ili telu za mišljenje o tome koji način postupanja se preporučuje.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Zaštita javnog interesa.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5.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Pri vršenju inspekcijskog nadzora i donošenja odluka inspektor je dužan da vodi računa o javnom interesu i rizicima po zaštićena dobra i prava, i da, saglasno tome, svoje profesionalne obaveze stavi iznad privatnog interesa.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ne koristi svoju poziciju na uštrb javnog interesa, niti dozvoljava drugima da to čine.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ne dozvoljava da njegov privatni interes ili privatni interes njegove porodice dođe u sukob s javnim interesom.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Prevencija i saveti pre i umesto kažnjavanja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6.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je dužan da prevashodno postupa preventivno i da podstiče dobrovoljnu primenu zakona.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razume da je cilj inspekcijskog nadzora da se preventivnim delovanjem ili izricanjem mera ostvari zakonitost i bezbednost poslovanja i postupanja nadziranih subjekata i spreče ili otklone štetne posledice po zakonom I drugim propisom zaštićena dobra, prava i interese (život i zdravlje ljudi, bezbednost, imovina, prava i interesi zaposlenih i radno angažovanih lica, zdrava životna sredina, zdravlje i dobrobit biljaka i životinja, privredni razvoj, poštena tržišna utakmica, javni prihodi, komunalni i prostorni red i dr).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shvata da kažnjavanje nije cilj ni svrha inspekcijskog nadzora i da ne treba i ne sme da postoji obaveza ili naređenje da se u inspekcijskom nadzoru pronađe nezakonitost kod nadziranog subjekta, a posebno ne bilo kakva greška, propust, nepravilnost i nedostatak, i da mu se odredi sankcija, nego da je otkrivanje nezakonitosti i prekršaja ishod pravilno izvedenih dokaza i utvrđenog činjeničnog stanja.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pruža stručnu i savetodavnu podršku i pomoć nadziranim subjektima ili licu koje ostvaruje određena prava u nadziranom subjektu ili u vezi sa nadziranim subjektom.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vodi računa da neznanje i neukost nadziranog subjekta ili druge stranke ili lica ne prouzrokuje štetu tom ili drugom licu, odnosno zaštićenom dobru ili pravu, odnosno javnom interesu.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Razumevanje i uvažavanje privrednika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7.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lastRenderedPageBreak/>
        <w:t>Inspektor razume šta znači poslovati na tržištu i koji je značaj privrednih subjekata i privrednog poslovanja, preduzetništva i preduzetničkog duha za ekonomski rast i razvoj, zapošljavanje, investicije, stvaranje nove vrednosti, stabilnost javnih finansija i budžet.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ne stvara i ne podstiče stvaranje pogrešne slike o tome da su privrednici, samim tim što se bave privrednim poslovanjem, učinioci kažnjivih dela i da neumitno krše zakon.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U obavljanju posla i odnosu prema nadziranim subjektima, inspektor teži da pomogne poslovnom uspehu privrednih subjekata.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se stara o tome da vršenjem svojih ovlašćenja ne ometa redovan proces rada, odnosno obavljanja delatnosti, odnosno da ometanje svede na najmanju moguću meru.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Tolerancija neznatnih rizika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8.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razume da su greške, propusti i nedostaci pratilac svakog poslovanja i da beznačajni propusti nisu vredni pažnje inspektora i ne povlače njegovu intervenciju i preduzimanje mera.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je svestan toga da inspekcija interveniše samo kod onih nivoa rizika i onih nepravilnosti kod kojih ima smisla to činiti, a da se vreme i sredstva ne troše bespotrebno, nesrazmerno i nepravično na rizike koji su neznatni, niti na beznačajne propuste.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Komunikacione veštine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9.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Prema privrednicima, licima koja rade u privrednim subjektima i drugim licima inspektor se ophodi profesionalno, sa dužnim poštovanjem, ljubazno, pristojno i obzirno, zainteresovano, angažovano i strpljivo.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ima ovlašćenje da od učesnika u postupku i drugih lica zahteva da se ponašaju pristojno, obzirno, sa dužnom pažnjom i poštovanjem, kao i da se uzdrže od svakog postupka i ponašanja koje bi dovelo u pitanje ugled državnih organa.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Nulta tolerancija za korupciju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10.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ne sme da zloupotrebljava svoj službeni položaj, ne toleriše korupciju i dužan je da se bori protiv svakog njenog oblika.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kontinuirano jača svoje etičke standarde i analizira rizike od korupcije, kako bi predupredio pojavu koruptivnih radnji i pojava.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za svoj rad ne sme da traži, niti da prima, odnosno da dozvoli drugom licu da u njegovo ime ili za njegovu korist primi mito.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Samostalnost i odgovornost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11.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je samostalan u vršenju inspekcijskog nadzora i obavljanja posla inspektora, vođenju postupka, izvođenju dokaza, utvrđivanju činjenica, donošenju odluka, izricanju mera i davanju preporuka.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je za svoj rad lično odgovoran.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 xml:space="preserve">Inspektor obavlja posao samostalno, bez nezakonitog spoljašnjeg uticaja, ograničenja, nagovaranja, pritisaka, pretnji ili mešanja. Inspektor brani samostalnost od političkih pritisaka, intervencija i uticaja, </w:t>
      </w: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lastRenderedPageBreak/>
        <w:t>i u slučaju ugrožavanja ili narušavanja samostalnosti potražiće zaštitu od rukovodioca, unutrašnje kontrole inspekcije ili drugog nadležnog organa.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 xml:space="preserve">Niko ne sme iskorišćavanjem službenog položaja ili ovlašćenja, prekoračenjem granica svojih ovlašćenja, </w:t>
      </w:r>
      <w:proofErr w:type="spellStart"/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nevršenjem</w:t>
      </w:r>
      <w:proofErr w:type="spellEnd"/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 xml:space="preserve"> svoje dužnosti ili na drugi način onemogućavati ili ometati inspektora, odnosno službenika ovlašćenog za vršenje inspekcijskog nadzora u obavljanju inspekcijskog nadzora i preduzimanju mera i radnji na koje je ovlašćen.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Samostalnost u rešavanju omogućava inspektoru da samostalno utvrđuje činjenice i okolnosti u inspekcijskom nadzoru i službenoj savetodavnoj poseti, i da, na osnovu slobodne ocene dokaza i utvrđenih činjenica i okolnosti u svakom konkretnom slučaju, utvrđuje da li postoje nezakonitosti, nepravilnosti, nedostaci ili propusti, i, u slučaju da utvrdi da postoje i da je potrebna intervencija, izriče mere i daje preporuke.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Samostalnost inspektora u odlučivanju može biti ograničena samo zakonom ako je propisano da je inspektor obavezan da postupi po nalogu ili zahtevu drugostepenog organa, nezavisnog organa, javnog tužioca i suda.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 xml:space="preserve">Samostalnost inspektora nije narušena kada rukovodilac, unutrašnja kontrola inspekcije, drugi organ, stranka ili treće lice od inspektora traži ili preporučuje da postupa zakonito, pravilno, savesno i ujednačeno, saglasno načelu </w:t>
      </w:r>
      <w:proofErr w:type="spellStart"/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predvidivosti</w:t>
      </w:r>
      <w:proofErr w:type="spellEnd"/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, prema postojećoj pravnoj praksi, odnosno u skladu sa aktom o primeni propisa, vodeći računa i o ranijim odlukama donetim u istim ili sličnim inspekcijskim, odnosno upravnim stvarima.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ne traži veštačke razloge da se oglasi nenadležnim za postupanje, niti da svoju odgovornost i svoj posao neopravdano prebaci na nekog drugog.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Stručnost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12.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Uslov za kvalitetno obavljanje posla inspektora je praćenje promene propisa i prakse, kao i standarda Evropske unije i drugih međunarodno prihvaćenih standarda, stručno usavršavanje, održavanje visokog nivoa i nadograđivanje znanja, inspektorskih veština i ličnih kvaliteta.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treba da poseduje teorijsko i praktično znanje i veštine potrebne za odgovorno, stručno i delotvorno obavljanje posla.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Fer tretman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13.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je dužan da svoj posao obavlja odgovorno, savesno, pošteno i nepristrasno, postupajući u dobroj veri.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radnje preduzima bez odugovlačenja, sa kvalitetnom i celovitom pripremom za vršenje nadzora, tako da se nadziranim subjektima ne stvara nepotreban administrativni i finansijski teret.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Učestalost i trajanje inspekcijskog nadzora ograničavaju se na nužnu meru.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Zaštita opravdanih (legitimnih) očekivanja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14.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postupa u skladu sa propisima i saglasno odlukama koje je inspekcija donela u istim ili sličnim inspekcijskim, odnosno upravnim stvarima, osim ako postoji opravdani razlog da od toga odstupi, a što se posebno obrazlaže.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Savesna strana koja se pouzda u inspekcijsku praksu i njenu ujednačenost ne treba da bude osujećena u svojim opravdanim (legitimnim) očekivanjima.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lastRenderedPageBreak/>
        <w:t>Poverljivi podaci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15.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Poverljive informacije koje je saznao u obavljanju posla, inspektor je dužan da čuva i ne sme da ih koristi ili saopštava drugim licima, osim u svrhe vršenja službene dužnosti.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Integritet i profesionalno ponašanje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16.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promoviše visoke standarde profesionalnog ponašanja I integriteta i pridržava ih se u cilju održavanja i jačanja poverenja javnosti u rad inspekcija i inspektora.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je dužan da se uzdržava od neprikladnog ponašanja, da stalno postupa u skladu sa moralnim standardima svoje profesije i da štiti profesionalni i lični ugled i dostojanstvo i ugled profesije inspektora.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Međusobni odnosi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17.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Međusobni. odnosi inspektora zasnovani su na poverenju, poštovanju, iskrenosti, uzajamnoj pomoći, toleranciji, solidarnosti i kolegijalnosti.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je dužan da razvija i održava dobre odnose i stručnu saradnju sa drugim inspektorima.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u višem zvanju treba da kolegama u nižim zvanjima, a naročito pripravnicima, posveti dovoljno vremena, pažnje i vaspitnog uticaja da bi im preneo svoja stručna znanja i iskustva.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Uslovi rada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18.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Inspektor ima pravo na resurse potrebne za kvalitetno obavljanje posla u skladu sa zakonom, drugim propisom i ovim kodeksom, i to pravo na radni prostor, platu koja odgovara stručnosti i rizicima posla, i odgovarajuću opremu.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Inspekcije, odnosno nadležni organi preduzimaju mere radi obezbeđenja potrebnih i podsticajnih uslova rada inspektora, njihovog profesionalnog usavršavanja i pravne zaštite.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Javnost i upoznavanje sa Kodeksom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19.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Koordinaciona komisija objavljuje ovaj kodeks na svojoj internet stranici.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Inspekcije su dužne da ovaj kodeks objave na internet stranici, kao i da ga istaknu na javnom mestu u inspekcijskom organu.</w:t>
      </w:r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Svaka inspekcija dostavlja ovaj kodeks svim svojim inspektorima, koji su dužni da se upoznaju sa njegovim odredbama.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Stupanje na snagu</w:t>
      </w:r>
    </w:p>
    <w:p w:rsidR="001D08C8" w:rsidRPr="001D08C8" w:rsidRDefault="001D08C8" w:rsidP="001D08C8">
      <w:pPr>
        <w:spacing w:after="150" w:line="240" w:lineRule="auto"/>
        <w:jc w:val="center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Član 20.</w:t>
      </w:r>
      <w:bookmarkStart w:id="0" w:name="_GoBack"/>
      <w:bookmarkEnd w:id="0"/>
    </w:p>
    <w:p w:rsidR="001D08C8" w:rsidRPr="001D08C8" w:rsidRDefault="001D08C8" w:rsidP="001D08C8">
      <w:pPr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</w:pPr>
      <w:r w:rsidRPr="001D08C8">
        <w:rPr>
          <w:rFonts w:ascii="Helvetica" w:eastAsia="Times New Roman" w:hAnsi="Helvetica" w:cs="Arial"/>
          <w:color w:val="333333"/>
          <w:sz w:val="21"/>
          <w:szCs w:val="21"/>
          <w:lang w:val="sr-Latn-RS"/>
        </w:rPr>
        <w:t>Ovaj Kodeks stupa na snagu narednog dana od dana donošenja, a počinje da se primenjuje od 1. januara 2019. godine</w:t>
      </w:r>
    </w:p>
    <w:p w:rsidR="009E48AD" w:rsidRDefault="009E48AD"/>
    <w:sectPr w:rsidR="009E4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C8"/>
    <w:rsid w:val="001D08C8"/>
    <w:rsid w:val="009E48AD"/>
    <w:rsid w:val="00C4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2FF5"/>
  <w15:chartTrackingRefBased/>
  <w15:docId w15:val="{184048BA-6298-46B9-A035-1E37A802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Zekavica</dc:creator>
  <cp:keywords/>
  <dc:description/>
  <cp:lastModifiedBy>Biljana Zekavica</cp:lastModifiedBy>
  <cp:revision>1</cp:revision>
  <dcterms:created xsi:type="dcterms:W3CDTF">2019-03-25T14:56:00Z</dcterms:created>
  <dcterms:modified xsi:type="dcterms:W3CDTF">2019-03-25T14:56:00Z</dcterms:modified>
</cp:coreProperties>
</file>