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BE" w:rsidRPr="00ED4B01" w:rsidRDefault="00CE3406" w:rsidP="00942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ВОДИЧ ЗА ОСТВАРИВАЊЕ ПРАВА ГРАЂАНА</w:t>
      </w:r>
    </w:p>
    <w:p w:rsidR="00ED4B01" w:rsidRDefault="00ED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CE3406" w:rsidRPr="00ED4B01" w:rsidRDefault="00ED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B77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>Да би се остварило  право</w:t>
      </w:r>
      <w:r w:rsidR="00CE3406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 новчану социјалну помоћ,</w:t>
      </w:r>
      <w:r w:rsidR="00C502C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4302AE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502CD" w:rsidRPr="001F5220">
        <w:rPr>
          <w:rFonts w:ascii="Times New Roman" w:hAnsi="Times New Roman" w:cs="Times New Roman"/>
          <w:sz w:val="24"/>
          <w:szCs w:val="24"/>
          <w:lang w:val="sr-Cyrl-RS"/>
        </w:rPr>
        <w:t>једнократну новчану помоћ,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право</w:t>
      </w:r>
      <w:r w:rsidR="00CE3406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 додатак за помоћ и негу другог лица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>, право</w:t>
      </w:r>
      <w:r w:rsidR="00DC2DC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 увећани додатак за негу и помоћ другог лица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>, право</w:t>
      </w:r>
      <w:r w:rsidR="00DC2DC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 смештај у установе социјалне заштите  ( </w:t>
      </w:r>
      <w:r w:rsidR="00DC2DC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домове за одрасле и старе, домове за децу и омладину,центар за породични смештај, домове за душевно оболела лица</w:t>
      </w:r>
      <w:r w:rsidR="00DC2DC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C2DC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32DA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неопходно је да се обратите   центру</w:t>
      </w:r>
      <w:r w:rsidR="00DC2DC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социјални рад основан</w:t>
      </w:r>
      <w:r w:rsidR="00332DA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C2DC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</w:t>
      </w:r>
      <w:r w:rsidR="00A37B77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ији на којој подносилац захтева има пребивалиште, односно боравиште</w:t>
      </w:r>
      <w:r w:rsidR="00332DA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32DAD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DAD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који о томе одлучује.</w:t>
      </w:r>
    </w:p>
    <w:p w:rsidR="00A37B77" w:rsidRPr="001F5220" w:rsidRDefault="00332DAD" w:rsidP="00F34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     Следећи корак да</w:t>
      </w:r>
      <w:r w:rsidR="00A37B77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би се остварило неко од помен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утих права</w:t>
      </w:r>
      <w:r w:rsidR="00B54F9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је да грађанин поднесе</w:t>
      </w:r>
      <w:r w:rsidR="00A37B77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7B77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="00A37B77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центру за социјални рад.</w:t>
      </w:r>
      <w:r w:rsidR="00B54F9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се лично подноси, </w:t>
      </w:r>
      <w:r w:rsidR="00B54F9A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електронским путем, </w:t>
      </w:r>
      <w:r w:rsidR="00B54F9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а може га поднети у име грађана особа коју он овласти </w:t>
      </w:r>
      <w:r w:rsidR="00F343D1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– законски заступник            </w:t>
      </w:r>
      <w:r w:rsidR="00B54F9A" w:rsidRPr="001F5220">
        <w:rPr>
          <w:rFonts w:ascii="Times New Roman" w:hAnsi="Times New Roman" w:cs="Times New Roman"/>
          <w:sz w:val="24"/>
          <w:szCs w:val="24"/>
          <w:lang w:val="sr-Cyrl-RS"/>
        </w:rPr>
        <w:t>( брачни или ванбрачни партнер, родитељ или неки ближи сродник).</w:t>
      </w:r>
    </w:p>
    <w:p w:rsidR="00D345CD" w:rsidRPr="001F5220" w:rsidRDefault="00D345CD" w:rsidP="00F34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     Важно је напоменути да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трошкове наведених поступака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за остваривање права грађана из овог закона</w:t>
      </w:r>
      <w:r w:rsidR="004C7A53" w:rsidRPr="001F5220">
        <w:rPr>
          <w:rFonts w:ascii="Times New Roman" w:hAnsi="Times New Roman" w:cs="Times New Roman"/>
          <w:sz w:val="24"/>
          <w:szCs w:val="24"/>
          <w:lang w:val="sr-Cyrl-RS"/>
        </w:rPr>
        <w:t>, сноси буџет Републике Србије.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343D1" w:rsidRPr="001F5220" w:rsidRDefault="00F343D1" w:rsidP="00F34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    Грађанин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може непосредно одабрати услугу социјалне заштите и установу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може непосредно одабрати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пружаоца и услуге  и уговорити коришћење за :</w:t>
      </w:r>
    </w:p>
    <w:p w:rsidR="00F343D1" w:rsidRPr="001F5220" w:rsidRDefault="00F343D1" w:rsidP="00F343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услуге домског смештаја детета ;</w:t>
      </w:r>
    </w:p>
    <w:p w:rsidR="00F343D1" w:rsidRPr="001F5220" w:rsidRDefault="00F343D1" w:rsidP="00F343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услуге домског смештаја  одрасле особе  лишене пословне способности;</w:t>
      </w:r>
    </w:p>
    <w:p w:rsidR="00C502CD" w:rsidRPr="001F5220" w:rsidRDefault="00C502CD" w:rsidP="00F343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услуге домског смештаја у установи за васпитање деце и омладине ;</w:t>
      </w:r>
    </w:p>
    <w:p w:rsidR="00F343D1" w:rsidRPr="001F5220" w:rsidRDefault="00C502CD" w:rsidP="00F343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услуге породичног смештаја, осим у случајевима предвиђеним законом.</w:t>
      </w:r>
      <w:r w:rsidR="00F343D1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4B01" w:rsidRDefault="00A37B77">
      <w:pPr>
        <w:rPr>
          <w:rFonts w:ascii="Times New Roman" w:hAnsi="Times New Roman" w:cs="Times New Roman"/>
          <w:b/>
          <w:sz w:val="24"/>
          <w:szCs w:val="24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A37B77" w:rsidRPr="001F5220" w:rsidRDefault="00A37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Документација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део захтева може се раздвојити</w:t>
      </w:r>
      <w:r w:rsidR="00392A1E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92A1E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три сегмента</w:t>
      </w:r>
      <w:r w:rsidR="00392A1E" w:rsidRPr="001F522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92A1E" w:rsidRPr="001F5220" w:rsidRDefault="00392A1E" w:rsidP="0039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Идентификација грађана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( лична карта</w:t>
      </w:r>
      <w:r w:rsidR="00F97C76" w:rsidRPr="001F5220">
        <w:rPr>
          <w:rFonts w:ascii="Times New Roman" w:hAnsi="Times New Roman" w:cs="Times New Roman"/>
          <w:sz w:val="24"/>
          <w:szCs w:val="24"/>
          <w:lang w:val="sr-Cyrl-RS"/>
        </w:rPr>
        <w:t>, извод из матичне к</w:t>
      </w:r>
      <w:r w:rsidR="004302AE" w:rsidRPr="001F5220">
        <w:rPr>
          <w:rFonts w:ascii="Times New Roman" w:hAnsi="Times New Roman" w:cs="Times New Roman"/>
          <w:sz w:val="24"/>
          <w:szCs w:val="24"/>
          <w:lang w:val="sr-Cyrl-RS"/>
        </w:rPr>
        <w:t>њиге рођених, умрлих, венчаних, чиме се утрђује породични статус грађана) ;</w:t>
      </w:r>
    </w:p>
    <w:p w:rsidR="00F97C76" w:rsidRPr="001F5220" w:rsidRDefault="00F97C76" w:rsidP="0039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Материјални статус  грађана (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да ли поседује неку имовину или не на своје име, новчане приходе у виду личног дохотка, пензије и остало )</w:t>
      </w:r>
      <w:r w:rsidR="004302AE" w:rsidRPr="001F52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7C76" w:rsidRPr="001F5220" w:rsidRDefault="00F97C76" w:rsidP="0039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Психофизички статус  грађана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( здравствена документација надлежног дома здравља и остали  извештаји</w:t>
      </w:r>
      <w:r w:rsidR="004302AE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лекара  специјалиста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и решења</w:t>
      </w:r>
      <w:r w:rsidR="004C7A53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Републичког фонда за здравствено осигурање,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која то појашњавају ).</w:t>
      </w:r>
    </w:p>
    <w:p w:rsidR="00332DAD" w:rsidRPr="001F5220" w:rsidRDefault="00332DAD" w:rsidP="00332DAD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DAD" w:rsidRPr="001F5220" w:rsidRDefault="00332DAD" w:rsidP="00332DAD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остваривање права на :</w:t>
      </w:r>
    </w:p>
    <w:p w:rsidR="00332DAD" w:rsidRPr="001F5220" w:rsidRDefault="00332DAD" w:rsidP="0033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Новчану социјалну помоћ</w:t>
      </w:r>
      <w:r w:rsidR="00697FAB" w:rsidRPr="001F52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налазе се у члановима  81</w:t>
      </w:r>
      <w:r w:rsidR="00697FAB" w:rsidRPr="001F52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до  92</w:t>
      </w:r>
      <w:r w:rsidR="00697FAB" w:rsidRPr="001F52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социјалној заштити;</w:t>
      </w:r>
    </w:p>
    <w:p w:rsidR="00332DAD" w:rsidRPr="001F5220" w:rsidRDefault="00697FAB" w:rsidP="0033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Помоћ и негу другог лица,  налазе се у члановима  92. и 93. Закона о социјалној заштити;</w:t>
      </w:r>
    </w:p>
    <w:p w:rsidR="00697FAB" w:rsidRPr="001F5220" w:rsidRDefault="00697FAB" w:rsidP="0033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Увећани додатак за помоћ и негу другог лица, налази се у члану 94. Закона о социјалној заштити;</w:t>
      </w:r>
    </w:p>
    <w:p w:rsidR="00697FAB" w:rsidRPr="001F5220" w:rsidRDefault="00697FAB" w:rsidP="0033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Једнократну новчану помоћ, налази се у члану 110. Закона о социјалној заштити;</w:t>
      </w:r>
    </w:p>
    <w:p w:rsidR="009420CB" w:rsidRDefault="009420CB" w:rsidP="00D453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20CB" w:rsidRDefault="009420CB" w:rsidP="00D453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20CB" w:rsidRDefault="009420CB" w:rsidP="00D453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20CB" w:rsidRDefault="009420CB" w:rsidP="00D453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53BE" w:rsidRPr="001F5220" w:rsidRDefault="004F45BB" w:rsidP="00D453B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ЛИЦЕНЦИРАЊЕ УСЛУГА У СОЦИЈАЛНОЈ ЗАШТИТИ</w:t>
      </w:r>
    </w:p>
    <w:p w:rsidR="004F45BB" w:rsidRPr="001F5220" w:rsidRDefault="004F45BB" w:rsidP="00D453B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5BB" w:rsidRPr="001F5220" w:rsidRDefault="005459B8" w:rsidP="005459B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40. Закона о социјалној заштити наводе се групе услуга социјалне заштите, а </w:t>
      </w:r>
      <w:r w:rsidR="000D4CCF" w:rsidRPr="001F5220">
        <w:rPr>
          <w:rFonts w:ascii="Times New Roman" w:hAnsi="Times New Roman" w:cs="Times New Roman"/>
          <w:sz w:val="24"/>
          <w:szCs w:val="24"/>
        </w:rPr>
        <w:t>o</w:t>
      </w:r>
      <w:r w:rsidR="000D4CCF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братили би пажњу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CB4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на г</w:t>
      </w:r>
      <w:r w:rsidR="00370CB4" w:rsidRPr="001F522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упу услуга коју чине :</w:t>
      </w:r>
    </w:p>
    <w:p w:rsidR="005459B8" w:rsidRPr="001F5220" w:rsidRDefault="005459B8" w:rsidP="0054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Дневне услуге у заједници-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боравак, помоћ у кући, свратиште које подржавају боравак корисника у породици;</w:t>
      </w:r>
    </w:p>
    <w:p w:rsidR="005459B8" w:rsidRPr="001F5220" w:rsidRDefault="005459B8" w:rsidP="0054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Услуге подршке за самосталан живот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- становање уз подршку, персонална асистенција за пунолетна ллица са инвалидитетом, </w:t>
      </w:r>
      <w:r w:rsidR="0073264C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лични пратилац детета за децу са инвалидитетом, односно сметњама у развоју као врсту подршке неопходне за активно учешће корисника у друштву и</w:t>
      </w:r>
    </w:p>
    <w:p w:rsidR="0073264C" w:rsidRPr="001F5220" w:rsidRDefault="0073264C" w:rsidP="0054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Услуге смештаја</w:t>
      </w:r>
      <w:r w:rsidR="008E23A5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E23A5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смештај у сродничку, хранитељску или другу породицу , домски смештај, смештај у прихватилиште, свра</w:t>
      </w:r>
      <w:r w:rsidR="00C9700B" w:rsidRPr="001F522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E23A5" w:rsidRPr="001F5220">
        <w:rPr>
          <w:rFonts w:ascii="Times New Roman" w:hAnsi="Times New Roman" w:cs="Times New Roman"/>
          <w:sz w:val="24"/>
          <w:szCs w:val="24"/>
          <w:lang w:val="sr-Cyrl-RS"/>
        </w:rPr>
        <w:t>иште.</w:t>
      </w:r>
    </w:p>
    <w:p w:rsidR="008E23A5" w:rsidRPr="001F5220" w:rsidRDefault="008E23A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 члану 41. Закона о социјалној заштити се дефинише корисник права или услуга социјалне заштите, а то је појединац односно породица која се суочава са препрекама у задовољавању својих потреба да би одржао квалитет живота. Сврстани су две групе корисника:</w:t>
      </w:r>
    </w:p>
    <w:p w:rsidR="008E23A5" w:rsidRPr="001F5220" w:rsidRDefault="008E23A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малолетно лице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( дете и пунолетно лице до 26 година –млада особа;</w:t>
      </w:r>
    </w:p>
    <w:p w:rsidR="008E23A5" w:rsidRPr="001F5220" w:rsidRDefault="008E23A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пунолетно лице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од навршених 26 година па до 65 година и више.</w:t>
      </w:r>
    </w:p>
    <w:p w:rsidR="00C9700B" w:rsidRPr="001F5220" w:rsidRDefault="00C9700B" w:rsidP="008E23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Наводимо као пример да се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домским смештајем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кориснику обезбеђује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становање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задовољење основних животних потреба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заштита.</w:t>
      </w:r>
    </w:p>
    <w:p w:rsidR="00C9700B" w:rsidRPr="001F5220" w:rsidRDefault="008E17C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Осврнули би се на  поступак и процедуре у пружању услуга на локалној заједници, а посебно за услугу домског смештаја за правна лица .</w:t>
      </w:r>
    </w:p>
    <w:p w:rsidR="008E17C5" w:rsidRPr="001F5220" w:rsidRDefault="008E17C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Доказ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регистрацији у складу са Законом,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а уобичајено је да то буде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Агенција за привредне регистре,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се региструје услуга која ће се пружати;</w:t>
      </w:r>
    </w:p>
    <w:p w:rsidR="008E17C5" w:rsidRPr="001F5220" w:rsidRDefault="008E17C5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Доказ да пружалац услуге 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испуњава стандарде за пружање услуге за коју тражи издавање лиценце, а који се тичу локације, простора, опреме, организације, броја и стручности ангажованог особља, процене, планирања и активности за пружање конкретне услуге социјалне заштите</w:t>
      </w:r>
      <w:r w:rsidR="00B23E33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23E33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у ту сврху сачињава се </w:t>
      </w:r>
      <w:r w:rsidR="00B23E33" w:rsidRPr="001F52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Основни програм</w:t>
      </w:r>
      <w:r w:rsidR="00B23E33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организације, </w:t>
      </w:r>
      <w:r w:rsidR="00B23E33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а њега морају имати </w:t>
      </w:r>
      <w:r w:rsidR="00B23E33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сви пружаоци услуга, </w:t>
      </w:r>
      <w:r w:rsidR="009F4DE4" w:rsidRPr="001F5220">
        <w:rPr>
          <w:rFonts w:ascii="Times New Roman" w:hAnsi="Times New Roman" w:cs="Times New Roman"/>
          <w:sz w:val="24"/>
          <w:szCs w:val="24"/>
          <w:lang w:val="sr-Cyrl-RS"/>
        </w:rPr>
        <w:t>и кроз њ</w:t>
      </w:r>
      <w:r w:rsidR="00B23E33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егов садржај се одговара </w:t>
      </w:r>
      <w:r w:rsidR="00B23E33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коме се пружа услуга</w:t>
      </w:r>
      <w:r w:rsidR="00B23E33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( нпр. одраслој особи), </w:t>
      </w:r>
      <w:r w:rsidR="00B23E33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како се пружа услуга </w:t>
      </w:r>
      <w:r w:rsidR="00B23E33" w:rsidRPr="001F5220">
        <w:rPr>
          <w:rFonts w:ascii="Times New Roman" w:hAnsi="Times New Roman" w:cs="Times New Roman"/>
          <w:sz w:val="24"/>
          <w:szCs w:val="24"/>
          <w:lang w:val="sr-Cyrl-RS"/>
        </w:rPr>
        <w:t>(списак свих активности за потребе одрасле особе на смештају)</w:t>
      </w:r>
      <w:r w:rsidR="00097434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7434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 пружа услугу </w:t>
      </w:r>
      <w:r w:rsidR="00097434" w:rsidRPr="001F5220">
        <w:rPr>
          <w:rFonts w:ascii="Times New Roman" w:hAnsi="Times New Roman" w:cs="Times New Roman"/>
          <w:sz w:val="24"/>
          <w:szCs w:val="24"/>
          <w:lang w:val="sr-Cyrl-RS"/>
        </w:rPr>
        <w:t>(стручни радник, неговатељица, медицинска сестра и сл.);</w:t>
      </w:r>
    </w:p>
    <w:p w:rsidR="00097434" w:rsidRPr="001F5220" w:rsidRDefault="00097434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3. Елаборат о испуњености услова за почетак рада и пружања услуге,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који садржи основне податке о;</w:t>
      </w:r>
    </w:p>
    <w:p w:rsidR="00097434" w:rsidRPr="001F5220" w:rsidRDefault="00097434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организацији социјалне заштите која аплицира за лиценцу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97434" w:rsidRPr="001F5220" w:rsidRDefault="00097434" w:rsidP="008E23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услузи за коју подноси захтев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97434" w:rsidRPr="001F5220" w:rsidRDefault="00097434" w:rsidP="008E23A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корисничкој групи;</w:t>
      </w:r>
    </w:p>
    <w:p w:rsidR="00097434" w:rsidRPr="001F5220" w:rsidRDefault="00097434" w:rsidP="008E23A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испуњености заједничких ( за све услуге) и посебних ( за конкретну услугу за коју се тражи лиценца</w:t>
      </w:r>
      <w:r w:rsidR="005847E6"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) стандарда ( опис локације, објекта, броја и структуре просторија, запослених и сл.),</w:t>
      </w:r>
    </w:p>
    <w:p w:rsidR="005847E6" w:rsidRPr="001F5220" w:rsidRDefault="005847E6" w:rsidP="008E23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које елаборат обавезно садржи</w:t>
      </w:r>
      <w:r w:rsidR="009F4DE4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847E6" w:rsidRPr="001F5220" w:rsidRDefault="005847E6" w:rsidP="009A5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Скица простора у коме се пружа услуга из које се види организација простора </w:t>
      </w:r>
      <w:r w:rsidR="00937848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937848"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ове доказе доставља пружалац услуге домског смештаја, дненог боравка, прихватилишта, свратишта ),</w:t>
      </w:r>
      <w:r w:rsidR="00937848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а то су скица објекта са уцртаним објектом и прилазима –скица из Катастра непокретности, скица попречног и вертикалног пресека објекта , скица основе приземља и свих етажа са уцртаним елементима ентеријера.</w:t>
      </w:r>
    </w:p>
    <w:p w:rsidR="00D453BE" w:rsidRPr="001F5220" w:rsidRDefault="0096084F" w:rsidP="009A5585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5585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763A7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Докази о испуњености услова у погледу простора и опреме у складу са посебним прописима </w:t>
      </w:r>
      <w:r w:rsidR="000763A7" w:rsidRPr="001F5220">
        <w:rPr>
          <w:rFonts w:ascii="Times New Roman" w:hAnsi="Times New Roman" w:cs="Times New Roman"/>
          <w:sz w:val="24"/>
          <w:szCs w:val="24"/>
          <w:lang w:val="sr-Cyrl-RS"/>
        </w:rPr>
        <w:t>( ове доказе достављају пружаоци услуга домског смештаја, дневног боравка, прихватилишта , свратишта )</w:t>
      </w:r>
      <w:r w:rsidR="00AE0D16" w:rsidRPr="001F522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Сертификат о енергетским својствима објекта који издаје овлашћена организација ткзв. енергетски пасош;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Санитарна сагласност надлежног органа у складу са законом којим је уређен санитарни надзор;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Сагласност надлежног министарства на План заштите од пожара и Решење о потпуно примењеним мерама заштите од пожара;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Уговор о испоруци електричне ене</w:t>
      </w:r>
      <w:r w:rsidR="00812FAA" w:rsidRPr="001F5220">
        <w:rPr>
          <w:rFonts w:ascii="Times New Roman" w:hAnsi="Times New Roman" w:cs="Times New Roman"/>
          <w:sz w:val="24"/>
          <w:szCs w:val="24"/>
          <w:lang w:val="sr-Cyrl-RS"/>
        </w:rPr>
        <w:t>ргије или измирен рачун за ел. е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нергију</w:t>
      </w:r>
      <w:r w:rsidR="00812FA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за претходни месец;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Доказ о прикључку на водоводну и канализациону мрежу- уговор о легалном прикључку;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Решење о испуњености прописаних услова у области безбедности и здравља  на раду;</w:t>
      </w:r>
    </w:p>
    <w:p w:rsidR="0096084F" w:rsidRPr="001F5220" w:rsidRDefault="0096084F" w:rsidP="00AE0D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Доказ да су обезбеђени услови за одлагање отровних и других материја у складу са одговарајућим прописом</w:t>
      </w:r>
      <w:r w:rsidR="009A5585" w:rsidRPr="001F52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5585" w:rsidRPr="001F5220" w:rsidRDefault="009A5585" w:rsidP="009A558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3. Доказ</w:t>
      </w:r>
      <w:r w:rsidR="00FC76D4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основу права коришћења објекта за период на који се издаје лиценца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( уговор о стицању непокретности, вла</w:t>
      </w:r>
      <w:r w:rsidR="00FC76D4" w:rsidRPr="001F5220">
        <w:rPr>
          <w:rFonts w:ascii="Times New Roman" w:hAnsi="Times New Roman" w:cs="Times New Roman"/>
          <w:sz w:val="24"/>
          <w:szCs w:val="24"/>
          <w:lang w:val="sr-Cyrl-RS"/>
        </w:rPr>
        <w:t>снички лист, уговор о закупу.</w:t>
      </w:r>
      <w:r w:rsidR="006C0D7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D72"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r w:rsidR="000763A7"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 доказе достављају пружаоци услуга домског смештаја, дневног боравка, прихватилишта , свратишта )</w:t>
      </w:r>
      <w:r w:rsidR="00AE0D16" w:rsidRPr="001F5220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812FAA" w:rsidRPr="001F5220" w:rsidRDefault="009A5585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 о начину организације рада  који обезбеђује структурисан, али и флексибилан начин пружања услуге 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( радно време , начин комуникације, доношења одлука...);</w:t>
      </w:r>
      <w:r w:rsidR="006C0D7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5585" w:rsidRPr="001F5220" w:rsidRDefault="006C0D7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услуга;</w:t>
      </w:r>
    </w:p>
    <w:p w:rsidR="00812FAA" w:rsidRPr="001F5220" w:rsidRDefault="00812FAA" w:rsidP="00812F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="009A5585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Потврда да се против директора, законског заступника</w:t>
      </w:r>
      <w:r w:rsidR="000D25F9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 води кривични поступак, као и да није правоснажно осуђен за кривично против живота и тела, слободе и права човека и грађанина, права на осниову рада,против части и угледа, против полне слободе, против брака и породице, против службене дужности, као и против устваног уређења и безбедности Републике Србије;</w:t>
      </w:r>
      <w:r w:rsidR="006C0D7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D72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...);</w:t>
      </w:r>
    </w:p>
    <w:p w:rsidR="006C0D72" w:rsidRPr="001F5220" w:rsidRDefault="006C0D72" w:rsidP="00812F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услуга;</w:t>
      </w:r>
    </w:p>
    <w:p w:rsidR="009A5585" w:rsidRPr="001F5220" w:rsidRDefault="009A5585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5F9" w:rsidRPr="001F5220" w:rsidRDefault="000D25F9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6. Потврда надлежног органа да законском заступнику није изречена правоснажана мера забране вршења позива , делатности и дужности која је предмет захтева за лиценцирање</w:t>
      </w:r>
      <w:r w:rsidR="00FC76D4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6C0D7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9739CC" w:rsidRPr="001F5220" w:rsidRDefault="00FC76D4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7. Опис активности и начин њиховог пружања конкретним групама корисника, (</w:t>
      </w:r>
      <w:r w:rsidR="009739CC" w:rsidRPr="001F522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онашање,узраст, групе , интересовања и друге карактеристике корисника );</w:t>
      </w:r>
    </w:p>
    <w:p w:rsidR="00FC76D4" w:rsidRPr="001F5220" w:rsidRDefault="006C0D7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9739CC" w:rsidRPr="001F5220" w:rsidRDefault="00FC76D4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8. Процедура о начинима обезбеђивања права корисника у складу са потребама у</w:t>
      </w:r>
      <w:r w:rsidR="00812FAA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FAA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кладу са караткеристикакама корисничке групе;</w:t>
      </w:r>
    </w:p>
    <w:p w:rsidR="00FC76D4" w:rsidRPr="001F5220" w:rsidRDefault="006C0D7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9739CC" w:rsidRPr="001F5220" w:rsidRDefault="00FC76D4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9. Опис поступака и методологија процене потреба и израде индивидуалних планова услуге, поступци поновног прегледа и начина реаговања корисника на промене њихових  стања и потреба ;</w:t>
      </w:r>
      <w:r w:rsidR="006C0D7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76D4" w:rsidRPr="001F5220" w:rsidRDefault="006C0D7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739CC" w:rsidRPr="001F5220" w:rsidRDefault="00FC76D4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10. Процедура и критеријуми за пријем и завршетак коришћења услуге</w:t>
      </w:r>
      <w:r w:rsidR="006C0D72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FC76D4" w:rsidRPr="001F5220" w:rsidRDefault="006C0D7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Овај доказ прибављају сви пружаоци услуга;</w:t>
      </w:r>
    </w:p>
    <w:p w:rsidR="009739CC" w:rsidRPr="001F5220" w:rsidRDefault="006C0D7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11. Процедура о начину заштите података о личности корисника у складу са законом којим је уређена заштита података о личности; </w:t>
      </w:r>
    </w:p>
    <w:p w:rsidR="006C0D72" w:rsidRPr="001F5220" w:rsidRDefault="006C0D7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</w:t>
      </w: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6C0D72" w:rsidRPr="001F5220" w:rsidRDefault="006C0D7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12.Процедура о поступању по притужбама корисника;</w:t>
      </w:r>
    </w:p>
    <w:p w:rsidR="006C0D72" w:rsidRPr="001F5220" w:rsidRDefault="006C0D7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040BF2" w:rsidRPr="001F5220" w:rsidRDefault="006C0D7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13.Процедура о посебним мерамаради осигурања безбедности корисника са посебним психичким статусом ( деменција , душевна болест) или поремећајем понаша</w:t>
      </w:r>
      <w:r w:rsidR="00040BF2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ња,</w:t>
      </w:r>
    </w:p>
    <w:p w:rsidR="006C0D72" w:rsidRPr="001F5220" w:rsidRDefault="00040BF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040BF2" w:rsidRPr="001F5220" w:rsidRDefault="00040BF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14. Документ о начину сарадње  са другим службама; </w:t>
      </w:r>
    </w:p>
    <w:p w:rsidR="00040BF2" w:rsidRPr="001F5220" w:rsidRDefault="00040BF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15. План обуке запослених у складу са потребама корисничке групе;</w:t>
      </w:r>
    </w:p>
    <w:p w:rsidR="00040BF2" w:rsidRPr="001F5220" w:rsidRDefault="00040BF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Овај доказ прибављају сви пружаоци услуга;</w:t>
      </w:r>
    </w:p>
    <w:p w:rsidR="00040BF2" w:rsidRPr="001F5220" w:rsidRDefault="00040BF2" w:rsidP="009A55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16. Одлуку о начину формирања цене услуге и осталих трошкова у складу са потребама корисничке групе;</w:t>
      </w:r>
    </w:p>
    <w:p w:rsidR="00040BF2" w:rsidRPr="001F5220" w:rsidRDefault="00040BF2" w:rsidP="009A55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услуга;</w:t>
      </w:r>
    </w:p>
    <w:p w:rsidR="00040BF2" w:rsidRPr="001F5220" w:rsidRDefault="00B80550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="00040BF2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Доказ да услуге социјалне заштите  пружа најмање две године ( уговори ил</w:t>
      </w:r>
      <w:r w:rsidR="00812FAA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решења локалне самоуправе..) </w:t>
      </w:r>
      <w:r w:rsidR="00812FAA" w:rsidRPr="001F52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0BF2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то обезбеђују само они који ту услугу пружају 2 године и тако обезбеђују пуну лиценцу на 6 година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FAA" w:rsidRPr="001F5220" w:rsidRDefault="00B80550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5.Доказ оредовном извештавању надлежном министарству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812FA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изјава  пружаоца услуге) </w:t>
      </w:r>
    </w:p>
    <w:p w:rsidR="00B80550" w:rsidRPr="00ED4B01" w:rsidRDefault="00B80550" w:rsidP="00B80550">
      <w:pPr>
        <w:rPr>
          <w:rFonts w:ascii="Times New Roman" w:hAnsi="Times New Roman" w:cs="Times New Roman"/>
          <w:sz w:val="24"/>
          <w:szCs w:val="24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</w:t>
      </w:r>
    </w:p>
    <w:p w:rsidR="00B80550" w:rsidRPr="001F5220" w:rsidRDefault="00B80550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Доказ о уплаћеној административној такси </w:t>
      </w:r>
      <w:r w:rsidR="00D5606E" w:rsidRPr="001F5220">
        <w:rPr>
          <w:rFonts w:ascii="Times New Roman" w:hAnsi="Times New Roman" w:cs="Times New Roman"/>
          <w:sz w:val="24"/>
          <w:szCs w:val="24"/>
          <w:lang w:val="sr-Cyrl-RS"/>
        </w:rPr>
        <w:t>( 19.900,00 динара н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а жиро рачун </w:t>
      </w:r>
      <w:r w:rsidR="00335794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ре</w:t>
      </w:r>
      <w:r w:rsidR="009739CC" w:rsidRPr="001F522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35794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орног 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министарства )</w:t>
      </w:r>
    </w:p>
    <w:p w:rsidR="00B80550" w:rsidRPr="001F5220" w:rsidRDefault="00B80550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Овај доказ прибављају сви пружаоци услуга;</w:t>
      </w:r>
    </w:p>
    <w:p w:rsidR="00B80550" w:rsidRPr="001F5220" w:rsidRDefault="00D5606E" w:rsidP="00B805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По пријему захтева и прегледа и верификације постојеће документације, ако је све у реду, записник инспектора социјалне заштите, након изласка на терен,  је доказ у поступку за лиценцирање пружаоца услуге.</w:t>
      </w:r>
    </w:p>
    <w:p w:rsidR="00D5606E" w:rsidRPr="001F5220" w:rsidRDefault="00335794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Сви п</w:t>
      </w:r>
      <w:r w:rsidR="00D5606E"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t>ружаоци услуге подносе захтев за пружање услуге на прописаном захзеву за издавање лиценце организацијама социјалне заштите (</w:t>
      </w:r>
      <w:r w:rsidR="00D5606E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ЗА 1). </w:t>
      </w:r>
    </w:p>
    <w:p w:rsidR="00D5606E" w:rsidRPr="001F5220" w:rsidRDefault="00D5606E" w:rsidP="00B805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Детаљније информације можете наћи у:</w:t>
      </w:r>
    </w:p>
    <w:p w:rsidR="00D5606E" w:rsidRPr="001F5220" w:rsidRDefault="00D5606E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Правилнику о ближим условима и стандардима за пружање </w:t>
      </w:r>
      <w:r w:rsidR="00335794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социјалне заштите </w:t>
      </w:r>
      <w:r w:rsidR="00812FAA" w:rsidRPr="001F522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35794" w:rsidRPr="001F5220">
        <w:rPr>
          <w:rFonts w:ascii="Times New Roman" w:hAnsi="Times New Roman" w:cs="Times New Roman"/>
          <w:sz w:val="24"/>
          <w:szCs w:val="24"/>
          <w:lang w:val="sr-Cyrl-RS"/>
        </w:rPr>
        <w:t>( ''Слу</w:t>
      </w:r>
      <w:r w:rsidRPr="001F5220">
        <w:rPr>
          <w:rFonts w:ascii="Times New Roman" w:hAnsi="Times New Roman" w:cs="Times New Roman"/>
          <w:sz w:val="24"/>
          <w:szCs w:val="24"/>
          <w:lang w:val="sr-Cyrl-RS"/>
        </w:rPr>
        <w:t>жбени гласник РС '' број 24/11);</w:t>
      </w:r>
    </w:p>
    <w:p w:rsidR="00D5606E" w:rsidRDefault="00D5606E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5220">
        <w:rPr>
          <w:rFonts w:ascii="Times New Roman" w:hAnsi="Times New Roman" w:cs="Times New Roman"/>
          <w:sz w:val="24"/>
          <w:szCs w:val="24"/>
          <w:lang w:val="sr-Cyrl-RS"/>
        </w:rPr>
        <w:t>Правилнику о лиценцирање организација соци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јалне заштите</w:t>
      </w:r>
    </w:p>
    <w:p w:rsidR="00D5606E" w:rsidRDefault="00D5606E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35794">
        <w:rPr>
          <w:rFonts w:ascii="Times New Roman" w:hAnsi="Times New Roman" w:cs="Times New Roman"/>
          <w:sz w:val="24"/>
          <w:szCs w:val="24"/>
          <w:lang w:val="sr-Cyrl-RS"/>
        </w:rPr>
        <w:t>''Слу</w:t>
      </w:r>
      <w:r w:rsidRPr="00D5606E">
        <w:rPr>
          <w:rFonts w:ascii="Times New Roman" w:hAnsi="Times New Roman" w:cs="Times New Roman"/>
          <w:sz w:val="24"/>
          <w:szCs w:val="24"/>
          <w:lang w:val="sr-Cyrl-RS"/>
        </w:rPr>
        <w:t>жбени гласник РС '' број 24/11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606E" w:rsidRDefault="00D5606E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Водичу за лиценцирање услуга социјалне заштита  у заједници др. Мирослава Бркића;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606E" w:rsidRPr="00D5606E" w:rsidRDefault="00D5606E" w:rsidP="00B805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550" w:rsidRPr="00B80550" w:rsidRDefault="00B80550" w:rsidP="00B80550">
      <w:pPr>
        <w:rPr>
          <w:rFonts w:ascii="Times New Roman" w:hAnsi="Times New Roman" w:cs="Times New Roman"/>
          <w:lang w:val="sr-Cyrl-RS"/>
        </w:rPr>
      </w:pPr>
    </w:p>
    <w:sectPr w:rsidR="00B80550" w:rsidRPr="00B80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210"/>
    <w:multiLevelType w:val="hybridMultilevel"/>
    <w:tmpl w:val="F1783A38"/>
    <w:lvl w:ilvl="0" w:tplc="7BC485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0B03"/>
    <w:multiLevelType w:val="hybridMultilevel"/>
    <w:tmpl w:val="56B26656"/>
    <w:lvl w:ilvl="0" w:tplc="6A6AF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5D1F"/>
    <w:multiLevelType w:val="hybridMultilevel"/>
    <w:tmpl w:val="CC38391E"/>
    <w:lvl w:ilvl="0" w:tplc="8474D0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5A34"/>
    <w:multiLevelType w:val="hybridMultilevel"/>
    <w:tmpl w:val="65D051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8"/>
    <w:rsid w:val="00040BF2"/>
    <w:rsid w:val="000763A7"/>
    <w:rsid w:val="000764BE"/>
    <w:rsid w:val="00097434"/>
    <w:rsid w:val="000D25F9"/>
    <w:rsid w:val="000D4CCF"/>
    <w:rsid w:val="001F5220"/>
    <w:rsid w:val="00201005"/>
    <w:rsid w:val="00332DAD"/>
    <w:rsid w:val="00335794"/>
    <w:rsid w:val="0036592A"/>
    <w:rsid w:val="00370CB4"/>
    <w:rsid w:val="00392A1E"/>
    <w:rsid w:val="004302AE"/>
    <w:rsid w:val="004C7A53"/>
    <w:rsid w:val="004F45BB"/>
    <w:rsid w:val="005459B8"/>
    <w:rsid w:val="005847E6"/>
    <w:rsid w:val="00662FC4"/>
    <w:rsid w:val="00697FAB"/>
    <w:rsid w:val="006C0D72"/>
    <w:rsid w:val="0073264C"/>
    <w:rsid w:val="00746AED"/>
    <w:rsid w:val="007C5106"/>
    <w:rsid w:val="00812FAA"/>
    <w:rsid w:val="008E17C5"/>
    <w:rsid w:val="008E23A5"/>
    <w:rsid w:val="00937848"/>
    <w:rsid w:val="009420CB"/>
    <w:rsid w:val="0096084F"/>
    <w:rsid w:val="009739CC"/>
    <w:rsid w:val="009A5585"/>
    <w:rsid w:val="009F4DE4"/>
    <w:rsid w:val="00A03AB6"/>
    <w:rsid w:val="00A37B77"/>
    <w:rsid w:val="00A43D40"/>
    <w:rsid w:val="00AE0D16"/>
    <w:rsid w:val="00B03B28"/>
    <w:rsid w:val="00B23E33"/>
    <w:rsid w:val="00B54F9A"/>
    <w:rsid w:val="00B80550"/>
    <w:rsid w:val="00C502CD"/>
    <w:rsid w:val="00C9700B"/>
    <w:rsid w:val="00CE3406"/>
    <w:rsid w:val="00D345CD"/>
    <w:rsid w:val="00D453BE"/>
    <w:rsid w:val="00D5606E"/>
    <w:rsid w:val="00DC2DCD"/>
    <w:rsid w:val="00ED4B01"/>
    <w:rsid w:val="00F343D1"/>
    <w:rsid w:val="00F97C76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Tasic</dc:creator>
  <cp:keywords/>
  <dc:description/>
  <cp:lastModifiedBy>Miodrag Tasic</cp:lastModifiedBy>
  <cp:revision>16</cp:revision>
  <cp:lastPrinted>2019-03-20T08:55:00Z</cp:lastPrinted>
  <dcterms:created xsi:type="dcterms:W3CDTF">2019-03-15T08:37:00Z</dcterms:created>
  <dcterms:modified xsi:type="dcterms:W3CDTF">2019-03-21T09:49:00Z</dcterms:modified>
</cp:coreProperties>
</file>