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1E" w:rsidRPr="00600F1E" w:rsidRDefault="00600F1E" w:rsidP="00600F1E">
      <w:pPr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00F1E" w:rsidRPr="00600F1E" w:rsidRDefault="00600F1E" w:rsidP="00600F1E">
      <w:pPr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00F1E" w:rsidRPr="00600F1E" w:rsidRDefault="00600F1E" w:rsidP="00CE4A75">
      <w:pPr>
        <w:spacing w:after="0" w:line="240" w:lineRule="auto"/>
        <w:ind w:right="975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00F1E">
        <w:rPr>
          <w:rFonts w:ascii="Times New Roman" w:eastAsia="Times New Roman" w:hAnsi="Times New Roman" w:cs="Times New Roman"/>
          <w:b/>
          <w:bCs/>
          <w:sz w:val="30"/>
          <w:szCs w:val="30"/>
        </w:rPr>
        <w:t>ОДЛУКА</w:t>
      </w:r>
    </w:p>
    <w:p w:rsidR="00600F1E" w:rsidRPr="00600F1E" w:rsidRDefault="00600F1E" w:rsidP="00CE4A75">
      <w:pPr>
        <w:spacing w:before="240" w:after="240" w:line="240" w:lineRule="auto"/>
        <w:ind w:left="240" w:right="97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F1E">
        <w:rPr>
          <w:rFonts w:ascii="Times New Roman" w:eastAsia="Times New Roman" w:hAnsi="Times New Roman" w:cs="Times New Roman"/>
          <w:b/>
          <w:bCs/>
          <w:sz w:val="28"/>
          <w:szCs w:val="28"/>
        </w:rPr>
        <w:t>О УТВРЂ</w:t>
      </w:r>
      <w:bookmarkStart w:id="0" w:name="_GoBack"/>
      <w:bookmarkEnd w:id="0"/>
      <w:r w:rsidRPr="00600F1E">
        <w:rPr>
          <w:rFonts w:ascii="Times New Roman" w:eastAsia="Times New Roman" w:hAnsi="Times New Roman" w:cs="Times New Roman"/>
          <w:b/>
          <w:bCs/>
          <w:sz w:val="28"/>
          <w:szCs w:val="28"/>
        </w:rPr>
        <w:t>ИВАЊУ ПРОГРАМА ЗА РЕШАВАЊЕ ВИШКА ЗАПОСЛЕНИХ У ПОСТУПКУ ПРИВАТИЗАЦИЈЕ ЗА 2015, 2016, 2017, 2018. И 2019. ГОДИНУ</w:t>
      </w:r>
    </w:p>
    <w:p w:rsidR="00600F1E" w:rsidRPr="00600F1E" w:rsidRDefault="00600F1E" w:rsidP="00600F1E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b/>
          <w:bCs/>
          <w:i/>
          <w:iCs/>
          <w:shd w:val="clear" w:color="auto" w:fill="FFFFFF" w:themeFill="background1"/>
        </w:rPr>
        <w:t>("Сл. гласник РС", бр. 9/2015, 84/2015, 109/2015, 16/2016, 82/2016, 5/2017, 92/2017, 29/2018, 59/2018 и 3/2019)</w:t>
      </w:r>
    </w:p>
    <w:p w:rsidR="00600F1E" w:rsidRPr="00600F1E" w:rsidRDefault="00600F1E" w:rsidP="00600F1E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00F1E" w:rsidRPr="00600F1E" w:rsidRDefault="00600F1E" w:rsidP="00600F1E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00F1E" w:rsidRPr="00600F1E" w:rsidRDefault="00600F1E" w:rsidP="00600F1E">
      <w:pPr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 Овом одлуком утврђује се Програм за решавање вишка запослених у поступку приватизације за 2015, 2016, 2017, 2018. и 2019. годину (у даљем тексту: Програм).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 Програм је одштампан уз ову одлуку и чини њен саставни део.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 За спровођење Програма задужено је министарство надлежно за послове рада и запошљавања, које шестомесечно доставља извештај Влади о спровођењу Програма.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4. Субјекти приватизације који не могу да обезбеде средства за решавање вишка запослених из сопствених извора, могу остварити право на обезбеђивање средстава из буџета Републике Србије, у складу са овом одлуком.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5. Даном ступања на снагу ове одлуке престаје да важи Одлука о утврђивању Програма за решавање вишка запослених у процесу рационализације, реструктурирања и припреме за приватизацију ("Службени гласник РС", бр. 64/05, 89/06, 85/08, 90/08 - исправка, 15/09, 21/10, 46/10, 9/11, 6/12, 63/13, 21/14 и 129/14).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Лица која су до дана ступања на снагу ове одлуке остварила право на посебну новчану накнаду у складу са одлуком из става 1. ове тачке остварују права утврђена том одлуком.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6. Ова одлука ступа на снагу даном објављивања у "Службеном гласнику Републике Србије".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600F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Самостална одредба Одлуке о допуни</w:t>
      </w:r>
      <w:r w:rsidRPr="00600F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br/>
        <w:t>Одлуке о утврђивању Програма за решавање вишка запослених у поступку приватизације за 2015. годину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("Сл. гласник РС", бр. 84/2015)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>2. Ова одлука ступа на снагу наредног дана од дана објављивања у "Службеном гласнику Републике Србије".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600F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Самостална одредба Одлуке о изменама и допунама </w:t>
      </w:r>
      <w:r w:rsidRPr="00600F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br/>
        <w:t>Одлуке о утврђивању Програма за решавање вишка запослених у поступку приватизације за 2015. годину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("Сл. гласник РС", бр. 109/2015)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7. Ова одлука ступа на снагу наредног дана од дана објављивања у "Службеном гласнику Републике Србије", а примењује се од 1. јануара 2016. године.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600F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Самостална одредба Одлуке о измени и допуни</w:t>
      </w:r>
      <w:r w:rsidRPr="00600F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br/>
        <w:t>Одлуке о утврђивању Програма за решавање вишка запослених у поступку приватизације за 2015. и 2016. годину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("Сл. гласник РС", бр. 16/2016)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>3. Ова одлука ступа на снагу осмог дана од дана објављивања у "Службеном гласнику Републике Србије".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600F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Самостална одредба Одлуке о изменама и допунама</w:t>
      </w:r>
      <w:r w:rsidRPr="00600F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br/>
        <w:t>Одлуке о утврђивању Програма за решавање вишка запослених у поступку приватизације за 2015, 2016, 2017. и 2018. годину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("Сл. гласник РС", бр. 59/2018)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>4. Ова одлука ступа на снагу наредног дана од дана објављивања у "Службеном гласнику Републике Србије".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600F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 xml:space="preserve">Самостална одредба Одлуке о изменама </w:t>
      </w:r>
      <w:r w:rsidRPr="00600F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br/>
        <w:t>Одлуке о утврђивању Програма за решавање вишка запослених у поступку приватизације за 2015, 2016, 2017. и 2018. годину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("Сл. гласник РС", бр. 3/2019)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 Ова одлука ступа на снагу осмог дана од дана објављивања у "Службеном гласнику Републике Србије". </w:t>
      </w:r>
    </w:p>
    <w:p w:rsidR="00600F1E" w:rsidRPr="00600F1E" w:rsidRDefault="00600F1E" w:rsidP="00600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0F1E">
        <w:rPr>
          <w:rFonts w:ascii="Times New Roman" w:eastAsia="Times New Roman" w:hAnsi="Times New Roman" w:cs="Times New Roman"/>
          <w:color w:val="000000"/>
        </w:rPr>
        <w:t xml:space="preserve">  </w:t>
      </w:r>
    </w:p>
    <w:p w:rsidR="00600F1E" w:rsidRPr="00600F1E" w:rsidRDefault="00600F1E" w:rsidP="00600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" w:name="str_1"/>
      <w:bookmarkEnd w:id="1"/>
      <w:r w:rsidRPr="00600F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</w:t>
      </w:r>
      <w:r w:rsidRPr="00600F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ЗА РЕШАВАЊЕ ВИШКА ЗАПОСЛЕНИХ У ПОСТУПКУ ПРИВАТИЗАЦИЈЕ ЗА 2015, 2016, 2017, 2018. и 2019. ГОДИНУ </w:t>
      </w:r>
    </w:p>
    <w:p w:rsidR="00600F1E" w:rsidRPr="00600F1E" w:rsidRDefault="00600F1E" w:rsidP="00600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0F1E">
        <w:rPr>
          <w:rFonts w:ascii="Times New Roman" w:eastAsia="Times New Roman" w:hAnsi="Times New Roman" w:cs="Times New Roman"/>
          <w:color w:val="000000"/>
        </w:rPr>
        <w:t xml:space="preserve">  </w:t>
      </w:r>
    </w:p>
    <w:p w:rsidR="00600F1E" w:rsidRPr="00600F1E" w:rsidRDefault="008A6CB6" w:rsidP="00600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str_2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="00600F1E" w:rsidRPr="00600F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ПРЕДМЕТ </w:t>
      </w:r>
    </w:p>
    <w:p w:rsidR="00600F1E" w:rsidRPr="00600F1E" w:rsidRDefault="00600F1E" w:rsidP="00CE4A75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Програмом за решавање вишка запослених у поступку приватизације за 2015, 2016, 2017, 2018. и 2019. годину (у даљем тексту: Програм) одређују се носиоци активности утврђивања вишка запослених, начин решавања вишка запослених, извори и начин одобравања средстава. </w:t>
      </w:r>
    </w:p>
    <w:p w:rsidR="00600F1E" w:rsidRPr="00600F1E" w:rsidRDefault="00600F1E" w:rsidP="00CE4A75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Циљ Програма је стварање економских услова за профитабилно пословање и раст продуктивности кроз пословну консолидацију привредних друштава као и решавање радноправног статуса вишка запослених у смислу обезбеђења средстава за улагање у ново запошљавање - самозапошљавање, подизање могућности за ново запошљавање или за превазилажење проблема у периоду тражења новог запослења кроз активно тражење посла. </w:t>
      </w:r>
    </w:p>
    <w:p w:rsidR="00600F1E" w:rsidRPr="00600F1E" w:rsidRDefault="00600F1E" w:rsidP="00CE4A75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>Програм се примењује на субјекте приватизације са већинским државним, односно друштвеним капиталом у поступку приватизације за које је објављен Јавни позив за прикупљање писама о заинтересованости, у складу са Законом о приватизацији ("Службени гласник РС", бр. 83/14 и 46/15 - у даљем тексту: субјекти приватизације) као и на зависна друштва, која су пословала у оквиру субјекта приватизације, а код којих се поступак приватизације спроводи кроз покретање стечаја, укључујући и субјекте приватизације над којим треба бити покренут стечај у складу са Акционим планом за окончање поступка приватизације за 188 субјеката кроз покретање стечаја (у даљем тексту: Акциони план), као и на предузећа за професионалну рехабилитацију и запошљавање особа са инвалидитетом, која послују као зависна друштва у оквиру субјекта приватизације.</w:t>
      </w:r>
    </w:p>
    <w:p w:rsidR="00600F1E" w:rsidRDefault="00600F1E" w:rsidP="00CE4A75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>Програм се примењује и на предузећа за професионалну рехабилитацију и запошљавање особа са инвалидитетом која послују са државним, односно друштвеним капиталом.</w:t>
      </w:r>
    </w:p>
    <w:p w:rsidR="00CE4A75" w:rsidRPr="00600F1E" w:rsidRDefault="00CE4A75" w:rsidP="00CE4A75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00F1E" w:rsidRPr="00600F1E" w:rsidRDefault="008A6CB6" w:rsidP="00600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str_3"/>
      <w:bookmarkEnd w:id="3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</w:t>
      </w:r>
      <w:r w:rsidR="00600F1E" w:rsidRPr="00600F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НОСИОЦИ АКТИВНОСТИ УТВРЂИВАЊА ВИШКА ЗАПОСЛЕНИХ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Субјекти приватизације су дужни да: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1) сагледају пословно и финансијско стање, као и перспективе даљег развоја на основу програма пословно-финансијске консолидације, у складу са законом;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2) формирају тим за спровођење поступка утврђивања вишка запослених. Чланови тима у привредним друштвима могу бити и представници јединица локалне самоуправе, Националне службе за запошљавање, репрезентативних синдиката и удружења послодаваца основаних на нивоу јединица локалне самоуправе, привредне коморе и др.;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3) утврде правну и економску основаност утврђивања вишка запослених, као и основаност статусне промене - издвајање појединих предузећа или делова тих предузећа и њихово осамостаљивање на економским принципима, у циљу рационализације пословања и броја запослених, у складу са законом;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4) обавесте Националну службу за запошљавање о покретању поступка утврђивања вишка запослених;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5) утврде број потребних радника и укупан вишак запослених, као основ за утврђивање нове организације и систематизације послова, уз обавезу да органи управљања и други надлежни органи у чијем делокругу рада је пословање привредних друштава, приликом израде Програма воде рачуна да исто може да обавља своју делатност и након реализације Програма;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6) закључе споразум о међусобном регулисању права и обавеза по основу рада, уколико према запосленом који је утврђен као вишак имају обавезе по било ком основу из радног односа;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7) спроведу анкету међу запосленима о њиховим намерама и спремности за прихватање опција за решавање социјално-економског положаја пре и након престанка радног односа;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8) донесу предлог Програма и да га доставе репрезентативним синдикатима и Националној служби за запошљавање, у складу са Законом о раду;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9) размотре предлоге Националне службе запошљавања и мишљење синдиката и да их обавесте о свом ставу, као и да на основу предложених мера активне политике запошљавања од стране Националне службе за запошљавање спроведу и организују потребне активности;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10) утврде и доставе Програм министарству надлежном за послове рада и запошљавања;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11) у року од 30 дана од дана преноса средстава по одобреном Програму, изврше обавезе из одобреног Програма и о томе доставе извештај министарству надлежном за послове рада и запошљавања. Уколико је након одобравања средстава субјекту приватизације, спроведен поступак приватизације, ову обавезу дужно је да изврши друштво над којим је спроведен поступак приватизације.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Министарство надлежно за послове рада и запошљавања подноси субјекту приватизације односно друштву над којим је спроведен поступак приватизације, захтев за повраћај средстава, у року од 15 дана од дана утврђивања да средства нису утрошена, односно да су ненаменски утрошена.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Национална служба за запошљавање остварује непосредну сарадњу са субјектом приватизације и обавезна је да, у поступку утврђивања вишка запослених, активно учествује у реализацији Програма, односно да: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1) формира стручно оперативне тимове за пружање стручне помоћи и информисање о правима и могућностима решавања радноправног и социјалног статуса вишка запослених;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2) достави послодавцу предлог мера у циљу да се спречи или на најмању меру смањи број отказа уговора о раду;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3) посредује и доводи у контакт послодавце који исказују вишак запослених и послодавце који исказују потребу за запошљавањем;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4) информише и индивидуално или групно саветује запослене у привредним друштвима о могућностима запошљавања и остваривању права;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5) предложи програме мера активне политике запошљавања; </w:t>
      </w:r>
    </w:p>
    <w:p w:rsid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6) обавља и друге послове у складу са својом делатношћу. </w:t>
      </w:r>
    </w:p>
    <w:p w:rsidR="00CE4A75" w:rsidRPr="00600F1E" w:rsidRDefault="00CE4A75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00F1E" w:rsidRPr="00600F1E" w:rsidRDefault="008A6CB6" w:rsidP="00600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str_4"/>
      <w:bookmarkEnd w:id="4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III</w:t>
      </w:r>
      <w:r w:rsidR="00600F1E" w:rsidRPr="00600F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НАЧИН РЕШАВАЊА ВИШКА ЗАПОСЛЕНИХ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Програм решавања вишка запослених одобрава министарство надлежно за послове рада и запошљавања.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Запослени који је утврђен као вишак у 2015, 2016, 2017, 2018. и 2019. години, може добровољно да се определи за једну од опција, која је за њега најповољнија, и то за: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1) отпремнину у висини динарске противвредности 200 евра за сваку навршену годину рада у радном односу, по средњем курсу, на дан достављања спискова вишка запослених од стране послодавца, с тим да укупна висина отпремнине не може бити већа од 8.000 евра у динарској противвредности;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2) отпремнину у висини збира једне трећине зараде запосленог за сваку навршену годину рада у радном односу код послодавца код кога остварује право на отпремнину, с тим да укупна висина отпремнине не може бити већа од 8.000 евра у динарској противвредности, по средњем курсу, на дан достављања спискова вишка запослених од стране послодавца;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>3) отпремнину у износу од шест (6) просечних зарада по запосленом у Републици Србији, према последњем објављеном податку републичког органа надлежног за послове статистике - за запослене који имају више од 15 навршених година рада у радном односу.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Запослени не може да оствари право на отпремнину за исти период за који му је већ исплаћена отпремнина код истог или другог послодавца.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Право на новчану накнаду у складу са прописима о запошљавању могу остварити она лица чија је укупна висина исплаћене отпремнине, у складу са овом одлуком, мања или иста од висине отпремнине утврђене у складу са Законом о раду.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Изузетно, за субјекте приватизације над којима треба бити покренут стечај у складу са Акционим планом као и у предузећу за професионалну рехабилитацију и запошљавање особа са инвалидитетом код којих се радноправни статус свих запослених решава кроз Програм, могу се обезбедити средства за исплату отпремнине при одласку у пензију, за запослене који испуњавају један од услова за остваривање права на пензију у складу са прописима о пензијском и инвалидском осигурању, средства за ове намене могу се обезбедити у буџету Републике Србије у висини две (2) просечне зараде по запосленом у Републици Србији, према последњем објављеном податку републичког органа надлежног за послове статистике.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Уколико субјект приватизације или предузеће за професионалну рехабилитацију и запошљавање особа са инвалидитетом заснује радни однос или радно ангажује по било ком основу лице које је утврђено као вишак запослених и коме је исплаћена отпремнина из буџета Републике Србије, у обавези је да изврши повраћај исплаћених средстава у буџет Републике Србије, са припадајућом затезном каматом, почев од дана исплате средстава из буџета Републике Србије на текући рачун субјекта приватизације или предузећа за професионалну рехабилитацију и запошљавање особа са инвалидитетом.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>Предузеће за професионалну рехабилитацију и запошљавање особа са инвалидитетом, које је вишак запослених решило исплатом отпремнине из буџета Републике Србије за свако ново заснивање радног односа или радно ангажовање у обавези је да прибави претходну сагласност министарства надлежног за послове привреде и министарства надлежног за послове рада и запошљавања.</w:t>
      </w:r>
    </w:p>
    <w:p w:rsidR="00CE4A75" w:rsidRDefault="00CE4A75" w:rsidP="00600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str_5"/>
      <w:bookmarkEnd w:id="5"/>
    </w:p>
    <w:p w:rsidR="00600F1E" w:rsidRPr="00600F1E" w:rsidRDefault="008A6CB6" w:rsidP="00600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IV</w:t>
      </w:r>
      <w:r w:rsidR="00600F1E" w:rsidRPr="00600F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ИЗВОРИ СРЕДСТАВА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 реализацију Програма користе се: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1) средства издвојена у буџету Републике Србије;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2) средства која обезбеђује Национална служба за запошљавање, у складу са законом. </w:t>
      </w:r>
    </w:p>
    <w:p w:rsidR="00CE4A75" w:rsidRDefault="00CE4A75" w:rsidP="00600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str_6"/>
      <w:bookmarkEnd w:id="6"/>
    </w:p>
    <w:p w:rsidR="00600F1E" w:rsidRPr="00600F1E" w:rsidRDefault="008A6CB6" w:rsidP="00600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 w:rsidR="00600F1E" w:rsidRPr="00600F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НАЧИН ОДОБРАВАЊА СРЕДСТАВА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Средства из буџета Републике Србије за остваривање Програма одобравају се решењем министра надлежног за послове рада и запошљавања, а на предлог Радне групе за разматрање и оцену документације Програма (у даљем тексту: Радна група).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Радну групу чине представници Министарства финансија, Министарства привреде, министарства надлежног за послове рада и запошљавања и представници репрезентативних социјалних партнера на републичком нивоу.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Стручне и административно-техничке послове за Радну групу обавља министарство надлежно за послове рада и запошљавања.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Уз захтев за обезбеђење средстава, субјект приватизације и предузеће за професионалну рехабилитацију и запошљавање особа са инвалидитетом, доставља: програм решавања вишка запослених, одлука надлежног органа о усвајању Програма решавања вишка запослених, одлуку о формирању тима за спровођење поступка утврђивања вишка запослених, важећи и нови акт о систематизацији и организацији послова, мишљење Националне службе за запошљавање, мишљење министарства надлежног за послове приватизације, мишљење министарства надлежног за заштиту особа са инвалидитетом, мишљење репрезентативних синдиката, пример споразума о међусобном регулисању права и обавеза по основу рада, копију решења о упису у Регистар привредних субјеката, копије радних књижица запослених који су утврђени као вишак и изјаву директора под материјалном и кривичном одговорношћу за тачност достављених података, оверену код надлежног органа. </w:t>
      </w:r>
    </w:p>
    <w:p w:rsidR="00600F1E" w:rsidRPr="00600F1E" w:rsidRDefault="00600F1E" w:rsidP="00600F1E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F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Изузетно, субјекти приватизације који имају од нула до пет запослених, као и субјекти приватизације над којима треба бити покренут стечај, у складу са Акционим планом достављају уз захтев за обезбеђење средстава, програм решавања вишка запослених, одлука надлежног органа о усвајању Програма решавања вишка запослених, мишљење министарства надлежног за послове приватизације, копије радних књижица запослених који су утврђени као вишак, копију решења о упису у Регистар привредних субјеката и изјаву директора под материјалном и кривичном одговорношћу за тачност достављених података, оверену код надлежног органа. </w:t>
      </w:r>
    </w:p>
    <w:p w:rsidR="000665B0" w:rsidRPr="00600F1E" w:rsidRDefault="000665B0">
      <w:pPr>
        <w:rPr>
          <w:rFonts w:ascii="Times New Roman" w:hAnsi="Times New Roman" w:cs="Times New Roman"/>
        </w:rPr>
      </w:pPr>
    </w:p>
    <w:sectPr w:rsidR="000665B0" w:rsidRPr="00600F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36C" w:rsidRDefault="0082536C" w:rsidP="00600F1E">
      <w:pPr>
        <w:spacing w:after="0" w:line="240" w:lineRule="auto"/>
      </w:pPr>
      <w:r>
        <w:separator/>
      </w:r>
    </w:p>
  </w:endnote>
  <w:endnote w:type="continuationSeparator" w:id="0">
    <w:p w:rsidR="0082536C" w:rsidRDefault="0082536C" w:rsidP="0060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EF" w:rsidRDefault="00330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EF" w:rsidRDefault="003305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EF" w:rsidRDefault="00330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36C" w:rsidRDefault="0082536C" w:rsidP="00600F1E">
      <w:pPr>
        <w:spacing w:after="0" w:line="240" w:lineRule="auto"/>
      </w:pPr>
      <w:r>
        <w:separator/>
      </w:r>
    </w:p>
  </w:footnote>
  <w:footnote w:type="continuationSeparator" w:id="0">
    <w:p w:rsidR="0082536C" w:rsidRDefault="0082536C" w:rsidP="0060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EF" w:rsidRDefault="00330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EF" w:rsidRDefault="00330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EF" w:rsidRDefault="00330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1E"/>
    <w:rsid w:val="000665B0"/>
    <w:rsid w:val="003305EF"/>
    <w:rsid w:val="00600F1E"/>
    <w:rsid w:val="0082536C"/>
    <w:rsid w:val="008A6CB6"/>
    <w:rsid w:val="00C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363D6"/>
  <w15:chartTrackingRefBased/>
  <w15:docId w15:val="{DB8EB800-356F-4DEA-9CC3-BF8927DF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F1E"/>
  </w:style>
  <w:style w:type="paragraph" w:styleId="Footer">
    <w:name w:val="footer"/>
    <w:basedOn w:val="Normal"/>
    <w:link w:val="FooterChar"/>
    <w:uiPriority w:val="99"/>
    <w:unhideWhenUsed/>
    <w:rsid w:val="0060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F1E"/>
  </w:style>
  <w:style w:type="paragraph" w:styleId="BalloonText">
    <w:name w:val="Balloon Text"/>
    <w:basedOn w:val="Normal"/>
    <w:link w:val="BalloonTextChar"/>
    <w:uiPriority w:val="99"/>
    <w:semiHidden/>
    <w:unhideWhenUsed/>
    <w:rsid w:val="0060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8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4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2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inset" w:sz="6" w:space="0" w:color="auto"/>
                                                    <w:left w:val="inset" w:sz="6" w:space="6" w:color="auto"/>
                                                    <w:bottom w:val="inset" w:sz="6" w:space="0" w:color="auto"/>
                                                    <w:right w:val="inset" w:sz="6" w:space="6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Ivanović</dc:creator>
  <cp:keywords/>
  <dc:description/>
  <cp:lastModifiedBy>Dragica Ivanović</cp:lastModifiedBy>
  <cp:revision>3</cp:revision>
  <cp:lastPrinted>2019-01-22T13:14:00Z</cp:lastPrinted>
  <dcterms:created xsi:type="dcterms:W3CDTF">2019-01-22T13:10:00Z</dcterms:created>
  <dcterms:modified xsi:type="dcterms:W3CDTF">2019-01-22T13:28:00Z</dcterms:modified>
</cp:coreProperties>
</file>