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sr-Latn-CS" w:eastAsia="sr-Latn-CS"/>
        </w:rPr>
        <w:drawing>
          <wp:inline distT="0" distB="0" distL="0" distR="0">
            <wp:extent cx="1457325" cy="1038225"/>
            <wp:effectExtent l="0" t="0" r="9525" b="9525"/>
            <wp:docPr id="1" name="Picture 1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РЕПУБЛИКА СРБИЈА</w:t>
      </w:r>
    </w:p>
    <w:p w:rsidR="001A1AA2" w:rsidRDefault="001A1AA2" w:rsidP="001A1AA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Министарство за рад, запошљавање, борачка и социјална питања</w:t>
      </w:r>
    </w:p>
    <w:p w:rsidR="001A1AA2" w:rsidRPr="00084DC2" w:rsidRDefault="001A1AA2" w:rsidP="001A1AA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732B65">
        <w:rPr>
          <w:rFonts w:ascii="Times New Roman" w:hAnsi="Times New Roman" w:cs="Times New Roman"/>
          <w:sz w:val="32"/>
          <w:szCs w:val="32"/>
          <w:lang w:val="sr-Cyrl-CS"/>
        </w:rPr>
        <w:t xml:space="preserve">Сектор за </w:t>
      </w:r>
      <w:r w:rsidR="00084DC2">
        <w:rPr>
          <w:rFonts w:ascii="Times New Roman" w:hAnsi="Times New Roman" w:cs="Times New Roman"/>
          <w:sz w:val="32"/>
          <w:szCs w:val="32"/>
          <w:lang w:val="sr-Cyrl-RS"/>
        </w:rPr>
        <w:t>финансијско управљање, рачуноводство и контролинг</w:t>
      </w:r>
    </w:p>
    <w:p w:rsidR="001A1AA2" w:rsidRDefault="001A1AA2" w:rsidP="001A1AA2">
      <w:pPr>
        <w:tabs>
          <w:tab w:val="left" w:pos="399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sr-Cyrl-CS"/>
        </w:rPr>
        <w:t>И С П Л А Т А</w:t>
      </w:r>
    </w:p>
    <w:p w:rsidR="001A1AA2" w:rsidRDefault="001A1AA2" w:rsidP="001A1AA2">
      <w:pPr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>
        <w:rPr>
          <w:rFonts w:ascii="Times New Roman" w:hAnsi="Times New Roman"/>
          <w:bCs/>
          <w:sz w:val="32"/>
          <w:szCs w:val="32"/>
          <w:lang w:val="sr-Cyrl-CS"/>
        </w:rPr>
        <w:t>примања из области борачко-инвалидске заштите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CS"/>
        </w:rPr>
        <w:t xml:space="preserve">и </w:t>
      </w:r>
    </w:p>
    <w:p w:rsidR="001A1AA2" w:rsidRDefault="001A1AA2" w:rsidP="001A1AA2">
      <w:pPr>
        <w:jc w:val="center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bCs/>
          <w:sz w:val="32"/>
          <w:szCs w:val="32"/>
          <w:lang w:val="sr-Cyrl-CS"/>
        </w:rPr>
        <w:t>заштите цивилних инвалида рата за месе</w:t>
      </w:r>
      <w:r>
        <w:rPr>
          <w:rFonts w:ascii="Times New Roman" w:hAnsi="Times New Roman"/>
          <w:bCs/>
          <w:sz w:val="32"/>
          <w:szCs w:val="32"/>
        </w:rPr>
        <w:t xml:space="preserve">ц </w:t>
      </w:r>
      <w:r w:rsidR="00732B65">
        <w:rPr>
          <w:rFonts w:ascii="Times New Roman" w:hAnsi="Times New Roman"/>
          <w:b/>
          <w:bCs/>
          <w:sz w:val="32"/>
          <w:szCs w:val="32"/>
          <w:lang w:val="sr-Cyrl-CS"/>
        </w:rPr>
        <w:t>ЈАНУАР 2018.</w:t>
      </w:r>
      <w:r>
        <w:rPr>
          <w:rFonts w:ascii="Times New Roman" w:hAnsi="Times New Roman"/>
          <w:b/>
          <w:bCs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sz w:val="32"/>
          <w:szCs w:val="32"/>
          <w:lang w:val="sr-Cyrl-CS"/>
        </w:rPr>
        <w:t>године</w:t>
      </w: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1AA2" w:rsidRDefault="001A1AA2" w:rsidP="001A1AA2">
      <w:pPr>
        <w:jc w:val="center"/>
        <w:rPr>
          <w:rFonts w:ascii="Times New Roman" w:hAnsi="Times New Roman" w:cs="Times New Roman"/>
          <w:bCs/>
          <w:color w:val="FF0000"/>
          <w:spacing w:val="6"/>
          <w:kern w:val="32"/>
          <w:sz w:val="32"/>
          <w:szCs w:val="32"/>
        </w:rPr>
      </w:pPr>
    </w:p>
    <w:p w:rsidR="001A1AA2" w:rsidRDefault="001A1AA2" w:rsidP="001A1AA2">
      <w:pPr>
        <w:jc w:val="center"/>
        <w:rPr>
          <w:rFonts w:ascii="Times New Roman" w:hAnsi="Times New Roman" w:cs="Times New Roman"/>
          <w:bCs/>
          <w:color w:val="FF0000"/>
          <w:spacing w:val="6"/>
          <w:kern w:val="32"/>
          <w:sz w:val="24"/>
          <w:szCs w:val="24"/>
        </w:rPr>
      </w:pPr>
    </w:p>
    <w:p w:rsidR="001A1AA2" w:rsidRDefault="001A1AA2" w:rsidP="001A1AA2">
      <w:pPr>
        <w:jc w:val="center"/>
        <w:rPr>
          <w:rFonts w:ascii="Times New Roman" w:hAnsi="Times New Roman" w:cs="Times New Roman"/>
          <w:bCs/>
          <w:color w:val="FF0000"/>
          <w:spacing w:val="6"/>
          <w:kern w:val="32"/>
          <w:sz w:val="24"/>
          <w:szCs w:val="24"/>
        </w:rPr>
      </w:pPr>
    </w:p>
    <w:p w:rsidR="009054E7" w:rsidRDefault="009054E7" w:rsidP="001A1AA2">
      <w:pPr>
        <w:jc w:val="center"/>
        <w:rPr>
          <w:rFonts w:ascii="Times New Roman" w:hAnsi="Times New Roman" w:cs="Times New Roman"/>
          <w:bCs/>
          <w:color w:val="FF0000"/>
          <w:spacing w:val="6"/>
          <w:kern w:val="32"/>
          <w:sz w:val="24"/>
          <w:szCs w:val="24"/>
        </w:rPr>
      </w:pPr>
    </w:p>
    <w:p w:rsidR="009054E7" w:rsidRDefault="009054E7" w:rsidP="001A1AA2">
      <w:pPr>
        <w:jc w:val="center"/>
        <w:rPr>
          <w:rFonts w:ascii="Times New Roman" w:hAnsi="Times New Roman" w:cs="Times New Roman"/>
          <w:bCs/>
          <w:color w:val="FF0000"/>
          <w:spacing w:val="6"/>
          <w:kern w:val="32"/>
          <w:sz w:val="24"/>
          <w:szCs w:val="24"/>
        </w:rPr>
      </w:pPr>
    </w:p>
    <w:p w:rsidR="00061DFE" w:rsidRPr="00061DFE" w:rsidRDefault="00061DFE" w:rsidP="000C189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1DFE">
        <w:rPr>
          <w:rFonts w:ascii="Times New Roman" w:hAnsi="Times New Roman" w:cs="Times New Roman"/>
          <w:sz w:val="24"/>
          <w:szCs w:val="24"/>
        </w:rPr>
        <w:t>401-00-00171/2018-12</w:t>
      </w:r>
      <w:r w:rsidRPr="00061D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2804" w:rsidRPr="003C6598" w:rsidRDefault="001A1AA2" w:rsidP="003C659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Београд, 2</w:t>
      </w:r>
      <w:r w:rsidR="00732B65">
        <w:rPr>
          <w:rFonts w:ascii="Times New Roman" w:hAnsi="Times New Roman" w:cs="Times New Roman"/>
          <w:sz w:val="24"/>
          <w:szCs w:val="24"/>
          <w:lang w:val="sr-Cyrl-CS"/>
        </w:rPr>
        <w:t>9.01.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32B6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65006" w:rsidRDefault="00A65006" w:rsidP="00A65006"/>
    <w:p w:rsidR="00782804" w:rsidRDefault="00782804" w:rsidP="00A65006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9040"/>
        <w:gridCol w:w="1180"/>
      </w:tblGrid>
      <w:tr w:rsidR="00061DFE" w:rsidRPr="00061DFE" w:rsidTr="00061DFE">
        <w:trPr>
          <w:trHeight w:val="99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lastRenderedPageBreak/>
              <w:t>ОСНОВНА БОРАЧКО-ИНВАЛИДСКА ЗАШТИТА</w:t>
            </w:r>
          </w:p>
        </w:tc>
      </w:tr>
      <w:tr w:rsidR="00061DFE" w:rsidRPr="00061DFE" w:rsidTr="00061DFE">
        <w:trPr>
          <w:trHeight w:val="51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Просечна месечна зарада, без пореза и доприноса у Републици Србији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ДЕЦЕМБАР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2017. године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54.344,00</w:t>
            </w:r>
          </w:p>
        </w:tc>
      </w:tr>
      <w:tr w:rsidR="00061DFE" w:rsidRPr="00061DFE" w:rsidTr="00061DFE">
        <w:trPr>
          <w:trHeight w:val="81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Основ за обрачун и исплату основних права по бившим савезним прописима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јануар 2018.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године је просечна месечна зарада, без пореза и доприноса у Републици Србији за децембар 2017. године увећан за 80%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97.819,00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97.819,00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71.408,00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III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53.801,00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IV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40.106,00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V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28.368,00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VI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17.607,00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и цивилних инвалида рата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VII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12.716,00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 војних инвалида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VIII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7.826,00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Лична инвалиднина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војних инвалида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IX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6.847,00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Лична инвалиднинавојних инвалида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X група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инвалидитета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5.869,00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Породична инвалиднина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 корисника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који то право остварује након смрти војног инвалида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9.782,00</w:t>
            </w:r>
          </w:p>
        </w:tc>
      </w:tr>
      <w:tr w:rsidR="00061DFE" w:rsidRPr="00061DFE" w:rsidTr="00061DFE">
        <w:trPr>
          <w:trHeight w:val="285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Породична инвалиднина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породице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палих бораца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58.692,00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Породична инвалиднина по основу војника умрлог или погинулог за време служења војног рока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58.692,00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Увећана породична инвалиднина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корисника, по члану 35. Закона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29.346,00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Увећана породична инвалиднина са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сауживаоцем, по члану 35.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44.019,00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Увећана породична инвалиднина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корисника, по члану 36.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34.237,00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Увећана породична инвалиднина са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сауживаоцем, по члану 36.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68.473,00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Увећана породична инвалиднина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корисника, по члановима 35. 36.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63.583,00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Увећана породична инвалиднина са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сауживаоцем, по члановима 35. и 36. Закона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112.492,00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Додатак за негу и помоћ војних инвалида и цивилних инвалида рата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степен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97.819,00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Додатак за негу и помоћ војних инвалида и цивилних инвалида рата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II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степен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64.561,00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Додатак за негу и помоћ војних инвалида и цивилних инвалида рата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III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степен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44.997,00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Ортопедски додатак војних инвалида и цивилних инвалида рата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степен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28.368,00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Ортопедски додатак војних инвалида и цивилних инвалида рата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степен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увећан за 25%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35.215,00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Ортопедски додатак војних инвалида и цивилних инвалида рата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II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степен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21.520,00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Ортопедски додатак војних инвалида и цивилних инвалида рата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III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степен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13.695,00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Ортопедски додатак војних инвалида и цивилних инвалида рата за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IV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степен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6.847,00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месечно новчано примање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носиоца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„Партизанске споменице 1941” и шпанских бораца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52.922,00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МНП за чланове породица носиоца „Партизанске споменице 1941”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1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корисника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37.045,00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МНП за чланове породица носиоца „Партизанске споменице 1941” са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1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сауживаоцем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42.337,00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МНП за чланове породица носиоца „Партизанске споменице 1941” са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сауживаоца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47.630,00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МНП за чланове породица носиоца „Партизанске споменице 1941” са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 и више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сауживалаца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52.922,00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Стално месечно новчано примање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народне хероје и чланове породица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народног хероја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62.261,00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Накнада за време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незапослености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за РВИ од I до IV групе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54.344,00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48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ОСТАЛА ПРИМАЊА ИЗ ОБЛАСТИ БОРАЧКО-ИНВАЛИДСКЕ ЗАШТИТЕ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Основ за одређивање борачког додатка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јануар 2018.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70.647,00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51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примање за незапослене РВИ од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V до X групе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из оружаних акција после 17.08.1990. године за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јануар 2018.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године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34.386,00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старије од 80 година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33.526,00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млађе од 80 година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28.737,00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за старије од 80 година,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 повећањем самохраности (42%)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53.642,00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за старије од 80 година,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 повећањем самохраности (21%)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43.584,00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за млађе од 80 година,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 повећањем самохраности (42%)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48.853,00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МНП пун износ за млађе од 80 година,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 повећањем самохраности (21%)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38.795,00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Повећање за самохраност од 42%,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20.116,00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Повећање за самохраност од 21%,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10.058,00</w:t>
            </w:r>
          </w:p>
        </w:tc>
      </w:tr>
      <w:tr w:rsidR="00061DFE" w:rsidRPr="00061DFE" w:rsidTr="00061DFE">
        <w:trPr>
          <w:trHeight w:val="51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Умањен износ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за кориснике са приходом од утицаја на право за јануар 2018. године: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br/>
              <w:t xml:space="preserve">износ исплаћен за децембар 2017. године увећан за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1,26%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Додатак за негу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 степен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за јануар 2018.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17.242,00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Додатак за негу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II степен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11.495,00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Породични додатак пун износ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I степен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за јануар 2018.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83.146,00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Породични додатак пун износ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II степен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54.877,00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Породични додатак пун износ </w:t>
            </w: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III степен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38.247,00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Уумањен износ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породичног додатка за јануар 2018. године, увећан за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14,20%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4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Накнада трошкова сахране по ранијим савезним прописима за прво тромесечје 2018. године за случајеве смрти носилаца „Партизанске споменице 1941” и шпанских бораца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148.806,00</w:t>
            </w:r>
          </w:p>
        </w:tc>
      </w:tr>
      <w:tr w:rsidR="00061DFE" w:rsidRPr="00061DFE" w:rsidTr="00061DFE">
        <w:trPr>
          <w:trHeight w:val="4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Накнада трошкова сахране по ранијим савезним прописима за прво тромесечје 2018. године за случајеве смрти носилаца ордена „Народног хероја”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248.010,00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Накнада погребних трошкова за јануар 2018. године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32.804,00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495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Дневница за службена путовања државних службеника републичких органа управе за јануар 2018. године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150,00</w:t>
            </w:r>
          </w:p>
        </w:tc>
      </w:tr>
      <w:tr w:rsidR="00061DFE" w:rsidRPr="00061DFE" w:rsidTr="00061DFE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FE" w:rsidRPr="00061DFE" w:rsidRDefault="00061DFE" w:rsidP="00061DFE">
            <w:pPr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061DFE" w:rsidRPr="00061DFE" w:rsidTr="00061DFE">
        <w:trPr>
          <w:trHeight w:val="48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DFE" w:rsidRPr="00061DFE" w:rsidRDefault="00061DFE" w:rsidP="00061D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ПОВРАЋАЈ СРЕДСТАВА ЗА 2018. ГОДИНУ</w:t>
            </w:r>
          </w:p>
        </w:tc>
      </w:tr>
      <w:tr w:rsidR="00061DFE" w:rsidRPr="00061DFE" w:rsidTr="00061DFE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465C12">
            <w:pPr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заштита РВИ и мирнодопских инвалида рата        </w:t>
            </w:r>
            <w:r w:rsidR="00465C12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                                        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97    48134004721310201010</w:t>
            </w:r>
          </w:p>
        </w:tc>
      </w:tr>
      <w:tr w:rsidR="00061DFE" w:rsidRPr="00061DFE" w:rsidTr="00061DFE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465C12">
            <w:pPr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заштита цивилних инвалида рата             </w:t>
            </w:r>
            <w:r w:rsidR="00465C12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                                                         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97    90134004721320101010</w:t>
            </w:r>
          </w:p>
        </w:tc>
      </w:tr>
      <w:tr w:rsidR="00061DFE" w:rsidRPr="00061DFE" w:rsidTr="00061DFE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465C12">
            <w:pPr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борачки додатак              </w:t>
            </w:r>
            <w:r w:rsidR="00465C12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                                                                                       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97    69134004721310301010</w:t>
            </w:r>
          </w:p>
        </w:tc>
      </w:tr>
      <w:tr w:rsidR="00061DFE" w:rsidRPr="00061DFE" w:rsidTr="00061DFE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465C12">
            <w:pPr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права по бившим савезним прописима           </w:t>
            </w:r>
            <w:r w:rsidR="00465C12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                                               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97    27134004721310101010</w:t>
            </w:r>
          </w:p>
        </w:tc>
      </w:tr>
      <w:tr w:rsidR="00061DFE" w:rsidRPr="00061DFE" w:rsidTr="00061DFE">
        <w:trPr>
          <w:trHeight w:val="300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61DFE" w:rsidRPr="00061DFE" w:rsidRDefault="00061DFE" w:rsidP="00465C12">
            <w:pPr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за све остале повраћаје, из претходних година позив на број је                  </w:t>
            </w:r>
            <w:r w:rsidR="00465C12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</w:t>
            </w:r>
            <w:r w:rsidRPr="00061DFE">
              <w:rPr>
                <w:rFonts w:ascii="Calibri" w:hAnsi="Calibri" w:cs="Times New Roman"/>
                <w:color w:val="000000"/>
                <w:sz w:val="20"/>
                <w:szCs w:val="20"/>
                <w:lang w:val="sr-Latn-RS" w:eastAsia="sr-Latn-RS"/>
              </w:rPr>
              <w:t>97   38134007451280001010</w:t>
            </w:r>
          </w:p>
        </w:tc>
      </w:tr>
    </w:tbl>
    <w:p w:rsidR="00A31FE6" w:rsidRDefault="00A31FE6" w:rsidP="00061DFE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Default="00A31FE6" w:rsidP="00061DFE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Default="00A31FE6" w:rsidP="00061DFE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P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FE6" w:rsidRDefault="00A31FE6" w:rsidP="00A31F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21B" w:rsidRDefault="00F8321B" w:rsidP="00A31FE6">
      <w:pPr>
        <w:rPr>
          <w:rFonts w:ascii="Times New Roman" w:hAnsi="Times New Roman"/>
          <w:sz w:val="16"/>
          <w:szCs w:val="16"/>
          <w:lang w:val="sr-Cyrl-RS"/>
        </w:rPr>
      </w:pPr>
    </w:p>
    <w:p w:rsidR="00F8321B" w:rsidRDefault="00F8321B" w:rsidP="00A31FE6">
      <w:pPr>
        <w:rPr>
          <w:rFonts w:ascii="Times New Roman" w:hAnsi="Times New Roman"/>
          <w:sz w:val="16"/>
          <w:szCs w:val="16"/>
          <w:lang w:val="sr-Cyrl-RS"/>
        </w:rPr>
      </w:pPr>
      <w:bookmarkStart w:id="0" w:name="_GoBack"/>
      <w:bookmarkEnd w:id="0"/>
    </w:p>
    <w:sectPr w:rsidR="00F8321B" w:rsidSect="003C65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2"/>
    <w:rsid w:val="00061DFE"/>
    <w:rsid w:val="00084DC2"/>
    <w:rsid w:val="000C189A"/>
    <w:rsid w:val="001A1AA2"/>
    <w:rsid w:val="003C6598"/>
    <w:rsid w:val="00455F18"/>
    <w:rsid w:val="00465C12"/>
    <w:rsid w:val="00661E0F"/>
    <w:rsid w:val="00732B65"/>
    <w:rsid w:val="007509A4"/>
    <w:rsid w:val="00782804"/>
    <w:rsid w:val="009054E7"/>
    <w:rsid w:val="00A31FE6"/>
    <w:rsid w:val="00A65006"/>
    <w:rsid w:val="00B47007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2"/>
    <w:pPr>
      <w:spacing w:after="0" w:line="240" w:lineRule="auto"/>
    </w:pPr>
    <w:rPr>
      <w:rFonts w:ascii="YuCiril Times" w:eastAsia="Times New Roman" w:hAnsi="YuCiril Times" w:cs="YuCiril Times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E6"/>
    <w:pPr>
      <w:ind w:left="720"/>
    </w:pPr>
    <w:rPr>
      <w:rFonts w:ascii="Calibri" w:eastAsiaTheme="minorHAnsi" w:hAnsi="Calibri" w:cs="Times New Roman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2"/>
    <w:pPr>
      <w:spacing w:after="0" w:line="240" w:lineRule="auto"/>
    </w:pPr>
    <w:rPr>
      <w:rFonts w:ascii="YuCiril Times" w:eastAsia="Times New Roman" w:hAnsi="YuCiril Times" w:cs="YuCiril Times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E6"/>
    <w:pPr>
      <w:ind w:left="720"/>
    </w:pPr>
    <w:rPr>
      <w:rFonts w:ascii="Calibri" w:eastAsiaTheme="minorHAnsi" w:hAnsi="Calibri" w:cs="Times New Roman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Sandić</dc:creator>
  <cp:keywords/>
  <dc:description/>
  <cp:lastModifiedBy>gordana.kovacevic</cp:lastModifiedBy>
  <cp:revision>4</cp:revision>
  <dcterms:created xsi:type="dcterms:W3CDTF">2018-02-07T09:43:00Z</dcterms:created>
  <dcterms:modified xsi:type="dcterms:W3CDTF">2018-02-07T09:44:00Z</dcterms:modified>
</cp:coreProperties>
</file>