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основу члана 54. став 5. Закона о инспекцијском надзору („Службени гласник РС”, број 36/15),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Министар за рад, запошљавање, борачка и социјална питања доноси</w:t>
      </w:r>
    </w:p>
    <w:p w:rsidR="00613AB3" w:rsidRDefault="00613AB3">
      <w:pPr>
        <w:spacing w:after="225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ПРАВИЛНИК</w:t>
      </w:r>
    </w:p>
    <w:p w:rsidR="00613AB3" w:rsidRDefault="00613AB3">
      <w:pPr>
        <w:spacing w:after="225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облику и начину вршења унутрашње контроле инспекције у области радних односа и безбедности и здравља на раду и у области социјалне заштите</w:t>
      </w:r>
    </w:p>
    <w:p w:rsidR="00613AB3" w:rsidRDefault="00613AB3">
      <w:pPr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"Службени гласник РС", број 118 од 28. децембра 2017.</w:t>
      </w:r>
    </w:p>
    <w:p w:rsidR="00613AB3" w:rsidRDefault="00613AB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Члан 1.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Овим правилником ближе се прописују облик и начин вршења унутрашње контроле инспектора и државног службеника овлашћеног за вршење инспекцијског надзора и код имаоца јавног овлашћења, у области радних односа и безбедности и здравља на раду и у области социјалне заштите.</w:t>
      </w:r>
    </w:p>
    <w:p w:rsidR="00613AB3" w:rsidRDefault="00613AB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Члан 2.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Вршењем унутрашње контроле се на јединствен начин и применом утврђених процедура, у оквиру прописаних овлашћења и датог налога, врши контролa законитости, односно правилности рада инспектора и државног службеника овлашћеног за вршење инспекцијског надзора у области: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радних односа и безбедности и здравља на раду – инспектор рада и државни службеник овлашћен за вршење инспекцијског надзора,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социјалне заштите – инспектор социјалне заштите и државни службеник овлашћен за вршење инспекцијског надзора (у даљем тексту: субјекта контроле) у поступању у примени прописа у обављању инспекцијског надзора, ажурност рада, извршавање других послова која проистичу из задатих радних циљева и налога, као и поштовање прописаног кодекса понашања.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Циљ рада унутрашње контроле је подршка и подстицај субјекту контроле, који у потпуности квалитетно и одговорно приступа реализацији задатих радних циљева и послова, као и подстицање на боље резултате рада и стварање услова за подизање нивоа квалитета рада, као и услова за стручно усавршавање, а све са циљем елиминисања евентуалног незаконитог, несавесног и непрофесионалног рада субјекта контроле.</w:t>
      </w:r>
    </w:p>
    <w:p w:rsidR="00613AB3" w:rsidRDefault="00613AB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Члан 3.</w:t>
      </w:r>
    </w:p>
    <w:p w:rsidR="00613AB3" w:rsidRDefault="00613AB3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Контролор је државни службеник који је овлашћен да врши послове унутрашње контроле.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Контролор је, у обављању послова контроле, независан и дужан да поступа непристрасно, савесно и одговорно, са високим нивоом стручног знања и професионализма, уз пуно поштовање достојанства и личног интегритета субјекта контроле.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Контролор може да поднесе иницијативу за припрему инструкција и директива за прецизирање процедура унутрашњег надзора, за стручно усавршавање субјекта контроле у обављању послова инспекцијског надзора и других послова, за припрему прописа и општих аката са циљем уједначеног приступа и критеријума у вредновању рада субјекта контроле и за измену или допуну плана рада.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Контролор уредно води евиденцију о вршењу унутрашње контроле, о чему сачињава извештај, који доставља руководиоцу унутрашње контроле.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Руководилац унутрашње контроле води евиденцију издатих налога, која садржи евиденцију извештаја контролора, са коначним вредновањем рада, предложеним мерама и др.</w:t>
      </w:r>
    </w:p>
    <w:p w:rsidR="00613AB3" w:rsidRDefault="00613AB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Члан 4.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Унутрашња контрола врши се, у складу са природом предмета контроле и потребама утврђивања тачног и потпуног чињеничног стања: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као теренска – изван службених просторија инспекције, на лицу места;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као канцеларијска – у службеним просторијама.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Теренска, односно канцеларијска контрола врши се: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редовно – сагласно годишњем плану рада који, до 31. децембра текуће године за наредну годину, доноси руководилац сектора у чијем делокругу су послови инспекцијског надзора (у даљем тексту: руководилац сектора), а који садржи планиране активности, циљеве и задатке, облике, врсту и начин, као и динамику вршења унутрашње контроле, са методологијом рада;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ванредно – на захтев правног или физиког лица које предочи чињенице које указују на оправдан правни интерес да се изврши унутрашња контрола, односно на основану сумњу у незаконит, несавестан и непрофесионалан рад субјекта контроле или на основу одлуке руководиоца сектора, коју доноси на захтев министра, по сопственој оцени или на предлог државног органа.</w:t>
      </w:r>
    </w:p>
    <w:p w:rsidR="00613AB3" w:rsidRDefault="00613AB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Члан 5.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Унутрашњу контролу врше најмање два контролора, а изузетно, ако то налажу рокови и обим вршења унутрашње контроле, ту контролу може вршити само један контролор.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вршење унутрашње контроле руководилац сектора, односно министар или лице које они овласте контролору издаје писани налог, који обавезно садржи податке о контролору, субјекту контроле, облику и врсти унутрашње контроле, времену и роковима вршења унутрашње контроле, опис предмета и циљ вршења унутрашње контроле и задатке које у вршењу контроле има сваки од контролора, као и упутство да ли се вршење унутрашње конроле започиње са или без најаве субјекту контроле, односно његовом непосредном руководиоцу.</w:t>
      </w:r>
    </w:p>
    <w:p w:rsidR="00613AB3" w:rsidRDefault="00613AB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Члан 6.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 вршењу унутрашње конроле контролор је везан садржином налога, односно утврђеним предметом контроле и нема овлашћење да проширује обим предмета контроле, који је утврђен налогом.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Ако у току вршења унутрашње конроле контролор открије незаконитост, односно неправилности у раду субјекта контроле, која је изван границе дате налогом, дужан је да о томе одмах обавести непосредног руководиоца, који ће му дати упутство о начину даљег поступања, о чему контролор сачињава службену забелешку у записнику о вршењу унутрашње контроле.</w:t>
      </w:r>
    </w:p>
    <w:p w:rsidR="00613AB3" w:rsidRDefault="00613AB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Члан 7.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Субјекту контроле, односно његовом непосредном руководиоцу благовремено се доставља налог или обавештење о датом налогу, уз најаву времена вршења унутрашње контроле.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Обавештење из става 1. овог члана доставља се уручењем писаног налога или обавештења лично или преко службеног и-маила, најмање пет радних дана пре започињања вршења унутрашње конроле.</w:t>
      </w:r>
    </w:p>
    <w:p w:rsidR="00613AB3" w:rsidRDefault="00613AB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Члан 8.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Вршење унутрашње контроле контролор започиње уручењем писаног налога субјекту контроле.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Изузетно, са вршењем унутрашње конроле, у оправданим случајевима, односно када је утврђивању чињеница неопходно приступити без одлагања, може се започети без претходног уручења налога или обавештења о датом налогу.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Вршењу унутрашње контроли може да присуствује субјект контроле.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Изузетно вршењу унутрашње контроле, уз сагласност контролора, могу присуствовати непосредни руководилац субјекта контроле, као и други државни службеници.</w:t>
      </w:r>
    </w:p>
    <w:p w:rsidR="00613AB3" w:rsidRDefault="00613AB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Члан 9.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Приликом вршења унутрашње контроле контролор из приложених предмета инспекцијског надзора, као и других докумената, у границама датог налога, може да проверава: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законитост поступања у управним предметима и радњама у вршењу канцеларијског и теренског инспекцијског надзора;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поштовање прописаних упутстава, односно процедура;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поштовање одредби из канцеларијског пословања;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остале послове радног места и утврђених радних циљева;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савесно извршавање дужности из радног односа;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однос према странкама, непосредном руководиоцу, као и према другим лицима запосленим у сектору, као и поступање сагласно етичком кодексу понашања.</w:t>
      </w:r>
    </w:p>
    <w:p w:rsidR="00613AB3" w:rsidRDefault="00613AB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Члан 10.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Субјект контроле, односно његов непосредни руководилац у обавези је да контролору, поред предмета из вршења инспекцијског надзора, предочи и стави на располагање сву другу документацију, као што су радни циљеви, налози претпостављеног, евиденције доласка, односно одласка са посла, подаци о располагању средствима, податке из рачунара, односно увид у рачунар субјекта контроле и др.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 циљу сагледавања и утврђивања свих битних чињеница из предмета контроле, контролор може узети изјаву од субјекта контроле, његовог непосредног руководиоца, као и од лица запослених у организационој јединици у којој је субјект контроле радно ангажован, а у оправданом случају и од других лица.</w:t>
      </w:r>
    </w:p>
    <w:p w:rsidR="00613AB3" w:rsidRDefault="00613AB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Члан 11.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вршењу унутрашње контроле контролор сачињава записник, који садржи: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назив органа;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број и датум налога;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навођење радњи које су предузете, њиховом току и садржини;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место, дан и час када се радња предузимала;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назнаку о предмету вршења унутрашње контроле;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личном имену контролора, субјекта контроле и других присутних лица;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навођење исправа које су коришћене;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 чињенично стање утврђено у контроли;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9) податке о затеченим лицима, који потписују записник о извршеној теренској контроли;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10) изјаве субјекта контроле;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11) изјаве других лица;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12) време завршетка вршења унутрашње контроле;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13) потпис контролора и лица која су учествовала у предузимању радњи и лица од којих је узета изјава и др.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Контролор записником констатује затечено чињенично стање и исти представља доказ о току и садржини предузетих радњи и датих изјава.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Контролор и субјект контроле потписују сваку страну записника.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Саставни део записника могу бити фотокопије докумената, исправа и других доказа, на основу којих је утврђено чињенично стање констатовано записником.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Записник се сачињава у три истоветна примерка, од којих два примерка задржава контролор, а један субјект контроле.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 погледу осталих делова записника, као и поступања, односно права и обавеза контролора и субјекта контроле, сходно се примењују прописи којима се уређује област општег управног поступка.</w:t>
      </w:r>
    </w:p>
    <w:p w:rsidR="00613AB3" w:rsidRDefault="00613AB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Члан 12.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Након извршене унутрашње контроле, у року од пет радних дана, контролор је у обавези да сачини налаз/мишљење о вршењу инспекцијског надзора и резултатима рада субјекта контроле, који поред елемената из члана 11. овог правилника, чини прилог и саставни део записника, и достави га субјекту контроле и његовом непосредном руководиоцу.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 зависности од садржине налога, утврђеног чињеничног стања констатованог записником, контролор, у налазу/мишљењу, за сваки од елемената провере из члана 9. овог правилника и за све елементе укупно, износи свој суд о контролисаном вршењу инспекцијског надзора и резултатима рада инспектора који је био субјект контроле, које изражава описно и исказује као: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нарочито високо;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високо;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задовољавајуће;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ниско;</w:t>
      </w:r>
    </w:p>
    <w:p w:rsidR="00613AB3" w:rsidRDefault="00613AB3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незадовољавајуће.</w:t>
      </w:r>
    </w:p>
    <w:p w:rsidR="00613AB3" w:rsidRDefault="00613AB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Члан 13.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 року од пет дана, од дана пријема налаза/мишљења субјект контроле има право да стави примедбе, које се достављају непосредном руководиоцу.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Оцену примедаба са својим коментаром у односу на налаз/мишљење непосредни руководилац доставља контролору.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Контролор је у обавези да у року од пет радних дана, од дана пријема примедби, припреми писано образложење на све стављене примедбе.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Образложење из става 3. овог члана контролор доставља свом непосредном руководиоцу и руководиоцу сектора.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Ако су примедбе основане, контролор може да измени претходни налаз/мишљење и да ту одлуку посебно образложи, као и да измењени налаз/мишљење достави свом непосредном руководиоцу и руководиоцу сектора.</w:t>
      </w:r>
    </w:p>
    <w:p w:rsidR="00613AB3" w:rsidRDefault="00613AB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Члан 14.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 зависности од исказаног суда о вршењу инспекцијског надзора и резултатима рада субјекта контроле о вршењу инспекцијског надзора и резултатима рада субјекта контроле, контролор може предложити одређене мере.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 случају давања „ниског” или „незадовољавајућег” суда контролор је у обавези да предложи једну или више мера, односно: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додатну обуку субјекта контроле, са предлогом начина обуке;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континуирану едукацију у одређеним областима надзора;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препоручи непосредном руководиоцу да, у одређеном временском периоду ангажује субјекта контроле на мање сложеним пословима инспекцијског надзора;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упути субјекта контроле на заједничко вршење инспекцијског надзора са одређеним инспектором рада, односно инспектором социјалне заштите, за кога је дат суд да је његово вршење инспекцијског надзора и рад „нарочито високо” или „високо”;</w:t>
      </w:r>
    </w:p>
    <w:p w:rsidR="00613AB3" w:rsidRDefault="00613AB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као и друге мере које су усмеререне на унапређење рада тј. отклањање незаконитог, односно неправилног рада субјекта контроле и спречавање понављања уочених пропуста.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Поступање сагласно предложеној мери, односно акту надлежног лица којим се обезбеђује спровођење мере обавезује субјекта контроле.</w:t>
      </w:r>
    </w:p>
    <w:p w:rsidR="00613AB3" w:rsidRDefault="00613AB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Члан 15.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Ако приликом вршења унутрашње контроле, контролор уочи такве незаконитости, односно неправилности, које чине повреду радне дужности, прекршај или кривично дело, дужан је да о томе, без одлагања, ради даљег поступања, обавести надлежног руководиоца.</w:t>
      </w:r>
    </w:p>
    <w:p w:rsidR="00613AB3" w:rsidRDefault="00613AB3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Члан 16.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Извештај контролора ће се узимати у обзир код кварталног, односно годишњег оцењивања субјекта контроле.</w:t>
      </w:r>
    </w:p>
    <w:p w:rsidR="00613AB3" w:rsidRDefault="00613AB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Члан 17.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предузимању мера у вези са извршеном унутрашњом контролом одлучује се сагласно одредбама прописа којима се уређују права и дужности државних службеника.</w:t>
      </w:r>
    </w:p>
    <w:p w:rsidR="00613AB3" w:rsidRDefault="00613AB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Члан 18.</w:t>
      </w:r>
    </w:p>
    <w:p w:rsidR="00613AB3" w:rsidRDefault="00613AB3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Овај правилник ступа на снагу осмог дана од дана објављивања у „Службеном гласнику Републике Србије”.</w:t>
      </w:r>
    </w:p>
    <w:p w:rsidR="00613AB3" w:rsidRDefault="00613AB3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Број 110-00-00010/2017-01</w:t>
      </w:r>
    </w:p>
    <w:p w:rsidR="00613AB3" w:rsidRDefault="00613AB3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 Београду, 20. децембра 2017. године</w:t>
      </w:r>
    </w:p>
    <w:p w:rsidR="00613AB3" w:rsidRDefault="00613AB3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Министар,</w:t>
      </w:r>
    </w:p>
    <w:p w:rsidR="00613AB3" w:rsidRDefault="00613AB3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Зоран Ђорђевић,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с.р.</w:t>
      </w:r>
    </w:p>
    <w:sectPr w:rsidR="00613AB3" w:rsidSect="00613A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AB3"/>
    <w:rsid w:val="0061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header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color w:val="auto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Cambria" w:hAnsi="Cambria" w:cs="Cambria"/>
      <w:b/>
      <w:bCs/>
      <w:i/>
      <w:iCs/>
      <w:color w:val="auto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i/>
      <w:iCs/>
      <w:color w:val="auto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sz w:val="18"/>
      <w:szCs w:val="18"/>
    </w:rPr>
  </w:style>
  <w:style w:type="paragraph" w:customStyle="1" w:styleId="DocDefaults">
    <w:name w:val="DocDefaults"/>
    <w:uiPriority w:val="99"/>
    <w:pPr>
      <w:spacing w:after="200" w:line="276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6</Pages>
  <Words>1731</Words>
  <Characters>9870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danijela.rajkovic</dc:creator>
  <cp:keywords/>
  <dc:description/>
  <cp:lastModifiedBy>danijela.rajkovic</cp:lastModifiedBy>
  <cp:revision>5</cp:revision>
  <dcterms:created xsi:type="dcterms:W3CDTF">2017-12-29T12:07:00Z</dcterms:created>
  <dcterms:modified xsi:type="dcterms:W3CDTF">2018-01-16T13:41:00Z</dcterms:modified>
</cp:coreProperties>
</file>