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EE" w:rsidRPr="007C0732" w:rsidRDefault="00260CEE" w:rsidP="007C0732">
      <w:pPr>
        <w:spacing w:after="150"/>
        <w:rPr>
          <w:rFonts w:ascii="Open Sans" w:hAnsi="Open Sans"/>
          <w:b/>
          <w:color w:val="000000" w:themeColor="text1"/>
          <w:sz w:val="24"/>
          <w:szCs w:val="24"/>
          <w:lang w:val="sr-Cyrl-RS"/>
        </w:rPr>
      </w:pPr>
    </w:p>
    <w:p w:rsidR="00260CEE" w:rsidRDefault="00260CEE" w:rsidP="007C0732">
      <w:pPr>
        <w:spacing w:after="150"/>
        <w:jc w:val="center"/>
        <w:rPr>
          <w:rFonts w:ascii="Open Sans" w:hAnsi="Open Sans"/>
          <w:b/>
          <w:color w:val="000000" w:themeColor="text1"/>
          <w:sz w:val="24"/>
          <w:szCs w:val="24"/>
          <w:lang w:val="sr-Cyrl-RS"/>
        </w:rPr>
      </w:pPr>
      <w:r w:rsidRPr="007C0732">
        <w:rPr>
          <w:rFonts w:ascii="Open Sans" w:hAnsi="Open Sans"/>
          <w:b/>
          <w:color w:val="000000" w:themeColor="text1"/>
          <w:sz w:val="24"/>
          <w:szCs w:val="24"/>
          <w:lang w:val="sr-Cyrl-RS"/>
        </w:rPr>
        <w:t>Појам дискриминације</w:t>
      </w:r>
    </w:p>
    <w:p w:rsidR="007C0732" w:rsidRPr="007C0732" w:rsidRDefault="007C0732" w:rsidP="007C0732">
      <w:pPr>
        <w:spacing w:after="150"/>
        <w:jc w:val="center"/>
        <w:rPr>
          <w:rFonts w:ascii="Open Sans" w:hAnsi="Open Sans"/>
          <w:b/>
          <w:color w:val="000000" w:themeColor="text1"/>
          <w:sz w:val="24"/>
          <w:szCs w:val="24"/>
          <w:lang w:val="sr-Cyrl-RS"/>
        </w:rPr>
      </w:pPr>
    </w:p>
    <w:p w:rsidR="00260CEE" w:rsidRDefault="00BD6DF8" w:rsidP="00260CEE">
      <w:pPr>
        <w:spacing w:after="150"/>
        <w:jc w:val="both"/>
        <w:rPr>
          <w:rFonts w:ascii="Open Sans" w:hAnsi="Open Sans"/>
          <w:color w:val="000000" w:themeColor="text1"/>
          <w:sz w:val="24"/>
          <w:szCs w:val="24"/>
          <w:lang w:val="sr-Cyrl-RS"/>
        </w:rPr>
      </w:pPr>
      <w:r>
        <w:rPr>
          <w:rFonts w:ascii="Open Sans" w:hAnsi="Open Sans"/>
          <w:color w:val="000000" w:themeColor="text1"/>
          <w:sz w:val="24"/>
          <w:szCs w:val="24"/>
          <w:lang w:val="sr-Cyrl-RS"/>
        </w:rPr>
        <w:t>Диск</w:t>
      </w:r>
      <w:r w:rsidR="00260CEE">
        <w:rPr>
          <w:rFonts w:ascii="Open Sans" w:hAnsi="Open Sans"/>
          <w:color w:val="000000" w:themeColor="text1"/>
          <w:sz w:val="24"/>
          <w:szCs w:val="24"/>
          <w:lang w:val="sr-Cyrl-RS"/>
        </w:rPr>
        <w:t xml:space="preserve">риминација је неједнако поступање према особи или групи особа на основу личног </w:t>
      </w:r>
      <w:proofErr w:type="spellStart"/>
      <w:r w:rsidR="00260CEE">
        <w:rPr>
          <w:rFonts w:ascii="Open Sans" w:hAnsi="Open Sans"/>
          <w:color w:val="000000" w:themeColor="text1"/>
          <w:sz w:val="24"/>
          <w:szCs w:val="24"/>
          <w:lang w:val="sr-Cyrl-RS"/>
        </w:rPr>
        <w:t>својста</w:t>
      </w:r>
      <w:proofErr w:type="spellEnd"/>
      <w:r w:rsidR="00260CEE">
        <w:rPr>
          <w:rFonts w:ascii="Open Sans" w:hAnsi="Open Sans"/>
          <w:color w:val="000000" w:themeColor="text1"/>
          <w:sz w:val="24"/>
          <w:szCs w:val="24"/>
          <w:lang w:val="sr-Cyrl-RS"/>
        </w:rPr>
        <w:t>, што за последицу има неједнакост за остваривање уставом и законом загарантована права. То је неједнако третирање, искључивање, односно довођење у подређен положај појединаца или група људи који се налазе у истој, сличној или упоредивој ситуацији.</w:t>
      </w:r>
    </w:p>
    <w:p w:rsidR="00260CEE" w:rsidRDefault="00260CEE" w:rsidP="00260CEE">
      <w:pPr>
        <w:spacing w:after="150"/>
        <w:jc w:val="both"/>
        <w:rPr>
          <w:rFonts w:ascii="Open Sans" w:hAnsi="Open Sans"/>
          <w:color w:val="000000" w:themeColor="text1"/>
          <w:sz w:val="24"/>
          <w:szCs w:val="24"/>
          <w:lang w:val="sr-Cyrl-RS"/>
        </w:rPr>
      </w:pPr>
    </w:p>
    <w:p w:rsidR="00404A88" w:rsidRDefault="00260CEE" w:rsidP="00260CEE">
      <w:pPr>
        <w:spacing w:after="150"/>
        <w:jc w:val="both"/>
        <w:rPr>
          <w:rFonts w:ascii="Open Sans" w:hAnsi="Open Sans"/>
          <w:color w:val="000000" w:themeColor="text1"/>
          <w:sz w:val="24"/>
          <w:szCs w:val="24"/>
          <w:lang w:val="sr-Cyrl-RS"/>
        </w:rPr>
      </w:pPr>
      <w:r>
        <w:rPr>
          <w:rFonts w:ascii="Open Sans" w:hAnsi="Open Sans"/>
          <w:color w:val="000000" w:themeColor="text1"/>
          <w:sz w:val="24"/>
          <w:szCs w:val="24"/>
          <w:lang w:val="sr-Cyrl-RS"/>
        </w:rPr>
        <w:t xml:space="preserve">Дискриминацијом се сматра и када се особе које се налазе у неравноправном положају, третирају на исти (равноправан) начин. На пример, особе са инвалидитетом налазе у неједнаком положају у односу на особе које немају инвалидитет. Једнако поступање према особама са инвалидитетом приликом запошљавања, пружања здравствених услуга и слично, резултирало би </w:t>
      </w:r>
      <w:proofErr w:type="spellStart"/>
      <w:r>
        <w:rPr>
          <w:rFonts w:ascii="Open Sans" w:hAnsi="Open Sans"/>
          <w:color w:val="000000" w:themeColor="text1"/>
          <w:sz w:val="24"/>
          <w:szCs w:val="24"/>
          <w:lang w:val="sr-Cyrl-RS"/>
        </w:rPr>
        <w:t>маргинализацијом</w:t>
      </w:r>
      <w:proofErr w:type="spellEnd"/>
      <w:r>
        <w:rPr>
          <w:rFonts w:ascii="Open Sans" w:hAnsi="Open Sans"/>
          <w:color w:val="000000" w:themeColor="text1"/>
          <w:sz w:val="24"/>
          <w:szCs w:val="24"/>
          <w:lang w:val="sr-Cyrl-RS"/>
        </w:rPr>
        <w:t xml:space="preserve"> особа са инвалидитетом у овим областима. Да би то спречили, друштво и држава спроводе ,,мере афирмативне акци</w:t>
      </w:r>
      <w:bookmarkStart w:id="0" w:name="_GoBack"/>
      <w:bookmarkEnd w:id="0"/>
      <w:r>
        <w:rPr>
          <w:rFonts w:ascii="Open Sans" w:hAnsi="Open Sans"/>
          <w:color w:val="000000" w:themeColor="text1"/>
          <w:sz w:val="24"/>
          <w:szCs w:val="24"/>
          <w:lang w:val="sr-Cyrl-RS"/>
        </w:rPr>
        <w:t>је“ који</w:t>
      </w:r>
      <w:r w:rsidR="00404A88">
        <w:rPr>
          <w:rFonts w:ascii="Open Sans" w:hAnsi="Open Sans"/>
          <w:color w:val="000000" w:themeColor="text1"/>
          <w:sz w:val="24"/>
          <w:szCs w:val="24"/>
          <w:lang w:val="sr-Cyrl-RS"/>
        </w:rPr>
        <w:t xml:space="preserve">ма се постиже једнакост у шансама, како би и особе са инвалидитетом могле да раде, уче, развијају своје таленте и вештине. </w:t>
      </w:r>
    </w:p>
    <w:p w:rsidR="00404A88" w:rsidRPr="00260CEE" w:rsidRDefault="00404A88" w:rsidP="00260CEE">
      <w:pPr>
        <w:spacing w:after="150"/>
        <w:jc w:val="both"/>
        <w:rPr>
          <w:rFonts w:ascii="Open Sans" w:hAnsi="Open Sans"/>
          <w:color w:val="000000" w:themeColor="text1"/>
          <w:sz w:val="24"/>
          <w:szCs w:val="24"/>
          <w:lang w:val="sr-Cyrl-RS"/>
        </w:rPr>
      </w:pPr>
      <w:r>
        <w:rPr>
          <w:rFonts w:ascii="Open Sans" w:hAnsi="Open Sans"/>
          <w:color w:val="000000" w:themeColor="text1"/>
          <w:sz w:val="24"/>
          <w:szCs w:val="24"/>
          <w:lang w:val="sr-Cyrl-RS"/>
        </w:rPr>
        <w:t>Дакле, дискриминације је и неједнако поступање према једнакима и једнако поступање према неједнакима.</w:t>
      </w:r>
    </w:p>
    <w:p w:rsidR="00260CEE" w:rsidRDefault="00404A88" w:rsidP="00260CEE">
      <w:pPr>
        <w:spacing w:after="150"/>
        <w:jc w:val="both"/>
        <w:rPr>
          <w:rFonts w:ascii="Open Sans" w:hAnsi="Open Sans"/>
          <w:color w:val="000000" w:themeColor="text1"/>
          <w:sz w:val="24"/>
          <w:szCs w:val="24"/>
          <w:lang w:val="sr-Cyrl-RS"/>
        </w:rPr>
      </w:pPr>
      <w:r>
        <w:rPr>
          <w:rFonts w:ascii="Open Sans" w:hAnsi="Open Sans"/>
          <w:color w:val="000000" w:themeColor="text1"/>
          <w:sz w:val="24"/>
          <w:szCs w:val="24"/>
          <w:lang w:val="sr-Cyrl-RS"/>
        </w:rPr>
        <w:t>Дискриминација може бити заснована на различитим личним својствима, која су стварна или се само претпоставља да она постоје. Лична својства су: раса, боја, коже, држављанство, национална припадност или етничко порекло, језик, верско или политичко убеђење, пол, родни идентитет, сексуална оријентација, инвалидитет, брачни и породични статус, старосно доба, чланство у политичким и другим организацијама и др.</w:t>
      </w:r>
    </w:p>
    <w:p w:rsidR="007C0732" w:rsidRDefault="007C0732" w:rsidP="00260CEE">
      <w:pPr>
        <w:spacing w:after="150"/>
        <w:jc w:val="both"/>
        <w:rPr>
          <w:rFonts w:ascii="Open Sans" w:hAnsi="Open Sans"/>
          <w:color w:val="000000" w:themeColor="text1"/>
          <w:sz w:val="24"/>
          <w:szCs w:val="24"/>
          <w:lang w:val="sr-Cyrl-RS"/>
        </w:rPr>
      </w:pPr>
    </w:p>
    <w:p w:rsidR="005B6891" w:rsidRDefault="005B6891" w:rsidP="00260CEE">
      <w:pPr>
        <w:spacing w:after="150"/>
        <w:jc w:val="both"/>
        <w:rPr>
          <w:rFonts w:ascii="Open Sans" w:hAnsi="Open Sans"/>
          <w:color w:val="000000" w:themeColor="text1"/>
          <w:sz w:val="24"/>
          <w:szCs w:val="24"/>
          <w:lang w:val="sr-Cyrl-RS"/>
        </w:rPr>
      </w:pPr>
      <w:r>
        <w:rPr>
          <w:rFonts w:ascii="Open Sans" w:hAnsi="Open Sans"/>
          <w:color w:val="000000" w:themeColor="text1"/>
          <w:sz w:val="24"/>
          <w:szCs w:val="24"/>
          <w:lang w:val="sr-Cyrl-RS"/>
        </w:rPr>
        <w:t xml:space="preserve">Дискриминацију може извршити свако, службеник у општинској управи, орган јавне власти, лекар, полицајац, </w:t>
      </w:r>
      <w:proofErr w:type="spellStart"/>
      <w:r>
        <w:rPr>
          <w:rFonts w:ascii="Open Sans" w:hAnsi="Open Sans"/>
          <w:color w:val="000000" w:themeColor="text1"/>
          <w:sz w:val="24"/>
          <w:szCs w:val="24"/>
          <w:lang w:val="sr-Cyrl-RS"/>
        </w:rPr>
        <w:t>наставник,итд</w:t>
      </w:r>
      <w:proofErr w:type="spellEnd"/>
      <w:r>
        <w:rPr>
          <w:rFonts w:ascii="Open Sans" w:hAnsi="Open Sans"/>
          <w:color w:val="000000" w:themeColor="text1"/>
          <w:sz w:val="24"/>
          <w:szCs w:val="24"/>
          <w:lang w:val="sr-Cyrl-RS"/>
        </w:rPr>
        <w:t>. Она се може десити било где – на послу, у школи, на факултету, у болници, на стадиону, у поступку пред органом јавне власти, у превозу, итд.</w:t>
      </w:r>
    </w:p>
    <w:p w:rsidR="005B6891" w:rsidRDefault="005B6891" w:rsidP="00260CEE">
      <w:pPr>
        <w:spacing w:after="150"/>
        <w:jc w:val="both"/>
        <w:rPr>
          <w:rFonts w:ascii="Open Sans" w:hAnsi="Open Sans"/>
          <w:color w:val="000000" w:themeColor="text1"/>
          <w:sz w:val="24"/>
          <w:szCs w:val="24"/>
          <w:lang w:val="sr-Cyrl-RS"/>
        </w:rPr>
      </w:pPr>
      <w:r>
        <w:rPr>
          <w:rFonts w:ascii="Open Sans" w:hAnsi="Open Sans"/>
          <w:color w:val="000000" w:themeColor="text1"/>
          <w:sz w:val="24"/>
          <w:szCs w:val="24"/>
          <w:lang w:val="sr-Cyrl-RS"/>
        </w:rPr>
        <w:t>Дискриминација се може десити било коме: појединцима, групама људи, али и правним лицима. Лице које дискриминише у једној друштвеној ситуацији, може у неким другим околностима бити дискриминатор, односно лице које врши дискриминацију.</w:t>
      </w:r>
    </w:p>
    <w:p w:rsidR="005B6891" w:rsidRDefault="005B6891" w:rsidP="00260CEE">
      <w:pPr>
        <w:spacing w:after="150"/>
        <w:jc w:val="both"/>
        <w:rPr>
          <w:rFonts w:ascii="Open Sans" w:hAnsi="Open Sans"/>
          <w:color w:val="000000" w:themeColor="text1"/>
          <w:sz w:val="24"/>
          <w:szCs w:val="24"/>
          <w:lang w:val="sr-Cyrl-RS"/>
        </w:rPr>
      </w:pPr>
      <w:r>
        <w:rPr>
          <w:rFonts w:ascii="Open Sans" w:hAnsi="Open Sans"/>
          <w:color w:val="000000" w:themeColor="text1"/>
          <w:sz w:val="24"/>
          <w:szCs w:val="24"/>
          <w:lang w:val="sr-Cyrl-RS"/>
        </w:rPr>
        <w:t xml:space="preserve">Дискриминације може бити директна или индиректна, намерна  или почињена из незнања. Може се десити да неко учини акт дискриминације према другом лицу или групи лица, а да тога није ни </w:t>
      </w:r>
      <w:proofErr w:type="spellStart"/>
      <w:r>
        <w:rPr>
          <w:rFonts w:ascii="Open Sans" w:hAnsi="Open Sans"/>
          <w:color w:val="000000" w:themeColor="text1"/>
          <w:sz w:val="24"/>
          <w:szCs w:val="24"/>
          <w:lang w:val="sr-Cyrl-RS"/>
        </w:rPr>
        <w:t>свесан</w:t>
      </w:r>
      <w:proofErr w:type="spellEnd"/>
      <w:r>
        <w:rPr>
          <w:rFonts w:ascii="Open Sans" w:hAnsi="Open Sans"/>
          <w:color w:val="000000" w:themeColor="text1"/>
          <w:sz w:val="24"/>
          <w:szCs w:val="24"/>
          <w:lang w:val="sr-Cyrl-RS"/>
        </w:rPr>
        <w:t>/а.</w:t>
      </w:r>
    </w:p>
    <w:p w:rsidR="00260CEE" w:rsidRPr="007C0732" w:rsidRDefault="005B6891" w:rsidP="00260CEE">
      <w:pPr>
        <w:spacing w:after="150"/>
        <w:jc w:val="both"/>
        <w:rPr>
          <w:rFonts w:ascii="Open Sans" w:hAnsi="Open Sans"/>
          <w:color w:val="000000" w:themeColor="text1"/>
          <w:sz w:val="24"/>
          <w:szCs w:val="24"/>
        </w:rPr>
      </w:pPr>
      <w:r>
        <w:rPr>
          <w:rFonts w:ascii="Open Sans" w:hAnsi="Open Sans"/>
          <w:color w:val="000000" w:themeColor="text1"/>
          <w:sz w:val="24"/>
          <w:szCs w:val="24"/>
          <w:lang w:val="sr-Cyrl-RS"/>
        </w:rPr>
        <w:t xml:space="preserve">Зато је врло важно информисати се о томе шта је то дискриминација, како се она испољава и како она утиче на особу која трпи дискриминацију. Последице дискриминације су увек тешке, некада су </w:t>
      </w:r>
      <w:proofErr w:type="spellStart"/>
      <w:r>
        <w:rPr>
          <w:rFonts w:ascii="Open Sans" w:hAnsi="Open Sans"/>
          <w:color w:val="000000" w:themeColor="text1"/>
          <w:sz w:val="24"/>
          <w:szCs w:val="24"/>
          <w:lang w:val="sr-Cyrl-RS"/>
        </w:rPr>
        <w:t>очигледен</w:t>
      </w:r>
      <w:proofErr w:type="spellEnd"/>
      <w:r>
        <w:rPr>
          <w:rFonts w:ascii="Open Sans" w:hAnsi="Open Sans"/>
          <w:color w:val="000000" w:themeColor="text1"/>
          <w:sz w:val="24"/>
          <w:szCs w:val="24"/>
          <w:lang w:val="sr-Cyrl-RS"/>
        </w:rPr>
        <w:t xml:space="preserve"> а понекад нису видљиве и зато су опасне. Дискриминација појединаца и група може дугорочније нарушити односе у друштву.</w:t>
      </w:r>
    </w:p>
    <w:p w:rsidR="00260CEE" w:rsidRDefault="00260CEE" w:rsidP="00260CEE">
      <w:pPr>
        <w:spacing w:after="150"/>
        <w:jc w:val="both"/>
        <w:rPr>
          <w:rFonts w:ascii="Open Sans" w:hAnsi="Open Sans"/>
          <w:color w:val="FF0000"/>
          <w:sz w:val="24"/>
          <w:szCs w:val="24"/>
        </w:rPr>
      </w:pPr>
    </w:p>
    <w:p w:rsidR="000E0D0E" w:rsidRPr="00260CEE" w:rsidRDefault="000E0D0E">
      <w:pPr>
        <w:rPr>
          <w:color w:val="FF0000"/>
        </w:rPr>
      </w:pPr>
    </w:p>
    <w:sectPr w:rsidR="000E0D0E" w:rsidRPr="00260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EE"/>
    <w:rsid w:val="000E0D0E"/>
    <w:rsid w:val="00260CEE"/>
    <w:rsid w:val="00404A88"/>
    <w:rsid w:val="005B6891"/>
    <w:rsid w:val="007C0732"/>
    <w:rsid w:val="00BD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05E8B"/>
  <w15:chartTrackingRefBased/>
  <w15:docId w15:val="{4A474AE4-DC7F-4EB9-B6CE-1E722BFC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0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Lakatos</dc:creator>
  <cp:keywords/>
  <dc:description/>
  <cp:lastModifiedBy>Danijela Lakatos</cp:lastModifiedBy>
  <cp:revision>1</cp:revision>
  <dcterms:created xsi:type="dcterms:W3CDTF">2017-07-20T11:16:00Z</dcterms:created>
  <dcterms:modified xsi:type="dcterms:W3CDTF">2017-07-20T12:21:00Z</dcterms:modified>
</cp:coreProperties>
</file>