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07" w:rsidRDefault="00BB0707" w:rsidP="00BB0707">
      <w:pPr>
        <w:pStyle w:val="BodyText"/>
      </w:pPr>
      <w:r>
        <w:t xml:space="preserve">ИЗВЕШТАЈ </w:t>
      </w:r>
    </w:p>
    <w:p w:rsidR="00BB0707" w:rsidRDefault="00BB0707" w:rsidP="00BB0707">
      <w:pPr>
        <w:pStyle w:val="BodyText"/>
      </w:pPr>
      <w:r>
        <w:t>о спроведеној јавној расправи о</w:t>
      </w:r>
      <w:r w:rsidRPr="00BB0707">
        <w:t xml:space="preserve"> </w:t>
      </w:r>
    </w:p>
    <w:p w:rsidR="00BB0707" w:rsidRDefault="00BB0707" w:rsidP="00BB0707">
      <w:pPr>
        <w:pStyle w:val="BodyText"/>
      </w:pPr>
      <w:r>
        <w:t>Предлогу</w:t>
      </w:r>
      <w:r w:rsidRPr="00BB0707">
        <w:t xml:space="preserve"> стратегије унапређења положаја особа са инвалидитетом у Републици Србији до 2020. године</w:t>
      </w:r>
    </w:p>
    <w:p w:rsidR="00BB0707" w:rsidRDefault="00BB0707" w:rsidP="00BB0707">
      <w:pPr>
        <w:pStyle w:val="BodyText"/>
      </w:pPr>
    </w:p>
    <w:p w:rsidR="00BB0707" w:rsidRDefault="00BB0707" w:rsidP="00BB0707">
      <w:pPr>
        <w:pStyle w:val="BodyText"/>
        <w:jc w:val="both"/>
        <w:rPr>
          <w:b w:val="0"/>
        </w:rPr>
      </w:pPr>
    </w:p>
    <w:p w:rsidR="00BB0707" w:rsidRDefault="00BB0707" w:rsidP="00BB0707">
      <w:pPr>
        <w:pStyle w:val="BodyText"/>
        <w:jc w:val="both"/>
        <w:rPr>
          <w:b w:val="0"/>
        </w:rPr>
      </w:pPr>
    </w:p>
    <w:p w:rsidR="00BB0707" w:rsidRDefault="00BB0707" w:rsidP="00BB0707">
      <w:pPr>
        <w:pStyle w:val="BodyText"/>
        <w:ind w:firstLine="720"/>
        <w:jc w:val="both"/>
        <w:rPr>
          <w:b w:val="0"/>
          <w:bCs w:val="0"/>
        </w:rPr>
      </w:pPr>
      <w:r w:rsidRPr="001A3FD8">
        <w:rPr>
          <w:b w:val="0"/>
          <w:bCs w:val="0"/>
        </w:rPr>
        <w:t>У поступку припреме Предлог</w:t>
      </w:r>
      <w:r w:rsidRPr="001A3FD8">
        <w:rPr>
          <w:b w:val="0"/>
          <w:bCs w:val="0"/>
          <w:lang w:val="en-US"/>
        </w:rPr>
        <w:t>a</w:t>
      </w:r>
      <w:r w:rsidRPr="001A3FD8">
        <w:rPr>
          <w:b w:val="0"/>
          <w:bCs w:val="0"/>
        </w:rPr>
        <w:t xml:space="preserve"> стратегије унапређења положаја особа са инвалидитетом у Републици Србији до 2020. године Министарство за рад, запошљавање, борачка и социјална питања спров</w:t>
      </w:r>
      <w:r>
        <w:rPr>
          <w:b w:val="0"/>
          <w:bCs w:val="0"/>
        </w:rPr>
        <w:t>ело је</w:t>
      </w:r>
      <w:r w:rsidRPr="001A3FD8">
        <w:rPr>
          <w:b w:val="0"/>
          <w:bCs w:val="0"/>
        </w:rPr>
        <w:t xml:space="preserve"> јавну расправу</w:t>
      </w:r>
      <w:r>
        <w:rPr>
          <w:b w:val="0"/>
          <w:bCs w:val="0"/>
        </w:rPr>
        <w:t xml:space="preserve"> по </w:t>
      </w:r>
      <w:r w:rsidRPr="00BB0707">
        <w:rPr>
          <w:b w:val="0"/>
          <w:bCs w:val="0"/>
        </w:rPr>
        <w:t xml:space="preserve">Програму јавне расправе о </w:t>
      </w:r>
      <w:r w:rsidRPr="001A3FD8">
        <w:rPr>
          <w:b w:val="0"/>
          <w:bCs w:val="0"/>
        </w:rPr>
        <w:t>Предлог</w:t>
      </w:r>
      <w:r>
        <w:rPr>
          <w:b w:val="0"/>
          <w:bCs w:val="0"/>
        </w:rPr>
        <w:t>у</w:t>
      </w:r>
      <w:r w:rsidRPr="001A3FD8">
        <w:rPr>
          <w:b w:val="0"/>
          <w:bCs w:val="0"/>
        </w:rPr>
        <w:t xml:space="preserve"> стратегије унапређења положаја особа са инвалидитетом у Републици Србији до 2020. године </w:t>
      </w:r>
      <w:r w:rsidRPr="00BB0707">
        <w:rPr>
          <w:b w:val="0"/>
          <w:bCs w:val="0"/>
        </w:rPr>
        <w:t>који је одредила Влада, односно Одбор за јавне службе, својим актом 05 Број:</w:t>
      </w:r>
      <w:r>
        <w:rPr>
          <w:b w:val="0"/>
          <w:bCs w:val="0"/>
        </w:rPr>
        <w:t xml:space="preserve"> 580-8119/2016-1 од 4. октобра 2016. године.</w:t>
      </w:r>
    </w:p>
    <w:p w:rsidR="00BB0707" w:rsidRDefault="00BB0707" w:rsidP="00BB0707">
      <w:pPr>
        <w:pStyle w:val="BodyText"/>
        <w:ind w:firstLine="720"/>
        <w:jc w:val="both"/>
        <w:rPr>
          <w:b w:val="0"/>
          <w:bCs w:val="0"/>
        </w:rPr>
      </w:pPr>
      <w:r w:rsidRPr="001A3FD8">
        <w:rPr>
          <w:b w:val="0"/>
          <w:bCs w:val="0"/>
        </w:rPr>
        <w:t>Предлог стратегије унапређења положаја особа са инвалидитетом у Републици Србији до 2020. године</w:t>
      </w:r>
      <w:r>
        <w:rPr>
          <w:b w:val="0"/>
          <w:bCs w:val="0"/>
        </w:rPr>
        <w:t xml:space="preserve"> </w:t>
      </w:r>
      <w:r w:rsidR="005843C9">
        <w:rPr>
          <w:b w:val="0"/>
          <w:bCs w:val="0"/>
        </w:rPr>
        <w:t xml:space="preserve">(у даљем тексту: Предлог стратегије) </w:t>
      </w:r>
      <w:r w:rsidRPr="00BB0707">
        <w:rPr>
          <w:b w:val="0"/>
          <w:bCs w:val="0"/>
        </w:rPr>
        <w:t>сачињен је уз подршку Тима за социјално укључивање и смањење сиромаштва, у оквиру посебне радне групе Савета за особе са инвалидитетом и уз учешће свих чланова Савета за особе са инвалидитетом, и то: Владимир Пешић помоћник министра, Татјана Пријић и Јелена Котевић – Министарство за рад, запошљавање, борачка и социјална питања; Милан Стошић, председник Националне организације особа са инвалидитетом Србије, Светлана Влаховић, представник категорије особа са проблемима у менталном развоју, Радоје Кујовић, представник категорије особа са сензорним инвалидитетом, Иванка Јовановић, представник категорије особа са телесним инвалидитетом, Божидар Цекић, представник категорије инвалиди рада; др Владимир Чакаревић, Министарство здравља, Гордана Цветковић, Министарство просвете, науке и технолошког развоја, Оливера Јовичић Мићуновић, Министарство финансија, Ивана Јаначковић, Министарство привреде, Звездана Савић, Министарство грађевинарства, саобраћаја и инфраструктуре, Владимир Давидовић, Министарство правде, Светлана Чедић, Министарство трговине, туризма и телекомуникација, Гордана Пођанин, Министарство државне управе и локалне самоуправе, Борка Рајшић, Министарство културе и информисања, Урош Зековић, Министарство омладине и спорта; Светлана Ђорђевић, Канцеларија за људска и мањинска права, Иван Секуловић, Тим за социјално укључивање и смањење сиромаштва, доц. др Драгана Станимировић, Факултет за специјалну едукацију и рехабилитацију</w:t>
      </w:r>
      <w:r>
        <w:rPr>
          <w:b w:val="0"/>
          <w:bCs w:val="0"/>
        </w:rPr>
        <w:t>.</w:t>
      </w:r>
    </w:p>
    <w:p w:rsidR="00BB0707" w:rsidRDefault="00BB0707" w:rsidP="00BB0707">
      <w:pPr>
        <w:pStyle w:val="BodyText"/>
        <w:ind w:firstLine="720"/>
        <w:jc w:val="both"/>
        <w:rPr>
          <w:b w:val="0"/>
          <w:bCs w:val="0"/>
          <w:color w:val="000000"/>
        </w:rPr>
      </w:pPr>
      <w:r>
        <w:rPr>
          <w:b w:val="0"/>
        </w:rPr>
        <w:t xml:space="preserve">Јавна расправа спроведена је у периоду </w:t>
      </w:r>
      <w:r w:rsidRPr="009D118D">
        <w:rPr>
          <w:b w:val="0"/>
          <w:bCs w:val="0"/>
        </w:rPr>
        <w:t xml:space="preserve">од </w:t>
      </w:r>
      <w:r>
        <w:rPr>
          <w:b w:val="0"/>
          <w:bCs w:val="0"/>
        </w:rPr>
        <w:t xml:space="preserve">10. до 31. октобра 2016. </w:t>
      </w:r>
      <w:r w:rsidRPr="009D118D">
        <w:rPr>
          <w:b w:val="0"/>
          <w:bCs w:val="0"/>
          <w:color w:val="000000"/>
        </w:rPr>
        <w:t>године</w:t>
      </w:r>
      <w:r>
        <w:rPr>
          <w:b w:val="0"/>
          <w:bCs w:val="0"/>
          <w:color w:val="000000"/>
        </w:rPr>
        <w:t xml:space="preserve"> за </w:t>
      </w:r>
      <w:r w:rsidRPr="009D118D">
        <w:rPr>
          <w:b w:val="0"/>
          <w:bCs w:val="0"/>
          <w:color w:val="000000"/>
        </w:rPr>
        <w:t>представни</w:t>
      </w:r>
      <w:r>
        <w:rPr>
          <w:b w:val="0"/>
          <w:bCs w:val="0"/>
          <w:color w:val="000000"/>
        </w:rPr>
        <w:t>ке</w:t>
      </w:r>
      <w:r w:rsidRPr="009D118D">
        <w:rPr>
          <w:b w:val="0"/>
          <w:bCs w:val="0"/>
          <w:color w:val="000000"/>
        </w:rPr>
        <w:t xml:space="preserve"> органа </w:t>
      </w:r>
      <w:r>
        <w:rPr>
          <w:b w:val="0"/>
          <w:bCs w:val="0"/>
          <w:color w:val="000000"/>
        </w:rPr>
        <w:t>државне управе и јединица локалне самоуправе, независних тела, организација цивилног друштва</w:t>
      </w:r>
      <w:r w:rsidRPr="009D118D">
        <w:rPr>
          <w:b w:val="0"/>
          <w:bCs w:val="0"/>
          <w:color w:val="000000"/>
          <w:lang w:val="en-GB"/>
        </w:rPr>
        <w:t xml:space="preserve">, </w:t>
      </w:r>
      <w:proofErr w:type="spellStart"/>
      <w:r w:rsidRPr="009D118D">
        <w:rPr>
          <w:b w:val="0"/>
          <w:bCs w:val="0"/>
          <w:color w:val="000000"/>
          <w:lang w:val="en-GB"/>
        </w:rPr>
        <w:t>стручне</w:t>
      </w:r>
      <w:proofErr w:type="spellEnd"/>
      <w:r w:rsidRPr="009D118D">
        <w:rPr>
          <w:b w:val="0"/>
          <w:bCs w:val="0"/>
          <w:color w:val="000000"/>
          <w:lang w:val="en-GB"/>
        </w:rPr>
        <w:t xml:space="preserve"> </w:t>
      </w:r>
      <w:proofErr w:type="spellStart"/>
      <w:r w:rsidRPr="009D118D">
        <w:rPr>
          <w:b w:val="0"/>
          <w:bCs w:val="0"/>
          <w:color w:val="000000"/>
          <w:lang w:val="en-GB"/>
        </w:rPr>
        <w:t>јавности</w:t>
      </w:r>
      <w:proofErr w:type="spellEnd"/>
      <w:r w:rsidRPr="009D118D">
        <w:rPr>
          <w:b w:val="0"/>
          <w:bCs w:val="0"/>
          <w:color w:val="000000"/>
          <w:lang w:val="en-GB"/>
        </w:rPr>
        <w:t xml:space="preserve"> и </w:t>
      </w:r>
      <w:proofErr w:type="spellStart"/>
      <w:r w:rsidRPr="009D118D">
        <w:rPr>
          <w:b w:val="0"/>
          <w:bCs w:val="0"/>
          <w:color w:val="000000"/>
          <w:lang w:val="en-GB"/>
        </w:rPr>
        <w:t>друг</w:t>
      </w:r>
      <w:proofErr w:type="spellEnd"/>
      <w:r>
        <w:rPr>
          <w:b w:val="0"/>
          <w:bCs w:val="0"/>
          <w:color w:val="000000"/>
        </w:rPr>
        <w:t>их</w:t>
      </w:r>
      <w:r>
        <w:rPr>
          <w:b w:val="0"/>
          <w:bCs w:val="0"/>
          <w:color w:val="000000"/>
          <w:lang w:val="en-GB"/>
        </w:rPr>
        <w:t xml:space="preserve"> </w:t>
      </w:r>
      <w:proofErr w:type="spellStart"/>
      <w:r>
        <w:rPr>
          <w:b w:val="0"/>
          <w:bCs w:val="0"/>
          <w:color w:val="000000"/>
          <w:lang w:val="en-GB"/>
        </w:rPr>
        <w:t>заинтересован</w:t>
      </w:r>
      <w:proofErr w:type="spellEnd"/>
      <w:r>
        <w:rPr>
          <w:b w:val="0"/>
          <w:bCs w:val="0"/>
          <w:color w:val="000000"/>
        </w:rPr>
        <w:t>их</w:t>
      </w:r>
      <w:r w:rsidRPr="009D118D">
        <w:rPr>
          <w:b w:val="0"/>
          <w:bCs w:val="0"/>
          <w:color w:val="000000"/>
          <w:lang w:val="en-GB"/>
        </w:rPr>
        <w:t xml:space="preserve"> </w:t>
      </w:r>
      <w:proofErr w:type="spellStart"/>
      <w:r w:rsidRPr="009D118D">
        <w:rPr>
          <w:b w:val="0"/>
          <w:bCs w:val="0"/>
          <w:color w:val="000000"/>
          <w:lang w:val="en-GB"/>
        </w:rPr>
        <w:t>учесни</w:t>
      </w:r>
      <w:proofErr w:type="spellEnd"/>
      <w:r>
        <w:rPr>
          <w:b w:val="0"/>
          <w:bCs w:val="0"/>
          <w:color w:val="000000"/>
        </w:rPr>
        <w:t xml:space="preserve">ка, а </w:t>
      </w:r>
      <w:r w:rsidRPr="00BB0707">
        <w:rPr>
          <w:b w:val="0"/>
          <w:bCs w:val="0"/>
          <w:color w:val="000000"/>
        </w:rPr>
        <w:t xml:space="preserve">текст </w:t>
      </w:r>
      <w:r w:rsidR="005843C9">
        <w:rPr>
          <w:b w:val="0"/>
          <w:bCs w:val="0"/>
          <w:color w:val="000000"/>
        </w:rPr>
        <w:t>Предлога стратегије</w:t>
      </w:r>
      <w:r w:rsidRPr="00BB0707">
        <w:rPr>
          <w:b w:val="0"/>
          <w:bCs w:val="0"/>
          <w:color w:val="000000"/>
        </w:rPr>
        <w:t xml:space="preserve"> постављен је на сајт Министарства за рад, запошљавање, борачка и социјална питања </w:t>
      </w:r>
      <w:r w:rsidR="005843C9">
        <w:rPr>
          <w:b w:val="0"/>
          <w:bCs w:val="0"/>
          <w:color w:val="000000"/>
        </w:rPr>
        <w:t xml:space="preserve">и </w:t>
      </w:r>
      <w:r w:rsidR="005843C9">
        <w:rPr>
          <w:b w:val="0"/>
          <w:bCs w:val="0"/>
        </w:rPr>
        <w:t>на порталу е-управе</w:t>
      </w:r>
      <w:r w:rsidR="005843C9" w:rsidRPr="00BB0707">
        <w:rPr>
          <w:b w:val="0"/>
          <w:bCs w:val="0"/>
          <w:color w:val="000000"/>
        </w:rPr>
        <w:t xml:space="preserve"> </w:t>
      </w:r>
      <w:r w:rsidRPr="00BB0707">
        <w:rPr>
          <w:b w:val="0"/>
          <w:bCs w:val="0"/>
          <w:color w:val="000000"/>
        </w:rPr>
        <w:t>тако да су сви заинтересовани били у прилици да доставе м</w:t>
      </w:r>
      <w:r w:rsidR="005843C9">
        <w:rPr>
          <w:b w:val="0"/>
          <w:bCs w:val="0"/>
          <w:color w:val="000000"/>
        </w:rPr>
        <w:t xml:space="preserve">ишљење, примедбе и сугестије </w:t>
      </w:r>
      <w:r w:rsidRPr="00BB0707">
        <w:rPr>
          <w:b w:val="0"/>
          <w:bCs w:val="0"/>
          <w:color w:val="000000"/>
        </w:rPr>
        <w:t>електронским и</w:t>
      </w:r>
      <w:r w:rsidR="005843C9">
        <w:rPr>
          <w:b w:val="0"/>
          <w:bCs w:val="0"/>
          <w:color w:val="000000"/>
        </w:rPr>
        <w:t>ли</w:t>
      </w:r>
      <w:r w:rsidRPr="00BB0707">
        <w:rPr>
          <w:b w:val="0"/>
          <w:bCs w:val="0"/>
          <w:color w:val="000000"/>
        </w:rPr>
        <w:t xml:space="preserve"> писаним путем</w:t>
      </w:r>
      <w:r w:rsidR="005843C9">
        <w:rPr>
          <w:b w:val="0"/>
          <w:bCs w:val="0"/>
          <w:color w:val="000000"/>
        </w:rPr>
        <w:t>.</w:t>
      </w:r>
    </w:p>
    <w:p w:rsidR="005843C9" w:rsidRPr="00BB0707" w:rsidRDefault="005843C9" w:rsidP="00BB0707">
      <w:pPr>
        <w:pStyle w:val="BodyText"/>
        <w:ind w:firstLine="720"/>
        <w:jc w:val="both"/>
        <w:rPr>
          <w:b w:val="0"/>
        </w:rPr>
      </w:pPr>
      <w:r>
        <w:rPr>
          <w:b w:val="0"/>
        </w:rPr>
        <w:t>П</w:t>
      </w:r>
      <w:r w:rsidRPr="005843C9">
        <w:rPr>
          <w:b w:val="0"/>
        </w:rPr>
        <w:t>резентациј</w:t>
      </w:r>
      <w:r>
        <w:rPr>
          <w:b w:val="0"/>
        </w:rPr>
        <w:t>е</w:t>
      </w:r>
      <w:r w:rsidRPr="005843C9">
        <w:rPr>
          <w:b w:val="0"/>
        </w:rPr>
        <w:t xml:space="preserve"> и расправ</w:t>
      </w:r>
      <w:r>
        <w:rPr>
          <w:b w:val="0"/>
        </w:rPr>
        <w:t>е</w:t>
      </w:r>
      <w:r w:rsidRPr="005843C9">
        <w:rPr>
          <w:b w:val="0"/>
        </w:rPr>
        <w:t xml:space="preserve"> о </w:t>
      </w:r>
      <w:r>
        <w:rPr>
          <w:b w:val="0"/>
        </w:rPr>
        <w:t>Предлогу стратегије</w:t>
      </w:r>
      <w:r w:rsidRPr="005843C9">
        <w:rPr>
          <w:b w:val="0"/>
        </w:rPr>
        <w:t xml:space="preserve"> организоване</w:t>
      </w:r>
      <w:r>
        <w:rPr>
          <w:b w:val="0"/>
        </w:rPr>
        <w:t xml:space="preserve"> су</w:t>
      </w:r>
      <w:r w:rsidR="00427C72">
        <w:rPr>
          <w:b w:val="0"/>
        </w:rPr>
        <w:t>,</w:t>
      </w:r>
      <w:r w:rsidRPr="005843C9">
        <w:rPr>
          <w:b w:val="0"/>
        </w:rPr>
        <w:t xml:space="preserve"> у </w:t>
      </w:r>
      <w:r w:rsidR="00427C72">
        <w:rPr>
          <w:b w:val="0"/>
        </w:rPr>
        <w:t>складу са утврђеним Програмом јавне расправе, у</w:t>
      </w:r>
      <w:r w:rsidRPr="005843C9">
        <w:rPr>
          <w:b w:val="0"/>
        </w:rPr>
        <w:t xml:space="preserve"> Београду</w:t>
      </w:r>
      <w:r w:rsidR="00427C72">
        <w:rPr>
          <w:b w:val="0"/>
        </w:rPr>
        <w:t xml:space="preserve"> дана 10. 20. и 31. октобра</w:t>
      </w:r>
      <w:r>
        <w:rPr>
          <w:b w:val="0"/>
        </w:rPr>
        <w:t>,</w:t>
      </w:r>
      <w:r w:rsidR="00427C72">
        <w:rPr>
          <w:b w:val="0"/>
        </w:rPr>
        <w:t xml:space="preserve"> </w:t>
      </w:r>
      <w:r w:rsidR="00427C72" w:rsidRPr="00EA12A2">
        <w:rPr>
          <w:b w:val="0"/>
          <w:bCs w:val="0"/>
          <w:color w:val="000000"/>
        </w:rPr>
        <w:t xml:space="preserve">Новом Саду </w:t>
      </w:r>
      <w:r w:rsidR="00427C72">
        <w:rPr>
          <w:b w:val="0"/>
          <w:bCs w:val="0"/>
          <w:color w:val="000000"/>
        </w:rPr>
        <w:t>1</w:t>
      </w:r>
      <w:r w:rsidR="00427C72" w:rsidRPr="00EA12A2">
        <w:rPr>
          <w:b w:val="0"/>
          <w:bCs w:val="0"/>
          <w:color w:val="000000"/>
        </w:rPr>
        <w:t xml:space="preserve">3. </w:t>
      </w:r>
      <w:r w:rsidR="00427C72">
        <w:rPr>
          <w:b w:val="0"/>
          <w:bCs w:val="0"/>
          <w:color w:val="000000"/>
        </w:rPr>
        <w:t>окто</w:t>
      </w:r>
      <w:r w:rsidR="00427C72" w:rsidRPr="00EA12A2">
        <w:rPr>
          <w:b w:val="0"/>
          <w:bCs w:val="0"/>
          <w:color w:val="000000"/>
        </w:rPr>
        <w:t>бра</w:t>
      </w:r>
      <w:r w:rsidR="00427C72">
        <w:rPr>
          <w:b w:val="0"/>
          <w:bCs w:val="0"/>
          <w:color w:val="000000"/>
        </w:rPr>
        <w:t xml:space="preserve">, </w:t>
      </w:r>
      <w:r w:rsidR="00427C72" w:rsidRPr="00EA12A2">
        <w:rPr>
          <w:b w:val="0"/>
          <w:bCs w:val="0"/>
          <w:color w:val="000000"/>
        </w:rPr>
        <w:t>Крагујевцу 2</w:t>
      </w:r>
      <w:r w:rsidR="00427C72">
        <w:rPr>
          <w:b w:val="0"/>
          <w:bCs w:val="0"/>
          <w:color w:val="000000"/>
        </w:rPr>
        <w:t>5</w:t>
      </w:r>
      <w:r w:rsidR="00427C72" w:rsidRPr="00EA12A2">
        <w:rPr>
          <w:b w:val="0"/>
          <w:bCs w:val="0"/>
          <w:color w:val="000000"/>
        </w:rPr>
        <w:t xml:space="preserve">. </w:t>
      </w:r>
      <w:r w:rsidR="00427C72">
        <w:rPr>
          <w:b w:val="0"/>
          <w:bCs w:val="0"/>
          <w:color w:val="000000"/>
        </w:rPr>
        <w:t>окто</w:t>
      </w:r>
      <w:r w:rsidR="00427C72" w:rsidRPr="00EA12A2">
        <w:rPr>
          <w:b w:val="0"/>
          <w:bCs w:val="0"/>
          <w:color w:val="000000"/>
        </w:rPr>
        <w:t>бра</w:t>
      </w:r>
      <w:r w:rsidR="00427C72">
        <w:rPr>
          <w:b w:val="0"/>
          <w:bCs w:val="0"/>
          <w:color w:val="000000"/>
        </w:rPr>
        <w:t xml:space="preserve"> и </w:t>
      </w:r>
      <w:r w:rsidR="00427C72" w:rsidRPr="00EA12A2">
        <w:rPr>
          <w:b w:val="0"/>
          <w:bCs w:val="0"/>
          <w:color w:val="000000"/>
        </w:rPr>
        <w:t>Нишу</w:t>
      </w:r>
      <w:r w:rsidR="00427C72" w:rsidRPr="00EA12A2">
        <w:rPr>
          <w:b w:val="0"/>
          <w:bCs w:val="0"/>
        </w:rPr>
        <w:t xml:space="preserve"> 2</w:t>
      </w:r>
      <w:r w:rsidR="00427C72">
        <w:rPr>
          <w:b w:val="0"/>
          <w:bCs w:val="0"/>
        </w:rPr>
        <w:t>6</w:t>
      </w:r>
      <w:r w:rsidR="00427C72" w:rsidRPr="00EA12A2">
        <w:rPr>
          <w:b w:val="0"/>
          <w:bCs w:val="0"/>
        </w:rPr>
        <w:t xml:space="preserve">. </w:t>
      </w:r>
      <w:r w:rsidR="00427C72">
        <w:rPr>
          <w:b w:val="0"/>
          <w:bCs w:val="0"/>
        </w:rPr>
        <w:t>окто</w:t>
      </w:r>
      <w:r w:rsidR="00427C72" w:rsidRPr="00EA12A2">
        <w:rPr>
          <w:b w:val="0"/>
          <w:bCs w:val="0"/>
        </w:rPr>
        <w:t>бра</w:t>
      </w:r>
      <w:r w:rsidR="00427C72">
        <w:rPr>
          <w:b w:val="0"/>
          <w:bCs w:val="0"/>
        </w:rPr>
        <w:t xml:space="preserve"> 2016. године, док су, због изузетног интересовања, организоване још две презентације, и то у Панчеву 19. октобра </w:t>
      </w:r>
      <w:r w:rsidR="003974C2">
        <w:rPr>
          <w:b w:val="0"/>
          <w:bCs w:val="0"/>
        </w:rPr>
        <w:t>за представнике удружења особа са инвалидитетом</w:t>
      </w:r>
      <w:r w:rsidR="0020797A">
        <w:rPr>
          <w:b w:val="0"/>
          <w:bCs w:val="0"/>
        </w:rPr>
        <w:t xml:space="preserve"> </w:t>
      </w:r>
      <w:r w:rsidR="00427C72">
        <w:rPr>
          <w:b w:val="0"/>
          <w:bCs w:val="0"/>
        </w:rPr>
        <w:t xml:space="preserve">и </w:t>
      </w:r>
      <w:r w:rsidR="0020797A">
        <w:rPr>
          <w:b w:val="0"/>
          <w:bCs w:val="0"/>
        </w:rPr>
        <w:t xml:space="preserve">у </w:t>
      </w:r>
      <w:r w:rsidR="00427C72">
        <w:rPr>
          <w:b w:val="0"/>
          <w:bCs w:val="0"/>
        </w:rPr>
        <w:t>Београду 28. октобра 2016. године</w:t>
      </w:r>
      <w:r w:rsidR="0020797A">
        <w:rPr>
          <w:b w:val="0"/>
          <w:bCs w:val="0"/>
        </w:rPr>
        <w:t xml:space="preserve"> за представнике синдикалних организација и удружења послодаваца</w:t>
      </w:r>
      <w:r w:rsidR="00427C72">
        <w:rPr>
          <w:b w:val="0"/>
          <w:bCs w:val="0"/>
        </w:rPr>
        <w:t>. На</w:t>
      </w:r>
      <w:r w:rsidR="00427C72" w:rsidRPr="00427C72">
        <w:t xml:space="preserve"> </w:t>
      </w:r>
      <w:r w:rsidR="00427C72" w:rsidRPr="00427C72">
        <w:rPr>
          <w:b w:val="0"/>
          <w:bCs w:val="0"/>
        </w:rPr>
        <w:t>презентацијама и расправама о</w:t>
      </w:r>
      <w:r w:rsidR="00427C72">
        <w:rPr>
          <w:b w:val="0"/>
          <w:bCs w:val="0"/>
        </w:rPr>
        <w:t xml:space="preserve"> Предлогу стратегије </w:t>
      </w:r>
      <w:r w:rsidR="00427C72" w:rsidRPr="00427C72">
        <w:rPr>
          <w:b w:val="0"/>
          <w:bCs w:val="0"/>
        </w:rPr>
        <w:t>учеств</w:t>
      </w:r>
      <w:r w:rsidR="00427C72">
        <w:rPr>
          <w:b w:val="0"/>
          <w:bCs w:val="0"/>
        </w:rPr>
        <w:t>овали су бројни представници савеза и</w:t>
      </w:r>
      <w:r w:rsidR="00427C72" w:rsidRPr="00427C72">
        <w:rPr>
          <w:b w:val="0"/>
          <w:bCs w:val="0"/>
        </w:rPr>
        <w:t xml:space="preserve"> удружења особа са инвалидитетом, </w:t>
      </w:r>
      <w:r w:rsidR="00427C72">
        <w:rPr>
          <w:b w:val="0"/>
          <w:bCs w:val="0"/>
        </w:rPr>
        <w:t xml:space="preserve">државних и </w:t>
      </w:r>
      <w:r w:rsidR="00427C72" w:rsidRPr="00427C72">
        <w:rPr>
          <w:b w:val="0"/>
          <w:bCs w:val="0"/>
        </w:rPr>
        <w:t xml:space="preserve">органа јавне власти - здравствених, образовних, социјалних и других, </w:t>
      </w:r>
      <w:r w:rsidR="00427C72">
        <w:rPr>
          <w:b w:val="0"/>
          <w:bCs w:val="0"/>
        </w:rPr>
        <w:t xml:space="preserve">независних тела – Заштитника </w:t>
      </w:r>
      <w:r w:rsidR="00427C72">
        <w:rPr>
          <w:b w:val="0"/>
          <w:bCs w:val="0"/>
        </w:rPr>
        <w:lastRenderedPageBreak/>
        <w:t xml:space="preserve">грађана и Повереника за </w:t>
      </w:r>
      <w:r w:rsidR="0020797A">
        <w:rPr>
          <w:b w:val="0"/>
          <w:bCs w:val="0"/>
        </w:rPr>
        <w:t xml:space="preserve">заштиту </w:t>
      </w:r>
      <w:r w:rsidR="00427C72">
        <w:rPr>
          <w:b w:val="0"/>
          <w:bCs w:val="0"/>
        </w:rPr>
        <w:t>равноправност</w:t>
      </w:r>
      <w:r w:rsidR="0020797A">
        <w:rPr>
          <w:b w:val="0"/>
          <w:bCs w:val="0"/>
        </w:rPr>
        <w:t>и</w:t>
      </w:r>
      <w:r w:rsidR="00427C72">
        <w:rPr>
          <w:b w:val="0"/>
          <w:bCs w:val="0"/>
        </w:rPr>
        <w:t xml:space="preserve">, социјалних партнера – синдикалних организација и послодаваца, </w:t>
      </w:r>
      <w:r w:rsidR="00427C72" w:rsidRPr="00427C72">
        <w:rPr>
          <w:b w:val="0"/>
          <w:bCs w:val="0"/>
        </w:rPr>
        <w:t>представници јединица локалне самоуправе, стручне јавности, предузећа за професионалну рехабилитацију и запошљавање особа са инвалидитетом, други заинтересовани учесници и медији.</w:t>
      </w:r>
    </w:p>
    <w:p w:rsidR="00427C72" w:rsidRDefault="00427C72" w:rsidP="00427C72">
      <w:pPr>
        <w:pStyle w:val="BodyText"/>
        <w:ind w:firstLine="720"/>
        <w:jc w:val="both"/>
        <w:rPr>
          <w:b w:val="0"/>
          <w:bCs w:val="0"/>
        </w:rPr>
      </w:pPr>
      <w:r>
        <w:rPr>
          <w:b w:val="0"/>
          <w:bCs w:val="0"/>
        </w:rPr>
        <w:t>Након завршетка јавне расправе, извршена је анализа свих сугестија и предлога учесника у јавној расправи, као и сугестија пристиглих електронском поштом, и сачињен коначан текст Предлога стратегије и Извештај о спроведеној јавној расправи, с тим што је констатовано да је на свим расправама у најширем смислу похваљен став о потреби константног деловања свих актера на унапређењу положаја особа са инвалидитетом</w:t>
      </w:r>
      <w:r w:rsidR="005031A8">
        <w:rPr>
          <w:b w:val="0"/>
          <w:bCs w:val="0"/>
        </w:rPr>
        <w:t xml:space="preserve"> што је нарочито истакнуто и самим текстом Стратегије</w:t>
      </w:r>
      <w:r>
        <w:rPr>
          <w:b w:val="0"/>
          <w:bCs w:val="0"/>
        </w:rPr>
        <w:t>, са</w:t>
      </w:r>
      <w:r w:rsidR="005031A8">
        <w:rPr>
          <w:b w:val="0"/>
          <w:bCs w:val="0"/>
        </w:rPr>
        <w:t xml:space="preserve"> нагласком на </w:t>
      </w:r>
      <w:r w:rsidR="005036DA">
        <w:rPr>
          <w:b w:val="0"/>
          <w:bCs w:val="0"/>
        </w:rPr>
        <w:t>неопходности</w:t>
      </w:r>
      <w:r w:rsidR="005031A8">
        <w:rPr>
          <w:b w:val="0"/>
          <w:bCs w:val="0"/>
        </w:rPr>
        <w:t xml:space="preserve"> даљег рада и након усвајања овог документа на информисању и едукацији целокупне јавности на територији читаве Републике Србије, како о самој Стратегији, тако и о конкретним активностима које се имају спроводити на реализацији основног циља, </w:t>
      </w:r>
      <w:r>
        <w:rPr>
          <w:b w:val="0"/>
          <w:bCs w:val="0"/>
        </w:rPr>
        <w:t>о</w:t>
      </w:r>
      <w:r w:rsidR="005031A8">
        <w:rPr>
          <w:b w:val="0"/>
          <w:bCs w:val="0"/>
        </w:rPr>
        <w:t>дносно</w:t>
      </w:r>
      <w:r>
        <w:rPr>
          <w:b w:val="0"/>
          <w:bCs w:val="0"/>
        </w:rPr>
        <w:t xml:space="preserve"> </w:t>
      </w:r>
      <w:r w:rsidR="005031A8" w:rsidRPr="005031A8">
        <w:rPr>
          <w:b w:val="0"/>
          <w:bCs w:val="0"/>
        </w:rPr>
        <w:t>побољшању свеукупног социјалног и економског положаја особа са инвалидитетом до њиховог пуног и равноправног учешћа у друштву</w:t>
      </w:r>
      <w:r>
        <w:rPr>
          <w:b w:val="0"/>
          <w:bCs w:val="0"/>
        </w:rPr>
        <w:t xml:space="preserve">. </w:t>
      </w:r>
      <w:r w:rsidR="005036DA">
        <w:rPr>
          <w:b w:val="0"/>
          <w:bCs w:val="0"/>
        </w:rPr>
        <w:t xml:space="preserve">Такође, преовлађујући је став о чињеници да је Предлог стратегије веома обухватан документ, којим је на најопштији начин уграђен низ области деловања од највећег утицаја на положај особа са инвалидитетом са циљевима који су трајног карактера и немогуће их је, у већој мери достићи у периоду до 2020. године. У том смислу, наглашено је да </w:t>
      </w:r>
      <w:r w:rsidR="004260BE">
        <w:rPr>
          <w:b w:val="0"/>
          <w:bCs w:val="0"/>
        </w:rPr>
        <w:t xml:space="preserve">би било најцелисходније </w:t>
      </w:r>
      <w:r w:rsidR="005036DA">
        <w:rPr>
          <w:b w:val="0"/>
          <w:bCs w:val="0"/>
        </w:rPr>
        <w:t>продуж</w:t>
      </w:r>
      <w:r w:rsidR="004260BE">
        <w:rPr>
          <w:b w:val="0"/>
          <w:bCs w:val="0"/>
        </w:rPr>
        <w:t>ити</w:t>
      </w:r>
      <w:r w:rsidR="005036DA">
        <w:rPr>
          <w:b w:val="0"/>
          <w:bCs w:val="0"/>
        </w:rPr>
        <w:t xml:space="preserve"> рок важења самог текста </w:t>
      </w:r>
      <w:r w:rsidR="004260BE">
        <w:rPr>
          <w:b w:val="0"/>
          <w:bCs w:val="0"/>
        </w:rPr>
        <w:t xml:space="preserve">стратегије и усагласити га са </w:t>
      </w:r>
      <w:r w:rsidR="00A03DA7">
        <w:rPr>
          <w:b w:val="0"/>
          <w:bCs w:val="0"/>
        </w:rPr>
        <w:t xml:space="preserve">другим документима који се односе на унапређење положаја особа са инвалидитетом као што је Савет Европе, док би Акциони план који прати ову стратегију могао да важи 4 године, те да се након тог рока и сагледавања постигнутих резултата, донесе други други акциони план такође са четворогодишњим важењем. У смислу наведеног, сама стратегија би важила 8 година, у ком периоду би могли да се изврше и сагледају постигнути помаци у појединим областима друштвеног живота. </w:t>
      </w:r>
    </w:p>
    <w:p w:rsidR="00501E0D" w:rsidRDefault="00501E0D" w:rsidP="00427C72">
      <w:pPr>
        <w:pStyle w:val="BodyText"/>
        <w:ind w:firstLine="720"/>
        <w:jc w:val="both"/>
        <w:rPr>
          <w:b w:val="0"/>
          <w:bCs w:val="0"/>
        </w:rPr>
      </w:pPr>
      <w:r>
        <w:rPr>
          <w:b w:val="0"/>
          <w:bCs w:val="0"/>
        </w:rPr>
        <w:t xml:space="preserve">На првој презентацији и расправи о Предлогу стратегије, одржаној у Београду, дана 10. октобра 2016. године, у просторијама Националне организације особа са инвалидитетом Србије, позвани су и били присутни </w:t>
      </w:r>
      <w:r w:rsidR="00F7671A">
        <w:rPr>
          <w:b w:val="0"/>
          <w:bCs w:val="0"/>
        </w:rPr>
        <w:t>чланови</w:t>
      </w:r>
      <w:r w:rsidR="00BD7823">
        <w:rPr>
          <w:b w:val="0"/>
          <w:bCs w:val="0"/>
        </w:rPr>
        <w:t xml:space="preserve"> УО</w:t>
      </w:r>
      <w:r>
        <w:rPr>
          <w:b w:val="0"/>
          <w:bCs w:val="0"/>
        </w:rPr>
        <w:t xml:space="preserve"> Националне организације особа са инвалидитетом Србије</w:t>
      </w:r>
      <w:r w:rsidR="00BD7823">
        <w:rPr>
          <w:b w:val="0"/>
          <w:bCs w:val="0"/>
        </w:rPr>
        <w:t>, кровне организације уједињеног инвалидског покрета Србије, која окупља највећи број удружења особа са инвалидитетом у Републици Србији.</w:t>
      </w:r>
    </w:p>
    <w:p w:rsidR="00F7671A" w:rsidRDefault="00BD7823" w:rsidP="00427C72">
      <w:pPr>
        <w:pStyle w:val="BodyText"/>
        <w:ind w:firstLine="720"/>
        <w:jc w:val="both"/>
        <w:rPr>
          <w:b w:val="0"/>
          <w:bCs w:val="0"/>
        </w:rPr>
      </w:pPr>
      <w:r>
        <w:rPr>
          <w:b w:val="0"/>
          <w:bCs w:val="0"/>
        </w:rPr>
        <w:t>На другој презентацији и расправи, одржаној у</w:t>
      </w:r>
      <w:r w:rsidRPr="00460511">
        <w:rPr>
          <w:b w:val="0"/>
          <w:bCs w:val="0"/>
          <w:color w:val="000000"/>
        </w:rPr>
        <w:t xml:space="preserve"> </w:t>
      </w:r>
      <w:r>
        <w:rPr>
          <w:b w:val="0"/>
          <w:bCs w:val="0"/>
          <w:color w:val="000000"/>
        </w:rPr>
        <w:t xml:space="preserve">Новом Саду, дана 13. октобра </w:t>
      </w:r>
      <w:r w:rsidRPr="00393DE7">
        <w:rPr>
          <w:b w:val="0"/>
          <w:bCs w:val="0"/>
          <w:color w:val="000000"/>
          <w:lang w:val="en-GB"/>
        </w:rPr>
        <w:t>201</w:t>
      </w:r>
      <w:r>
        <w:rPr>
          <w:b w:val="0"/>
          <w:bCs w:val="0"/>
          <w:color w:val="000000"/>
        </w:rPr>
        <w:t>6</w:t>
      </w:r>
      <w:r w:rsidRPr="00393DE7">
        <w:rPr>
          <w:b w:val="0"/>
          <w:bCs w:val="0"/>
          <w:color w:val="000000"/>
          <w:lang w:val="en-GB"/>
        </w:rPr>
        <w:t xml:space="preserve">. </w:t>
      </w:r>
      <w:r w:rsidRPr="00393DE7">
        <w:rPr>
          <w:b w:val="0"/>
          <w:bCs w:val="0"/>
          <w:color w:val="000000"/>
        </w:rPr>
        <w:t>г</w:t>
      </w:r>
      <w:proofErr w:type="spellStart"/>
      <w:r w:rsidRPr="00393DE7">
        <w:rPr>
          <w:b w:val="0"/>
          <w:bCs w:val="0"/>
          <w:color w:val="000000"/>
          <w:lang w:val="en-GB"/>
        </w:rPr>
        <w:t>одине</w:t>
      </w:r>
      <w:proofErr w:type="spellEnd"/>
      <w:r w:rsidRPr="007B703D">
        <w:rPr>
          <w:b w:val="0"/>
          <w:bCs w:val="0"/>
          <w:color w:val="000000"/>
        </w:rPr>
        <w:t xml:space="preserve">, </w:t>
      </w:r>
      <w:r>
        <w:rPr>
          <w:b w:val="0"/>
          <w:bCs w:val="0"/>
          <w:color w:val="000000"/>
        </w:rPr>
        <w:t xml:space="preserve">у </w:t>
      </w:r>
      <w:r w:rsidRPr="007B703D">
        <w:rPr>
          <w:b w:val="0"/>
          <w:bCs w:val="0"/>
          <w:color w:val="000000"/>
        </w:rPr>
        <w:t>просториј</w:t>
      </w:r>
      <w:r>
        <w:rPr>
          <w:b w:val="0"/>
          <w:bCs w:val="0"/>
          <w:color w:val="000000"/>
        </w:rPr>
        <w:t>ама</w:t>
      </w:r>
      <w:r w:rsidRPr="00BD7823">
        <w:rPr>
          <w:b w:val="0"/>
          <w:bCs w:val="0"/>
          <w:color w:val="000000"/>
        </w:rPr>
        <w:t xml:space="preserve"> </w:t>
      </w:r>
      <w:r>
        <w:rPr>
          <w:b w:val="0"/>
          <w:bCs w:val="0"/>
          <w:color w:val="000000"/>
        </w:rPr>
        <w:t xml:space="preserve">сале Рибарац на Рибарском острву, </w:t>
      </w:r>
      <w:r>
        <w:rPr>
          <w:b w:val="0"/>
          <w:bCs w:val="0"/>
        </w:rPr>
        <w:t>позвани су и били присутни представници</w:t>
      </w:r>
      <w:r w:rsidR="00F7671A">
        <w:rPr>
          <w:b w:val="0"/>
          <w:bCs w:val="0"/>
        </w:rPr>
        <w:t>:</w:t>
      </w:r>
      <w:r w:rsidR="00A03DA7">
        <w:rPr>
          <w:b w:val="0"/>
          <w:bCs w:val="0"/>
        </w:rPr>
        <w:t xml:space="preserve"> удружења особа са инвалидитетом са подручја АП Војводине, предузећа за професионалну рехабилитацију и запошљавање особа са инвалидитетом из Новог Сада, Градске управе за социјалну заштиту, ШОСО „Милан Петровић“, </w:t>
      </w:r>
      <w:r w:rsidR="00F7671A">
        <w:rPr>
          <w:b w:val="0"/>
          <w:bCs w:val="0"/>
        </w:rPr>
        <w:t>Покрајинске владе АП, Националне службе за запошљавање, Кластера социјалног предузетништва, Дома здравља Нови Сад, градске управе Нопвог Сада и др.</w:t>
      </w:r>
    </w:p>
    <w:p w:rsidR="00BD7823" w:rsidRPr="00654764" w:rsidRDefault="00F7671A" w:rsidP="00427C72">
      <w:pPr>
        <w:pStyle w:val="BodyText"/>
        <w:ind w:firstLine="720"/>
        <w:jc w:val="both"/>
        <w:rPr>
          <w:b w:val="0"/>
          <w:bCs w:val="0"/>
        </w:rPr>
      </w:pPr>
      <w:r>
        <w:rPr>
          <w:b w:val="0"/>
          <w:bCs w:val="0"/>
        </w:rPr>
        <w:t xml:space="preserve">На трећој презентацији и расправи, одржаној у Београду, дана 20. </w:t>
      </w:r>
      <w:r w:rsidR="00FB33C3">
        <w:rPr>
          <w:b w:val="0"/>
          <w:bCs w:val="0"/>
        </w:rPr>
        <w:t>окто</w:t>
      </w:r>
      <w:r>
        <w:rPr>
          <w:b w:val="0"/>
          <w:bCs w:val="0"/>
        </w:rPr>
        <w:t xml:space="preserve">бра </w:t>
      </w:r>
      <w:r>
        <w:rPr>
          <w:b w:val="0"/>
          <w:bCs w:val="0"/>
          <w:color w:val="000000"/>
        </w:rPr>
        <w:t xml:space="preserve">2016. године, </w:t>
      </w:r>
      <w:r>
        <w:rPr>
          <w:b w:val="0"/>
          <w:bCs w:val="0"/>
        </w:rPr>
        <w:t xml:space="preserve">у просторијама </w:t>
      </w:r>
      <w:r w:rsidRPr="0078130B">
        <w:rPr>
          <w:b w:val="0"/>
          <w:bCs w:val="0"/>
        </w:rPr>
        <w:t>Палате Србија, Београд</w:t>
      </w:r>
      <w:r>
        <w:rPr>
          <w:b w:val="0"/>
          <w:bCs w:val="0"/>
        </w:rPr>
        <w:t xml:space="preserve">, позвани су и били присутни представници: </w:t>
      </w:r>
      <w:r w:rsidR="00654764" w:rsidRPr="00654764">
        <w:rPr>
          <w:b w:val="0"/>
          <w:bCs w:val="0"/>
        </w:rPr>
        <w:t>Републичко</w:t>
      </w:r>
      <w:r w:rsidR="00FB33C3">
        <w:rPr>
          <w:b w:val="0"/>
          <w:bCs w:val="0"/>
        </w:rPr>
        <w:t>г удружења</w:t>
      </w:r>
      <w:r w:rsidR="00654764" w:rsidRPr="00654764">
        <w:rPr>
          <w:b w:val="0"/>
          <w:bCs w:val="0"/>
        </w:rPr>
        <w:t xml:space="preserve"> студената са хендикепом</w:t>
      </w:r>
      <w:r w:rsidR="00654764">
        <w:rPr>
          <w:b w:val="0"/>
          <w:bCs w:val="0"/>
        </w:rPr>
        <w:t xml:space="preserve">, </w:t>
      </w:r>
      <w:r w:rsidR="00654764" w:rsidRPr="00654764">
        <w:rPr>
          <w:b w:val="0"/>
          <w:bCs w:val="0"/>
        </w:rPr>
        <w:t>Савез</w:t>
      </w:r>
      <w:r w:rsidR="00FB33C3">
        <w:rPr>
          <w:b w:val="0"/>
          <w:bCs w:val="0"/>
        </w:rPr>
        <w:t>а</w:t>
      </w:r>
      <w:r w:rsidR="00654764" w:rsidRPr="00654764">
        <w:rPr>
          <w:b w:val="0"/>
          <w:bCs w:val="0"/>
        </w:rPr>
        <w:t xml:space="preserve"> за церебралну и дечију парализу Војводине „Сунцокрет“</w:t>
      </w:r>
      <w:r w:rsidR="00654764">
        <w:rPr>
          <w:b w:val="0"/>
          <w:bCs w:val="0"/>
        </w:rPr>
        <w:t xml:space="preserve">, </w:t>
      </w:r>
      <w:r w:rsidR="00654764" w:rsidRPr="00654764">
        <w:rPr>
          <w:b w:val="0"/>
          <w:bCs w:val="0"/>
        </w:rPr>
        <w:t>Удружењ</w:t>
      </w:r>
      <w:r w:rsidR="00FB33C3">
        <w:rPr>
          <w:b w:val="0"/>
          <w:bCs w:val="0"/>
        </w:rPr>
        <w:t>а</w:t>
      </w:r>
      <w:r w:rsidR="00654764" w:rsidRPr="00654764">
        <w:rPr>
          <w:b w:val="0"/>
          <w:bCs w:val="0"/>
        </w:rPr>
        <w:t xml:space="preserve"> Дома за одрасла инвалидна лица</w:t>
      </w:r>
      <w:r w:rsidR="00654764">
        <w:rPr>
          <w:b w:val="0"/>
          <w:bCs w:val="0"/>
        </w:rPr>
        <w:t xml:space="preserve">, </w:t>
      </w:r>
      <w:r w:rsidR="00654764" w:rsidRPr="00654764">
        <w:rPr>
          <w:b w:val="0"/>
          <w:bCs w:val="0"/>
        </w:rPr>
        <w:t>Спортск</w:t>
      </w:r>
      <w:r w:rsidR="00FB33C3">
        <w:rPr>
          <w:b w:val="0"/>
          <w:bCs w:val="0"/>
        </w:rPr>
        <w:t>ог</w:t>
      </w:r>
      <w:r w:rsidR="00654764" w:rsidRPr="00654764">
        <w:rPr>
          <w:b w:val="0"/>
          <w:bCs w:val="0"/>
        </w:rPr>
        <w:t xml:space="preserve"> савез</w:t>
      </w:r>
      <w:r w:rsidR="00FB33C3">
        <w:rPr>
          <w:b w:val="0"/>
          <w:bCs w:val="0"/>
        </w:rPr>
        <w:t>а</w:t>
      </w:r>
      <w:r w:rsidR="00654764" w:rsidRPr="00654764">
        <w:rPr>
          <w:b w:val="0"/>
          <w:bCs w:val="0"/>
        </w:rPr>
        <w:t xml:space="preserve"> инвалида Војводине</w:t>
      </w:r>
      <w:r w:rsidR="00654764">
        <w:rPr>
          <w:b w:val="0"/>
          <w:bCs w:val="0"/>
        </w:rPr>
        <w:t xml:space="preserve">, </w:t>
      </w:r>
      <w:r w:rsidR="00654764" w:rsidRPr="00654764">
        <w:rPr>
          <w:b w:val="0"/>
          <w:bCs w:val="0"/>
        </w:rPr>
        <w:t>Савез</w:t>
      </w:r>
      <w:r w:rsidR="00FB33C3">
        <w:rPr>
          <w:b w:val="0"/>
          <w:bCs w:val="0"/>
        </w:rPr>
        <w:t>а</w:t>
      </w:r>
      <w:r w:rsidR="00654764" w:rsidRPr="00654764">
        <w:rPr>
          <w:b w:val="0"/>
          <w:bCs w:val="0"/>
        </w:rPr>
        <w:t xml:space="preserve"> инвалида рада Србије</w:t>
      </w:r>
      <w:r w:rsidR="00654764">
        <w:rPr>
          <w:b w:val="0"/>
          <w:bCs w:val="0"/>
        </w:rPr>
        <w:t xml:space="preserve">, </w:t>
      </w:r>
      <w:r w:rsidR="00654764" w:rsidRPr="00654764">
        <w:rPr>
          <w:b w:val="0"/>
          <w:bCs w:val="0"/>
        </w:rPr>
        <w:t>Инвалидск</w:t>
      </w:r>
      <w:r w:rsidR="00FB33C3">
        <w:rPr>
          <w:b w:val="0"/>
          <w:bCs w:val="0"/>
        </w:rPr>
        <w:t>ог</w:t>
      </w:r>
      <w:r w:rsidR="00654764" w:rsidRPr="00654764">
        <w:rPr>
          <w:b w:val="0"/>
          <w:bCs w:val="0"/>
        </w:rPr>
        <w:t xml:space="preserve"> стрељачк</w:t>
      </w:r>
      <w:r w:rsidR="00FB33C3">
        <w:rPr>
          <w:b w:val="0"/>
          <w:bCs w:val="0"/>
        </w:rPr>
        <w:t>ог</w:t>
      </w:r>
      <w:r w:rsidR="00654764" w:rsidRPr="00654764">
        <w:rPr>
          <w:b w:val="0"/>
          <w:bCs w:val="0"/>
        </w:rPr>
        <w:t xml:space="preserve"> савез</w:t>
      </w:r>
      <w:r w:rsidR="00FB33C3">
        <w:rPr>
          <w:b w:val="0"/>
          <w:bCs w:val="0"/>
        </w:rPr>
        <w:t>а</w:t>
      </w:r>
      <w:r w:rsidR="00654764" w:rsidRPr="00654764">
        <w:rPr>
          <w:b w:val="0"/>
          <w:bCs w:val="0"/>
        </w:rPr>
        <w:t xml:space="preserve"> Србије</w:t>
      </w:r>
      <w:r w:rsidR="00654764">
        <w:rPr>
          <w:b w:val="0"/>
          <w:bCs w:val="0"/>
        </w:rPr>
        <w:t xml:space="preserve">, </w:t>
      </w:r>
      <w:r w:rsidR="00654764" w:rsidRPr="00654764">
        <w:rPr>
          <w:b w:val="0"/>
          <w:bCs w:val="0"/>
        </w:rPr>
        <w:t>Савез</w:t>
      </w:r>
      <w:r w:rsidR="00FB33C3">
        <w:rPr>
          <w:b w:val="0"/>
          <w:bCs w:val="0"/>
        </w:rPr>
        <w:t>а</w:t>
      </w:r>
      <w:r w:rsidR="00654764" w:rsidRPr="00654764">
        <w:rPr>
          <w:b w:val="0"/>
          <w:bCs w:val="0"/>
        </w:rPr>
        <w:t xml:space="preserve"> за церебралну и дечију парализу Србије</w:t>
      </w:r>
      <w:r w:rsidR="00654764">
        <w:rPr>
          <w:b w:val="0"/>
          <w:bCs w:val="0"/>
        </w:rPr>
        <w:t xml:space="preserve">, </w:t>
      </w:r>
      <w:r w:rsidR="00654764" w:rsidRPr="00654764">
        <w:rPr>
          <w:b w:val="0"/>
          <w:bCs w:val="0"/>
        </w:rPr>
        <w:t>Савез</w:t>
      </w:r>
      <w:r w:rsidR="00FB33C3">
        <w:rPr>
          <w:b w:val="0"/>
          <w:bCs w:val="0"/>
        </w:rPr>
        <w:t>а</w:t>
      </w:r>
      <w:r w:rsidR="00654764" w:rsidRPr="00654764">
        <w:rPr>
          <w:b w:val="0"/>
          <w:bCs w:val="0"/>
        </w:rPr>
        <w:t xml:space="preserve"> друштава Србије за борбу против шећерне болести</w:t>
      </w:r>
      <w:r w:rsidR="00654764">
        <w:rPr>
          <w:b w:val="0"/>
          <w:bCs w:val="0"/>
        </w:rPr>
        <w:t xml:space="preserve">, </w:t>
      </w:r>
      <w:r w:rsidR="00654764" w:rsidRPr="00654764">
        <w:rPr>
          <w:b w:val="0"/>
          <w:bCs w:val="0"/>
        </w:rPr>
        <w:t>Савез</w:t>
      </w:r>
      <w:r w:rsidR="00FB33C3">
        <w:rPr>
          <w:b w:val="0"/>
          <w:bCs w:val="0"/>
        </w:rPr>
        <w:t>а</w:t>
      </w:r>
      <w:r w:rsidR="00654764" w:rsidRPr="00654764">
        <w:rPr>
          <w:b w:val="0"/>
          <w:bCs w:val="0"/>
        </w:rPr>
        <w:t xml:space="preserve"> организација ампутираца Србије</w:t>
      </w:r>
      <w:r w:rsidR="00654764">
        <w:rPr>
          <w:b w:val="0"/>
          <w:bCs w:val="0"/>
        </w:rPr>
        <w:t xml:space="preserve">, </w:t>
      </w:r>
      <w:r w:rsidR="00654764" w:rsidRPr="00654764">
        <w:rPr>
          <w:b w:val="0"/>
          <w:bCs w:val="0"/>
        </w:rPr>
        <w:t>Савез</w:t>
      </w:r>
      <w:r w:rsidR="00FB33C3">
        <w:rPr>
          <w:b w:val="0"/>
          <w:bCs w:val="0"/>
        </w:rPr>
        <w:t>а</w:t>
      </w:r>
      <w:r w:rsidR="00654764" w:rsidRPr="00654764">
        <w:rPr>
          <w:b w:val="0"/>
          <w:bCs w:val="0"/>
        </w:rPr>
        <w:t xml:space="preserve"> организација бубрежних инвалида Републике Србије</w:t>
      </w:r>
      <w:r w:rsidR="00654764">
        <w:rPr>
          <w:b w:val="0"/>
          <w:bCs w:val="0"/>
        </w:rPr>
        <w:t xml:space="preserve">, </w:t>
      </w:r>
      <w:r w:rsidR="00654764" w:rsidRPr="00654764">
        <w:rPr>
          <w:b w:val="0"/>
        </w:rPr>
        <w:t>Савез</w:t>
      </w:r>
      <w:r w:rsidR="00FB33C3">
        <w:rPr>
          <w:b w:val="0"/>
        </w:rPr>
        <w:t>а</w:t>
      </w:r>
      <w:r w:rsidR="00654764" w:rsidRPr="00654764">
        <w:rPr>
          <w:b w:val="0"/>
        </w:rPr>
        <w:t xml:space="preserve"> бубрежних инвалида Војводине, Савез</w:t>
      </w:r>
      <w:r w:rsidR="00FB33C3">
        <w:rPr>
          <w:b w:val="0"/>
        </w:rPr>
        <w:t>а</w:t>
      </w:r>
      <w:r w:rsidR="00654764" w:rsidRPr="00654764">
        <w:rPr>
          <w:b w:val="0"/>
        </w:rPr>
        <w:t xml:space="preserve"> за помоћ МНРО у АП Војводини, Савез</w:t>
      </w:r>
      <w:r w:rsidR="00FB33C3">
        <w:rPr>
          <w:b w:val="0"/>
        </w:rPr>
        <w:t>а</w:t>
      </w:r>
      <w:r w:rsidR="00654764" w:rsidRPr="00654764">
        <w:rPr>
          <w:b w:val="0"/>
        </w:rPr>
        <w:t xml:space="preserve"> дистрофичара Војводине, </w:t>
      </w:r>
      <w:r w:rsidR="00654764" w:rsidRPr="00654764">
        <w:rPr>
          <w:b w:val="0"/>
          <w:color w:val="000000"/>
        </w:rPr>
        <w:t>Савез</w:t>
      </w:r>
      <w:r w:rsidR="00FB33C3">
        <w:rPr>
          <w:b w:val="0"/>
          <w:color w:val="000000"/>
        </w:rPr>
        <w:t>а</w:t>
      </w:r>
      <w:r w:rsidR="00654764" w:rsidRPr="00654764">
        <w:rPr>
          <w:b w:val="0"/>
          <w:color w:val="000000"/>
        </w:rPr>
        <w:t xml:space="preserve"> МНРО Србије, </w:t>
      </w:r>
      <w:r w:rsidR="00654764" w:rsidRPr="00654764">
        <w:rPr>
          <w:b w:val="0"/>
        </w:rPr>
        <w:t>Савез</w:t>
      </w:r>
      <w:r w:rsidR="00FB33C3">
        <w:rPr>
          <w:b w:val="0"/>
        </w:rPr>
        <w:t>а</w:t>
      </w:r>
      <w:r w:rsidR="00654764" w:rsidRPr="00654764">
        <w:rPr>
          <w:b w:val="0"/>
        </w:rPr>
        <w:t xml:space="preserve"> параплегичара и квадриплегичара Србије, </w:t>
      </w:r>
      <w:r w:rsidR="00654764" w:rsidRPr="00654764">
        <w:rPr>
          <w:b w:val="0"/>
        </w:rPr>
        <w:lastRenderedPageBreak/>
        <w:t>Савез</w:t>
      </w:r>
      <w:r w:rsidR="00FB33C3">
        <w:rPr>
          <w:b w:val="0"/>
        </w:rPr>
        <w:t>а</w:t>
      </w:r>
      <w:r w:rsidR="00654764" w:rsidRPr="00654764">
        <w:rPr>
          <w:b w:val="0"/>
        </w:rPr>
        <w:t xml:space="preserve"> инвалида рада Војводине, </w:t>
      </w:r>
      <w:r w:rsidR="00FB33C3">
        <w:rPr>
          <w:b w:val="0"/>
        </w:rPr>
        <w:t>„</w:t>
      </w:r>
      <w:r w:rsidR="00654764" w:rsidRPr="00654764">
        <w:rPr>
          <w:b w:val="0"/>
        </w:rPr>
        <w:t>Мрежа...ИЗ КРУГА-Србија</w:t>
      </w:r>
      <w:r w:rsidR="00FB33C3">
        <w:rPr>
          <w:b w:val="0"/>
        </w:rPr>
        <w:t>“</w:t>
      </w:r>
      <w:r w:rsidR="00654764" w:rsidRPr="00654764">
        <w:rPr>
          <w:b w:val="0"/>
        </w:rPr>
        <w:t xml:space="preserve"> савез организација за заштиту права и подршку особа са инвалидитетом, </w:t>
      </w:r>
      <w:r w:rsidR="00FB33C3">
        <w:rPr>
          <w:b w:val="0"/>
        </w:rPr>
        <w:t>Националне организације</w:t>
      </w:r>
      <w:r w:rsidR="00654764" w:rsidRPr="00654764">
        <w:rPr>
          <w:b w:val="0"/>
        </w:rPr>
        <w:t xml:space="preserve"> особа са инвалидитетом Србије, Савез</w:t>
      </w:r>
      <w:r w:rsidR="00FB33C3">
        <w:rPr>
          <w:b w:val="0"/>
        </w:rPr>
        <w:t>а</w:t>
      </w:r>
      <w:r w:rsidR="00654764" w:rsidRPr="00654764">
        <w:rPr>
          <w:b w:val="0"/>
        </w:rPr>
        <w:t xml:space="preserve"> глувих и наглувих Србије, Савез</w:t>
      </w:r>
      <w:r w:rsidR="00FB33C3">
        <w:rPr>
          <w:b w:val="0"/>
        </w:rPr>
        <w:t>а</w:t>
      </w:r>
      <w:r w:rsidR="00654764" w:rsidRPr="00654764">
        <w:rPr>
          <w:b w:val="0"/>
        </w:rPr>
        <w:t xml:space="preserve"> удружења Србије за помоћ особама са аутизмом, Савез</w:t>
      </w:r>
      <w:r w:rsidR="00FB33C3">
        <w:rPr>
          <w:b w:val="0"/>
        </w:rPr>
        <w:t>а</w:t>
      </w:r>
      <w:r w:rsidR="00654764" w:rsidRPr="00654764">
        <w:rPr>
          <w:b w:val="0"/>
        </w:rPr>
        <w:t xml:space="preserve"> слепих Србије, Друштв</w:t>
      </w:r>
      <w:r w:rsidR="00FB33C3">
        <w:rPr>
          <w:b w:val="0"/>
        </w:rPr>
        <w:t>а</w:t>
      </w:r>
      <w:r w:rsidR="00654764" w:rsidRPr="00654764">
        <w:rPr>
          <w:b w:val="0"/>
        </w:rPr>
        <w:t xml:space="preserve"> мултипле склерозе Србије, Савез</w:t>
      </w:r>
      <w:r w:rsidR="00FB33C3">
        <w:rPr>
          <w:b w:val="0"/>
        </w:rPr>
        <w:t>а</w:t>
      </w:r>
      <w:r w:rsidR="00654764" w:rsidRPr="00654764">
        <w:rPr>
          <w:b w:val="0"/>
        </w:rPr>
        <w:t xml:space="preserve"> дистрофичара Србије, Центр</w:t>
      </w:r>
      <w:r w:rsidR="00FB33C3">
        <w:rPr>
          <w:b w:val="0"/>
        </w:rPr>
        <w:t>а</w:t>
      </w:r>
      <w:r w:rsidR="00654764" w:rsidRPr="00654764">
        <w:rPr>
          <w:b w:val="0"/>
        </w:rPr>
        <w:t xml:space="preserve"> за самостални живот особа са инвалидитетом Србије, Савез</w:t>
      </w:r>
      <w:r w:rsidR="00FB33C3">
        <w:rPr>
          <w:b w:val="0"/>
        </w:rPr>
        <w:t>а</w:t>
      </w:r>
      <w:r w:rsidR="00654764" w:rsidRPr="00654764">
        <w:rPr>
          <w:b w:val="0"/>
        </w:rPr>
        <w:t xml:space="preserve"> слепих Војводине, Друштв</w:t>
      </w:r>
      <w:r w:rsidR="00FB33C3">
        <w:rPr>
          <w:b w:val="0"/>
        </w:rPr>
        <w:t>а</w:t>
      </w:r>
      <w:r w:rsidR="00654764" w:rsidRPr="00654764">
        <w:rPr>
          <w:b w:val="0"/>
        </w:rPr>
        <w:t xml:space="preserve"> мултипле склерозе Војводине, </w:t>
      </w:r>
      <w:r w:rsidR="00FB33C3">
        <w:rPr>
          <w:b w:val="0"/>
        </w:rPr>
        <w:t>Спортског</w:t>
      </w:r>
      <w:r w:rsidR="00654764" w:rsidRPr="00654764">
        <w:rPr>
          <w:b w:val="0"/>
        </w:rPr>
        <w:t xml:space="preserve"> савез</w:t>
      </w:r>
      <w:r w:rsidR="00FB33C3">
        <w:rPr>
          <w:b w:val="0"/>
        </w:rPr>
        <w:t>а</w:t>
      </w:r>
      <w:r w:rsidR="00654764" w:rsidRPr="00654764">
        <w:rPr>
          <w:b w:val="0"/>
        </w:rPr>
        <w:t xml:space="preserve"> инвалида Србије, Савез</w:t>
      </w:r>
      <w:r w:rsidR="00FB33C3">
        <w:rPr>
          <w:b w:val="0"/>
        </w:rPr>
        <w:t>а</w:t>
      </w:r>
      <w:r w:rsidR="00654764" w:rsidRPr="00654764">
        <w:rPr>
          <w:b w:val="0"/>
        </w:rPr>
        <w:t xml:space="preserve"> глувих и наглувих Војводине Аудиолошки центар, Савез</w:t>
      </w:r>
      <w:r w:rsidR="00FB33C3">
        <w:rPr>
          <w:b w:val="0"/>
        </w:rPr>
        <w:t>а</w:t>
      </w:r>
      <w:r w:rsidR="00654764" w:rsidRPr="00654764">
        <w:rPr>
          <w:b w:val="0"/>
        </w:rPr>
        <w:t xml:space="preserve"> друштава Војводине за борбу против шећерне болести, Савез</w:t>
      </w:r>
      <w:r w:rsidR="00FB33C3">
        <w:rPr>
          <w:b w:val="0"/>
        </w:rPr>
        <w:t>а</w:t>
      </w:r>
      <w:r w:rsidR="00654764" w:rsidRPr="00654764">
        <w:rPr>
          <w:b w:val="0"/>
        </w:rPr>
        <w:t xml:space="preserve"> кошаркаша у колицима Србије, Форум</w:t>
      </w:r>
      <w:r w:rsidR="00FB33C3">
        <w:rPr>
          <w:b w:val="0"/>
        </w:rPr>
        <w:t>а</w:t>
      </w:r>
      <w:r w:rsidR="00654764" w:rsidRPr="00654764">
        <w:rPr>
          <w:b w:val="0"/>
        </w:rPr>
        <w:t xml:space="preserve"> младих са инвалидитетом Србије, Савез</w:t>
      </w:r>
      <w:r w:rsidR="00FB33C3">
        <w:rPr>
          <w:b w:val="0"/>
        </w:rPr>
        <w:t>а</w:t>
      </w:r>
      <w:r w:rsidR="00654764" w:rsidRPr="00654764">
        <w:rPr>
          <w:b w:val="0"/>
        </w:rPr>
        <w:t xml:space="preserve"> параплегичара и квадриплегичара Војводине, Савез</w:t>
      </w:r>
      <w:r w:rsidR="00FB33C3">
        <w:rPr>
          <w:b w:val="0"/>
        </w:rPr>
        <w:t>а</w:t>
      </w:r>
      <w:r w:rsidR="00654764" w:rsidRPr="00654764">
        <w:rPr>
          <w:b w:val="0"/>
        </w:rPr>
        <w:t xml:space="preserve"> удружења за помоћ особама са Даун синдромом Србије и знаковни преводиоци.</w:t>
      </w:r>
    </w:p>
    <w:p w:rsidR="00680996" w:rsidRDefault="00654764" w:rsidP="00AA48D6">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654764">
        <w:rPr>
          <w:rFonts w:ascii="Times New Roman" w:hAnsi="Times New Roman" w:cs="Times New Roman"/>
          <w:sz w:val="24"/>
          <w:szCs w:val="24"/>
          <w:lang w:val="sr-Cyrl-CS"/>
        </w:rPr>
        <w:t xml:space="preserve">На четвртој презентацији и расправи, одржаној у </w:t>
      </w:r>
      <w:r w:rsidR="00AA48D6">
        <w:rPr>
          <w:rFonts w:ascii="Times New Roman" w:hAnsi="Times New Roman" w:cs="Times New Roman"/>
          <w:sz w:val="24"/>
          <w:szCs w:val="24"/>
          <w:lang w:val="sr-Cyrl-CS"/>
        </w:rPr>
        <w:t>Крагујевцу</w:t>
      </w:r>
      <w:r w:rsidRPr="00654764">
        <w:rPr>
          <w:rFonts w:ascii="Times New Roman" w:hAnsi="Times New Roman" w:cs="Times New Roman"/>
          <w:sz w:val="24"/>
          <w:szCs w:val="24"/>
          <w:lang w:val="sr-Cyrl-CS"/>
        </w:rPr>
        <w:t xml:space="preserve"> дана 2</w:t>
      </w:r>
      <w:r w:rsidR="00AA48D6">
        <w:rPr>
          <w:rFonts w:ascii="Times New Roman" w:hAnsi="Times New Roman" w:cs="Times New Roman"/>
          <w:sz w:val="24"/>
          <w:szCs w:val="24"/>
          <w:lang w:val="sr-Cyrl-CS"/>
        </w:rPr>
        <w:t>5</w:t>
      </w:r>
      <w:r w:rsidRPr="00654764">
        <w:rPr>
          <w:rFonts w:ascii="Times New Roman" w:hAnsi="Times New Roman" w:cs="Times New Roman"/>
          <w:sz w:val="24"/>
          <w:szCs w:val="24"/>
          <w:lang w:val="sr-Cyrl-CS"/>
        </w:rPr>
        <w:t xml:space="preserve">. </w:t>
      </w:r>
      <w:r w:rsidR="00AA48D6">
        <w:rPr>
          <w:rFonts w:ascii="Times New Roman" w:hAnsi="Times New Roman" w:cs="Times New Roman"/>
          <w:sz w:val="24"/>
          <w:szCs w:val="24"/>
          <w:lang w:val="sr-Cyrl-CS"/>
        </w:rPr>
        <w:t>окто</w:t>
      </w:r>
      <w:r w:rsidRPr="00654764">
        <w:rPr>
          <w:rFonts w:ascii="Times New Roman" w:hAnsi="Times New Roman" w:cs="Times New Roman"/>
          <w:sz w:val="24"/>
          <w:szCs w:val="24"/>
          <w:lang w:val="sr-Cyrl-CS"/>
        </w:rPr>
        <w:t>бра 201</w:t>
      </w:r>
      <w:r w:rsidR="00AA48D6">
        <w:rPr>
          <w:rFonts w:ascii="Times New Roman" w:hAnsi="Times New Roman" w:cs="Times New Roman"/>
          <w:sz w:val="24"/>
          <w:szCs w:val="24"/>
          <w:lang w:val="sr-Cyrl-CS"/>
        </w:rPr>
        <w:t>6</w:t>
      </w:r>
      <w:r w:rsidRPr="00654764">
        <w:rPr>
          <w:rFonts w:ascii="Times New Roman" w:hAnsi="Times New Roman" w:cs="Times New Roman"/>
          <w:sz w:val="24"/>
          <w:szCs w:val="24"/>
          <w:lang w:val="sr-Cyrl-CS"/>
        </w:rPr>
        <w:t>. године, у просторијама</w:t>
      </w:r>
      <w:r w:rsidR="00AA48D6" w:rsidRPr="00AA48D6">
        <w:t xml:space="preserve"> </w:t>
      </w:r>
      <w:r w:rsidR="00AA48D6" w:rsidRPr="00AA48D6">
        <w:rPr>
          <w:rFonts w:ascii="Times New Roman" w:hAnsi="Times New Roman" w:cs="Times New Roman"/>
          <w:sz w:val="24"/>
          <w:szCs w:val="24"/>
          <w:lang w:val="sr-Cyrl-CS"/>
        </w:rPr>
        <w:t>СЦ Искра</w:t>
      </w:r>
      <w:r w:rsidR="00AA48D6">
        <w:rPr>
          <w:rFonts w:ascii="Times New Roman" w:hAnsi="Times New Roman" w:cs="Times New Roman"/>
          <w:sz w:val="24"/>
          <w:szCs w:val="24"/>
          <w:lang w:val="sr-Cyrl-CS"/>
        </w:rPr>
        <w:t xml:space="preserve">, </w:t>
      </w:r>
      <w:r w:rsidR="00AA48D6" w:rsidRPr="00AA48D6">
        <w:rPr>
          <w:rFonts w:ascii="Times New Roman" w:hAnsi="Times New Roman" w:cs="Times New Roman"/>
          <w:sz w:val="24"/>
          <w:szCs w:val="24"/>
          <w:lang w:val="sr-Cyrl-CS"/>
        </w:rPr>
        <w:t>позвани су и били присутни представници:</w:t>
      </w:r>
      <w:r w:rsidR="00AA48D6">
        <w:rPr>
          <w:rFonts w:ascii="Times New Roman" w:hAnsi="Times New Roman" w:cs="Times New Roman"/>
          <w:sz w:val="24"/>
          <w:szCs w:val="24"/>
          <w:lang w:val="sr-Cyrl-CS"/>
        </w:rPr>
        <w:t xml:space="preserve"> </w:t>
      </w:r>
      <w:r w:rsidR="00AA48D6" w:rsidRPr="00AA48D6">
        <w:rPr>
          <w:rFonts w:ascii="Times New Roman" w:hAnsi="Times New Roman" w:cs="Times New Roman"/>
          <w:sz w:val="24"/>
          <w:szCs w:val="24"/>
          <w:lang w:val="sr-Cyrl-CS"/>
        </w:rPr>
        <w:t>удружења особа са инвалидитетом са подручја</w:t>
      </w:r>
      <w:r w:rsidR="00AA48D6">
        <w:rPr>
          <w:rFonts w:ascii="Times New Roman" w:hAnsi="Times New Roman" w:cs="Times New Roman"/>
          <w:sz w:val="24"/>
          <w:szCs w:val="24"/>
          <w:lang w:val="sr-Cyrl-CS"/>
        </w:rPr>
        <w:t xml:space="preserve"> Шумадијског округа, Националне службе за запошљавање, Дома здравља Крагујевац, </w:t>
      </w:r>
      <w:r w:rsidR="00AA48D6" w:rsidRPr="00AA48D6">
        <w:rPr>
          <w:rFonts w:ascii="Times New Roman" w:hAnsi="Times New Roman" w:cs="Times New Roman"/>
          <w:sz w:val="24"/>
          <w:szCs w:val="24"/>
          <w:lang w:val="sr-Cyrl-CS"/>
        </w:rPr>
        <w:t>предузећа за професионалну рехабилитацију и запошљ</w:t>
      </w:r>
      <w:r w:rsidR="00AA48D6">
        <w:rPr>
          <w:rFonts w:ascii="Times New Roman" w:hAnsi="Times New Roman" w:cs="Times New Roman"/>
          <w:sz w:val="24"/>
          <w:szCs w:val="24"/>
          <w:lang w:val="sr-Cyrl-CS"/>
        </w:rPr>
        <w:t>авање особа са инвалидитетом</w:t>
      </w:r>
      <w:r w:rsidR="00AA48D6" w:rsidRPr="00AA48D6">
        <w:rPr>
          <w:rFonts w:ascii="Times New Roman" w:hAnsi="Times New Roman" w:cs="Times New Roman"/>
          <w:sz w:val="24"/>
          <w:szCs w:val="24"/>
          <w:lang w:val="sr-Cyrl-CS"/>
        </w:rPr>
        <w:t>, Градске управе</w:t>
      </w:r>
      <w:r w:rsidR="00AA48D6">
        <w:rPr>
          <w:rFonts w:ascii="Times New Roman" w:hAnsi="Times New Roman" w:cs="Times New Roman"/>
          <w:sz w:val="24"/>
          <w:szCs w:val="24"/>
          <w:lang w:val="sr-Cyrl-CS"/>
        </w:rPr>
        <w:t xml:space="preserve">, Центра за развој услуга </w:t>
      </w:r>
      <w:r w:rsidR="00AA48D6" w:rsidRPr="00AA48D6">
        <w:rPr>
          <w:rFonts w:ascii="Times New Roman" w:hAnsi="Times New Roman" w:cs="Times New Roman"/>
          <w:sz w:val="24"/>
          <w:szCs w:val="24"/>
          <w:lang w:val="sr-Cyrl-CS"/>
        </w:rPr>
        <w:t>социјалн</w:t>
      </w:r>
      <w:r w:rsidR="00AA48D6">
        <w:rPr>
          <w:rFonts w:ascii="Times New Roman" w:hAnsi="Times New Roman" w:cs="Times New Roman"/>
          <w:sz w:val="24"/>
          <w:szCs w:val="24"/>
          <w:lang w:val="sr-Cyrl-CS"/>
        </w:rPr>
        <w:t>е</w:t>
      </w:r>
      <w:r w:rsidR="00AA48D6" w:rsidRPr="00AA48D6">
        <w:rPr>
          <w:rFonts w:ascii="Times New Roman" w:hAnsi="Times New Roman" w:cs="Times New Roman"/>
          <w:sz w:val="24"/>
          <w:szCs w:val="24"/>
          <w:lang w:val="sr-Cyrl-CS"/>
        </w:rPr>
        <w:t xml:space="preserve"> заштит</w:t>
      </w:r>
      <w:r w:rsidR="00AA48D6">
        <w:rPr>
          <w:rFonts w:ascii="Times New Roman" w:hAnsi="Times New Roman" w:cs="Times New Roman"/>
          <w:sz w:val="24"/>
          <w:szCs w:val="24"/>
          <w:lang w:val="sr-Cyrl-CS"/>
        </w:rPr>
        <w:t>е, РФ ПИО, предшколских установа, ШОВО „Вукашин Марковић“, Школе са домом за ученике оштећеног слуха, Црвеног крста.</w:t>
      </w:r>
    </w:p>
    <w:p w:rsidR="00AA48D6" w:rsidRDefault="00AA48D6" w:rsidP="00AA48D6">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AA48D6">
        <w:rPr>
          <w:rFonts w:ascii="Times New Roman" w:hAnsi="Times New Roman" w:cs="Times New Roman"/>
          <w:sz w:val="24"/>
          <w:szCs w:val="24"/>
          <w:lang w:val="sr-Cyrl-CS"/>
        </w:rPr>
        <w:t>На петој презентацији и расправи, одржаној у Н</w:t>
      </w:r>
      <w:r>
        <w:rPr>
          <w:rFonts w:ascii="Times New Roman" w:hAnsi="Times New Roman" w:cs="Times New Roman"/>
          <w:sz w:val="24"/>
          <w:szCs w:val="24"/>
          <w:lang w:val="sr-Cyrl-CS"/>
        </w:rPr>
        <w:t>ишу</w:t>
      </w:r>
      <w:r w:rsidRPr="00AA48D6">
        <w:rPr>
          <w:rFonts w:ascii="Times New Roman" w:hAnsi="Times New Roman" w:cs="Times New Roman"/>
          <w:sz w:val="24"/>
          <w:szCs w:val="24"/>
          <w:lang w:val="sr-Cyrl-CS"/>
        </w:rPr>
        <w:t>, дана 2</w:t>
      </w:r>
      <w:r>
        <w:rPr>
          <w:rFonts w:ascii="Times New Roman" w:hAnsi="Times New Roman" w:cs="Times New Roman"/>
          <w:sz w:val="24"/>
          <w:szCs w:val="24"/>
          <w:lang w:val="sr-Cyrl-CS"/>
        </w:rPr>
        <w:t>6</w:t>
      </w:r>
      <w:r w:rsidRPr="00AA48D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окто</w:t>
      </w:r>
      <w:r w:rsidRPr="00AA48D6">
        <w:rPr>
          <w:rFonts w:ascii="Times New Roman" w:hAnsi="Times New Roman" w:cs="Times New Roman"/>
          <w:sz w:val="24"/>
          <w:szCs w:val="24"/>
          <w:lang w:val="sr-Cyrl-CS"/>
        </w:rPr>
        <w:t>бра 201</w:t>
      </w:r>
      <w:r>
        <w:rPr>
          <w:rFonts w:ascii="Times New Roman" w:hAnsi="Times New Roman" w:cs="Times New Roman"/>
          <w:sz w:val="24"/>
          <w:szCs w:val="24"/>
          <w:lang w:val="sr-Cyrl-CS"/>
        </w:rPr>
        <w:t>6</w:t>
      </w:r>
      <w:r w:rsidRPr="00AA48D6">
        <w:rPr>
          <w:rFonts w:ascii="Times New Roman" w:hAnsi="Times New Roman" w:cs="Times New Roman"/>
          <w:sz w:val="24"/>
          <w:szCs w:val="24"/>
          <w:lang w:val="sr-Cyrl-CS"/>
        </w:rPr>
        <w:t>. године, у холу Градске куће</w:t>
      </w:r>
      <w:r>
        <w:rPr>
          <w:rFonts w:ascii="Times New Roman" w:hAnsi="Times New Roman" w:cs="Times New Roman"/>
          <w:sz w:val="24"/>
          <w:szCs w:val="24"/>
          <w:lang w:val="sr-Cyrl-CS"/>
        </w:rPr>
        <w:t xml:space="preserve">, </w:t>
      </w:r>
      <w:r w:rsidRPr="00AA48D6">
        <w:rPr>
          <w:rFonts w:ascii="Times New Roman" w:hAnsi="Times New Roman" w:cs="Times New Roman"/>
          <w:sz w:val="24"/>
          <w:szCs w:val="24"/>
          <w:lang w:val="sr-Cyrl-CS"/>
        </w:rPr>
        <w:t>позвани су и били присутни представници:</w:t>
      </w:r>
      <w:r>
        <w:rPr>
          <w:rFonts w:ascii="Times New Roman" w:hAnsi="Times New Roman" w:cs="Times New Roman"/>
          <w:sz w:val="24"/>
          <w:szCs w:val="24"/>
          <w:lang w:val="sr-Cyrl-CS"/>
        </w:rPr>
        <w:t xml:space="preserve"> </w:t>
      </w:r>
      <w:r w:rsidRPr="00AA48D6">
        <w:rPr>
          <w:rFonts w:ascii="Times New Roman" w:hAnsi="Times New Roman" w:cs="Times New Roman"/>
          <w:sz w:val="24"/>
          <w:szCs w:val="24"/>
          <w:lang w:val="sr-Cyrl-CS"/>
        </w:rPr>
        <w:t>удружења особа са инвалидитетом са подручја</w:t>
      </w:r>
      <w:r>
        <w:rPr>
          <w:rFonts w:ascii="Times New Roman" w:hAnsi="Times New Roman" w:cs="Times New Roman"/>
          <w:sz w:val="24"/>
          <w:szCs w:val="24"/>
          <w:lang w:val="sr-Cyrl-CS"/>
        </w:rPr>
        <w:t xml:space="preserve"> Нишког округа, </w:t>
      </w:r>
      <w:r w:rsidR="00FB33C3">
        <w:rPr>
          <w:rFonts w:ascii="Times New Roman" w:hAnsi="Times New Roman" w:cs="Times New Roman"/>
          <w:sz w:val="24"/>
          <w:szCs w:val="24"/>
          <w:lang w:val="sr-Cyrl-CS"/>
        </w:rPr>
        <w:t>градоначелник</w:t>
      </w:r>
      <w:r w:rsidR="003974C2">
        <w:rPr>
          <w:rFonts w:ascii="Times New Roman" w:hAnsi="Times New Roman" w:cs="Times New Roman"/>
          <w:sz w:val="24"/>
          <w:szCs w:val="24"/>
          <w:lang w:val="sr-Cyrl-CS"/>
        </w:rPr>
        <w:t xml:space="preserve"> Ниша, Управе за планирање и изградњу Ниша, Одбора за људска права, Гимназије „9. мај“, </w:t>
      </w:r>
      <w:r w:rsidR="003974C2" w:rsidRPr="00AA48D6">
        <w:rPr>
          <w:rFonts w:ascii="Times New Roman" w:hAnsi="Times New Roman" w:cs="Times New Roman"/>
          <w:sz w:val="24"/>
          <w:szCs w:val="24"/>
          <w:lang w:val="sr-Cyrl-CS"/>
        </w:rPr>
        <w:t>предузећа за професионалну рехабилитацију и запошљ</w:t>
      </w:r>
      <w:r w:rsidR="003974C2">
        <w:rPr>
          <w:rFonts w:ascii="Times New Roman" w:hAnsi="Times New Roman" w:cs="Times New Roman"/>
          <w:sz w:val="24"/>
          <w:szCs w:val="24"/>
          <w:lang w:val="sr-Cyrl-CS"/>
        </w:rPr>
        <w:t>авање особа са инвалидитетом, Центра за породични смештај, Полицијске управе, председник Савета за питања особа са инвалидитетом Града Ниша, члан Градског већа градске управе,  Фондације „ПОНС“, ШОСО „14. октобар“, Националне службе за запошљавање, Геронтолошког центра Ниш и други.</w:t>
      </w:r>
    </w:p>
    <w:p w:rsidR="00FB33C3" w:rsidRDefault="00FB33C3" w:rsidP="00FB33C3">
      <w:pPr>
        <w:spacing w:after="0" w:line="240" w:lineRule="auto"/>
        <w:ind w:firstLine="720"/>
        <w:jc w:val="both"/>
        <w:rPr>
          <w:lang w:val="sr-Cyrl-CS"/>
        </w:rPr>
      </w:pPr>
      <w:r w:rsidRPr="00FB33C3">
        <w:rPr>
          <w:rFonts w:ascii="Times New Roman" w:hAnsi="Times New Roman" w:cs="Times New Roman"/>
          <w:sz w:val="24"/>
          <w:szCs w:val="24"/>
          <w:lang w:val="sr-Cyrl-CS"/>
        </w:rPr>
        <w:t xml:space="preserve">На </w:t>
      </w:r>
      <w:r>
        <w:rPr>
          <w:rFonts w:ascii="Times New Roman" w:hAnsi="Times New Roman" w:cs="Times New Roman"/>
          <w:sz w:val="24"/>
          <w:szCs w:val="24"/>
          <w:lang w:val="sr-Cyrl-CS"/>
        </w:rPr>
        <w:t>шест</w:t>
      </w:r>
      <w:r w:rsidRPr="00FB33C3">
        <w:rPr>
          <w:rFonts w:ascii="Times New Roman" w:hAnsi="Times New Roman" w:cs="Times New Roman"/>
          <w:sz w:val="24"/>
          <w:szCs w:val="24"/>
          <w:lang w:val="sr-Cyrl-CS"/>
        </w:rPr>
        <w:t xml:space="preserve">ој презентацији и расправи, одржаној у Београду, дана </w:t>
      </w:r>
      <w:r>
        <w:rPr>
          <w:rFonts w:ascii="Times New Roman" w:hAnsi="Times New Roman" w:cs="Times New Roman"/>
          <w:sz w:val="24"/>
          <w:szCs w:val="24"/>
          <w:lang w:val="sr-Cyrl-CS"/>
        </w:rPr>
        <w:t>31</w:t>
      </w:r>
      <w:r w:rsidRPr="00FB33C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окто</w:t>
      </w:r>
      <w:r w:rsidRPr="00FB33C3">
        <w:rPr>
          <w:rFonts w:ascii="Times New Roman" w:hAnsi="Times New Roman" w:cs="Times New Roman"/>
          <w:sz w:val="24"/>
          <w:szCs w:val="24"/>
          <w:lang w:val="sr-Cyrl-CS"/>
        </w:rPr>
        <w:t>бра 2016. године, у просторијама Палате Србија, Београд, позвани су и били присутни представници:</w:t>
      </w:r>
      <w:r>
        <w:rPr>
          <w:rFonts w:ascii="Times New Roman" w:hAnsi="Times New Roman" w:cs="Times New Roman"/>
          <w:sz w:val="24"/>
          <w:szCs w:val="24"/>
          <w:lang w:val="sr-Cyrl-CS"/>
        </w:rPr>
        <w:t xml:space="preserve"> </w:t>
      </w:r>
      <w:r w:rsidRPr="00FB33C3">
        <w:rPr>
          <w:rFonts w:ascii="Times New Roman" w:hAnsi="Times New Roman" w:cs="Times New Roman"/>
          <w:sz w:val="24"/>
          <w:szCs w:val="24"/>
          <w:lang w:val="sr-Cyrl-CS"/>
        </w:rPr>
        <w:t>Уједињен</w:t>
      </w:r>
      <w:r>
        <w:rPr>
          <w:rFonts w:ascii="Times New Roman" w:hAnsi="Times New Roman" w:cs="Times New Roman"/>
          <w:sz w:val="24"/>
          <w:szCs w:val="24"/>
          <w:lang w:val="sr-Cyrl-CS"/>
        </w:rPr>
        <w:t>их</w:t>
      </w:r>
      <w:r w:rsidRPr="00FB33C3">
        <w:rPr>
          <w:rFonts w:ascii="Times New Roman" w:hAnsi="Times New Roman" w:cs="Times New Roman"/>
          <w:sz w:val="24"/>
          <w:szCs w:val="24"/>
          <w:lang w:val="sr-Cyrl-CS"/>
        </w:rPr>
        <w:t xml:space="preserve"> </w:t>
      </w:r>
      <w:r w:rsidR="003974C2">
        <w:rPr>
          <w:rFonts w:ascii="Times New Roman" w:hAnsi="Times New Roman" w:cs="Times New Roman"/>
          <w:sz w:val="24"/>
          <w:szCs w:val="24"/>
          <w:lang w:val="sr-Cyrl-CS"/>
        </w:rPr>
        <w:t>Н</w:t>
      </w:r>
      <w:r w:rsidRPr="00FB33C3">
        <w:rPr>
          <w:rFonts w:ascii="Times New Roman" w:hAnsi="Times New Roman" w:cs="Times New Roman"/>
          <w:sz w:val="24"/>
          <w:szCs w:val="24"/>
          <w:lang w:val="sr-Cyrl-CS"/>
        </w:rPr>
        <w:t>ациј</w:t>
      </w:r>
      <w:r>
        <w:rPr>
          <w:rFonts w:ascii="Times New Roman" w:hAnsi="Times New Roman" w:cs="Times New Roman"/>
          <w:sz w:val="24"/>
          <w:szCs w:val="24"/>
          <w:lang w:val="sr-Cyrl-CS"/>
        </w:rPr>
        <w:t xml:space="preserve">а, УНИЦЕФ-а, </w:t>
      </w:r>
      <w:r w:rsidRPr="00FB33C3">
        <w:rPr>
          <w:rFonts w:ascii="Times New Roman" w:hAnsi="Times New Roman" w:cs="Times New Roman"/>
          <w:sz w:val="24"/>
          <w:szCs w:val="24"/>
          <w:lang w:val="sr-Cyrl-CS"/>
        </w:rPr>
        <w:tab/>
        <w:t>Сталн</w:t>
      </w:r>
      <w:r>
        <w:rPr>
          <w:rFonts w:ascii="Times New Roman" w:hAnsi="Times New Roman" w:cs="Times New Roman"/>
          <w:sz w:val="24"/>
          <w:szCs w:val="24"/>
          <w:lang w:val="sr-Cyrl-CS"/>
        </w:rPr>
        <w:t>е</w:t>
      </w:r>
      <w:r w:rsidRPr="00FB33C3">
        <w:rPr>
          <w:rFonts w:ascii="Times New Roman" w:hAnsi="Times New Roman" w:cs="Times New Roman"/>
          <w:sz w:val="24"/>
          <w:szCs w:val="24"/>
          <w:lang w:val="sr-Cyrl-CS"/>
        </w:rPr>
        <w:t xml:space="preserve"> конференциј</w:t>
      </w:r>
      <w:r>
        <w:rPr>
          <w:rFonts w:ascii="Times New Roman" w:hAnsi="Times New Roman" w:cs="Times New Roman"/>
          <w:sz w:val="24"/>
          <w:szCs w:val="24"/>
          <w:lang w:val="sr-Cyrl-CS"/>
        </w:rPr>
        <w:t>е</w:t>
      </w:r>
      <w:r w:rsidRPr="00FB33C3">
        <w:rPr>
          <w:rFonts w:ascii="Times New Roman" w:hAnsi="Times New Roman" w:cs="Times New Roman"/>
          <w:sz w:val="24"/>
          <w:szCs w:val="24"/>
          <w:lang w:val="sr-Cyrl-CS"/>
        </w:rPr>
        <w:t xml:space="preserve"> градова и општина</w:t>
      </w:r>
      <w:r>
        <w:rPr>
          <w:rFonts w:ascii="Times New Roman" w:hAnsi="Times New Roman" w:cs="Times New Roman"/>
          <w:sz w:val="24"/>
          <w:szCs w:val="24"/>
          <w:lang w:val="sr-Cyrl-CS"/>
        </w:rPr>
        <w:t xml:space="preserve">, </w:t>
      </w:r>
      <w:r w:rsidRPr="003974C2">
        <w:rPr>
          <w:rFonts w:ascii="Times New Roman" w:eastAsia="Calibri" w:hAnsi="Times New Roman" w:cs="Times New Roman"/>
          <w:sz w:val="24"/>
          <w:szCs w:val="24"/>
          <w:lang w:val="sr-Cyrl-CS"/>
        </w:rPr>
        <w:t>Канцелариј</w:t>
      </w:r>
      <w:r w:rsidRPr="003974C2">
        <w:rPr>
          <w:rFonts w:ascii="Times New Roman" w:hAnsi="Times New Roman" w:cs="Times New Roman"/>
          <w:sz w:val="24"/>
          <w:szCs w:val="24"/>
          <w:lang w:val="sr-Cyrl-CS"/>
        </w:rPr>
        <w:t>е</w:t>
      </w:r>
      <w:r w:rsidRPr="003974C2">
        <w:rPr>
          <w:rFonts w:ascii="Times New Roman" w:eastAsia="Calibri" w:hAnsi="Times New Roman" w:cs="Times New Roman"/>
          <w:sz w:val="24"/>
          <w:szCs w:val="24"/>
          <w:lang w:val="sr-Cyrl-CS"/>
        </w:rPr>
        <w:t xml:space="preserve"> за сарадњу са цивилним друштвом</w:t>
      </w:r>
      <w:r w:rsidRPr="003974C2">
        <w:rPr>
          <w:rFonts w:ascii="Times New Roman" w:hAnsi="Times New Roman" w:cs="Times New Roman"/>
          <w:sz w:val="24"/>
          <w:szCs w:val="24"/>
          <w:lang w:val="sr-Cyrl-CS"/>
        </w:rPr>
        <w:t xml:space="preserve">, </w:t>
      </w:r>
      <w:proofErr w:type="spellStart"/>
      <w:r w:rsidRPr="003974C2">
        <w:rPr>
          <w:rFonts w:ascii="Times New Roman" w:hAnsi="Times New Roman" w:cs="Times New Roman"/>
          <w:sz w:val="24"/>
          <w:szCs w:val="24"/>
        </w:rPr>
        <w:t>Републичк</w:t>
      </w:r>
      <w:proofErr w:type="spellEnd"/>
      <w:r w:rsidRPr="003974C2">
        <w:rPr>
          <w:rFonts w:ascii="Times New Roman" w:hAnsi="Times New Roman" w:cs="Times New Roman"/>
          <w:sz w:val="24"/>
          <w:szCs w:val="24"/>
          <w:lang w:val="sr-Cyrl-CS"/>
        </w:rPr>
        <w:t>ог</w:t>
      </w:r>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завод</w:t>
      </w:r>
      <w:proofErr w:type="spellEnd"/>
      <w:r w:rsidRPr="003974C2">
        <w:rPr>
          <w:rFonts w:ascii="Times New Roman" w:hAnsi="Times New Roman" w:cs="Times New Roman"/>
          <w:sz w:val="24"/>
          <w:szCs w:val="24"/>
          <w:lang w:val="sr-Cyrl-CS"/>
        </w:rPr>
        <w:t>а</w:t>
      </w:r>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за</w:t>
      </w:r>
      <w:proofErr w:type="spellEnd"/>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статистику</w:t>
      </w:r>
      <w:proofErr w:type="spellEnd"/>
      <w:r w:rsidRPr="003974C2">
        <w:rPr>
          <w:rFonts w:ascii="Times New Roman" w:hAnsi="Times New Roman" w:cs="Times New Roman"/>
          <w:sz w:val="24"/>
          <w:szCs w:val="24"/>
          <w:lang w:val="sr-Cyrl-CS"/>
        </w:rPr>
        <w:t xml:space="preserve">, РФ ПИО, </w:t>
      </w:r>
      <w:proofErr w:type="spellStart"/>
      <w:r w:rsidRPr="003974C2">
        <w:rPr>
          <w:rFonts w:ascii="Times New Roman" w:eastAsia="Calibri" w:hAnsi="Times New Roman" w:cs="Times New Roman"/>
          <w:sz w:val="24"/>
          <w:szCs w:val="24"/>
        </w:rPr>
        <w:t>Тим</w:t>
      </w:r>
      <w:proofErr w:type="spellEnd"/>
      <w:r w:rsidRPr="003974C2">
        <w:rPr>
          <w:rFonts w:ascii="Times New Roman" w:hAnsi="Times New Roman" w:cs="Times New Roman"/>
          <w:sz w:val="24"/>
          <w:szCs w:val="24"/>
          <w:lang w:val="sr-Cyrl-CS"/>
        </w:rPr>
        <w:t>а</w:t>
      </w:r>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за</w:t>
      </w:r>
      <w:proofErr w:type="spellEnd"/>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социјално</w:t>
      </w:r>
      <w:proofErr w:type="spellEnd"/>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укључивање</w:t>
      </w:r>
      <w:proofErr w:type="spellEnd"/>
      <w:r w:rsidRPr="003974C2">
        <w:rPr>
          <w:rFonts w:ascii="Times New Roman" w:eastAsia="Calibri" w:hAnsi="Times New Roman" w:cs="Times New Roman"/>
          <w:sz w:val="24"/>
          <w:szCs w:val="24"/>
        </w:rPr>
        <w:t xml:space="preserve"> и </w:t>
      </w:r>
      <w:proofErr w:type="spellStart"/>
      <w:r w:rsidRPr="003974C2">
        <w:rPr>
          <w:rFonts w:ascii="Times New Roman" w:eastAsia="Calibri" w:hAnsi="Times New Roman" w:cs="Times New Roman"/>
          <w:sz w:val="24"/>
          <w:szCs w:val="24"/>
        </w:rPr>
        <w:t>смањење</w:t>
      </w:r>
      <w:proofErr w:type="spellEnd"/>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сиромаштва</w:t>
      </w:r>
      <w:proofErr w:type="spellEnd"/>
      <w:r w:rsidRPr="003974C2">
        <w:rPr>
          <w:rFonts w:ascii="Times New Roman" w:hAnsi="Times New Roman" w:cs="Times New Roman"/>
          <w:sz w:val="24"/>
          <w:szCs w:val="24"/>
          <w:lang w:val="sr-Cyrl-CS"/>
        </w:rPr>
        <w:t xml:space="preserve">, </w:t>
      </w:r>
      <w:proofErr w:type="spellStart"/>
      <w:r w:rsidRPr="003974C2">
        <w:rPr>
          <w:rFonts w:ascii="Times New Roman" w:eastAsia="Calibri" w:hAnsi="Times New Roman" w:cs="Times New Roman"/>
          <w:sz w:val="24"/>
          <w:szCs w:val="24"/>
        </w:rPr>
        <w:t>Министарств</w:t>
      </w:r>
      <w:proofErr w:type="spellEnd"/>
      <w:r w:rsidRPr="003974C2">
        <w:rPr>
          <w:rFonts w:ascii="Times New Roman" w:hAnsi="Times New Roman" w:cs="Times New Roman"/>
          <w:sz w:val="24"/>
          <w:szCs w:val="24"/>
          <w:lang w:val="sr-Cyrl-CS"/>
        </w:rPr>
        <w:t>а</w:t>
      </w:r>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културе</w:t>
      </w:r>
      <w:proofErr w:type="spellEnd"/>
      <w:r w:rsidRPr="003974C2">
        <w:rPr>
          <w:rFonts w:ascii="Times New Roman" w:eastAsia="Calibri" w:hAnsi="Times New Roman" w:cs="Times New Roman"/>
          <w:sz w:val="24"/>
          <w:szCs w:val="24"/>
        </w:rPr>
        <w:t xml:space="preserve"> и </w:t>
      </w:r>
      <w:proofErr w:type="spellStart"/>
      <w:r w:rsidRPr="003974C2">
        <w:rPr>
          <w:rFonts w:ascii="Times New Roman" w:eastAsia="Calibri" w:hAnsi="Times New Roman" w:cs="Times New Roman"/>
          <w:sz w:val="24"/>
          <w:szCs w:val="24"/>
        </w:rPr>
        <w:t>информисања</w:t>
      </w:r>
      <w:proofErr w:type="spellEnd"/>
      <w:r w:rsidRPr="003974C2">
        <w:rPr>
          <w:rFonts w:ascii="Times New Roman" w:hAnsi="Times New Roman" w:cs="Times New Roman"/>
          <w:sz w:val="24"/>
          <w:szCs w:val="24"/>
          <w:lang w:val="sr-Cyrl-CS"/>
        </w:rPr>
        <w:t xml:space="preserve">, </w:t>
      </w:r>
      <w:proofErr w:type="spellStart"/>
      <w:r w:rsidRPr="003974C2">
        <w:rPr>
          <w:rFonts w:ascii="Times New Roman" w:eastAsia="Calibri" w:hAnsi="Times New Roman" w:cs="Times New Roman"/>
          <w:sz w:val="24"/>
          <w:szCs w:val="24"/>
        </w:rPr>
        <w:t>Републичк</w:t>
      </w:r>
      <w:proofErr w:type="spellEnd"/>
      <w:r w:rsidRPr="003974C2">
        <w:rPr>
          <w:rFonts w:ascii="Times New Roman" w:hAnsi="Times New Roman" w:cs="Times New Roman"/>
          <w:sz w:val="24"/>
          <w:szCs w:val="24"/>
          <w:lang w:val="sr-Cyrl-CS"/>
        </w:rPr>
        <w:t>ог</w:t>
      </w:r>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завод</w:t>
      </w:r>
      <w:proofErr w:type="spellEnd"/>
      <w:r w:rsidRPr="003974C2">
        <w:rPr>
          <w:rFonts w:ascii="Times New Roman" w:hAnsi="Times New Roman" w:cs="Times New Roman"/>
          <w:sz w:val="24"/>
          <w:szCs w:val="24"/>
          <w:lang w:val="sr-Cyrl-CS"/>
        </w:rPr>
        <w:t>а</w:t>
      </w:r>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за</w:t>
      </w:r>
      <w:proofErr w:type="spellEnd"/>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социјалну</w:t>
      </w:r>
      <w:proofErr w:type="spellEnd"/>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заштиту</w:t>
      </w:r>
      <w:proofErr w:type="spellEnd"/>
      <w:r w:rsidRPr="003974C2">
        <w:rPr>
          <w:rFonts w:ascii="Times New Roman" w:hAnsi="Times New Roman" w:cs="Times New Roman"/>
          <w:sz w:val="24"/>
          <w:szCs w:val="24"/>
          <w:lang w:val="sr-Cyrl-CS"/>
        </w:rPr>
        <w:t xml:space="preserve">, </w:t>
      </w:r>
      <w:r w:rsidRPr="003974C2">
        <w:rPr>
          <w:rFonts w:ascii="Times New Roman" w:eastAsia="Calibri" w:hAnsi="Times New Roman" w:cs="Times New Roman"/>
          <w:sz w:val="24"/>
          <w:szCs w:val="24"/>
          <w:lang w:val="sr-Cyrl-CS"/>
        </w:rPr>
        <w:t>Градск</w:t>
      </w:r>
      <w:r w:rsidRPr="003974C2">
        <w:rPr>
          <w:rFonts w:ascii="Times New Roman" w:hAnsi="Times New Roman" w:cs="Times New Roman"/>
          <w:sz w:val="24"/>
          <w:szCs w:val="24"/>
          <w:lang w:val="sr-Cyrl-CS"/>
        </w:rPr>
        <w:t>ог</w:t>
      </w:r>
      <w:r w:rsidRPr="003974C2">
        <w:rPr>
          <w:rFonts w:ascii="Times New Roman" w:eastAsia="Calibri" w:hAnsi="Times New Roman" w:cs="Times New Roman"/>
          <w:sz w:val="24"/>
          <w:szCs w:val="24"/>
          <w:lang w:val="sr-Cyrl-CS"/>
        </w:rPr>
        <w:t xml:space="preserve"> центр</w:t>
      </w:r>
      <w:r w:rsidRPr="003974C2">
        <w:rPr>
          <w:rFonts w:ascii="Times New Roman" w:hAnsi="Times New Roman" w:cs="Times New Roman"/>
          <w:sz w:val="24"/>
          <w:szCs w:val="24"/>
          <w:lang w:val="sr-Cyrl-CS"/>
        </w:rPr>
        <w:t>а</w:t>
      </w:r>
      <w:r w:rsidRPr="003974C2">
        <w:rPr>
          <w:rFonts w:ascii="Times New Roman" w:eastAsia="Calibri" w:hAnsi="Times New Roman" w:cs="Times New Roman"/>
          <w:sz w:val="24"/>
          <w:szCs w:val="24"/>
          <w:lang w:val="sr-Cyrl-CS"/>
        </w:rPr>
        <w:t xml:space="preserve"> за социјални рад</w:t>
      </w:r>
      <w:r w:rsidRPr="003974C2">
        <w:rPr>
          <w:rFonts w:ascii="Times New Roman" w:hAnsi="Times New Roman" w:cs="Times New Roman"/>
          <w:sz w:val="24"/>
          <w:szCs w:val="24"/>
          <w:lang w:val="sr-Cyrl-CS"/>
        </w:rPr>
        <w:t xml:space="preserve">, </w:t>
      </w:r>
      <w:proofErr w:type="spellStart"/>
      <w:r w:rsidRPr="003974C2">
        <w:rPr>
          <w:rFonts w:ascii="Times New Roman" w:eastAsia="Calibri" w:hAnsi="Times New Roman" w:cs="Times New Roman"/>
          <w:sz w:val="24"/>
          <w:szCs w:val="24"/>
        </w:rPr>
        <w:t>Заштитник</w:t>
      </w:r>
      <w:proofErr w:type="spellEnd"/>
      <w:r w:rsidRPr="003974C2">
        <w:rPr>
          <w:rFonts w:ascii="Times New Roman" w:hAnsi="Times New Roman" w:cs="Times New Roman"/>
          <w:sz w:val="24"/>
          <w:szCs w:val="24"/>
          <w:lang w:val="sr-Cyrl-CS"/>
        </w:rPr>
        <w:t>а</w:t>
      </w:r>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грађана</w:t>
      </w:r>
      <w:proofErr w:type="spellEnd"/>
      <w:r w:rsidRPr="003974C2">
        <w:rPr>
          <w:rFonts w:ascii="Times New Roman" w:hAnsi="Times New Roman" w:cs="Times New Roman"/>
          <w:sz w:val="24"/>
          <w:szCs w:val="24"/>
          <w:lang w:val="sr-Cyrl-CS"/>
        </w:rPr>
        <w:t xml:space="preserve">, </w:t>
      </w:r>
      <w:proofErr w:type="spellStart"/>
      <w:r w:rsidRPr="003974C2">
        <w:rPr>
          <w:rFonts w:ascii="Times New Roman" w:eastAsia="Calibri" w:hAnsi="Times New Roman" w:cs="Times New Roman"/>
          <w:sz w:val="24"/>
          <w:szCs w:val="24"/>
        </w:rPr>
        <w:t>Повереник</w:t>
      </w:r>
      <w:proofErr w:type="spellEnd"/>
      <w:r w:rsidRPr="003974C2">
        <w:rPr>
          <w:rFonts w:ascii="Times New Roman" w:hAnsi="Times New Roman" w:cs="Times New Roman"/>
          <w:sz w:val="24"/>
          <w:szCs w:val="24"/>
          <w:lang w:val="sr-Cyrl-CS"/>
        </w:rPr>
        <w:t>а</w:t>
      </w:r>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за</w:t>
      </w:r>
      <w:proofErr w:type="spellEnd"/>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заштиту</w:t>
      </w:r>
      <w:proofErr w:type="spellEnd"/>
      <w:r w:rsidRPr="003974C2">
        <w:rPr>
          <w:rFonts w:ascii="Times New Roman" w:eastAsia="Calibri" w:hAnsi="Times New Roman" w:cs="Times New Roman"/>
          <w:sz w:val="24"/>
          <w:szCs w:val="24"/>
        </w:rPr>
        <w:t xml:space="preserve"> </w:t>
      </w:r>
      <w:proofErr w:type="spellStart"/>
      <w:r w:rsidRPr="003974C2">
        <w:rPr>
          <w:rFonts w:ascii="Times New Roman" w:eastAsia="Calibri" w:hAnsi="Times New Roman" w:cs="Times New Roman"/>
          <w:sz w:val="24"/>
          <w:szCs w:val="24"/>
        </w:rPr>
        <w:t>равноправности</w:t>
      </w:r>
      <w:proofErr w:type="spellEnd"/>
      <w:r w:rsidRPr="003974C2">
        <w:rPr>
          <w:rFonts w:ascii="Times New Roman" w:hAnsi="Times New Roman" w:cs="Times New Roman"/>
          <w:sz w:val="24"/>
          <w:szCs w:val="24"/>
          <w:lang w:val="sr-Cyrl-CS"/>
        </w:rPr>
        <w:t xml:space="preserve">, УИПС-а, </w:t>
      </w:r>
      <w:proofErr w:type="spellStart"/>
      <w:r w:rsidR="003974C2" w:rsidRPr="003974C2">
        <w:rPr>
          <w:rFonts w:ascii="Times New Roman" w:hAnsi="Times New Roman" w:cs="Times New Roman"/>
          <w:sz w:val="24"/>
          <w:szCs w:val="24"/>
        </w:rPr>
        <w:t>Канцелариј</w:t>
      </w:r>
      <w:proofErr w:type="spellEnd"/>
      <w:r w:rsidR="003974C2" w:rsidRPr="003974C2">
        <w:rPr>
          <w:rFonts w:ascii="Times New Roman" w:hAnsi="Times New Roman" w:cs="Times New Roman"/>
          <w:sz w:val="24"/>
          <w:szCs w:val="24"/>
          <w:lang w:val="sr-Cyrl-CS"/>
        </w:rPr>
        <w:t>е</w:t>
      </w:r>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за</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људска</w:t>
      </w:r>
      <w:proofErr w:type="spellEnd"/>
      <w:r w:rsidR="003974C2" w:rsidRPr="003974C2">
        <w:rPr>
          <w:rFonts w:ascii="Times New Roman" w:eastAsia="Calibri" w:hAnsi="Times New Roman" w:cs="Times New Roman"/>
          <w:sz w:val="24"/>
          <w:szCs w:val="24"/>
        </w:rPr>
        <w:t xml:space="preserve"> и </w:t>
      </w:r>
      <w:proofErr w:type="spellStart"/>
      <w:r w:rsidR="003974C2" w:rsidRPr="003974C2">
        <w:rPr>
          <w:rFonts w:ascii="Times New Roman" w:eastAsia="Calibri" w:hAnsi="Times New Roman" w:cs="Times New Roman"/>
          <w:sz w:val="24"/>
          <w:szCs w:val="24"/>
        </w:rPr>
        <w:t>мањинска</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права</w:t>
      </w:r>
      <w:proofErr w:type="spellEnd"/>
      <w:r w:rsidR="003974C2" w:rsidRPr="003974C2">
        <w:rPr>
          <w:rFonts w:ascii="Times New Roman" w:hAnsi="Times New Roman" w:cs="Times New Roman"/>
          <w:sz w:val="24"/>
          <w:szCs w:val="24"/>
          <w:lang w:val="sr-Cyrl-CS"/>
        </w:rPr>
        <w:t>, посланица Народне скупштине Србије, Министарства</w:t>
      </w:r>
      <w:r w:rsidR="003974C2" w:rsidRPr="003974C2">
        <w:rPr>
          <w:rFonts w:ascii="Times New Roman" w:eastAsia="Calibri" w:hAnsi="Times New Roman" w:cs="Times New Roman"/>
          <w:sz w:val="24"/>
          <w:szCs w:val="24"/>
          <w:lang w:val="sr-Cyrl-CS"/>
        </w:rPr>
        <w:t xml:space="preserve"> здравља</w:t>
      </w:r>
      <w:r w:rsidR="003974C2" w:rsidRPr="003974C2">
        <w:rPr>
          <w:rFonts w:ascii="Times New Roman" w:hAnsi="Times New Roman" w:cs="Times New Roman"/>
          <w:sz w:val="24"/>
          <w:szCs w:val="24"/>
          <w:lang w:val="sr-Cyrl-CS"/>
        </w:rPr>
        <w:t xml:space="preserve">, </w:t>
      </w:r>
      <w:proofErr w:type="spellStart"/>
      <w:r w:rsidR="003974C2" w:rsidRPr="003974C2">
        <w:rPr>
          <w:rFonts w:ascii="Times New Roman" w:eastAsia="Calibri" w:hAnsi="Times New Roman" w:cs="Times New Roman"/>
          <w:sz w:val="24"/>
          <w:szCs w:val="24"/>
        </w:rPr>
        <w:t>Секретаријат</w:t>
      </w:r>
      <w:proofErr w:type="spellEnd"/>
      <w:r w:rsidR="003974C2" w:rsidRPr="003974C2">
        <w:rPr>
          <w:rFonts w:ascii="Times New Roman" w:hAnsi="Times New Roman" w:cs="Times New Roman"/>
          <w:sz w:val="24"/>
          <w:szCs w:val="24"/>
          <w:lang w:val="sr-Cyrl-CS"/>
        </w:rPr>
        <w:t>а</w:t>
      </w:r>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за</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социјалну</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заштиту</w:t>
      </w:r>
      <w:proofErr w:type="spellEnd"/>
      <w:r w:rsidR="003974C2" w:rsidRPr="003974C2">
        <w:rPr>
          <w:rFonts w:ascii="Times New Roman" w:hAnsi="Times New Roman" w:cs="Times New Roman"/>
          <w:sz w:val="24"/>
          <w:szCs w:val="24"/>
          <w:lang w:val="sr-Cyrl-CS"/>
        </w:rPr>
        <w:t xml:space="preserve">, </w:t>
      </w:r>
      <w:proofErr w:type="spellStart"/>
      <w:r w:rsidR="003974C2" w:rsidRPr="003974C2">
        <w:rPr>
          <w:rFonts w:ascii="Times New Roman" w:eastAsia="Calibri" w:hAnsi="Times New Roman" w:cs="Times New Roman"/>
          <w:sz w:val="24"/>
          <w:szCs w:val="24"/>
        </w:rPr>
        <w:t>Факултет</w:t>
      </w:r>
      <w:proofErr w:type="spellEnd"/>
      <w:r w:rsidR="003974C2" w:rsidRPr="003974C2">
        <w:rPr>
          <w:rFonts w:ascii="Times New Roman" w:hAnsi="Times New Roman" w:cs="Times New Roman"/>
          <w:sz w:val="24"/>
          <w:szCs w:val="24"/>
          <w:lang w:val="sr-Cyrl-CS"/>
        </w:rPr>
        <w:t>а</w:t>
      </w:r>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за</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специјалну</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едукацију</w:t>
      </w:r>
      <w:proofErr w:type="spellEnd"/>
      <w:r w:rsidR="003974C2" w:rsidRPr="003974C2">
        <w:rPr>
          <w:rFonts w:ascii="Times New Roman" w:eastAsia="Calibri" w:hAnsi="Times New Roman" w:cs="Times New Roman"/>
          <w:sz w:val="24"/>
          <w:szCs w:val="24"/>
        </w:rPr>
        <w:t xml:space="preserve"> и </w:t>
      </w:r>
      <w:proofErr w:type="spellStart"/>
      <w:r w:rsidR="003974C2" w:rsidRPr="003974C2">
        <w:rPr>
          <w:rFonts w:ascii="Times New Roman" w:eastAsia="Calibri" w:hAnsi="Times New Roman" w:cs="Times New Roman"/>
          <w:sz w:val="24"/>
          <w:szCs w:val="24"/>
        </w:rPr>
        <w:t>рехабилитацију</w:t>
      </w:r>
      <w:proofErr w:type="spellEnd"/>
      <w:r w:rsidR="003974C2" w:rsidRPr="003974C2">
        <w:rPr>
          <w:rFonts w:ascii="Times New Roman" w:hAnsi="Times New Roman" w:cs="Times New Roman"/>
          <w:sz w:val="24"/>
          <w:szCs w:val="24"/>
          <w:lang w:val="sr-Cyrl-CS"/>
        </w:rPr>
        <w:t xml:space="preserve">, </w:t>
      </w:r>
      <w:proofErr w:type="spellStart"/>
      <w:r w:rsidR="003974C2" w:rsidRPr="003974C2">
        <w:rPr>
          <w:rFonts w:ascii="Times New Roman" w:eastAsia="Calibri" w:hAnsi="Times New Roman" w:cs="Times New Roman"/>
          <w:sz w:val="24"/>
          <w:szCs w:val="24"/>
        </w:rPr>
        <w:t>Министарств</w:t>
      </w:r>
      <w:proofErr w:type="spellEnd"/>
      <w:r w:rsidR="003974C2" w:rsidRPr="003974C2">
        <w:rPr>
          <w:rFonts w:ascii="Times New Roman" w:hAnsi="Times New Roman" w:cs="Times New Roman"/>
          <w:sz w:val="24"/>
          <w:szCs w:val="24"/>
          <w:lang w:val="sr-Cyrl-CS"/>
        </w:rPr>
        <w:t>а</w:t>
      </w:r>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финансија</w:t>
      </w:r>
      <w:proofErr w:type="spellEnd"/>
      <w:r w:rsidR="003974C2" w:rsidRPr="003974C2">
        <w:rPr>
          <w:rFonts w:ascii="Times New Roman" w:hAnsi="Times New Roman" w:cs="Times New Roman"/>
          <w:sz w:val="24"/>
          <w:szCs w:val="24"/>
          <w:lang w:val="sr-Cyrl-CS"/>
        </w:rPr>
        <w:t xml:space="preserve">, </w:t>
      </w:r>
      <w:r w:rsidR="003974C2" w:rsidRPr="003974C2">
        <w:rPr>
          <w:rFonts w:ascii="Times New Roman" w:eastAsia="Calibri" w:hAnsi="Times New Roman" w:cs="Times New Roman"/>
          <w:sz w:val="24"/>
          <w:szCs w:val="24"/>
          <w:lang w:val="sr-Cyrl-CS"/>
        </w:rPr>
        <w:t>Министарств</w:t>
      </w:r>
      <w:r w:rsidR="003974C2" w:rsidRPr="003974C2">
        <w:rPr>
          <w:rFonts w:ascii="Times New Roman" w:hAnsi="Times New Roman" w:cs="Times New Roman"/>
          <w:sz w:val="24"/>
          <w:szCs w:val="24"/>
          <w:lang w:val="sr-Cyrl-CS"/>
        </w:rPr>
        <w:t>а</w:t>
      </w:r>
      <w:r w:rsidR="003974C2" w:rsidRPr="003974C2">
        <w:rPr>
          <w:rFonts w:ascii="Times New Roman" w:eastAsia="Calibri" w:hAnsi="Times New Roman" w:cs="Times New Roman"/>
          <w:sz w:val="24"/>
          <w:szCs w:val="24"/>
          <w:lang w:val="sr-Cyrl-CS"/>
        </w:rPr>
        <w:t xml:space="preserve"> трговине, туризма и телекомуникација</w:t>
      </w:r>
      <w:r w:rsidR="003974C2" w:rsidRPr="003974C2">
        <w:rPr>
          <w:rFonts w:ascii="Times New Roman" w:hAnsi="Times New Roman" w:cs="Times New Roman"/>
          <w:sz w:val="24"/>
          <w:szCs w:val="24"/>
          <w:lang w:val="sr-Cyrl-CS"/>
        </w:rPr>
        <w:t xml:space="preserve">, </w:t>
      </w:r>
      <w:proofErr w:type="spellStart"/>
      <w:r w:rsidR="003974C2" w:rsidRPr="003974C2">
        <w:rPr>
          <w:rFonts w:ascii="Times New Roman" w:eastAsia="Calibri" w:hAnsi="Times New Roman" w:cs="Times New Roman"/>
          <w:sz w:val="24"/>
          <w:szCs w:val="24"/>
        </w:rPr>
        <w:t>Националн</w:t>
      </w:r>
      <w:proofErr w:type="spellEnd"/>
      <w:r w:rsidR="003974C2" w:rsidRPr="003974C2">
        <w:rPr>
          <w:rFonts w:ascii="Times New Roman" w:hAnsi="Times New Roman" w:cs="Times New Roman"/>
          <w:sz w:val="24"/>
          <w:szCs w:val="24"/>
          <w:lang w:val="sr-Cyrl-CS"/>
        </w:rPr>
        <w:t>е</w:t>
      </w:r>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служб</w:t>
      </w:r>
      <w:proofErr w:type="spellEnd"/>
      <w:r w:rsidR="003974C2" w:rsidRPr="003974C2">
        <w:rPr>
          <w:rFonts w:ascii="Times New Roman" w:hAnsi="Times New Roman" w:cs="Times New Roman"/>
          <w:sz w:val="24"/>
          <w:szCs w:val="24"/>
          <w:lang w:val="sr-Cyrl-CS"/>
        </w:rPr>
        <w:t>е</w:t>
      </w:r>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за</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запошљавање</w:t>
      </w:r>
      <w:proofErr w:type="spellEnd"/>
      <w:r w:rsidR="003974C2">
        <w:rPr>
          <w:rFonts w:ascii="Times New Roman" w:hAnsi="Times New Roman" w:cs="Times New Roman"/>
          <w:sz w:val="24"/>
          <w:szCs w:val="24"/>
          <w:lang w:val="sr-Cyrl-CS"/>
        </w:rPr>
        <w:t xml:space="preserve"> и</w:t>
      </w:r>
      <w:r w:rsidR="003974C2" w:rsidRPr="003974C2">
        <w:rPr>
          <w:rFonts w:ascii="Times New Roman" w:hAnsi="Times New Roman" w:cs="Times New Roman"/>
          <w:sz w:val="24"/>
          <w:szCs w:val="24"/>
          <w:lang w:val="sr-Cyrl-CS"/>
        </w:rPr>
        <w:t xml:space="preserve"> </w:t>
      </w:r>
      <w:proofErr w:type="spellStart"/>
      <w:r w:rsidR="003974C2" w:rsidRPr="003974C2">
        <w:rPr>
          <w:rFonts w:ascii="Times New Roman" w:hAnsi="Times New Roman" w:cs="Times New Roman"/>
          <w:sz w:val="24"/>
          <w:szCs w:val="24"/>
        </w:rPr>
        <w:t>Министарств</w:t>
      </w:r>
      <w:proofErr w:type="spellEnd"/>
      <w:r w:rsidR="003974C2" w:rsidRPr="003974C2">
        <w:rPr>
          <w:rFonts w:ascii="Times New Roman" w:hAnsi="Times New Roman" w:cs="Times New Roman"/>
          <w:sz w:val="24"/>
          <w:szCs w:val="24"/>
          <w:lang w:val="sr-Cyrl-CS"/>
        </w:rPr>
        <w:t>а</w:t>
      </w:r>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просвете</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науке</w:t>
      </w:r>
      <w:proofErr w:type="spellEnd"/>
      <w:r w:rsidR="003974C2" w:rsidRPr="003974C2">
        <w:rPr>
          <w:rFonts w:ascii="Times New Roman" w:eastAsia="Calibri" w:hAnsi="Times New Roman" w:cs="Times New Roman"/>
          <w:sz w:val="24"/>
          <w:szCs w:val="24"/>
        </w:rPr>
        <w:t xml:space="preserve"> и </w:t>
      </w:r>
      <w:proofErr w:type="spellStart"/>
      <w:r w:rsidR="003974C2" w:rsidRPr="003974C2">
        <w:rPr>
          <w:rFonts w:ascii="Times New Roman" w:eastAsia="Calibri" w:hAnsi="Times New Roman" w:cs="Times New Roman"/>
          <w:sz w:val="24"/>
          <w:szCs w:val="24"/>
        </w:rPr>
        <w:t>технолошког</w:t>
      </w:r>
      <w:proofErr w:type="spellEnd"/>
      <w:r w:rsidR="003974C2" w:rsidRPr="003974C2">
        <w:rPr>
          <w:rFonts w:ascii="Times New Roman" w:eastAsia="Calibri" w:hAnsi="Times New Roman" w:cs="Times New Roman"/>
          <w:sz w:val="24"/>
          <w:szCs w:val="24"/>
        </w:rPr>
        <w:t xml:space="preserve"> </w:t>
      </w:r>
      <w:proofErr w:type="spellStart"/>
      <w:r w:rsidR="003974C2" w:rsidRPr="003974C2">
        <w:rPr>
          <w:rFonts w:ascii="Times New Roman" w:eastAsia="Calibri" w:hAnsi="Times New Roman" w:cs="Times New Roman"/>
          <w:sz w:val="24"/>
          <w:szCs w:val="24"/>
        </w:rPr>
        <w:t>развоја</w:t>
      </w:r>
      <w:proofErr w:type="spellEnd"/>
      <w:r w:rsidR="003974C2">
        <w:rPr>
          <w:rFonts w:ascii="Times New Roman" w:hAnsi="Times New Roman" w:cs="Times New Roman"/>
          <w:sz w:val="24"/>
          <w:szCs w:val="24"/>
          <w:lang w:val="sr-Cyrl-CS"/>
        </w:rPr>
        <w:t>.</w:t>
      </w:r>
      <w:r w:rsidR="003974C2">
        <w:rPr>
          <w:lang w:val="sr-Cyrl-CS"/>
        </w:rPr>
        <w:t xml:space="preserve"> </w:t>
      </w:r>
    </w:p>
    <w:p w:rsidR="0020797A" w:rsidRDefault="0020797A" w:rsidP="0020797A">
      <w:pPr>
        <w:pStyle w:val="BodyText"/>
        <w:ind w:firstLine="720"/>
        <w:jc w:val="both"/>
        <w:rPr>
          <w:b w:val="0"/>
          <w:bCs w:val="0"/>
        </w:rPr>
      </w:pPr>
      <w:r>
        <w:rPr>
          <w:b w:val="0"/>
          <w:bCs w:val="0"/>
        </w:rPr>
        <w:t>Најзначајнија мишљења и сугестије које су дате у току трајања јавне раправе, са назнаком ко је предлог дао и напоменом на који начин су предлози уграђени у текст Нацрта закона, односила су се на</w:t>
      </w:r>
      <w:r w:rsidR="005C6CA6">
        <w:rPr>
          <w:b w:val="0"/>
          <w:bCs w:val="0"/>
        </w:rPr>
        <w:t xml:space="preserve"> следеће</w:t>
      </w:r>
      <w:r>
        <w:rPr>
          <w:b w:val="0"/>
          <w:bCs w:val="0"/>
        </w:rPr>
        <w:t>:</w:t>
      </w:r>
    </w:p>
    <w:p w:rsidR="0020797A" w:rsidRDefault="0020797A" w:rsidP="0020797A">
      <w:pPr>
        <w:pStyle w:val="ListParagraph"/>
        <w:numPr>
          <w:ilvl w:val="0"/>
          <w:numId w:val="1"/>
        </w:numPr>
        <w:spacing w:after="0" w:line="240" w:lineRule="auto"/>
        <w:ind w:left="0"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да се у оквиру Акционог плана предвиде и мере и активности које се односе на борачко-инвалидску заштиту</w:t>
      </w:r>
      <w:r w:rsidR="003805D7">
        <w:rPr>
          <w:rFonts w:ascii="Times New Roman" w:hAnsi="Times New Roman" w:cs="Times New Roman"/>
          <w:sz w:val="24"/>
          <w:szCs w:val="24"/>
          <w:lang w:val="sr-Cyrl-CS"/>
        </w:rPr>
        <w:t>, што је предложено од стране удружења ратних војних инвалида и цивилних инвалида рата и Сектора за борачко-инвалидску заштиту Министарства за рад, запошљавање, боралка и социјална питања.</w:t>
      </w:r>
      <w:r w:rsidR="004245BD">
        <w:rPr>
          <w:rFonts w:ascii="Times New Roman" w:hAnsi="Times New Roman" w:cs="Times New Roman"/>
          <w:sz w:val="24"/>
          <w:szCs w:val="24"/>
          <w:lang w:val="sr-Cyrl-CS"/>
        </w:rPr>
        <w:t xml:space="preserve"> </w:t>
      </w:r>
      <w:r w:rsidR="003805D7">
        <w:rPr>
          <w:rFonts w:ascii="Times New Roman" w:hAnsi="Times New Roman" w:cs="Times New Roman"/>
          <w:sz w:val="24"/>
          <w:szCs w:val="24"/>
          <w:lang w:val="sr-Cyrl-CS"/>
        </w:rPr>
        <w:t>Предлози су се односили на: усвајање</w:t>
      </w:r>
      <w:r w:rsidRPr="0020797A">
        <w:rPr>
          <w:rFonts w:ascii="Times New Roman" w:hAnsi="Times New Roman" w:cs="Times New Roman"/>
          <w:sz w:val="24"/>
          <w:szCs w:val="24"/>
          <w:lang w:val="sr-Cyrl-CS"/>
        </w:rPr>
        <w:t xml:space="preserve"> закона који</w:t>
      </w:r>
      <w:r>
        <w:rPr>
          <w:rFonts w:ascii="Times New Roman" w:hAnsi="Times New Roman" w:cs="Times New Roman"/>
          <w:sz w:val="24"/>
          <w:szCs w:val="24"/>
          <w:lang w:val="sr-Cyrl-CS"/>
        </w:rPr>
        <w:t>м</w:t>
      </w:r>
      <w:r w:rsidRPr="0020797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w:t>
      </w:r>
      <w:r w:rsidRPr="0020797A">
        <w:rPr>
          <w:rFonts w:ascii="Times New Roman" w:hAnsi="Times New Roman" w:cs="Times New Roman"/>
          <w:sz w:val="24"/>
          <w:szCs w:val="24"/>
          <w:lang w:val="sr-Cyrl-CS"/>
        </w:rPr>
        <w:t>е регули</w:t>
      </w:r>
      <w:r>
        <w:rPr>
          <w:rFonts w:ascii="Times New Roman" w:hAnsi="Times New Roman" w:cs="Times New Roman"/>
          <w:sz w:val="24"/>
          <w:szCs w:val="24"/>
          <w:lang w:val="sr-Cyrl-CS"/>
        </w:rPr>
        <w:t>ше</w:t>
      </w:r>
      <w:r w:rsidRPr="0020797A">
        <w:rPr>
          <w:rFonts w:ascii="Times New Roman" w:hAnsi="Times New Roman" w:cs="Times New Roman"/>
          <w:sz w:val="24"/>
          <w:szCs w:val="24"/>
          <w:lang w:val="sr-Cyrl-CS"/>
        </w:rPr>
        <w:t xml:space="preserve"> област права бораца, </w:t>
      </w:r>
      <w:r>
        <w:rPr>
          <w:rFonts w:ascii="Times New Roman" w:hAnsi="Times New Roman" w:cs="Times New Roman"/>
          <w:sz w:val="24"/>
          <w:szCs w:val="24"/>
          <w:lang w:val="sr-Cyrl-CS"/>
        </w:rPr>
        <w:t xml:space="preserve">ратних војних инвалида и </w:t>
      </w:r>
      <w:r w:rsidR="003805D7">
        <w:rPr>
          <w:rFonts w:ascii="Times New Roman" w:hAnsi="Times New Roman" w:cs="Times New Roman"/>
          <w:sz w:val="24"/>
          <w:szCs w:val="24"/>
          <w:lang w:val="sr-Cyrl-CS"/>
        </w:rPr>
        <w:t>породица погинулих бораца</w:t>
      </w:r>
      <w:r w:rsidRPr="0020797A">
        <w:rPr>
          <w:rFonts w:ascii="Times New Roman" w:hAnsi="Times New Roman" w:cs="Times New Roman"/>
          <w:sz w:val="24"/>
          <w:szCs w:val="24"/>
          <w:lang w:val="sr-Cyrl-CS"/>
        </w:rPr>
        <w:t>, до 2020. године</w:t>
      </w:r>
      <w:r w:rsidR="003805D7">
        <w:rPr>
          <w:rFonts w:ascii="Times New Roman" w:hAnsi="Times New Roman" w:cs="Times New Roman"/>
          <w:sz w:val="24"/>
          <w:szCs w:val="24"/>
          <w:lang w:val="sr-Cyrl-CS"/>
        </w:rPr>
        <w:t xml:space="preserve">; </w:t>
      </w:r>
      <w:r w:rsidR="003805D7" w:rsidRPr="003805D7">
        <w:rPr>
          <w:rFonts w:ascii="Times New Roman" w:hAnsi="Times New Roman" w:cs="Times New Roman"/>
          <w:sz w:val="24"/>
          <w:szCs w:val="24"/>
          <w:lang w:val="sr-Cyrl-CS"/>
        </w:rPr>
        <w:t>обезбеђе</w:t>
      </w:r>
      <w:r w:rsidR="003805D7">
        <w:rPr>
          <w:rFonts w:ascii="Times New Roman" w:hAnsi="Times New Roman" w:cs="Times New Roman"/>
          <w:sz w:val="24"/>
          <w:szCs w:val="24"/>
          <w:lang w:val="sr-Cyrl-CS"/>
        </w:rPr>
        <w:t>ње</w:t>
      </w:r>
      <w:r w:rsidR="003805D7" w:rsidRPr="003805D7">
        <w:rPr>
          <w:rFonts w:ascii="Times New Roman" w:hAnsi="Times New Roman" w:cs="Times New Roman"/>
          <w:sz w:val="24"/>
          <w:szCs w:val="24"/>
          <w:lang w:val="sr-Cyrl-CS"/>
        </w:rPr>
        <w:t xml:space="preserve"> средства за финансирање рада удружења </w:t>
      </w:r>
      <w:r w:rsidR="003805D7">
        <w:rPr>
          <w:rFonts w:ascii="Times New Roman" w:hAnsi="Times New Roman" w:cs="Times New Roman"/>
          <w:sz w:val="24"/>
          <w:szCs w:val="24"/>
          <w:lang w:val="sr-Cyrl-CS"/>
        </w:rPr>
        <w:t>ратних војних инвалида н</w:t>
      </w:r>
      <w:r w:rsidR="003805D7" w:rsidRPr="003805D7">
        <w:rPr>
          <w:rFonts w:ascii="Times New Roman" w:hAnsi="Times New Roman" w:cs="Times New Roman"/>
          <w:sz w:val="24"/>
          <w:szCs w:val="24"/>
          <w:lang w:val="sr-Cyrl-CS"/>
        </w:rPr>
        <w:t>а републичком и локалном нивоу</w:t>
      </w:r>
      <w:r w:rsidR="003805D7">
        <w:rPr>
          <w:rFonts w:ascii="Times New Roman" w:hAnsi="Times New Roman" w:cs="Times New Roman"/>
          <w:sz w:val="24"/>
          <w:szCs w:val="24"/>
          <w:lang w:val="sr-Cyrl-CS"/>
        </w:rPr>
        <w:t xml:space="preserve">; </w:t>
      </w:r>
      <w:r w:rsidR="003805D7" w:rsidRPr="003805D7">
        <w:rPr>
          <w:rFonts w:ascii="Times New Roman" w:hAnsi="Times New Roman" w:cs="Times New Roman"/>
          <w:sz w:val="24"/>
          <w:szCs w:val="24"/>
          <w:lang w:val="sr-Cyrl-CS"/>
        </w:rPr>
        <w:t xml:space="preserve">обезбеђивање континуираног упућивања </w:t>
      </w:r>
      <w:r w:rsidR="003805D7">
        <w:rPr>
          <w:rFonts w:ascii="Times New Roman" w:hAnsi="Times New Roman" w:cs="Times New Roman"/>
          <w:sz w:val="24"/>
          <w:szCs w:val="24"/>
          <w:lang w:val="sr-Cyrl-CS"/>
        </w:rPr>
        <w:t>особа са инвалидитетом</w:t>
      </w:r>
      <w:r w:rsidR="003805D7" w:rsidRPr="003805D7">
        <w:rPr>
          <w:rFonts w:ascii="Times New Roman" w:hAnsi="Times New Roman" w:cs="Times New Roman"/>
          <w:sz w:val="24"/>
          <w:szCs w:val="24"/>
          <w:lang w:val="sr-Cyrl-CS"/>
        </w:rPr>
        <w:t xml:space="preserve"> на бањско-</w:t>
      </w:r>
      <w:r w:rsidR="003805D7" w:rsidRPr="003805D7">
        <w:rPr>
          <w:rFonts w:ascii="Times New Roman" w:hAnsi="Times New Roman" w:cs="Times New Roman"/>
          <w:sz w:val="24"/>
          <w:szCs w:val="24"/>
          <w:lang w:val="sr-Cyrl-CS"/>
        </w:rPr>
        <w:lastRenderedPageBreak/>
        <w:t>климатско лечење и опоравак</w:t>
      </w:r>
      <w:r w:rsidR="003805D7">
        <w:rPr>
          <w:rFonts w:ascii="Times New Roman" w:hAnsi="Times New Roman" w:cs="Times New Roman"/>
          <w:sz w:val="24"/>
          <w:szCs w:val="24"/>
          <w:lang w:val="sr-Cyrl-CS"/>
        </w:rPr>
        <w:t xml:space="preserve">. Ове сугестије су </w:t>
      </w:r>
      <w:r w:rsidR="003805D7" w:rsidRPr="0012139C">
        <w:rPr>
          <w:rFonts w:ascii="Times New Roman" w:hAnsi="Times New Roman" w:cs="Times New Roman"/>
          <w:sz w:val="24"/>
          <w:szCs w:val="24"/>
          <w:lang w:val="sr-Cyrl-CS"/>
        </w:rPr>
        <w:t>прихваћене</w:t>
      </w:r>
      <w:r w:rsidR="003805D7">
        <w:rPr>
          <w:rFonts w:ascii="Times New Roman" w:hAnsi="Times New Roman" w:cs="Times New Roman"/>
          <w:sz w:val="24"/>
          <w:szCs w:val="24"/>
          <w:lang w:val="sr-Cyrl-CS"/>
        </w:rPr>
        <w:t xml:space="preserve"> и уграђене у текст Акционог плана</w:t>
      </w:r>
      <w:r w:rsidR="008A6308">
        <w:rPr>
          <w:rFonts w:ascii="Times New Roman" w:hAnsi="Times New Roman" w:cs="Times New Roman"/>
          <w:sz w:val="24"/>
          <w:szCs w:val="24"/>
          <w:lang w:val="sr-Cyrl-CS"/>
        </w:rPr>
        <w:t xml:space="preserve"> у мере </w:t>
      </w:r>
      <w:r w:rsidR="000D720D">
        <w:rPr>
          <w:rFonts w:ascii="Times New Roman" w:hAnsi="Times New Roman" w:cs="Times New Roman"/>
          <w:sz w:val="24"/>
          <w:szCs w:val="24"/>
          <w:lang w:val="sr-Cyrl-CS"/>
        </w:rPr>
        <w:t xml:space="preserve">2.1.6, </w:t>
      </w:r>
      <w:r w:rsidR="008A6308">
        <w:rPr>
          <w:rFonts w:ascii="Times New Roman" w:hAnsi="Times New Roman" w:cs="Times New Roman"/>
          <w:sz w:val="24"/>
          <w:szCs w:val="24"/>
          <w:lang w:val="sr-Cyrl-CS"/>
        </w:rPr>
        <w:t>6.3.3</w:t>
      </w:r>
      <w:r w:rsidR="000D720D">
        <w:rPr>
          <w:rFonts w:ascii="Times New Roman" w:hAnsi="Times New Roman" w:cs="Times New Roman"/>
          <w:sz w:val="24"/>
          <w:szCs w:val="24"/>
          <w:lang w:val="sr-Cyrl-CS"/>
        </w:rPr>
        <w:t xml:space="preserve"> и 7.1.1</w:t>
      </w:r>
      <w:r w:rsidR="003805D7">
        <w:rPr>
          <w:rFonts w:ascii="Times New Roman" w:hAnsi="Times New Roman" w:cs="Times New Roman"/>
          <w:sz w:val="24"/>
          <w:szCs w:val="24"/>
          <w:lang w:val="sr-Cyrl-CS"/>
        </w:rPr>
        <w:t>;</w:t>
      </w:r>
    </w:p>
    <w:p w:rsidR="003805D7" w:rsidRDefault="004245BD" w:rsidP="0020797A">
      <w:pPr>
        <w:pStyle w:val="ListParagraph"/>
        <w:numPr>
          <w:ilvl w:val="0"/>
          <w:numId w:val="1"/>
        </w:numPr>
        <w:spacing w:after="0" w:line="240" w:lineRule="auto"/>
        <w:ind w:left="0"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Национална организација особа са инвалидитетом Србије је предложила </w:t>
      </w:r>
      <w:r w:rsidR="003805D7">
        <w:rPr>
          <w:rFonts w:ascii="Times New Roman" w:hAnsi="Times New Roman" w:cs="Times New Roman"/>
          <w:sz w:val="24"/>
          <w:szCs w:val="24"/>
          <w:lang w:val="sr-Cyrl-CS"/>
        </w:rPr>
        <w:t xml:space="preserve">да се </w:t>
      </w:r>
      <w:r>
        <w:rPr>
          <w:rFonts w:ascii="Times New Roman" w:hAnsi="Times New Roman" w:cs="Times New Roman"/>
          <w:sz w:val="24"/>
          <w:szCs w:val="24"/>
          <w:lang w:val="sr-Cyrl-CS"/>
        </w:rPr>
        <w:t xml:space="preserve">период важења саме Стратегије продужи за још четири године, имајући у виду да су области деловања изузетно опште и примењиве у сваком периоду, да су општи и посебни циљеви дати свеобухватно, а да је реализација појединих мера и активности свакако континуиран процес као и да је постизање резултата могуће само у дужем временском периоду, што је био и предлог других учесника јавне расправе, те је у потпуности </w:t>
      </w:r>
      <w:r w:rsidRPr="0012139C">
        <w:rPr>
          <w:rFonts w:ascii="Times New Roman" w:hAnsi="Times New Roman" w:cs="Times New Roman"/>
          <w:sz w:val="24"/>
          <w:szCs w:val="24"/>
          <w:lang w:val="sr-Cyrl-CS"/>
        </w:rPr>
        <w:t>прихваћено</w:t>
      </w:r>
      <w:r>
        <w:rPr>
          <w:rFonts w:ascii="Times New Roman" w:hAnsi="Times New Roman" w:cs="Times New Roman"/>
          <w:sz w:val="24"/>
          <w:szCs w:val="24"/>
          <w:lang w:val="sr-Cyrl-CS"/>
        </w:rPr>
        <w:t xml:space="preserve">. Такође, ова организација је предложила да се </w:t>
      </w:r>
      <w:r w:rsidR="003805D7">
        <w:rPr>
          <w:rFonts w:ascii="Times New Roman" w:hAnsi="Times New Roman" w:cs="Times New Roman"/>
          <w:sz w:val="24"/>
          <w:szCs w:val="24"/>
          <w:lang w:val="sr-Cyrl-CS"/>
        </w:rPr>
        <w:t>у свим колонама у Акционом плану које се односе на процену потребних средстава и извор финансирања, кад је то могуће и у што већој мери, одреди износ средстава буџета Републике Србије који се опредељује за поједине намене</w:t>
      </w:r>
      <w:r w:rsidR="00B24DFD">
        <w:rPr>
          <w:rFonts w:ascii="Times New Roman" w:hAnsi="Times New Roman" w:cs="Times New Roman"/>
          <w:sz w:val="24"/>
          <w:szCs w:val="24"/>
          <w:lang w:val="sr-Cyrl-CS"/>
        </w:rPr>
        <w:t xml:space="preserve"> или да се, уколико из различитих разлога није могуће определити средства</w:t>
      </w:r>
      <w:r w:rsidR="003805D7">
        <w:rPr>
          <w:rFonts w:ascii="Times New Roman" w:hAnsi="Times New Roman" w:cs="Times New Roman"/>
          <w:sz w:val="24"/>
          <w:szCs w:val="24"/>
          <w:lang w:val="sr-Cyrl-CS"/>
        </w:rPr>
        <w:t xml:space="preserve">, </w:t>
      </w:r>
      <w:r w:rsidR="00B24DFD">
        <w:rPr>
          <w:rFonts w:ascii="Times New Roman" w:hAnsi="Times New Roman" w:cs="Times New Roman"/>
          <w:sz w:val="24"/>
          <w:szCs w:val="24"/>
          <w:lang w:val="sr-Cyrl-CS"/>
        </w:rPr>
        <w:t xml:space="preserve">назначи да се средства обезбеђују из </w:t>
      </w:r>
      <w:r w:rsidR="00B24DFD">
        <w:rPr>
          <w:rFonts w:ascii="Times New Roman" w:eastAsia="Calibri" w:hAnsi="Times New Roman" w:cs="Times New Roman"/>
          <w:sz w:val="24"/>
          <w:szCs w:val="24"/>
          <w:lang w:val="sr-Cyrl-CS"/>
        </w:rPr>
        <w:t>„Буџет</w:t>
      </w:r>
      <w:r w:rsidR="00B24DFD">
        <w:rPr>
          <w:rFonts w:ascii="Times New Roman" w:hAnsi="Times New Roman"/>
          <w:sz w:val="24"/>
          <w:szCs w:val="24"/>
          <w:lang w:val="sr-Cyrl-CS"/>
        </w:rPr>
        <w:t>а</w:t>
      </w:r>
      <w:r w:rsidR="00B24DFD">
        <w:rPr>
          <w:rFonts w:ascii="Times New Roman" w:eastAsia="Calibri" w:hAnsi="Times New Roman" w:cs="Times New Roman"/>
          <w:sz w:val="24"/>
          <w:szCs w:val="24"/>
          <w:lang w:val="sr-Cyrl-CS"/>
        </w:rPr>
        <w:t xml:space="preserve"> РС, пројек</w:t>
      </w:r>
      <w:r w:rsidR="00B24DFD">
        <w:rPr>
          <w:rFonts w:ascii="Times New Roman" w:hAnsi="Times New Roman"/>
          <w:sz w:val="24"/>
          <w:szCs w:val="24"/>
          <w:lang w:val="sr-Cyrl-CS"/>
        </w:rPr>
        <w:t>а</w:t>
      </w:r>
      <w:r w:rsidR="00B24DFD">
        <w:rPr>
          <w:rFonts w:ascii="Times New Roman" w:eastAsia="Calibri" w:hAnsi="Times New Roman" w:cs="Times New Roman"/>
          <w:sz w:val="24"/>
          <w:szCs w:val="24"/>
          <w:lang w:val="sr-Cyrl-CS"/>
        </w:rPr>
        <w:t>т</w:t>
      </w:r>
      <w:r w:rsidR="00B24DFD">
        <w:rPr>
          <w:rFonts w:ascii="Times New Roman" w:hAnsi="Times New Roman"/>
          <w:sz w:val="24"/>
          <w:szCs w:val="24"/>
          <w:lang w:val="sr-Cyrl-CS"/>
        </w:rPr>
        <w:t>а</w:t>
      </w:r>
      <w:r w:rsidR="00B24DFD">
        <w:rPr>
          <w:rFonts w:ascii="Times New Roman" w:eastAsia="Calibri" w:hAnsi="Times New Roman" w:cs="Times New Roman"/>
          <w:sz w:val="24"/>
          <w:szCs w:val="24"/>
          <w:lang w:val="sr-Cyrl-CS"/>
        </w:rPr>
        <w:t>, донациј</w:t>
      </w:r>
      <w:r w:rsidR="00B24DFD">
        <w:rPr>
          <w:rFonts w:ascii="Times New Roman" w:hAnsi="Times New Roman"/>
          <w:sz w:val="24"/>
          <w:szCs w:val="24"/>
          <w:lang w:val="sr-Cyrl-CS"/>
        </w:rPr>
        <w:t>а</w:t>
      </w:r>
      <w:r w:rsidR="00B24DFD">
        <w:rPr>
          <w:rFonts w:ascii="Times New Roman" w:eastAsia="Calibri" w:hAnsi="Times New Roman" w:cs="Times New Roman"/>
          <w:sz w:val="24"/>
          <w:szCs w:val="24"/>
          <w:lang w:val="sr-Cyrl-CS"/>
        </w:rPr>
        <w:t xml:space="preserve"> и поклон</w:t>
      </w:r>
      <w:r w:rsidR="00B24DFD">
        <w:rPr>
          <w:rFonts w:ascii="Times New Roman" w:hAnsi="Times New Roman"/>
          <w:sz w:val="24"/>
          <w:szCs w:val="24"/>
          <w:lang w:val="sr-Cyrl-CS"/>
        </w:rPr>
        <w:t>а</w:t>
      </w:r>
      <w:r w:rsidR="00B24DFD">
        <w:rPr>
          <w:rFonts w:ascii="Times New Roman" w:eastAsia="Calibri" w:hAnsi="Times New Roman" w:cs="Times New Roman"/>
          <w:sz w:val="24"/>
          <w:szCs w:val="24"/>
          <w:lang w:val="sr-Cyrl-CS"/>
        </w:rPr>
        <w:t>“</w:t>
      </w:r>
      <w:r w:rsidR="00B24DFD">
        <w:rPr>
          <w:rFonts w:ascii="Times New Roman" w:hAnsi="Times New Roman"/>
          <w:sz w:val="24"/>
          <w:szCs w:val="24"/>
          <w:lang w:val="sr-Cyrl-CS"/>
        </w:rPr>
        <w:t xml:space="preserve">, </w:t>
      </w:r>
      <w:r w:rsidR="003805D7">
        <w:rPr>
          <w:rFonts w:ascii="Times New Roman" w:hAnsi="Times New Roman" w:cs="Times New Roman"/>
          <w:sz w:val="24"/>
          <w:szCs w:val="24"/>
          <w:lang w:val="sr-Cyrl-CS"/>
        </w:rPr>
        <w:t xml:space="preserve">што је </w:t>
      </w:r>
      <w:r w:rsidR="003805D7" w:rsidRPr="0012139C">
        <w:rPr>
          <w:rFonts w:ascii="Times New Roman" w:hAnsi="Times New Roman" w:cs="Times New Roman"/>
          <w:sz w:val="24"/>
          <w:szCs w:val="24"/>
          <w:lang w:val="sr-Cyrl-CS"/>
        </w:rPr>
        <w:t>прихваћено</w:t>
      </w:r>
      <w:r w:rsidR="00723507">
        <w:rPr>
          <w:rFonts w:ascii="Times New Roman" w:hAnsi="Times New Roman" w:cs="Times New Roman"/>
          <w:color w:val="FF0000"/>
          <w:sz w:val="24"/>
          <w:szCs w:val="24"/>
          <w:lang w:val="sr-Cyrl-CS"/>
        </w:rPr>
        <w:t xml:space="preserve"> </w:t>
      </w:r>
      <w:r w:rsidR="00723507">
        <w:rPr>
          <w:rFonts w:ascii="Times New Roman" w:hAnsi="Times New Roman" w:cs="Times New Roman"/>
          <w:sz w:val="24"/>
          <w:szCs w:val="24"/>
          <w:lang w:val="sr-Cyrl-CS"/>
        </w:rPr>
        <w:t>имајући у виду да</w:t>
      </w:r>
      <w:r w:rsidR="003805D7">
        <w:rPr>
          <w:rFonts w:ascii="Times New Roman" w:hAnsi="Times New Roman" w:cs="Times New Roman"/>
          <w:sz w:val="24"/>
          <w:szCs w:val="24"/>
          <w:lang w:val="sr-Cyrl-CS"/>
        </w:rPr>
        <w:t xml:space="preserve"> ће приликом тражења мишљења од свих органа бити захтевано и попуњавање ових колона са исказивањем </w:t>
      </w:r>
      <w:r w:rsidR="00B24DFD">
        <w:rPr>
          <w:rFonts w:ascii="Times New Roman" w:hAnsi="Times New Roman" w:cs="Times New Roman"/>
          <w:sz w:val="24"/>
          <w:szCs w:val="24"/>
          <w:lang w:val="sr-Cyrl-CS"/>
        </w:rPr>
        <w:t>износа средстава за наредне 2 године и сачињавањем одговарајућих потребних образаца;</w:t>
      </w:r>
    </w:p>
    <w:p w:rsidR="00FB6BF2" w:rsidRDefault="005C6CA6" w:rsidP="00F52C8F">
      <w:pPr>
        <w:pStyle w:val="ListParagraph"/>
        <w:numPr>
          <w:ilvl w:val="0"/>
          <w:numId w:val="1"/>
        </w:numPr>
        <w:spacing w:after="0" w:line="240" w:lineRule="auto"/>
        <w:ind w:left="0" w:firstLine="709"/>
        <w:jc w:val="both"/>
        <w:rPr>
          <w:rFonts w:ascii="Times New Roman" w:hAnsi="Times New Roman"/>
          <w:sz w:val="24"/>
          <w:szCs w:val="24"/>
          <w:lang w:val="sr-Cyrl-CS"/>
        </w:rPr>
      </w:pPr>
      <w:r w:rsidRPr="00FB6BF2">
        <w:rPr>
          <w:rFonts w:ascii="Times New Roman" w:hAnsi="Times New Roman" w:cs="Times New Roman"/>
          <w:sz w:val="24"/>
          <w:szCs w:val="24"/>
          <w:lang w:val="sr-Cyrl-CS"/>
        </w:rPr>
        <w:t xml:space="preserve">удружења особа са инвалидитетом из Ниша навела су потребу </w:t>
      </w:r>
      <w:r w:rsidR="005B78F8" w:rsidRPr="00FB6BF2">
        <w:rPr>
          <w:rFonts w:ascii="Times New Roman" w:hAnsi="Times New Roman" w:cs="Times New Roman"/>
          <w:sz w:val="24"/>
          <w:szCs w:val="24"/>
          <w:lang w:val="sr-Cyrl-CS"/>
        </w:rPr>
        <w:t>да се у оквиру Акционог плана предвиде и мере и активности које се односе на</w:t>
      </w:r>
      <w:r w:rsidR="00FB6BF2" w:rsidRPr="00FB6BF2">
        <w:rPr>
          <w:rFonts w:ascii="Times New Roman" w:hAnsi="Times New Roman" w:cs="Times New Roman"/>
          <w:sz w:val="24"/>
          <w:szCs w:val="24"/>
          <w:lang w:val="sr-Cyrl-CS"/>
        </w:rPr>
        <w:t xml:space="preserve"> различите области и то, </w:t>
      </w:r>
      <w:r w:rsidR="00343ED4" w:rsidRPr="00FB6BF2">
        <w:rPr>
          <w:rFonts w:ascii="Times New Roman" w:hAnsi="Times New Roman" w:cs="Times New Roman"/>
          <w:sz w:val="24"/>
          <w:szCs w:val="24"/>
          <w:lang w:val="sr-Cyrl-CS"/>
        </w:rPr>
        <w:t xml:space="preserve">у области приступачности: </w:t>
      </w:r>
      <w:r w:rsidR="005B78F8" w:rsidRPr="00FB6BF2">
        <w:rPr>
          <w:rFonts w:ascii="Times New Roman" w:hAnsi="Times New Roman" w:cs="Times New Roman"/>
          <w:sz w:val="24"/>
          <w:szCs w:val="24"/>
          <w:lang w:val="sr-Cyrl-CS"/>
        </w:rPr>
        <w:t xml:space="preserve">подршку пројектима ОЦД који се односе на унапређење социјалне укључености особа са инвалидитетом применом ових технологија, што је </w:t>
      </w:r>
      <w:r w:rsidR="002A233A" w:rsidRPr="00FB6BF2">
        <w:rPr>
          <w:rFonts w:ascii="Times New Roman" w:hAnsi="Times New Roman" w:cs="Times New Roman"/>
          <w:sz w:val="24"/>
          <w:szCs w:val="24"/>
          <w:lang w:val="sr-Cyrl-CS"/>
        </w:rPr>
        <w:t>већ</w:t>
      </w:r>
      <w:r w:rsidR="005B78F8" w:rsidRPr="00FB6BF2">
        <w:rPr>
          <w:rFonts w:ascii="Times New Roman" w:hAnsi="Times New Roman" w:cs="Times New Roman"/>
          <w:sz w:val="24"/>
          <w:szCs w:val="24"/>
          <w:lang w:val="sr-Cyrl-CS"/>
        </w:rPr>
        <w:t xml:space="preserve"> уграђено у текст Акционог плана</w:t>
      </w:r>
      <w:r w:rsidR="002A233A" w:rsidRPr="00FB6BF2">
        <w:rPr>
          <w:rFonts w:ascii="Times New Roman" w:hAnsi="Times New Roman" w:cs="Times New Roman"/>
          <w:sz w:val="24"/>
          <w:szCs w:val="24"/>
          <w:lang w:val="sr-Cyrl-CS"/>
        </w:rPr>
        <w:t xml:space="preserve"> </w:t>
      </w:r>
      <w:r w:rsidR="00251792" w:rsidRPr="00FB6BF2">
        <w:rPr>
          <w:rFonts w:ascii="Times New Roman" w:hAnsi="Times New Roman" w:cs="Times New Roman"/>
          <w:sz w:val="24"/>
          <w:szCs w:val="24"/>
          <w:lang w:val="sr-Cyrl-CS"/>
        </w:rPr>
        <w:t>мером</w:t>
      </w:r>
      <w:r w:rsidR="002A233A" w:rsidRPr="00FB6BF2">
        <w:rPr>
          <w:rFonts w:ascii="Times New Roman" w:hAnsi="Times New Roman" w:cs="Times New Roman"/>
          <w:sz w:val="24"/>
          <w:szCs w:val="24"/>
          <w:lang w:val="sr-Cyrl-CS"/>
        </w:rPr>
        <w:t xml:space="preserve"> 1.1.8</w:t>
      </w:r>
      <w:r w:rsidR="005B78F8" w:rsidRPr="00FB6BF2">
        <w:rPr>
          <w:rFonts w:ascii="Times New Roman" w:hAnsi="Times New Roman" w:cs="Times New Roman"/>
          <w:sz w:val="24"/>
          <w:szCs w:val="24"/>
          <w:lang w:val="sr-Cyrl-CS"/>
        </w:rPr>
        <w:t>;</w:t>
      </w:r>
      <w:r w:rsidR="00343ED4" w:rsidRPr="00FB6BF2">
        <w:rPr>
          <w:rFonts w:ascii="Times New Roman" w:hAnsi="Times New Roman" w:cs="Times New Roman"/>
          <w:sz w:val="24"/>
          <w:szCs w:val="24"/>
          <w:lang w:val="sr-Cyrl-CS"/>
        </w:rPr>
        <w:t xml:space="preserve"> </w:t>
      </w:r>
      <w:r w:rsidR="005B78F8" w:rsidRPr="00FB6BF2">
        <w:rPr>
          <w:rFonts w:ascii="Times New Roman" w:hAnsi="Times New Roman" w:cs="Times New Roman"/>
          <w:sz w:val="24"/>
          <w:szCs w:val="24"/>
          <w:lang w:val="sr-Cyrl-CS"/>
        </w:rPr>
        <w:t xml:space="preserve">доношење бољег правног оквира за мобилност особа са инвалидитетом, што није прихваћено јер није наведено о којем се пропису тачно ради, као и из разлога </w:t>
      </w:r>
      <w:r w:rsidR="009D08FC" w:rsidRPr="00FB6BF2">
        <w:rPr>
          <w:rFonts w:ascii="Times New Roman" w:hAnsi="Times New Roman" w:cs="Times New Roman"/>
          <w:sz w:val="24"/>
          <w:szCs w:val="24"/>
          <w:lang w:val="sr-Cyrl-CS"/>
        </w:rPr>
        <w:t>што не</w:t>
      </w:r>
      <w:r w:rsidR="005B78F8" w:rsidRPr="00FB6BF2">
        <w:rPr>
          <w:rFonts w:ascii="Times New Roman" w:hAnsi="Times New Roman" w:cs="Times New Roman"/>
          <w:sz w:val="24"/>
          <w:szCs w:val="24"/>
          <w:lang w:val="sr-Cyrl-CS"/>
        </w:rPr>
        <w:t xml:space="preserve">поштовање постојећег правног оквира и ако постоји није </w:t>
      </w:r>
      <w:r w:rsidR="009D08FC" w:rsidRPr="00FB6BF2">
        <w:rPr>
          <w:rFonts w:ascii="Times New Roman" w:hAnsi="Times New Roman" w:cs="Times New Roman"/>
          <w:sz w:val="24"/>
          <w:szCs w:val="24"/>
          <w:lang w:val="sr-Cyrl-CS"/>
        </w:rPr>
        <w:t>потребно</w:t>
      </w:r>
      <w:r w:rsidR="005B78F8" w:rsidRPr="00FB6BF2">
        <w:rPr>
          <w:rFonts w:ascii="Times New Roman" w:hAnsi="Times New Roman" w:cs="Times New Roman"/>
          <w:sz w:val="24"/>
          <w:szCs w:val="24"/>
          <w:lang w:val="sr-Cyrl-CS"/>
        </w:rPr>
        <w:t xml:space="preserve"> исправљати мењањем закона него њиховом доследном применом; обавезно укључивање особа са инвалидитетом као предавача у</w:t>
      </w:r>
      <w:r w:rsidR="005B78F8" w:rsidRPr="00FB6BF2">
        <w:rPr>
          <w:rFonts w:ascii="Times New Roman" w:hAnsi="Times New Roman" w:cs="Times New Roman"/>
        </w:rPr>
        <w:t xml:space="preserve"> </w:t>
      </w:r>
      <w:r w:rsidR="005B78F8" w:rsidRPr="00FB6BF2">
        <w:rPr>
          <w:rFonts w:ascii="Times New Roman" w:hAnsi="Times New Roman" w:cs="Times New Roman"/>
          <w:lang w:val="sr-Cyrl-CS"/>
        </w:rPr>
        <w:t>процес спровођења</w:t>
      </w:r>
      <w:r w:rsidR="005B78F8" w:rsidRPr="00FB6BF2">
        <w:rPr>
          <w:lang w:val="sr-Cyrl-CS"/>
        </w:rPr>
        <w:t xml:space="preserve"> о</w:t>
      </w:r>
      <w:r w:rsidR="005B78F8" w:rsidRPr="00FB6BF2">
        <w:rPr>
          <w:rFonts w:ascii="Times New Roman" w:hAnsi="Times New Roman" w:cs="Times New Roman"/>
          <w:sz w:val="24"/>
          <w:szCs w:val="24"/>
          <w:lang w:val="sr-Cyrl-CS"/>
        </w:rPr>
        <w:t>бука за доносиоце одлука и извођаче радова у области приступачности физичког окружења, што није при</w:t>
      </w:r>
      <w:r w:rsidR="0065090F" w:rsidRPr="00FB6BF2">
        <w:rPr>
          <w:rFonts w:ascii="Times New Roman" w:hAnsi="Times New Roman" w:cs="Times New Roman"/>
          <w:sz w:val="24"/>
          <w:szCs w:val="24"/>
          <w:lang w:val="sr-Cyrl-CS"/>
        </w:rPr>
        <w:t>хваћ</w:t>
      </w:r>
      <w:r w:rsidR="005B78F8" w:rsidRPr="00FB6BF2">
        <w:rPr>
          <w:rFonts w:ascii="Times New Roman" w:hAnsi="Times New Roman" w:cs="Times New Roman"/>
          <w:sz w:val="24"/>
          <w:szCs w:val="24"/>
          <w:lang w:val="sr-Cyrl-CS"/>
        </w:rPr>
        <w:t xml:space="preserve">ено из разлога што овакве обуке треба да држе високо стручни радници који добро познају материју без обзира да ли се ради о особама са инвалидитеом или не; </w:t>
      </w:r>
      <w:r w:rsidR="009D08FC" w:rsidRPr="00FB6BF2">
        <w:rPr>
          <w:rFonts w:ascii="Times New Roman" w:hAnsi="Times New Roman" w:cs="Times New Roman"/>
          <w:sz w:val="24"/>
          <w:szCs w:val="24"/>
          <w:lang w:val="sr-Cyrl-CS"/>
        </w:rPr>
        <w:t>назнаку</w:t>
      </w:r>
      <w:r w:rsidR="00343ED4" w:rsidRPr="00FB6BF2">
        <w:rPr>
          <w:rFonts w:ascii="Times New Roman" w:hAnsi="Times New Roman" w:cs="Times New Roman"/>
          <w:sz w:val="24"/>
          <w:szCs w:val="24"/>
          <w:lang w:val="sr-Cyrl-CS"/>
        </w:rPr>
        <w:t xml:space="preserve"> о</w:t>
      </w:r>
      <w:r w:rsidR="009D08FC" w:rsidRPr="00FB6BF2">
        <w:rPr>
          <w:rFonts w:ascii="Times New Roman" w:hAnsi="Times New Roman" w:cs="Times New Roman"/>
          <w:sz w:val="24"/>
          <w:szCs w:val="24"/>
          <w:lang w:val="sr-Cyrl-CS"/>
        </w:rPr>
        <w:t xml:space="preserve"> </w:t>
      </w:r>
      <w:r w:rsidR="005B78F8" w:rsidRPr="00FB6BF2">
        <w:rPr>
          <w:rFonts w:ascii="Times New Roman" w:hAnsi="Times New Roman" w:cs="Times New Roman"/>
          <w:sz w:val="24"/>
          <w:szCs w:val="24"/>
          <w:lang w:val="sr-Cyrl-CS"/>
        </w:rPr>
        <w:t>не</w:t>
      </w:r>
      <w:r w:rsidR="009D08FC" w:rsidRPr="00FB6BF2">
        <w:rPr>
          <w:rFonts w:ascii="Times New Roman" w:hAnsi="Times New Roman" w:cs="Times New Roman"/>
          <w:sz w:val="24"/>
          <w:szCs w:val="24"/>
          <w:lang w:val="sr-Cyrl-CS"/>
        </w:rPr>
        <w:t>довољном броју приступачних</w:t>
      </w:r>
      <w:r w:rsidR="005B78F8" w:rsidRPr="00FB6BF2">
        <w:rPr>
          <w:rFonts w:ascii="Times New Roman" w:hAnsi="Times New Roman" w:cs="Times New Roman"/>
          <w:sz w:val="24"/>
          <w:szCs w:val="24"/>
          <w:lang w:val="sr-Cyrl-CS"/>
        </w:rPr>
        <w:t xml:space="preserve"> тоалета у јавним</w:t>
      </w:r>
      <w:r w:rsidR="009D08FC" w:rsidRPr="00FB6BF2">
        <w:rPr>
          <w:rFonts w:ascii="Times New Roman" w:hAnsi="Times New Roman" w:cs="Times New Roman"/>
          <w:sz w:val="24"/>
          <w:szCs w:val="24"/>
          <w:lang w:val="sr-Cyrl-CS"/>
        </w:rPr>
        <w:t>, здравственим</w:t>
      </w:r>
      <w:r w:rsidR="005B78F8" w:rsidRPr="00FB6BF2">
        <w:rPr>
          <w:rFonts w:ascii="Times New Roman" w:hAnsi="Times New Roman" w:cs="Times New Roman"/>
          <w:sz w:val="24"/>
          <w:szCs w:val="24"/>
          <w:lang w:val="sr-Cyrl-CS"/>
        </w:rPr>
        <w:t xml:space="preserve"> и угоститељским објектима, </w:t>
      </w:r>
      <w:r w:rsidR="0089636D" w:rsidRPr="00FB6BF2">
        <w:rPr>
          <w:rFonts w:ascii="Times New Roman" w:hAnsi="Times New Roman" w:cs="Times New Roman"/>
          <w:sz w:val="24"/>
          <w:szCs w:val="24"/>
          <w:lang w:val="sr-Cyrl-CS"/>
        </w:rPr>
        <w:t xml:space="preserve">што </w:t>
      </w:r>
      <w:r w:rsidR="002A233A" w:rsidRPr="00FB6BF2">
        <w:rPr>
          <w:rFonts w:ascii="Times New Roman" w:hAnsi="Times New Roman" w:cs="Times New Roman"/>
          <w:sz w:val="24"/>
          <w:szCs w:val="24"/>
          <w:lang w:val="sr-Cyrl-CS"/>
        </w:rPr>
        <w:t>је већ обухваћен</w:t>
      </w:r>
      <w:r w:rsidR="009D08FC" w:rsidRPr="00FB6BF2">
        <w:rPr>
          <w:rFonts w:ascii="Times New Roman" w:hAnsi="Times New Roman" w:cs="Times New Roman"/>
          <w:sz w:val="24"/>
          <w:szCs w:val="24"/>
          <w:lang w:val="sr-Cyrl-CS"/>
        </w:rPr>
        <w:t>о</w:t>
      </w:r>
      <w:r w:rsidR="002A233A" w:rsidRPr="00FB6BF2">
        <w:rPr>
          <w:rFonts w:ascii="Times New Roman" w:hAnsi="Times New Roman" w:cs="Times New Roman"/>
          <w:sz w:val="24"/>
          <w:szCs w:val="24"/>
          <w:lang w:val="sr-Cyrl-CS"/>
        </w:rPr>
        <w:t xml:space="preserve"> </w:t>
      </w:r>
      <w:r w:rsidR="00251792" w:rsidRPr="00FB6BF2">
        <w:rPr>
          <w:rFonts w:ascii="Times New Roman" w:hAnsi="Times New Roman" w:cs="Times New Roman"/>
          <w:sz w:val="24"/>
          <w:szCs w:val="24"/>
          <w:lang w:val="sr-Cyrl-CS"/>
        </w:rPr>
        <w:t>мером</w:t>
      </w:r>
      <w:r w:rsidR="002A233A" w:rsidRPr="00FB6BF2">
        <w:rPr>
          <w:rFonts w:ascii="Times New Roman" w:hAnsi="Times New Roman" w:cs="Times New Roman"/>
          <w:sz w:val="24"/>
          <w:szCs w:val="24"/>
          <w:lang w:val="sr-Cyrl-CS"/>
        </w:rPr>
        <w:t xml:space="preserve"> 1.2.1</w:t>
      </w:r>
      <w:r w:rsidR="00251792" w:rsidRPr="00FB6BF2">
        <w:rPr>
          <w:rFonts w:ascii="Times New Roman" w:hAnsi="Times New Roman" w:cs="Times New Roman"/>
          <w:sz w:val="24"/>
          <w:szCs w:val="24"/>
          <w:lang w:val="sr-Cyrl-CS"/>
        </w:rPr>
        <w:t>;</w:t>
      </w:r>
      <w:r w:rsidR="00343ED4" w:rsidRPr="00FB6BF2">
        <w:rPr>
          <w:rFonts w:ascii="Times New Roman" w:hAnsi="Times New Roman" w:cs="Times New Roman"/>
          <w:sz w:val="24"/>
          <w:szCs w:val="24"/>
          <w:lang w:val="sr-Cyrl-CS"/>
        </w:rPr>
        <w:t xml:space="preserve"> </w:t>
      </w:r>
      <w:r w:rsidR="00251792" w:rsidRPr="00FB6BF2">
        <w:rPr>
          <w:rFonts w:ascii="Times New Roman" w:hAnsi="Times New Roman" w:cs="Times New Roman"/>
          <w:sz w:val="24"/>
          <w:szCs w:val="24"/>
          <w:lang w:val="sr-Cyrl-CS"/>
        </w:rPr>
        <w:t xml:space="preserve">пооштравање рада инспекцијских органа и кажњавање у случају изградње неприступачних објеката, </w:t>
      </w:r>
      <w:proofErr w:type="spellStart"/>
      <w:r w:rsidR="00251792" w:rsidRPr="00FB6BF2">
        <w:rPr>
          <w:rFonts w:ascii="Times New Roman" w:eastAsia="Calibri" w:hAnsi="Times New Roman" w:cs="Times New Roman"/>
          <w:sz w:val="24"/>
          <w:szCs w:val="24"/>
        </w:rPr>
        <w:t>комуникација</w:t>
      </w:r>
      <w:proofErr w:type="spellEnd"/>
      <w:r w:rsidR="00251792" w:rsidRPr="00FB6BF2">
        <w:rPr>
          <w:rFonts w:ascii="Times New Roman" w:eastAsia="Calibri" w:hAnsi="Times New Roman" w:cs="Times New Roman"/>
          <w:sz w:val="24"/>
          <w:szCs w:val="24"/>
        </w:rPr>
        <w:t xml:space="preserve"> </w:t>
      </w:r>
      <w:proofErr w:type="spellStart"/>
      <w:r w:rsidR="00251792" w:rsidRPr="00FB6BF2">
        <w:rPr>
          <w:rFonts w:ascii="Times New Roman" w:eastAsia="Calibri" w:hAnsi="Times New Roman" w:cs="Times New Roman"/>
          <w:sz w:val="24"/>
          <w:szCs w:val="24"/>
        </w:rPr>
        <w:t>са</w:t>
      </w:r>
      <w:proofErr w:type="spellEnd"/>
      <w:r w:rsidR="00251792" w:rsidRPr="00FB6BF2">
        <w:rPr>
          <w:rFonts w:ascii="Times New Roman" w:eastAsia="Calibri" w:hAnsi="Times New Roman" w:cs="Times New Roman"/>
          <w:sz w:val="24"/>
          <w:szCs w:val="24"/>
        </w:rPr>
        <w:t xml:space="preserve"> </w:t>
      </w:r>
      <w:r w:rsidR="009D08FC" w:rsidRPr="00FB6BF2">
        <w:rPr>
          <w:rFonts w:ascii="Times New Roman" w:eastAsia="Calibri" w:hAnsi="Times New Roman" w:cs="Times New Roman"/>
          <w:sz w:val="24"/>
          <w:szCs w:val="24"/>
          <w:lang w:val="sr-Cyrl-CS"/>
        </w:rPr>
        <w:t>ОЦД</w:t>
      </w:r>
      <w:r w:rsidR="00251792" w:rsidRPr="00FB6BF2">
        <w:rPr>
          <w:rFonts w:ascii="Times New Roman" w:eastAsia="Calibri" w:hAnsi="Times New Roman" w:cs="Times New Roman"/>
          <w:sz w:val="24"/>
          <w:szCs w:val="24"/>
        </w:rPr>
        <w:t xml:space="preserve"> и </w:t>
      </w:r>
      <w:proofErr w:type="spellStart"/>
      <w:r w:rsidR="00251792" w:rsidRPr="00FB6BF2">
        <w:rPr>
          <w:rFonts w:ascii="Times New Roman" w:eastAsia="Calibri" w:hAnsi="Times New Roman" w:cs="Times New Roman"/>
          <w:sz w:val="24"/>
          <w:szCs w:val="24"/>
        </w:rPr>
        <w:t>хитна</w:t>
      </w:r>
      <w:proofErr w:type="spellEnd"/>
      <w:r w:rsidR="00251792" w:rsidRPr="00FB6BF2">
        <w:rPr>
          <w:rFonts w:ascii="Times New Roman" w:eastAsia="Calibri" w:hAnsi="Times New Roman" w:cs="Times New Roman"/>
          <w:sz w:val="24"/>
          <w:szCs w:val="24"/>
        </w:rPr>
        <w:t xml:space="preserve"> </w:t>
      </w:r>
      <w:proofErr w:type="spellStart"/>
      <w:r w:rsidR="00251792" w:rsidRPr="00FB6BF2">
        <w:rPr>
          <w:rFonts w:ascii="Times New Roman" w:eastAsia="Calibri" w:hAnsi="Times New Roman" w:cs="Times New Roman"/>
          <w:sz w:val="24"/>
          <w:szCs w:val="24"/>
        </w:rPr>
        <w:t>реакција</w:t>
      </w:r>
      <w:proofErr w:type="spellEnd"/>
      <w:r w:rsidR="008A6308" w:rsidRPr="00FB6BF2">
        <w:rPr>
          <w:rFonts w:ascii="Times New Roman" w:eastAsia="Calibri" w:hAnsi="Times New Roman" w:cs="Times New Roman"/>
          <w:sz w:val="24"/>
          <w:szCs w:val="24"/>
          <w:lang w:val="sr-Cyrl-CS"/>
        </w:rPr>
        <w:t xml:space="preserve"> инспекцијских органа</w:t>
      </w:r>
      <w:r w:rsidR="00251792" w:rsidRPr="00FB6BF2">
        <w:rPr>
          <w:rFonts w:ascii="Times New Roman" w:hAnsi="Times New Roman" w:cs="Times New Roman"/>
          <w:sz w:val="24"/>
          <w:szCs w:val="24"/>
          <w:lang w:val="sr-Cyrl-CS"/>
        </w:rPr>
        <w:t>, што је већ обухваћено мером 1.1.1 док је начин рада инспекцијских органа уређен посебним законом;</w:t>
      </w:r>
      <w:r w:rsidR="00343ED4" w:rsidRPr="00FB6BF2">
        <w:rPr>
          <w:rFonts w:ascii="Times New Roman" w:hAnsi="Times New Roman" w:cs="Times New Roman"/>
          <w:sz w:val="24"/>
          <w:szCs w:val="24"/>
          <w:lang w:val="sr-Cyrl-CS"/>
        </w:rPr>
        <w:t xml:space="preserve"> </w:t>
      </w:r>
      <w:r w:rsidR="00251792" w:rsidRPr="00FB6BF2">
        <w:rPr>
          <w:rFonts w:ascii="Times New Roman" w:hAnsi="Times New Roman" w:cs="Times New Roman"/>
          <w:sz w:val="24"/>
          <w:szCs w:val="24"/>
          <w:lang w:val="sr-Cyrl-CS"/>
        </w:rPr>
        <w:t xml:space="preserve">потреба </w:t>
      </w:r>
      <w:proofErr w:type="spellStart"/>
      <w:r w:rsidR="00251792" w:rsidRPr="00FB6BF2">
        <w:rPr>
          <w:rFonts w:ascii="Times New Roman" w:eastAsia="Calibri" w:hAnsi="Times New Roman" w:cs="Times New Roman"/>
          <w:sz w:val="24"/>
          <w:szCs w:val="24"/>
          <w:lang w:val="en-US"/>
        </w:rPr>
        <w:t>кори</w:t>
      </w:r>
      <w:proofErr w:type="spellEnd"/>
      <w:r w:rsidR="00251792" w:rsidRPr="00FB6BF2">
        <w:rPr>
          <w:rFonts w:ascii="Times New Roman" w:hAnsi="Times New Roman"/>
          <w:sz w:val="24"/>
          <w:szCs w:val="24"/>
          <w:lang w:val="sr-Cyrl-CS"/>
        </w:rPr>
        <w:t>шћења</w:t>
      </w:r>
      <w:r w:rsidR="00251792" w:rsidRPr="00FB6BF2">
        <w:rPr>
          <w:rFonts w:ascii="Times New Roman" w:eastAsia="Calibri" w:hAnsi="Times New Roman" w:cs="Times New Roman"/>
          <w:sz w:val="24"/>
          <w:szCs w:val="24"/>
          <w:lang w:val="en-US"/>
        </w:rPr>
        <w:t xml:space="preserve"> </w:t>
      </w:r>
      <w:r w:rsidR="008A6308" w:rsidRPr="00FB6BF2">
        <w:rPr>
          <w:rFonts w:ascii="Times New Roman" w:eastAsia="Calibri" w:hAnsi="Times New Roman" w:cs="Times New Roman"/>
          <w:sz w:val="24"/>
          <w:szCs w:val="24"/>
          <w:lang w:val="sr-Cyrl-CS"/>
        </w:rPr>
        <w:t xml:space="preserve">и </w:t>
      </w:r>
      <w:proofErr w:type="spellStart"/>
      <w:r w:rsidR="00251792" w:rsidRPr="00FB6BF2">
        <w:rPr>
          <w:rFonts w:ascii="Times New Roman" w:eastAsia="Calibri" w:hAnsi="Times New Roman" w:cs="Times New Roman"/>
          <w:sz w:val="24"/>
          <w:szCs w:val="24"/>
          <w:lang w:val="en-US"/>
        </w:rPr>
        <w:t>приградск</w:t>
      </w:r>
      <w:proofErr w:type="spellEnd"/>
      <w:r w:rsidR="00251792" w:rsidRPr="00FB6BF2">
        <w:rPr>
          <w:rFonts w:ascii="Times New Roman" w:hAnsi="Times New Roman"/>
          <w:sz w:val="24"/>
          <w:szCs w:val="24"/>
          <w:lang w:val="sr-Cyrl-CS"/>
        </w:rPr>
        <w:t>ог</w:t>
      </w:r>
      <w:r w:rsidR="00251792" w:rsidRPr="00FB6BF2">
        <w:rPr>
          <w:rFonts w:ascii="Times New Roman" w:eastAsia="Calibri" w:hAnsi="Times New Roman" w:cs="Times New Roman"/>
          <w:sz w:val="24"/>
          <w:szCs w:val="24"/>
          <w:lang w:val="en-US"/>
        </w:rPr>
        <w:t xml:space="preserve"> </w:t>
      </w:r>
      <w:proofErr w:type="spellStart"/>
      <w:r w:rsidR="00251792" w:rsidRPr="00FB6BF2">
        <w:rPr>
          <w:rFonts w:ascii="Times New Roman" w:eastAsia="Calibri" w:hAnsi="Times New Roman" w:cs="Times New Roman"/>
          <w:sz w:val="24"/>
          <w:szCs w:val="24"/>
          <w:lang w:val="en-US"/>
        </w:rPr>
        <w:t>саобра</w:t>
      </w:r>
      <w:proofErr w:type="spellEnd"/>
      <w:r w:rsidR="00251792" w:rsidRPr="00FB6BF2">
        <w:rPr>
          <w:rFonts w:ascii="Times New Roman" w:eastAsia="Calibri" w:hAnsi="Times New Roman" w:cs="Times New Roman"/>
          <w:sz w:val="24"/>
          <w:szCs w:val="24"/>
        </w:rPr>
        <w:t>ћ</w:t>
      </w:r>
      <w:proofErr w:type="spellStart"/>
      <w:r w:rsidR="00251792" w:rsidRPr="00FB6BF2">
        <w:rPr>
          <w:rFonts w:ascii="Times New Roman" w:eastAsia="Calibri" w:hAnsi="Times New Roman" w:cs="Times New Roman"/>
          <w:sz w:val="24"/>
          <w:szCs w:val="24"/>
          <w:lang w:val="en-US"/>
        </w:rPr>
        <w:t>ај</w:t>
      </w:r>
      <w:proofErr w:type="spellEnd"/>
      <w:r w:rsidR="00251792" w:rsidRPr="00FB6BF2">
        <w:rPr>
          <w:rFonts w:ascii="Times New Roman" w:hAnsi="Times New Roman"/>
          <w:sz w:val="24"/>
          <w:szCs w:val="24"/>
          <w:lang w:val="sr-Cyrl-CS"/>
        </w:rPr>
        <w:t>а, што је обухваћено мером 1.2.6</w:t>
      </w:r>
      <w:r w:rsidR="00FB6BF2" w:rsidRPr="00FB6BF2">
        <w:rPr>
          <w:rFonts w:ascii="Times New Roman" w:hAnsi="Times New Roman"/>
          <w:sz w:val="24"/>
          <w:szCs w:val="24"/>
          <w:lang w:val="sr-Cyrl-CS"/>
        </w:rPr>
        <w:t xml:space="preserve">. </w:t>
      </w:r>
    </w:p>
    <w:p w:rsidR="0035104A" w:rsidRDefault="00FB6BF2" w:rsidP="00FB6BF2">
      <w:pPr>
        <w:spacing w:after="0" w:line="240" w:lineRule="auto"/>
        <w:ind w:firstLine="709"/>
        <w:jc w:val="both"/>
        <w:rPr>
          <w:rFonts w:ascii="Times New Roman" w:hAnsi="Times New Roman"/>
          <w:sz w:val="24"/>
          <w:szCs w:val="24"/>
          <w:lang w:val="sr-Cyrl-CS"/>
        </w:rPr>
      </w:pPr>
      <w:r w:rsidRPr="00FB6BF2">
        <w:rPr>
          <w:rFonts w:ascii="Times New Roman" w:hAnsi="Times New Roman"/>
          <w:sz w:val="24"/>
          <w:szCs w:val="24"/>
          <w:lang w:val="sr-Cyrl-CS"/>
        </w:rPr>
        <w:t>У</w:t>
      </w:r>
      <w:r w:rsidR="00343ED4" w:rsidRPr="00FB6BF2">
        <w:rPr>
          <w:rFonts w:ascii="Times New Roman" w:hAnsi="Times New Roman"/>
          <w:sz w:val="24"/>
          <w:szCs w:val="24"/>
          <w:lang w:val="sr-Cyrl-CS"/>
        </w:rPr>
        <w:t xml:space="preserve"> области партиципације: </w:t>
      </w:r>
      <w:r w:rsidR="00251792" w:rsidRPr="00FB6BF2">
        <w:rPr>
          <w:rFonts w:ascii="Times New Roman" w:hAnsi="Times New Roman"/>
          <w:sz w:val="24"/>
          <w:szCs w:val="24"/>
          <w:lang w:val="sr-Cyrl-CS"/>
        </w:rPr>
        <w:t>ојачавање д</w:t>
      </w:r>
      <w:r w:rsidR="00251792" w:rsidRPr="00FB6BF2">
        <w:rPr>
          <w:rFonts w:ascii="Times New Roman" w:eastAsia="Calibri" w:hAnsi="Times New Roman" w:cs="Times New Roman"/>
          <w:sz w:val="24"/>
          <w:szCs w:val="24"/>
          <w:lang w:val="sr-Cyrl-CS"/>
        </w:rPr>
        <w:t>осада</w:t>
      </w:r>
      <w:r w:rsidR="00251792" w:rsidRPr="00FB6BF2">
        <w:rPr>
          <w:rFonts w:ascii="Times New Roman" w:eastAsia="Calibri" w:hAnsi="Times New Roman" w:cs="Times New Roman"/>
          <w:sz w:val="24"/>
          <w:szCs w:val="24"/>
        </w:rPr>
        <w:t>ш</w:t>
      </w:r>
      <w:r w:rsidR="00251792" w:rsidRPr="00FB6BF2">
        <w:rPr>
          <w:rFonts w:ascii="Times New Roman" w:eastAsia="Calibri" w:hAnsi="Times New Roman" w:cs="Times New Roman"/>
          <w:sz w:val="24"/>
          <w:szCs w:val="24"/>
          <w:lang w:val="sr-Cyrl-CS"/>
        </w:rPr>
        <w:t>њи</w:t>
      </w:r>
      <w:r w:rsidR="00251792" w:rsidRPr="00FB6BF2">
        <w:rPr>
          <w:rFonts w:ascii="Times New Roman" w:hAnsi="Times New Roman"/>
          <w:sz w:val="24"/>
          <w:szCs w:val="24"/>
          <w:lang w:val="sr-Cyrl-CS"/>
        </w:rPr>
        <w:t>х</w:t>
      </w:r>
      <w:r w:rsidR="00251792" w:rsidRPr="00FB6BF2">
        <w:rPr>
          <w:rFonts w:ascii="Times New Roman" w:eastAsia="Calibri" w:hAnsi="Times New Roman" w:cs="Times New Roman"/>
          <w:sz w:val="24"/>
          <w:szCs w:val="24"/>
          <w:lang w:val="sr-Cyrl-CS"/>
        </w:rPr>
        <w:t xml:space="preserve"> савет</w:t>
      </w:r>
      <w:r w:rsidR="00251792" w:rsidRPr="00FB6BF2">
        <w:rPr>
          <w:rFonts w:ascii="Times New Roman" w:hAnsi="Times New Roman"/>
          <w:sz w:val="24"/>
          <w:szCs w:val="24"/>
          <w:lang w:val="sr-Cyrl-CS"/>
        </w:rPr>
        <w:t>а за особе са инвалидитетом</w:t>
      </w:r>
      <w:r w:rsidR="003053CD" w:rsidRPr="00FB6BF2">
        <w:rPr>
          <w:rFonts w:ascii="Times New Roman" w:hAnsi="Times New Roman"/>
          <w:sz w:val="24"/>
          <w:szCs w:val="24"/>
          <w:lang w:val="sr-Cyrl-CS"/>
        </w:rPr>
        <w:t xml:space="preserve">, </w:t>
      </w:r>
      <w:r w:rsidR="00251792" w:rsidRPr="00FB6BF2">
        <w:rPr>
          <w:rFonts w:ascii="Times New Roman" w:eastAsia="Calibri" w:hAnsi="Times New Roman" w:cs="Times New Roman"/>
          <w:sz w:val="24"/>
          <w:szCs w:val="24"/>
          <w:lang w:val="sr-Cyrl-CS"/>
        </w:rPr>
        <w:t>пове</w:t>
      </w:r>
      <w:r w:rsidR="00251792" w:rsidRPr="00FB6BF2">
        <w:rPr>
          <w:rFonts w:ascii="Times New Roman" w:eastAsia="Calibri" w:hAnsi="Times New Roman" w:cs="Times New Roman"/>
          <w:sz w:val="24"/>
          <w:szCs w:val="24"/>
        </w:rPr>
        <w:t>ћ</w:t>
      </w:r>
      <w:r w:rsidR="00251792" w:rsidRPr="00FB6BF2">
        <w:rPr>
          <w:rFonts w:ascii="Times New Roman" w:eastAsia="Calibri" w:hAnsi="Times New Roman" w:cs="Times New Roman"/>
          <w:sz w:val="24"/>
          <w:szCs w:val="24"/>
          <w:lang w:val="sr-Cyrl-CS"/>
        </w:rPr>
        <w:t>а</w:t>
      </w:r>
      <w:r w:rsidR="009D08FC" w:rsidRPr="00FB6BF2">
        <w:rPr>
          <w:rFonts w:ascii="Times New Roman" w:eastAsia="Calibri" w:hAnsi="Times New Roman" w:cs="Times New Roman"/>
          <w:sz w:val="24"/>
          <w:szCs w:val="24"/>
          <w:lang w:val="sr-Cyrl-CS"/>
        </w:rPr>
        <w:t>ње о</w:t>
      </w:r>
      <w:r w:rsidR="00251792" w:rsidRPr="00FB6BF2">
        <w:rPr>
          <w:rFonts w:ascii="Times New Roman" w:eastAsia="Calibri" w:hAnsi="Times New Roman" w:cs="Times New Roman"/>
          <w:sz w:val="24"/>
          <w:szCs w:val="24"/>
          <w:lang w:val="sr-Cyrl-CS"/>
        </w:rPr>
        <w:t>вла</w:t>
      </w:r>
      <w:r w:rsidR="009D08FC" w:rsidRPr="00FB6BF2">
        <w:rPr>
          <w:rFonts w:ascii="Times New Roman" w:eastAsia="Calibri" w:hAnsi="Times New Roman" w:cs="Times New Roman"/>
          <w:sz w:val="24"/>
          <w:szCs w:val="24"/>
          <w:lang w:val="sr-Cyrl-CS"/>
        </w:rPr>
        <w:t>шћења</w:t>
      </w:r>
      <w:r w:rsidR="00251792" w:rsidRPr="00FB6BF2">
        <w:rPr>
          <w:rFonts w:ascii="Times New Roman" w:eastAsia="Calibri" w:hAnsi="Times New Roman" w:cs="Times New Roman"/>
          <w:sz w:val="24"/>
          <w:szCs w:val="24"/>
          <w:lang w:val="sr-Cyrl-CS"/>
        </w:rPr>
        <w:t xml:space="preserve"> т</w:t>
      </w:r>
      <w:r w:rsidR="009D08FC" w:rsidRPr="00FB6BF2">
        <w:rPr>
          <w:rFonts w:ascii="Times New Roman" w:eastAsia="Calibri" w:hAnsi="Times New Roman" w:cs="Times New Roman"/>
          <w:sz w:val="24"/>
          <w:szCs w:val="24"/>
          <w:lang w:val="sr-Cyrl-CS"/>
        </w:rPr>
        <w:t>ог</w:t>
      </w:r>
      <w:r w:rsidR="00251792" w:rsidRPr="00FB6BF2">
        <w:rPr>
          <w:rFonts w:ascii="Times New Roman" w:eastAsia="Calibri" w:hAnsi="Times New Roman" w:cs="Times New Roman"/>
          <w:sz w:val="24"/>
          <w:szCs w:val="24"/>
          <w:lang w:val="sr-Cyrl-CS"/>
        </w:rPr>
        <w:t xml:space="preserve"> тела</w:t>
      </w:r>
      <w:r w:rsidR="003053CD" w:rsidRPr="00FB6BF2">
        <w:rPr>
          <w:rFonts w:ascii="Times New Roman" w:hAnsi="Times New Roman"/>
          <w:sz w:val="24"/>
          <w:szCs w:val="24"/>
          <w:lang w:val="sr-Cyrl-CS"/>
        </w:rPr>
        <w:t xml:space="preserve"> и </w:t>
      </w:r>
      <w:r w:rsidR="00251792" w:rsidRPr="00FB6BF2">
        <w:rPr>
          <w:rFonts w:ascii="Times New Roman" w:eastAsia="Calibri" w:hAnsi="Times New Roman" w:cs="Times New Roman"/>
          <w:sz w:val="24"/>
          <w:szCs w:val="24"/>
          <w:lang w:val="sr-Cyrl-CS"/>
        </w:rPr>
        <w:t>изри</w:t>
      </w:r>
      <w:r w:rsidR="00251792" w:rsidRPr="00FB6BF2">
        <w:rPr>
          <w:rFonts w:ascii="Times New Roman" w:eastAsia="Calibri" w:hAnsi="Times New Roman" w:cs="Times New Roman"/>
          <w:sz w:val="24"/>
          <w:szCs w:val="24"/>
        </w:rPr>
        <w:t>ч</w:t>
      </w:r>
      <w:r w:rsidR="00251792" w:rsidRPr="00FB6BF2">
        <w:rPr>
          <w:rFonts w:ascii="Times New Roman" w:eastAsia="Calibri" w:hAnsi="Times New Roman" w:cs="Times New Roman"/>
          <w:sz w:val="24"/>
          <w:szCs w:val="24"/>
          <w:lang w:val="sr-Cyrl-CS"/>
        </w:rPr>
        <w:t>ит</w:t>
      </w:r>
      <w:r w:rsidR="009D08FC" w:rsidRPr="00FB6BF2">
        <w:rPr>
          <w:rFonts w:ascii="Times New Roman" w:eastAsia="Calibri" w:hAnsi="Times New Roman" w:cs="Times New Roman"/>
          <w:sz w:val="24"/>
          <w:szCs w:val="24"/>
          <w:lang w:val="sr-Cyrl-CS"/>
        </w:rPr>
        <w:t>у</w:t>
      </w:r>
      <w:r w:rsidR="00251792" w:rsidRPr="00FB6BF2">
        <w:rPr>
          <w:rFonts w:ascii="Times New Roman" w:eastAsia="Calibri" w:hAnsi="Times New Roman" w:cs="Times New Roman"/>
          <w:sz w:val="24"/>
          <w:szCs w:val="24"/>
          <w:lang w:val="sr-Cyrl-CS"/>
        </w:rPr>
        <w:t xml:space="preserve"> забран</w:t>
      </w:r>
      <w:r w:rsidR="009D08FC" w:rsidRPr="00FB6BF2">
        <w:rPr>
          <w:rFonts w:ascii="Times New Roman" w:eastAsia="Calibri" w:hAnsi="Times New Roman" w:cs="Times New Roman"/>
          <w:sz w:val="24"/>
          <w:szCs w:val="24"/>
          <w:lang w:val="sr-Cyrl-CS"/>
        </w:rPr>
        <w:t>у</w:t>
      </w:r>
      <w:r w:rsidR="00251792" w:rsidRPr="00FB6BF2">
        <w:rPr>
          <w:rFonts w:ascii="Times New Roman" w:eastAsia="Calibri" w:hAnsi="Times New Roman" w:cs="Times New Roman"/>
          <w:sz w:val="24"/>
          <w:szCs w:val="24"/>
          <w:lang w:val="sr-Cyrl-CS"/>
        </w:rPr>
        <w:t xml:space="preserve"> локалн</w:t>
      </w:r>
      <w:r w:rsidR="009D08FC" w:rsidRPr="00FB6BF2">
        <w:rPr>
          <w:rFonts w:ascii="Times New Roman" w:eastAsia="Calibri" w:hAnsi="Times New Roman" w:cs="Times New Roman"/>
          <w:sz w:val="24"/>
          <w:szCs w:val="24"/>
          <w:lang w:val="sr-Cyrl-CS"/>
        </w:rPr>
        <w:t>ој</w:t>
      </w:r>
      <w:r w:rsidR="00251792" w:rsidRPr="00FB6BF2">
        <w:rPr>
          <w:rFonts w:ascii="Times New Roman" w:eastAsia="Calibri" w:hAnsi="Times New Roman" w:cs="Times New Roman"/>
          <w:sz w:val="24"/>
          <w:szCs w:val="24"/>
          <w:lang w:val="sr-Cyrl-CS"/>
        </w:rPr>
        <w:t xml:space="preserve"> власт</w:t>
      </w:r>
      <w:r w:rsidR="009D08FC" w:rsidRPr="00FB6BF2">
        <w:rPr>
          <w:rFonts w:ascii="Times New Roman" w:eastAsia="Calibri" w:hAnsi="Times New Roman" w:cs="Times New Roman"/>
          <w:sz w:val="24"/>
          <w:szCs w:val="24"/>
          <w:lang w:val="sr-Cyrl-CS"/>
        </w:rPr>
        <w:t>и да</w:t>
      </w:r>
      <w:r w:rsidR="00251792" w:rsidRPr="00FB6BF2">
        <w:rPr>
          <w:rFonts w:ascii="Times New Roman" w:eastAsia="Calibri" w:hAnsi="Times New Roman" w:cs="Times New Roman"/>
          <w:sz w:val="24"/>
          <w:szCs w:val="24"/>
          <w:lang w:val="sr-Cyrl-CS"/>
        </w:rPr>
        <w:t xml:space="preserve"> одре</w:t>
      </w:r>
      <w:r w:rsidR="003053CD" w:rsidRPr="00FB6BF2">
        <w:rPr>
          <w:rFonts w:ascii="Times New Roman" w:hAnsi="Times New Roman"/>
          <w:sz w:val="24"/>
          <w:szCs w:val="24"/>
          <w:lang w:val="sr-Cyrl-CS"/>
        </w:rPr>
        <w:t>ђује и</w:t>
      </w:r>
      <w:r w:rsidR="00251792" w:rsidRPr="00FB6BF2">
        <w:rPr>
          <w:rFonts w:ascii="Times New Roman" w:eastAsia="Calibri" w:hAnsi="Times New Roman" w:cs="Times New Roman"/>
          <w:sz w:val="24"/>
          <w:szCs w:val="24"/>
          <w:lang w:val="sr-Cyrl-CS"/>
        </w:rPr>
        <w:t xml:space="preserve"> поставља председника тог тела</w:t>
      </w:r>
      <w:r w:rsidR="00343ED4" w:rsidRPr="00FB6BF2">
        <w:rPr>
          <w:rFonts w:ascii="Times New Roman" w:eastAsia="Calibri" w:hAnsi="Times New Roman" w:cs="Times New Roman"/>
          <w:sz w:val="24"/>
          <w:szCs w:val="24"/>
          <w:lang w:val="sr-Cyrl-CS"/>
        </w:rPr>
        <w:t>, што</w:t>
      </w:r>
      <w:r w:rsidR="003053CD" w:rsidRPr="00FB6BF2">
        <w:rPr>
          <w:rFonts w:ascii="Times New Roman" w:hAnsi="Times New Roman"/>
          <w:sz w:val="24"/>
          <w:szCs w:val="24"/>
          <w:lang w:val="sr-Cyrl-CS"/>
        </w:rPr>
        <w:t xml:space="preserve"> није прихваћен</w:t>
      </w:r>
      <w:r w:rsidR="00343ED4" w:rsidRPr="00FB6BF2">
        <w:rPr>
          <w:rFonts w:ascii="Times New Roman" w:hAnsi="Times New Roman"/>
          <w:sz w:val="24"/>
          <w:szCs w:val="24"/>
          <w:lang w:val="sr-Cyrl-CS"/>
        </w:rPr>
        <w:t>о</w:t>
      </w:r>
      <w:r w:rsidR="003053CD" w:rsidRPr="00FB6BF2">
        <w:rPr>
          <w:rFonts w:ascii="Times New Roman" w:hAnsi="Times New Roman"/>
          <w:sz w:val="24"/>
          <w:szCs w:val="24"/>
          <w:lang w:val="sr-Cyrl-CS"/>
        </w:rPr>
        <w:t xml:space="preserve"> јер је облик, начин организовања и рад радних тела Владе и локалне самоуправе прописан одговарајућим актима што се односи на сва радна тела а не само на савете за особе са инвалидитетом; </w:t>
      </w:r>
      <w:r w:rsidR="00343ED4" w:rsidRPr="00FB6BF2">
        <w:rPr>
          <w:rFonts w:ascii="Times New Roman" w:hAnsi="Times New Roman"/>
          <w:sz w:val="24"/>
          <w:szCs w:val="24"/>
          <w:lang w:val="sr-Cyrl-CS"/>
        </w:rPr>
        <w:t>укључивање особа са инвалидитетом у политичке странке, што није прихваћено јер се ради о слободној вољи сваког појединца; ств</w:t>
      </w:r>
      <w:r>
        <w:rPr>
          <w:rFonts w:ascii="Times New Roman" w:hAnsi="Times New Roman"/>
          <w:sz w:val="24"/>
          <w:szCs w:val="24"/>
          <w:lang w:val="sr-Cyrl-CS"/>
        </w:rPr>
        <w:t xml:space="preserve">арање обавезујућег механизма о </w:t>
      </w:r>
      <w:r w:rsidR="00343ED4" w:rsidRPr="00FB6BF2">
        <w:rPr>
          <w:rFonts w:ascii="Times New Roman" w:hAnsi="Times New Roman"/>
          <w:sz w:val="24"/>
          <w:szCs w:val="24"/>
          <w:lang w:val="sr-Cyrl-CS"/>
        </w:rPr>
        <w:t>подршци ОЦД на локалном нивоу од стране локалне власти, што је већ уграђено мером 2.1.6 у</w:t>
      </w:r>
      <w:r>
        <w:rPr>
          <w:rFonts w:ascii="Times New Roman" w:hAnsi="Times New Roman"/>
          <w:sz w:val="24"/>
          <w:szCs w:val="24"/>
          <w:lang w:val="sr-Cyrl-CS"/>
        </w:rPr>
        <w:t xml:space="preserve"> складу са постојећим прописима. У</w:t>
      </w:r>
      <w:r w:rsidR="00343ED4">
        <w:rPr>
          <w:rFonts w:ascii="Times New Roman" w:hAnsi="Times New Roman"/>
          <w:sz w:val="24"/>
          <w:szCs w:val="24"/>
          <w:lang w:val="sr-Cyrl-CS"/>
        </w:rPr>
        <w:t xml:space="preserve"> области једнакости</w:t>
      </w:r>
      <w:r>
        <w:rPr>
          <w:rFonts w:ascii="Times New Roman" w:hAnsi="Times New Roman"/>
          <w:sz w:val="24"/>
          <w:szCs w:val="24"/>
          <w:lang w:val="sr-Cyrl-CS"/>
        </w:rPr>
        <w:t xml:space="preserve"> наглашена је</w:t>
      </w:r>
      <w:r w:rsidR="00343ED4">
        <w:rPr>
          <w:rFonts w:ascii="Times New Roman" w:hAnsi="Times New Roman"/>
          <w:sz w:val="24"/>
          <w:szCs w:val="24"/>
          <w:lang w:val="sr-Cyrl-CS"/>
        </w:rPr>
        <w:t xml:space="preserve"> потреба укључивања извршне власти у борбу против дискриминације, што је уграђено у меру 3.1.2 где су носиоци активности сви органи и организације</w:t>
      </w:r>
      <w:r>
        <w:rPr>
          <w:rFonts w:ascii="Times New Roman" w:hAnsi="Times New Roman"/>
          <w:sz w:val="24"/>
          <w:szCs w:val="24"/>
          <w:lang w:val="sr-Cyrl-CS"/>
        </w:rPr>
        <w:t>. Даље, да је потребно</w:t>
      </w:r>
      <w:r w:rsidR="005C6CA6">
        <w:rPr>
          <w:rFonts w:ascii="Times New Roman" w:hAnsi="Times New Roman"/>
          <w:sz w:val="24"/>
          <w:szCs w:val="24"/>
          <w:lang w:val="sr-Cyrl-CS"/>
        </w:rPr>
        <w:t xml:space="preserve"> сагледати пропусте и онемогућити злоупотребу инвалидности, што је</w:t>
      </w:r>
      <w:r>
        <w:rPr>
          <w:rFonts w:ascii="Times New Roman" w:hAnsi="Times New Roman"/>
          <w:sz w:val="24"/>
          <w:szCs w:val="24"/>
          <w:lang w:val="sr-Cyrl-CS"/>
        </w:rPr>
        <w:t xml:space="preserve"> већ</w:t>
      </w:r>
      <w:r w:rsidR="005C6CA6">
        <w:rPr>
          <w:rFonts w:ascii="Times New Roman" w:hAnsi="Times New Roman"/>
          <w:sz w:val="24"/>
          <w:szCs w:val="24"/>
          <w:lang w:val="sr-Cyrl-CS"/>
        </w:rPr>
        <w:t xml:space="preserve"> обухваћено мером 6.3.3 кроз </w:t>
      </w:r>
      <w:r w:rsidR="005C6CA6" w:rsidRPr="00753B43">
        <w:rPr>
          <w:rFonts w:ascii="Times New Roman" w:hAnsi="Times New Roman"/>
          <w:sz w:val="24"/>
          <w:szCs w:val="24"/>
          <w:lang w:val="sr-Cyrl-CS"/>
        </w:rPr>
        <w:t xml:space="preserve">усаглашавање </w:t>
      </w:r>
      <w:r w:rsidR="005C6CA6">
        <w:rPr>
          <w:rFonts w:ascii="Times New Roman" w:hAnsi="Times New Roman"/>
          <w:sz w:val="24"/>
          <w:szCs w:val="24"/>
          <w:lang w:val="sr-Cyrl-CS"/>
        </w:rPr>
        <w:t xml:space="preserve">примене </w:t>
      </w:r>
      <w:r w:rsidR="005C6CA6" w:rsidRPr="00753B43">
        <w:rPr>
          <w:rFonts w:ascii="Times New Roman" w:hAnsi="Times New Roman"/>
          <w:sz w:val="24"/>
          <w:szCs w:val="24"/>
          <w:lang w:val="sr-Cyrl-CS"/>
        </w:rPr>
        <w:t>правног оквира процене, губитка радне способности и остваривања других права</w:t>
      </w:r>
      <w:r>
        <w:rPr>
          <w:rFonts w:ascii="Times New Roman" w:hAnsi="Times New Roman"/>
          <w:sz w:val="24"/>
          <w:szCs w:val="24"/>
          <w:lang w:val="sr-Cyrl-CS"/>
        </w:rPr>
        <w:t xml:space="preserve">, те да је потребно </w:t>
      </w:r>
      <w:r w:rsidR="009631D1">
        <w:rPr>
          <w:rFonts w:ascii="Times New Roman" w:hAnsi="Times New Roman"/>
          <w:sz w:val="24"/>
          <w:szCs w:val="24"/>
          <w:lang w:val="sr-Cyrl-CS"/>
        </w:rPr>
        <w:t>обратити па</w:t>
      </w:r>
      <w:r w:rsidR="009631D1">
        <w:rPr>
          <w:rFonts w:ascii="Times New Roman" w:hAnsi="Times New Roman"/>
          <w:sz w:val="24"/>
          <w:szCs w:val="24"/>
        </w:rPr>
        <w:t>ж</w:t>
      </w:r>
      <w:r w:rsidR="009631D1">
        <w:rPr>
          <w:rFonts w:ascii="Times New Roman" w:hAnsi="Times New Roman"/>
          <w:sz w:val="24"/>
          <w:szCs w:val="24"/>
          <w:lang w:val="sr-Cyrl-CS"/>
        </w:rPr>
        <w:t xml:space="preserve">њу на особе </w:t>
      </w:r>
      <w:r w:rsidR="009631D1">
        <w:rPr>
          <w:rFonts w:ascii="Times New Roman" w:hAnsi="Times New Roman"/>
          <w:sz w:val="24"/>
          <w:szCs w:val="24"/>
          <w:lang w:val="sr-Cyrl-CS"/>
        </w:rPr>
        <w:lastRenderedPageBreak/>
        <w:t xml:space="preserve">са инвалидитетом које </w:t>
      </w:r>
      <w:r w:rsidR="009631D1">
        <w:rPr>
          <w:rFonts w:ascii="Times New Roman" w:hAnsi="Times New Roman"/>
          <w:sz w:val="24"/>
          <w:szCs w:val="24"/>
        </w:rPr>
        <w:t>ж</w:t>
      </w:r>
      <w:r w:rsidR="009631D1">
        <w:rPr>
          <w:rFonts w:ascii="Times New Roman" w:hAnsi="Times New Roman"/>
          <w:sz w:val="24"/>
          <w:szCs w:val="24"/>
          <w:lang w:val="sr-Cyrl-CS"/>
        </w:rPr>
        <w:t>иве испод</w:t>
      </w:r>
      <w:r w:rsidR="009631D1">
        <w:rPr>
          <w:rFonts w:ascii="Times New Roman" w:hAnsi="Times New Roman"/>
          <w:sz w:val="24"/>
          <w:szCs w:val="24"/>
        </w:rPr>
        <w:t xml:space="preserve"> </w:t>
      </w:r>
      <w:proofErr w:type="spellStart"/>
      <w:r w:rsidR="009631D1">
        <w:rPr>
          <w:rFonts w:ascii="Times New Roman" w:hAnsi="Times New Roman"/>
          <w:sz w:val="24"/>
          <w:szCs w:val="24"/>
        </w:rPr>
        <w:t>нивоа</w:t>
      </w:r>
      <w:proofErr w:type="spellEnd"/>
      <w:r w:rsidR="009631D1">
        <w:rPr>
          <w:rFonts w:ascii="Times New Roman" w:hAnsi="Times New Roman"/>
          <w:sz w:val="24"/>
          <w:szCs w:val="24"/>
          <w:lang w:val="sr-Cyrl-CS"/>
        </w:rPr>
        <w:t xml:space="preserve"> достојанства и желе институционализацију, што</w:t>
      </w:r>
      <w:r>
        <w:rPr>
          <w:rFonts w:ascii="Times New Roman" w:hAnsi="Times New Roman"/>
          <w:sz w:val="24"/>
          <w:szCs w:val="24"/>
          <w:lang w:val="sr-Cyrl-CS"/>
        </w:rPr>
        <w:t xml:space="preserve"> је већ обухваћено мерама 6.3.1, </w:t>
      </w:r>
      <w:r w:rsidR="009631D1">
        <w:rPr>
          <w:rFonts w:ascii="Times New Roman" w:hAnsi="Times New Roman"/>
          <w:sz w:val="24"/>
          <w:szCs w:val="24"/>
          <w:lang w:val="sr-Cyrl-CS"/>
        </w:rPr>
        <w:t xml:space="preserve">6.3.2 и мером 6.2.3 кроз </w:t>
      </w:r>
      <w:r w:rsidR="009631D1" w:rsidRPr="009631D1">
        <w:rPr>
          <w:rFonts w:ascii="Times New Roman" w:hAnsi="Times New Roman"/>
          <w:sz w:val="24"/>
          <w:szCs w:val="24"/>
          <w:lang w:val="sr-Cyrl-CS"/>
        </w:rPr>
        <w:t>побољшање услова смештаја у установама резиденцијалног типа</w:t>
      </w:r>
      <w:r>
        <w:rPr>
          <w:rFonts w:ascii="Times New Roman" w:hAnsi="Times New Roman"/>
          <w:sz w:val="24"/>
          <w:szCs w:val="24"/>
          <w:lang w:val="sr-Cyrl-CS"/>
        </w:rPr>
        <w:t>. О</w:t>
      </w:r>
      <w:r w:rsidR="009631D1">
        <w:rPr>
          <w:rFonts w:ascii="Times New Roman" w:hAnsi="Times New Roman"/>
          <w:sz w:val="24"/>
          <w:szCs w:val="24"/>
          <w:lang w:val="sr-Cyrl-CS"/>
        </w:rPr>
        <w:t>могућавање самосталног живота</w:t>
      </w:r>
      <w:r>
        <w:rPr>
          <w:rFonts w:ascii="Times New Roman" w:hAnsi="Times New Roman"/>
          <w:sz w:val="24"/>
          <w:szCs w:val="24"/>
          <w:lang w:val="sr-Cyrl-CS"/>
        </w:rPr>
        <w:t xml:space="preserve"> </w:t>
      </w:r>
      <w:r w:rsidR="009631D1">
        <w:rPr>
          <w:rFonts w:ascii="Times New Roman" w:hAnsi="Times New Roman"/>
          <w:sz w:val="24"/>
          <w:szCs w:val="24"/>
          <w:lang w:val="sr-Cyrl-CS"/>
        </w:rPr>
        <w:t>је обухваћ</w:t>
      </w:r>
      <w:r>
        <w:rPr>
          <w:rFonts w:ascii="Times New Roman" w:hAnsi="Times New Roman"/>
          <w:sz w:val="24"/>
          <w:szCs w:val="24"/>
          <w:lang w:val="sr-Cyrl-CS"/>
        </w:rPr>
        <w:t xml:space="preserve">ено мерама 6.1.4, 6.2.1 и 6.2.2, док је </w:t>
      </w:r>
      <w:r w:rsidR="0035104A">
        <w:rPr>
          <w:rFonts w:ascii="Times New Roman" w:hAnsi="Times New Roman"/>
          <w:sz w:val="24"/>
          <w:szCs w:val="24"/>
          <w:lang w:val="sr-Cyrl-CS"/>
        </w:rPr>
        <w:t>омогућавање савремених медицинских и техничких помагала, што је већ обухваћено мером 7.2.2</w:t>
      </w:r>
      <w:r>
        <w:rPr>
          <w:rFonts w:ascii="Times New Roman" w:hAnsi="Times New Roman"/>
          <w:sz w:val="24"/>
          <w:szCs w:val="24"/>
          <w:lang w:val="sr-Cyrl-CS"/>
        </w:rPr>
        <w:t xml:space="preserve">. Затим је наведена </w:t>
      </w:r>
      <w:r w:rsidR="00723507">
        <w:rPr>
          <w:rFonts w:ascii="Times New Roman" w:hAnsi="Times New Roman"/>
          <w:sz w:val="24"/>
          <w:szCs w:val="24"/>
          <w:lang w:val="sr-Cyrl-CS"/>
        </w:rPr>
        <w:t xml:space="preserve">потреба </w:t>
      </w:r>
      <w:proofErr w:type="spellStart"/>
      <w:r w:rsidR="00723507">
        <w:rPr>
          <w:rFonts w:ascii="Times New Roman" w:hAnsi="Times New Roman"/>
          <w:sz w:val="24"/>
          <w:szCs w:val="24"/>
        </w:rPr>
        <w:t>формирања</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тела</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које</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би</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било</w:t>
      </w:r>
      <w:proofErr w:type="spellEnd"/>
      <w:r w:rsidR="00723507">
        <w:rPr>
          <w:rFonts w:ascii="Times New Roman" w:hAnsi="Times New Roman"/>
          <w:sz w:val="24"/>
          <w:szCs w:val="24"/>
        </w:rPr>
        <w:t xml:space="preserve"> </w:t>
      </w:r>
      <w:r w:rsidR="00723507">
        <w:rPr>
          <w:rFonts w:ascii="Times New Roman" w:hAnsi="Times New Roman"/>
          <w:sz w:val="24"/>
          <w:szCs w:val="24"/>
          <w:lang w:val="sr-Cyrl-CS"/>
        </w:rPr>
        <w:t>з</w:t>
      </w:r>
      <w:proofErr w:type="spellStart"/>
      <w:r w:rsidR="00723507">
        <w:rPr>
          <w:rFonts w:ascii="Times New Roman" w:hAnsi="Times New Roman"/>
          <w:sz w:val="24"/>
          <w:szCs w:val="24"/>
        </w:rPr>
        <w:t>адужено</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за</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контролу</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надгледање</w:t>
      </w:r>
      <w:proofErr w:type="spellEnd"/>
      <w:r w:rsidR="00723507">
        <w:rPr>
          <w:rFonts w:ascii="Times New Roman" w:hAnsi="Times New Roman"/>
          <w:sz w:val="24"/>
          <w:szCs w:val="24"/>
        </w:rPr>
        <w:t xml:space="preserve"> и </w:t>
      </w:r>
      <w:proofErr w:type="spellStart"/>
      <w:r w:rsidR="00723507">
        <w:rPr>
          <w:rFonts w:ascii="Times New Roman" w:hAnsi="Times New Roman"/>
          <w:sz w:val="24"/>
          <w:szCs w:val="24"/>
        </w:rPr>
        <w:t>кажњавање</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судским</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путем</w:t>
      </w:r>
      <w:proofErr w:type="spellEnd"/>
      <w:r w:rsidR="00723507">
        <w:rPr>
          <w:rFonts w:ascii="Times New Roman" w:hAnsi="Times New Roman"/>
          <w:sz w:val="24"/>
          <w:szCs w:val="24"/>
        </w:rPr>
        <w:t xml:space="preserve"> </w:t>
      </w:r>
      <w:r w:rsidR="00723507">
        <w:rPr>
          <w:rFonts w:ascii="Times New Roman" w:hAnsi="Times New Roman"/>
          <w:sz w:val="24"/>
          <w:szCs w:val="24"/>
          <w:lang w:val="sr-Cyrl-CS"/>
        </w:rPr>
        <w:t xml:space="preserve">за непоштовање саме стратегије и </w:t>
      </w:r>
      <w:proofErr w:type="spellStart"/>
      <w:r w:rsidR="00723507">
        <w:rPr>
          <w:rFonts w:ascii="Times New Roman" w:hAnsi="Times New Roman"/>
          <w:sz w:val="24"/>
          <w:szCs w:val="24"/>
        </w:rPr>
        <w:t>константни</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над</w:t>
      </w:r>
      <w:proofErr w:type="spellEnd"/>
      <w:r w:rsidR="00723507">
        <w:rPr>
          <w:rFonts w:ascii="Times New Roman" w:hAnsi="Times New Roman"/>
          <w:sz w:val="24"/>
          <w:szCs w:val="24"/>
          <w:lang w:val="sr-Cyrl-CS"/>
        </w:rPr>
        <w:t>з</w:t>
      </w:r>
      <w:proofErr w:type="spellStart"/>
      <w:r>
        <w:rPr>
          <w:rFonts w:ascii="Times New Roman" w:hAnsi="Times New Roman"/>
          <w:sz w:val="24"/>
          <w:szCs w:val="24"/>
        </w:rPr>
        <w:t>ор</w:t>
      </w:r>
      <w:proofErr w:type="spellEnd"/>
      <w:r>
        <w:rPr>
          <w:rFonts w:ascii="Times New Roman" w:hAnsi="Times New Roman"/>
          <w:sz w:val="24"/>
          <w:szCs w:val="24"/>
        </w:rPr>
        <w:t xml:space="preserve"> и </w:t>
      </w:r>
      <w:proofErr w:type="spellStart"/>
      <w:r>
        <w:rPr>
          <w:rFonts w:ascii="Times New Roman" w:hAnsi="Times New Roman"/>
          <w:sz w:val="24"/>
          <w:szCs w:val="24"/>
        </w:rPr>
        <w:t>контрол</w:t>
      </w:r>
      <w:proofErr w:type="spellEnd"/>
      <w:r>
        <w:rPr>
          <w:rFonts w:ascii="Times New Roman" w:hAnsi="Times New Roman"/>
          <w:sz w:val="24"/>
          <w:szCs w:val="24"/>
          <w:lang w:val="sr-Cyrl-CS"/>
        </w:rPr>
        <w:t>а</w:t>
      </w:r>
      <w:r w:rsidR="00723507">
        <w:rPr>
          <w:rFonts w:ascii="Times New Roman" w:hAnsi="Times New Roman"/>
          <w:sz w:val="24"/>
          <w:szCs w:val="24"/>
        </w:rPr>
        <w:t xml:space="preserve"> </w:t>
      </w:r>
      <w:proofErr w:type="spellStart"/>
      <w:r w:rsidR="00723507">
        <w:rPr>
          <w:rFonts w:ascii="Times New Roman" w:hAnsi="Times New Roman"/>
          <w:sz w:val="24"/>
          <w:szCs w:val="24"/>
        </w:rPr>
        <w:t>над</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локалним</w:t>
      </w:r>
      <w:proofErr w:type="spellEnd"/>
      <w:r w:rsidR="00723507">
        <w:rPr>
          <w:rFonts w:ascii="Times New Roman" w:hAnsi="Times New Roman"/>
          <w:sz w:val="24"/>
          <w:szCs w:val="24"/>
        </w:rPr>
        <w:t xml:space="preserve"> </w:t>
      </w:r>
      <w:proofErr w:type="spellStart"/>
      <w:r w:rsidR="00723507">
        <w:rPr>
          <w:rFonts w:ascii="Times New Roman" w:hAnsi="Times New Roman"/>
          <w:sz w:val="24"/>
          <w:szCs w:val="24"/>
        </w:rPr>
        <w:t>самоуправама</w:t>
      </w:r>
      <w:proofErr w:type="spellEnd"/>
      <w:r w:rsidR="00723507">
        <w:rPr>
          <w:rFonts w:ascii="Times New Roman" w:hAnsi="Times New Roman"/>
          <w:sz w:val="24"/>
          <w:szCs w:val="24"/>
          <w:lang w:val="sr-Cyrl-CS"/>
        </w:rPr>
        <w:t>, што није прихваћено јер је стратегија документ који има развојни карактер и представља оквир за унапређење политика у одређеним областима, те не може имати казнене одредбе, а као међусекторско тело које прати њену примену предвиђен је Савет за особе са инвалидитетом Републике Србије;</w:t>
      </w:r>
    </w:p>
    <w:p w:rsidR="00723507" w:rsidRDefault="00723507" w:rsidP="005C6CA6">
      <w:pPr>
        <w:pStyle w:val="NoSpacing"/>
        <w:adjustRightInd w:val="0"/>
        <w:jc w:val="both"/>
        <w:rPr>
          <w:rFonts w:ascii="Times New Roman" w:hAnsi="Times New Roman"/>
          <w:sz w:val="24"/>
          <w:szCs w:val="24"/>
          <w:lang w:val="sr-Cyrl-CS"/>
        </w:rPr>
      </w:pPr>
      <w:r>
        <w:rPr>
          <w:rFonts w:ascii="Times New Roman" w:hAnsi="Times New Roman"/>
          <w:sz w:val="24"/>
          <w:szCs w:val="24"/>
          <w:lang w:val="sr-Cyrl-CS"/>
        </w:rPr>
        <w:tab/>
        <w:t xml:space="preserve">4) </w:t>
      </w:r>
      <w:r w:rsidR="00C43EC6">
        <w:rPr>
          <w:rFonts w:ascii="Times New Roman" w:hAnsi="Times New Roman"/>
          <w:sz w:val="24"/>
          <w:szCs w:val="24"/>
          <w:lang w:val="sr-Cyrl-CS"/>
        </w:rPr>
        <w:t xml:space="preserve"> увећање износа додатка за помоћ и негу и увећаног додатка за помоћ и негу другог лица до износа просечне зараде у Републици, што је предложено од стране </w:t>
      </w:r>
      <w:r w:rsidR="00C43EC6" w:rsidRPr="00C43EC6">
        <w:rPr>
          <w:rFonts w:ascii="Times New Roman" w:hAnsi="Times New Roman"/>
          <w:sz w:val="24"/>
          <w:szCs w:val="24"/>
          <w:lang w:val="sr-Cyrl-CS"/>
        </w:rPr>
        <w:t>Савез</w:t>
      </w:r>
      <w:r w:rsidR="00C43EC6">
        <w:rPr>
          <w:rFonts w:ascii="Times New Roman" w:hAnsi="Times New Roman"/>
          <w:sz w:val="24"/>
          <w:szCs w:val="24"/>
          <w:lang w:val="sr-Cyrl-CS"/>
        </w:rPr>
        <w:t>а</w:t>
      </w:r>
      <w:r w:rsidR="00C43EC6" w:rsidRPr="00C43EC6">
        <w:rPr>
          <w:rFonts w:ascii="Times New Roman" w:hAnsi="Times New Roman"/>
          <w:sz w:val="24"/>
          <w:szCs w:val="24"/>
          <w:lang w:val="sr-Cyrl-CS"/>
        </w:rPr>
        <w:t xml:space="preserve"> параплегичара и квадриплегичара Србије</w:t>
      </w:r>
      <w:r w:rsidR="00C43EC6">
        <w:rPr>
          <w:rFonts w:ascii="Times New Roman" w:hAnsi="Times New Roman"/>
          <w:sz w:val="24"/>
          <w:szCs w:val="24"/>
          <w:lang w:val="sr-Cyrl-CS"/>
        </w:rPr>
        <w:t xml:space="preserve">, није прихваћено из разлога што је </w:t>
      </w:r>
      <w:r w:rsidR="00C43EC6" w:rsidRPr="00C43EC6">
        <w:rPr>
          <w:rFonts w:ascii="Times New Roman" w:hAnsi="Times New Roman"/>
          <w:sz w:val="24"/>
          <w:szCs w:val="24"/>
          <w:lang w:val="sr-Cyrl-CS"/>
        </w:rPr>
        <w:t>унапређење адекватности новчаних давања из система социјалне и дечије заштите</w:t>
      </w:r>
      <w:r w:rsidR="00C43EC6">
        <w:rPr>
          <w:rFonts w:ascii="Times New Roman" w:hAnsi="Times New Roman"/>
          <w:sz w:val="24"/>
          <w:szCs w:val="24"/>
          <w:lang w:val="sr-Cyrl-CS"/>
        </w:rPr>
        <w:t xml:space="preserve"> предвиђено мером 6.3.2 док висина накнаде зависи од укупних финансијских могућности</w:t>
      </w:r>
      <w:r w:rsidR="007C1E5F">
        <w:rPr>
          <w:rFonts w:ascii="Times New Roman" w:hAnsi="Times New Roman"/>
          <w:sz w:val="24"/>
          <w:szCs w:val="24"/>
          <w:lang w:val="sr-Cyrl-CS"/>
        </w:rPr>
        <w:t xml:space="preserve">. Такође, сугестија која се односи на </w:t>
      </w:r>
      <w:r w:rsidR="007C1E5F" w:rsidRPr="007C1E5F">
        <w:rPr>
          <w:rFonts w:ascii="Times New Roman" w:hAnsi="Times New Roman"/>
          <w:sz w:val="24"/>
          <w:szCs w:val="24"/>
          <w:lang w:val="sr-Cyrl-CS"/>
        </w:rPr>
        <w:t>убрза</w:t>
      </w:r>
      <w:r w:rsidR="007C1E5F">
        <w:rPr>
          <w:rFonts w:ascii="Times New Roman" w:hAnsi="Times New Roman"/>
          <w:sz w:val="24"/>
          <w:szCs w:val="24"/>
          <w:lang w:val="sr-Cyrl-CS"/>
        </w:rPr>
        <w:t>ње</w:t>
      </w:r>
      <w:r w:rsidR="007C1E5F" w:rsidRPr="007C1E5F">
        <w:rPr>
          <w:rFonts w:ascii="Times New Roman" w:hAnsi="Times New Roman"/>
          <w:sz w:val="24"/>
          <w:szCs w:val="24"/>
          <w:lang w:val="sr-Cyrl-CS"/>
        </w:rPr>
        <w:t xml:space="preserve"> и скра</w:t>
      </w:r>
      <w:r w:rsidR="007C1E5F">
        <w:rPr>
          <w:rFonts w:ascii="Times New Roman" w:hAnsi="Times New Roman"/>
          <w:sz w:val="24"/>
          <w:szCs w:val="24"/>
          <w:lang w:val="sr-Cyrl-CS"/>
        </w:rPr>
        <w:t>ћење</w:t>
      </w:r>
      <w:r w:rsidR="007C1E5F" w:rsidRPr="007C1E5F">
        <w:rPr>
          <w:rFonts w:ascii="Times New Roman" w:hAnsi="Times New Roman"/>
          <w:sz w:val="24"/>
          <w:szCs w:val="24"/>
          <w:lang w:val="sr-Cyrl-CS"/>
        </w:rPr>
        <w:t xml:space="preserve"> процедур</w:t>
      </w:r>
      <w:r w:rsidR="007C1E5F">
        <w:rPr>
          <w:rFonts w:ascii="Times New Roman" w:hAnsi="Times New Roman"/>
          <w:sz w:val="24"/>
          <w:szCs w:val="24"/>
          <w:lang w:val="sr-Cyrl-CS"/>
        </w:rPr>
        <w:t xml:space="preserve">е код оснивања </w:t>
      </w:r>
      <w:r w:rsidR="007C1E5F" w:rsidRPr="007C1E5F">
        <w:rPr>
          <w:rFonts w:ascii="Times New Roman" w:hAnsi="Times New Roman"/>
          <w:sz w:val="24"/>
          <w:szCs w:val="24"/>
          <w:lang w:val="sr-Cyrl-CS"/>
        </w:rPr>
        <w:t>предузећа за професионалну рехабилитацију и запошљавање</w:t>
      </w:r>
      <w:r w:rsidR="007C1E5F">
        <w:rPr>
          <w:rFonts w:ascii="Times New Roman" w:hAnsi="Times New Roman"/>
          <w:sz w:val="24"/>
          <w:szCs w:val="24"/>
          <w:lang w:val="sr-Cyrl-CS"/>
        </w:rPr>
        <w:t xml:space="preserve"> особа са инвалидитетом није прихваћена из разлога што су р</w:t>
      </w:r>
      <w:r w:rsidR="007C1E5F" w:rsidRPr="007C1E5F">
        <w:rPr>
          <w:rFonts w:ascii="Times New Roman" w:hAnsi="Times New Roman"/>
          <w:sz w:val="24"/>
          <w:szCs w:val="24"/>
          <w:lang w:val="sr-Cyrl-CS"/>
        </w:rPr>
        <w:t xml:space="preserve">окови </w:t>
      </w:r>
      <w:r w:rsidR="007C1E5F">
        <w:rPr>
          <w:rFonts w:ascii="Times New Roman" w:hAnsi="Times New Roman"/>
          <w:sz w:val="24"/>
          <w:szCs w:val="24"/>
          <w:lang w:val="sr-Cyrl-CS"/>
        </w:rPr>
        <w:t>утврђени</w:t>
      </w:r>
      <w:r w:rsidR="007C1E5F" w:rsidRPr="007C1E5F">
        <w:rPr>
          <w:rFonts w:ascii="Times New Roman" w:hAnsi="Times New Roman"/>
          <w:sz w:val="24"/>
          <w:szCs w:val="24"/>
          <w:lang w:val="sr-Cyrl-CS"/>
        </w:rPr>
        <w:t xml:space="preserve"> и регулисани су Законом о </w:t>
      </w:r>
      <w:r w:rsidR="007C1E5F">
        <w:rPr>
          <w:rFonts w:ascii="Times New Roman" w:hAnsi="Times New Roman"/>
          <w:sz w:val="24"/>
          <w:szCs w:val="24"/>
          <w:lang w:val="sr-Cyrl-CS"/>
        </w:rPr>
        <w:t xml:space="preserve">општем </w:t>
      </w:r>
      <w:r w:rsidR="007C1E5F" w:rsidRPr="007C1E5F">
        <w:rPr>
          <w:rFonts w:ascii="Times New Roman" w:hAnsi="Times New Roman"/>
          <w:sz w:val="24"/>
          <w:szCs w:val="24"/>
          <w:lang w:val="sr-Cyrl-CS"/>
        </w:rPr>
        <w:t xml:space="preserve">управном поступку са једне стране а </w:t>
      </w:r>
      <w:r w:rsidR="007C1E5F">
        <w:rPr>
          <w:rFonts w:ascii="Times New Roman" w:hAnsi="Times New Roman"/>
          <w:sz w:val="24"/>
          <w:szCs w:val="24"/>
          <w:lang w:val="sr-Cyrl-CS"/>
        </w:rPr>
        <w:t xml:space="preserve">и </w:t>
      </w:r>
      <w:r w:rsidR="007C1E5F" w:rsidRPr="007C1E5F">
        <w:rPr>
          <w:rFonts w:ascii="Times New Roman" w:hAnsi="Times New Roman"/>
          <w:sz w:val="24"/>
          <w:szCs w:val="24"/>
          <w:lang w:val="sr-Cyrl-CS"/>
        </w:rPr>
        <w:t>зависе и од динамике којом се комплетира документација  којом се доказује испуњеност услова</w:t>
      </w:r>
      <w:r w:rsidR="007C1E5F">
        <w:rPr>
          <w:rFonts w:ascii="Times New Roman" w:hAnsi="Times New Roman"/>
          <w:sz w:val="24"/>
          <w:szCs w:val="24"/>
          <w:lang w:val="sr-Cyrl-CS"/>
        </w:rPr>
        <w:t>. Што се тиче израде интернет портала само за ова предузећа, на сајту Министарства за рад, запошљавање, борачка и социјална питања постоји лако доступан ажуран списак ових предузећа, као и Процедура за њихово оснивање и регистрацију;</w:t>
      </w:r>
    </w:p>
    <w:p w:rsidR="00C43EC6" w:rsidRDefault="00C43EC6" w:rsidP="005C6CA6">
      <w:pPr>
        <w:pStyle w:val="NoSpacing"/>
        <w:adjustRightInd w:val="0"/>
        <w:jc w:val="both"/>
        <w:rPr>
          <w:rFonts w:ascii="Times New Roman" w:hAnsi="Times New Roman"/>
          <w:sz w:val="24"/>
          <w:szCs w:val="24"/>
          <w:lang w:val="sr-Cyrl-CS"/>
        </w:rPr>
      </w:pPr>
      <w:r>
        <w:rPr>
          <w:rFonts w:ascii="Times New Roman" w:hAnsi="Times New Roman"/>
          <w:sz w:val="24"/>
          <w:szCs w:val="24"/>
          <w:lang w:val="sr-Cyrl-CS"/>
        </w:rPr>
        <w:tab/>
        <w:t xml:space="preserve">5) </w:t>
      </w:r>
      <w:r w:rsidRPr="00C43EC6">
        <w:rPr>
          <w:rFonts w:ascii="Times New Roman" w:hAnsi="Times New Roman"/>
          <w:sz w:val="24"/>
          <w:szCs w:val="24"/>
          <w:lang w:val="sr-Cyrl-CS"/>
        </w:rPr>
        <w:t xml:space="preserve">Мрежа образовног развоја МОР </w:t>
      </w:r>
      <w:r>
        <w:rPr>
          <w:rFonts w:ascii="Times New Roman" w:hAnsi="Times New Roman"/>
          <w:sz w:val="24"/>
          <w:szCs w:val="24"/>
          <w:lang w:val="sr-Cyrl-CS"/>
        </w:rPr>
        <w:t>–</w:t>
      </w:r>
      <w:r w:rsidRPr="00C43EC6">
        <w:rPr>
          <w:rFonts w:ascii="Times New Roman" w:hAnsi="Times New Roman"/>
          <w:sz w:val="24"/>
          <w:szCs w:val="24"/>
          <w:lang w:val="sr-Cyrl-CS"/>
        </w:rPr>
        <w:t xml:space="preserve"> Ниш</w:t>
      </w:r>
      <w:r>
        <w:rPr>
          <w:rFonts w:ascii="Times New Roman" w:hAnsi="Times New Roman"/>
          <w:sz w:val="24"/>
          <w:szCs w:val="24"/>
          <w:lang w:val="sr-Cyrl-CS"/>
        </w:rPr>
        <w:t xml:space="preserve"> наводи потребу да се у оквиру Акционог плана у области образовања и обуке</w:t>
      </w:r>
      <w:r w:rsidR="004245BD">
        <w:rPr>
          <w:rFonts w:ascii="Times New Roman" w:hAnsi="Times New Roman"/>
          <w:sz w:val="24"/>
          <w:szCs w:val="24"/>
          <w:lang w:val="sr-Cyrl-CS"/>
        </w:rPr>
        <w:t xml:space="preserve"> предвиди</w:t>
      </w:r>
      <w:r>
        <w:rPr>
          <w:rFonts w:ascii="Times New Roman" w:hAnsi="Times New Roman"/>
          <w:sz w:val="24"/>
          <w:szCs w:val="24"/>
          <w:lang w:val="sr-Cyrl-CS"/>
        </w:rPr>
        <w:t xml:space="preserve">: </w:t>
      </w:r>
      <w:r w:rsidR="00C17895">
        <w:rPr>
          <w:rFonts w:ascii="Times New Roman" w:hAnsi="Times New Roman"/>
          <w:sz w:val="24"/>
          <w:szCs w:val="24"/>
          <w:lang w:val="sr-Cyrl-CS"/>
        </w:rPr>
        <w:t xml:space="preserve">подстицање, промоција и унапрећивање мера за правовремено и пуно укључивање деце са инвалидитетом у вртиће и припремни предшколски програм, што је </w:t>
      </w:r>
      <w:r w:rsidR="00C17895" w:rsidRPr="0012139C">
        <w:rPr>
          <w:rFonts w:ascii="Times New Roman" w:hAnsi="Times New Roman"/>
          <w:sz w:val="24"/>
          <w:szCs w:val="24"/>
          <w:lang w:val="sr-Cyrl-CS"/>
        </w:rPr>
        <w:t>прихваћено</w:t>
      </w:r>
      <w:r w:rsidR="00C17895">
        <w:rPr>
          <w:rFonts w:ascii="Times New Roman" w:hAnsi="Times New Roman"/>
          <w:sz w:val="24"/>
          <w:szCs w:val="24"/>
          <w:lang w:val="sr-Cyrl-CS"/>
        </w:rPr>
        <w:t xml:space="preserve"> и уграђено кроз меру 5.2.2; </w:t>
      </w:r>
      <w:r w:rsidR="008512C5">
        <w:rPr>
          <w:rFonts w:ascii="Times New Roman" w:hAnsi="Times New Roman"/>
          <w:sz w:val="24"/>
          <w:szCs w:val="24"/>
          <w:lang w:val="sr-Cyrl-CS"/>
        </w:rPr>
        <w:t>пружање подршке талентованој и надареној деци/ученицима и студентима са инвалидитетом кроз посебне мере подстицаја, што је већ обухваћено мерама 5.1.7 и 5.1.8;  укључивање организација и самих особа са инвалидитетом које имају адекватно образовање, професионално и лично искуство у процес едукације наставника, стручних сарадника и других стручњака у образовању, што је већ обухваћено мером 5.2.3</w:t>
      </w:r>
      <w:r w:rsidR="004245BD">
        <w:rPr>
          <w:rFonts w:ascii="Times New Roman" w:hAnsi="Times New Roman"/>
          <w:sz w:val="24"/>
          <w:szCs w:val="24"/>
          <w:lang w:val="sr-Cyrl-CS"/>
        </w:rPr>
        <w:t xml:space="preserve">. Такође, предложене су поједине подстицајне мере за запошљавања појединих категорија особа са инвалидитетом, што је већ учињено постојањем пакета услуга у оквиру Националног акционог плана запошљавања, док висина накнада која примају лица укључена у поједине мере зависи од капацитета буџета за конкретну годину; </w:t>
      </w:r>
    </w:p>
    <w:p w:rsidR="008512C5" w:rsidRDefault="008512C5" w:rsidP="005C6CA6">
      <w:pPr>
        <w:pStyle w:val="NoSpacing"/>
        <w:adjustRightInd w:val="0"/>
        <w:jc w:val="both"/>
        <w:rPr>
          <w:rFonts w:ascii="Times New Roman" w:hAnsi="Times New Roman"/>
          <w:sz w:val="24"/>
          <w:szCs w:val="24"/>
          <w:lang w:val="sr-Cyrl-CS"/>
        </w:rPr>
      </w:pPr>
      <w:r>
        <w:rPr>
          <w:rFonts w:ascii="Times New Roman" w:hAnsi="Times New Roman"/>
          <w:sz w:val="24"/>
          <w:szCs w:val="24"/>
          <w:lang w:val="sr-Cyrl-CS"/>
        </w:rPr>
        <w:tab/>
        <w:t xml:space="preserve">6) </w:t>
      </w:r>
      <w:r w:rsidRPr="008512C5">
        <w:rPr>
          <w:rFonts w:ascii="Times New Roman" w:hAnsi="Times New Roman"/>
          <w:sz w:val="24"/>
          <w:szCs w:val="24"/>
          <w:lang w:val="sr-Cyrl-CS"/>
        </w:rPr>
        <w:t>Савез организација за подршку особама са сметњама у развоју</w:t>
      </w:r>
      <w:r>
        <w:rPr>
          <w:rFonts w:ascii="Times New Roman" w:hAnsi="Times New Roman"/>
          <w:sz w:val="24"/>
          <w:szCs w:val="24"/>
          <w:lang w:val="sr-Cyrl-CS"/>
        </w:rPr>
        <w:t xml:space="preserve"> предлаже</w:t>
      </w:r>
      <w:r w:rsidR="00322FF4">
        <w:rPr>
          <w:rFonts w:ascii="Times New Roman" w:hAnsi="Times New Roman"/>
          <w:sz w:val="24"/>
          <w:szCs w:val="24"/>
          <w:lang w:val="sr-Cyrl-CS"/>
        </w:rPr>
        <w:t xml:space="preserve"> </w:t>
      </w:r>
      <w:r w:rsidR="00FE7349">
        <w:rPr>
          <w:rFonts w:ascii="Times New Roman" w:hAnsi="Times New Roman"/>
          <w:sz w:val="24"/>
          <w:szCs w:val="24"/>
          <w:lang w:val="sr-Cyrl-CS"/>
        </w:rPr>
        <w:t xml:space="preserve">предвиђање могућности исплате накнаде за телесно оштећење за сва лица која оштећење имају, одвајање примања по основу социјалне и пензијске заштите, обезбеђивање континуитета постојећих новчаних давања и правовремено доношење подзаконских аката, што је предвиђено мерама 6.3.1, 6.3.2 и 6.3.3 кроз </w:t>
      </w:r>
      <w:r w:rsidR="00FE7349" w:rsidRPr="007A1650">
        <w:rPr>
          <w:rFonts w:ascii="Times New Roman" w:hAnsi="Times New Roman"/>
          <w:sz w:val="24"/>
          <w:szCs w:val="24"/>
          <w:lang w:val="sr-Cyrl-CS"/>
        </w:rPr>
        <w:t>унапређење адекватности новчаних давања из система социјалне и дечије заштите</w:t>
      </w:r>
      <w:r w:rsidR="00FE7349">
        <w:rPr>
          <w:rFonts w:ascii="Times New Roman" w:hAnsi="Times New Roman"/>
          <w:sz w:val="24"/>
          <w:szCs w:val="24"/>
          <w:lang w:val="sr-Cyrl-CS"/>
        </w:rPr>
        <w:t xml:space="preserve">, </w:t>
      </w:r>
      <w:r w:rsidR="00FE7349" w:rsidRPr="00753B43">
        <w:rPr>
          <w:rFonts w:ascii="Times New Roman" w:hAnsi="Times New Roman"/>
          <w:sz w:val="24"/>
          <w:szCs w:val="24"/>
          <w:lang w:val="sr-Cyrl-CS"/>
        </w:rPr>
        <w:t xml:space="preserve">усаглашавање </w:t>
      </w:r>
      <w:r w:rsidR="00FE7349">
        <w:rPr>
          <w:rFonts w:ascii="Times New Roman" w:hAnsi="Times New Roman"/>
          <w:sz w:val="24"/>
          <w:szCs w:val="24"/>
          <w:lang w:val="sr-Cyrl-CS"/>
        </w:rPr>
        <w:t xml:space="preserve">примене </w:t>
      </w:r>
      <w:r w:rsidR="00FE7349" w:rsidRPr="00753B43">
        <w:rPr>
          <w:rFonts w:ascii="Times New Roman" w:hAnsi="Times New Roman"/>
          <w:sz w:val="24"/>
          <w:szCs w:val="24"/>
          <w:lang w:val="sr-Cyrl-CS"/>
        </w:rPr>
        <w:t>правног оквира</w:t>
      </w:r>
      <w:r w:rsidR="00FE7349">
        <w:rPr>
          <w:rFonts w:ascii="Times New Roman" w:hAnsi="Times New Roman"/>
          <w:sz w:val="24"/>
          <w:szCs w:val="24"/>
          <w:lang w:val="sr-Cyrl-CS"/>
        </w:rPr>
        <w:t xml:space="preserve"> и </w:t>
      </w:r>
      <w:r w:rsidR="00FE7349" w:rsidRPr="007A1650">
        <w:rPr>
          <w:rFonts w:ascii="Times New Roman" w:hAnsi="Times New Roman"/>
          <w:sz w:val="24"/>
          <w:szCs w:val="24"/>
          <w:lang w:val="sr-Cyrl-CS"/>
        </w:rPr>
        <w:t xml:space="preserve">сагледавање положаја </w:t>
      </w:r>
      <w:r w:rsidR="0012139C">
        <w:rPr>
          <w:rFonts w:ascii="Times New Roman" w:hAnsi="Times New Roman"/>
          <w:sz w:val="24"/>
          <w:szCs w:val="24"/>
          <w:lang w:val="sr-Cyrl-CS"/>
        </w:rPr>
        <w:t>особа са инвалидитетом</w:t>
      </w:r>
      <w:r w:rsidR="00FE7349" w:rsidRPr="007A1650">
        <w:rPr>
          <w:rFonts w:ascii="Times New Roman" w:hAnsi="Times New Roman"/>
          <w:sz w:val="24"/>
          <w:szCs w:val="24"/>
          <w:lang w:val="sr-Cyrl-CS"/>
        </w:rPr>
        <w:t xml:space="preserve"> без примања</w:t>
      </w:r>
      <w:r w:rsidR="00FE7349">
        <w:rPr>
          <w:rFonts w:ascii="Times New Roman" w:hAnsi="Times New Roman"/>
          <w:sz w:val="24"/>
          <w:szCs w:val="24"/>
          <w:lang w:val="sr-Cyrl-CS"/>
        </w:rPr>
        <w:t xml:space="preserve">. У вези сугестија које се односе на </w:t>
      </w:r>
      <w:r w:rsidR="00322FF4">
        <w:rPr>
          <w:rFonts w:ascii="Times New Roman" w:hAnsi="Times New Roman"/>
          <w:sz w:val="24"/>
          <w:szCs w:val="24"/>
          <w:lang w:val="sr-Cyrl-CS"/>
        </w:rPr>
        <w:t xml:space="preserve">утврђивање статуса радних центара </w:t>
      </w:r>
      <w:r w:rsidR="00FE7349">
        <w:rPr>
          <w:rFonts w:ascii="Times New Roman" w:hAnsi="Times New Roman"/>
          <w:sz w:val="24"/>
          <w:szCs w:val="24"/>
          <w:lang w:val="sr-Cyrl-CS"/>
        </w:rPr>
        <w:t xml:space="preserve">наводимо да је </w:t>
      </w:r>
      <w:r w:rsidR="00FE7349" w:rsidRPr="00FE7349">
        <w:rPr>
          <w:rFonts w:ascii="Times New Roman" w:hAnsi="Times New Roman"/>
          <w:sz w:val="24"/>
          <w:szCs w:val="24"/>
          <w:lang w:val="sr-Cyrl-CS"/>
        </w:rPr>
        <w:t xml:space="preserve">Министарство за рад, запошљавање, борачка и социјална питања покренуло иницијативу за процену инпламентације Закона о професионалној рехабилитацији и запошљавању особа са инвалидитетом </w:t>
      </w:r>
      <w:r w:rsidR="00FE7349">
        <w:rPr>
          <w:rFonts w:ascii="Times New Roman" w:hAnsi="Times New Roman"/>
          <w:sz w:val="24"/>
          <w:szCs w:val="24"/>
          <w:lang w:val="sr-Cyrl-CS"/>
        </w:rPr>
        <w:t xml:space="preserve">што </w:t>
      </w:r>
      <w:r w:rsidR="00FE7349" w:rsidRPr="00FE7349">
        <w:rPr>
          <w:rFonts w:ascii="Times New Roman" w:hAnsi="Times New Roman"/>
          <w:sz w:val="24"/>
          <w:szCs w:val="24"/>
          <w:lang w:val="sr-Cyrl-CS"/>
        </w:rPr>
        <w:t>треба да укаж</w:t>
      </w:r>
      <w:r w:rsidR="00FE7349">
        <w:rPr>
          <w:rFonts w:ascii="Times New Roman" w:hAnsi="Times New Roman"/>
          <w:sz w:val="24"/>
          <w:szCs w:val="24"/>
          <w:lang w:val="sr-Cyrl-CS"/>
        </w:rPr>
        <w:t>е</w:t>
      </w:r>
      <w:r w:rsidR="00FE7349" w:rsidRPr="00FE7349">
        <w:rPr>
          <w:rFonts w:ascii="Times New Roman" w:hAnsi="Times New Roman"/>
          <w:sz w:val="24"/>
          <w:szCs w:val="24"/>
          <w:lang w:val="sr-Cyrl-CS"/>
        </w:rPr>
        <w:t xml:space="preserve"> на конкретне препреке у</w:t>
      </w:r>
      <w:r w:rsidR="00FE7349" w:rsidRPr="00FE7349">
        <w:t xml:space="preserve"> </w:t>
      </w:r>
      <w:r w:rsidR="00FE7349" w:rsidRPr="00FE7349">
        <w:rPr>
          <w:rFonts w:ascii="Times New Roman" w:hAnsi="Times New Roman"/>
          <w:sz w:val="24"/>
          <w:szCs w:val="24"/>
          <w:lang w:val="sr-Cyrl-CS"/>
        </w:rPr>
        <w:t xml:space="preserve">имплементацији </w:t>
      </w:r>
      <w:r w:rsidR="00FE7349">
        <w:rPr>
          <w:rFonts w:ascii="Times New Roman" w:hAnsi="Times New Roman"/>
          <w:sz w:val="24"/>
          <w:szCs w:val="24"/>
          <w:lang w:val="sr-Cyrl-CS"/>
        </w:rPr>
        <w:t>тог з</w:t>
      </w:r>
      <w:r w:rsidR="00FE7349" w:rsidRPr="00FE7349">
        <w:rPr>
          <w:rFonts w:ascii="Times New Roman" w:hAnsi="Times New Roman"/>
          <w:sz w:val="24"/>
          <w:szCs w:val="24"/>
          <w:lang w:val="sr-Cyrl-CS"/>
        </w:rPr>
        <w:t xml:space="preserve">акона и послуже као смерница за унапређење процеса доношења јавних политика, повећање утицаја спроведених мера и закона, а сходно томе и </w:t>
      </w:r>
      <w:r w:rsidR="00FE7349" w:rsidRPr="00FE7349">
        <w:rPr>
          <w:rFonts w:ascii="Times New Roman" w:hAnsi="Times New Roman"/>
          <w:sz w:val="24"/>
          <w:szCs w:val="24"/>
          <w:lang w:val="sr-Cyrl-CS"/>
        </w:rPr>
        <w:lastRenderedPageBreak/>
        <w:t xml:space="preserve">унапређење положаја </w:t>
      </w:r>
      <w:r w:rsidR="00FE7349">
        <w:rPr>
          <w:rFonts w:ascii="Times New Roman" w:hAnsi="Times New Roman"/>
          <w:sz w:val="24"/>
          <w:szCs w:val="24"/>
          <w:lang w:val="sr-Cyrl-CS"/>
        </w:rPr>
        <w:t>особа са инвалидитетом</w:t>
      </w:r>
      <w:r w:rsidR="00FE7349" w:rsidRPr="00FE7349">
        <w:rPr>
          <w:rFonts w:ascii="Times New Roman" w:hAnsi="Times New Roman"/>
          <w:sz w:val="24"/>
          <w:szCs w:val="24"/>
          <w:lang w:val="sr-Cyrl-CS"/>
        </w:rPr>
        <w:t xml:space="preserve"> на тржишту рада. Истовремено анализа треба да укаже на евентуалну потребу унапређења или подешавања неких од постојећих мера уведених </w:t>
      </w:r>
      <w:r w:rsidR="00FE7349">
        <w:rPr>
          <w:rFonts w:ascii="Times New Roman" w:hAnsi="Times New Roman"/>
          <w:sz w:val="24"/>
          <w:szCs w:val="24"/>
          <w:lang w:val="sr-Cyrl-CS"/>
        </w:rPr>
        <w:t>тим з</w:t>
      </w:r>
      <w:r w:rsidR="00FE7349" w:rsidRPr="00FE7349">
        <w:rPr>
          <w:rFonts w:ascii="Times New Roman" w:hAnsi="Times New Roman"/>
          <w:sz w:val="24"/>
          <w:szCs w:val="24"/>
          <w:lang w:val="sr-Cyrl-CS"/>
        </w:rPr>
        <w:t>аконом како би оне дале свој пуни ефекат у даљој примени</w:t>
      </w:r>
      <w:r w:rsidR="007A1650">
        <w:rPr>
          <w:rFonts w:ascii="Times New Roman" w:hAnsi="Times New Roman"/>
          <w:sz w:val="24"/>
          <w:szCs w:val="24"/>
          <w:lang w:val="sr-Cyrl-CS"/>
        </w:rPr>
        <w:t>;</w:t>
      </w:r>
    </w:p>
    <w:p w:rsidR="008512C5" w:rsidRDefault="007A1650" w:rsidP="005C6CA6">
      <w:pPr>
        <w:pStyle w:val="NoSpacing"/>
        <w:adjustRightInd w:val="0"/>
        <w:jc w:val="both"/>
        <w:rPr>
          <w:rFonts w:ascii="Times New Roman" w:hAnsi="Times New Roman"/>
          <w:sz w:val="24"/>
          <w:szCs w:val="24"/>
          <w:lang w:val="sr-Cyrl-CS"/>
        </w:rPr>
      </w:pPr>
      <w:r>
        <w:rPr>
          <w:rFonts w:ascii="Times New Roman" w:hAnsi="Times New Roman"/>
          <w:sz w:val="24"/>
          <w:szCs w:val="24"/>
          <w:lang w:val="sr-Cyrl-CS"/>
        </w:rPr>
        <w:tab/>
        <w:t xml:space="preserve">7) </w:t>
      </w:r>
      <w:r w:rsidRPr="007A1650">
        <w:rPr>
          <w:rFonts w:ascii="Times New Roman" w:hAnsi="Times New Roman"/>
          <w:sz w:val="24"/>
          <w:szCs w:val="24"/>
          <w:lang w:val="sr-Cyrl-CS"/>
        </w:rPr>
        <w:t xml:space="preserve">Савез </w:t>
      </w:r>
      <w:r w:rsidR="0012139C">
        <w:rPr>
          <w:rFonts w:ascii="Times New Roman" w:hAnsi="Times New Roman"/>
          <w:sz w:val="24"/>
          <w:szCs w:val="24"/>
          <w:lang w:val="sr-Cyrl-CS"/>
        </w:rPr>
        <w:t>удружења</w:t>
      </w:r>
      <w:r w:rsidRPr="007A1650">
        <w:rPr>
          <w:rFonts w:ascii="Times New Roman" w:hAnsi="Times New Roman"/>
          <w:sz w:val="24"/>
          <w:szCs w:val="24"/>
          <w:lang w:val="sr-Cyrl-CS"/>
        </w:rPr>
        <w:t xml:space="preserve"> Србиј</w:t>
      </w:r>
      <w:r w:rsidR="0012139C">
        <w:rPr>
          <w:rFonts w:ascii="Times New Roman" w:hAnsi="Times New Roman"/>
          <w:sz w:val="24"/>
          <w:szCs w:val="24"/>
          <w:lang w:val="sr-Cyrl-CS"/>
        </w:rPr>
        <w:t>е за помоћ особама са аутизмом</w:t>
      </w:r>
      <w:r>
        <w:rPr>
          <w:rFonts w:ascii="Times New Roman" w:hAnsi="Times New Roman"/>
          <w:sz w:val="24"/>
          <w:szCs w:val="24"/>
          <w:lang w:val="sr-Cyrl-CS"/>
        </w:rPr>
        <w:t xml:space="preserve"> предлаже да се</w:t>
      </w:r>
      <w:r w:rsidR="00A95C18">
        <w:rPr>
          <w:rFonts w:ascii="Times New Roman" w:hAnsi="Times New Roman"/>
          <w:sz w:val="24"/>
          <w:szCs w:val="24"/>
          <w:lang w:val="sr-Cyrl-CS"/>
        </w:rPr>
        <w:t xml:space="preserve">: у Принципе деловања </w:t>
      </w:r>
      <w:r w:rsidR="00002391">
        <w:rPr>
          <w:rFonts w:ascii="Times New Roman" w:hAnsi="Times New Roman"/>
          <w:sz w:val="24"/>
          <w:szCs w:val="24"/>
          <w:lang w:val="sr-Cyrl-CS"/>
        </w:rPr>
        <w:t xml:space="preserve">у Предлогу стратегије </w:t>
      </w:r>
      <w:r w:rsidR="00A95C18">
        <w:rPr>
          <w:rFonts w:ascii="Times New Roman" w:hAnsi="Times New Roman"/>
          <w:sz w:val="24"/>
          <w:szCs w:val="24"/>
          <w:lang w:val="sr-Cyrl-CS"/>
        </w:rPr>
        <w:t>уведе и у</w:t>
      </w:r>
      <w:r w:rsidR="00A95C18" w:rsidRPr="00A95C18">
        <w:rPr>
          <w:rFonts w:ascii="Times New Roman" w:hAnsi="Times New Roman"/>
          <w:sz w:val="24"/>
          <w:szCs w:val="24"/>
          <w:lang w:val="sr-Cyrl-CS"/>
        </w:rPr>
        <w:t xml:space="preserve">кључивање родитеља (старатеља)  заступника особа са аутизмом </w:t>
      </w:r>
      <w:r w:rsidR="00A95C18">
        <w:rPr>
          <w:rFonts w:ascii="Times New Roman" w:hAnsi="Times New Roman"/>
          <w:sz w:val="24"/>
          <w:szCs w:val="24"/>
          <w:lang w:val="sr-Cyrl-CS"/>
        </w:rPr>
        <w:t>у процесе креирања и спровођења</w:t>
      </w:r>
      <w:r w:rsidR="00A95C18" w:rsidRPr="00A95C18">
        <w:rPr>
          <w:rFonts w:ascii="Times New Roman" w:hAnsi="Times New Roman"/>
          <w:sz w:val="24"/>
          <w:szCs w:val="24"/>
          <w:lang w:val="sr-Cyrl-CS"/>
        </w:rPr>
        <w:t xml:space="preserve"> мера</w:t>
      </w:r>
      <w:r w:rsidR="00A95C18">
        <w:rPr>
          <w:rFonts w:ascii="Times New Roman" w:hAnsi="Times New Roman"/>
          <w:sz w:val="24"/>
          <w:szCs w:val="24"/>
          <w:lang w:val="sr-Cyrl-CS"/>
        </w:rPr>
        <w:t xml:space="preserve"> што није прихваћено јер се пропагира принцип „Ништа о нама без нас“ који подразумева све особе са инвалидитетом и њихове старатеље, те нема разлога за издвајање појединих категорија инвалидности; назначи потреба о доступности информација о расположивим сервисима и услугама у локалној заједници, што је </w:t>
      </w:r>
      <w:r w:rsidR="00A95C18" w:rsidRPr="0012139C">
        <w:rPr>
          <w:rFonts w:ascii="Times New Roman" w:hAnsi="Times New Roman"/>
          <w:sz w:val="24"/>
          <w:szCs w:val="24"/>
          <w:lang w:val="sr-Cyrl-CS"/>
        </w:rPr>
        <w:t>прихваћено</w:t>
      </w:r>
      <w:r w:rsidR="00A95C18">
        <w:rPr>
          <w:rFonts w:ascii="Times New Roman" w:hAnsi="Times New Roman"/>
          <w:sz w:val="24"/>
          <w:szCs w:val="24"/>
          <w:lang w:val="sr-Cyrl-CS"/>
        </w:rPr>
        <w:t xml:space="preserve"> и уграђено у текст </w:t>
      </w:r>
      <w:r w:rsidR="00002391">
        <w:rPr>
          <w:rFonts w:ascii="Times New Roman" w:hAnsi="Times New Roman"/>
          <w:sz w:val="24"/>
          <w:szCs w:val="24"/>
          <w:lang w:val="sr-Cyrl-CS"/>
        </w:rPr>
        <w:t xml:space="preserve">Предлога стратегије </w:t>
      </w:r>
      <w:r w:rsidR="00A95C18">
        <w:rPr>
          <w:rFonts w:ascii="Times New Roman" w:hAnsi="Times New Roman"/>
          <w:sz w:val="24"/>
          <w:szCs w:val="24"/>
          <w:lang w:val="sr-Cyrl-CS"/>
        </w:rPr>
        <w:t>који се односи на информациону приступачност</w:t>
      </w:r>
      <w:r w:rsidR="00002391">
        <w:rPr>
          <w:rFonts w:ascii="Times New Roman" w:hAnsi="Times New Roman"/>
          <w:sz w:val="24"/>
          <w:szCs w:val="24"/>
          <w:lang w:val="sr-Cyrl-CS"/>
        </w:rPr>
        <w:t xml:space="preserve"> као и текст Акционог плана мера 1.1.7</w:t>
      </w:r>
      <w:r w:rsidR="00A95C18">
        <w:rPr>
          <w:rFonts w:ascii="Times New Roman" w:hAnsi="Times New Roman"/>
          <w:sz w:val="24"/>
          <w:szCs w:val="24"/>
          <w:lang w:val="sr-Cyrl-CS"/>
        </w:rPr>
        <w:t>; да се групацији особа са поремећајем из аутистичног спектра омогући доступан већи степен учешћа у свим сферама живота-култура,</w:t>
      </w:r>
      <w:r w:rsidR="00002391">
        <w:rPr>
          <w:rFonts w:ascii="Times New Roman" w:hAnsi="Times New Roman"/>
          <w:sz w:val="24"/>
          <w:szCs w:val="24"/>
          <w:lang w:val="sr-Cyrl-CS"/>
        </w:rPr>
        <w:t xml:space="preserve"> </w:t>
      </w:r>
      <w:r w:rsidR="00A95C18">
        <w:rPr>
          <w:rFonts w:ascii="Times New Roman" w:hAnsi="Times New Roman"/>
          <w:sz w:val="24"/>
          <w:szCs w:val="24"/>
          <w:lang w:val="sr-Cyrl-CS"/>
        </w:rPr>
        <w:t>уметност,</w:t>
      </w:r>
      <w:r w:rsidR="00002391">
        <w:rPr>
          <w:rFonts w:ascii="Times New Roman" w:hAnsi="Times New Roman"/>
          <w:sz w:val="24"/>
          <w:szCs w:val="24"/>
          <w:lang w:val="sr-Cyrl-CS"/>
        </w:rPr>
        <w:t xml:space="preserve"> </w:t>
      </w:r>
      <w:r w:rsidR="00A95C18">
        <w:rPr>
          <w:rFonts w:ascii="Times New Roman" w:hAnsi="Times New Roman"/>
          <w:sz w:val="24"/>
          <w:szCs w:val="24"/>
          <w:lang w:val="sr-Cyrl-CS"/>
        </w:rPr>
        <w:t>спор</w:t>
      </w:r>
      <w:r w:rsidR="00002391">
        <w:rPr>
          <w:rFonts w:ascii="Times New Roman" w:hAnsi="Times New Roman"/>
          <w:sz w:val="24"/>
          <w:szCs w:val="24"/>
          <w:lang w:val="sr-Cyrl-CS"/>
        </w:rPr>
        <w:t>т</w:t>
      </w:r>
      <w:r w:rsidR="00A95C18">
        <w:rPr>
          <w:rFonts w:ascii="Times New Roman" w:hAnsi="Times New Roman"/>
          <w:sz w:val="24"/>
          <w:szCs w:val="24"/>
          <w:lang w:val="sr-Cyrl-CS"/>
        </w:rPr>
        <w:t>,</w:t>
      </w:r>
      <w:r w:rsidR="00002391">
        <w:rPr>
          <w:rFonts w:ascii="Times New Roman" w:hAnsi="Times New Roman"/>
          <w:sz w:val="24"/>
          <w:szCs w:val="24"/>
          <w:lang w:val="sr-Cyrl-CS"/>
        </w:rPr>
        <w:t xml:space="preserve"> </w:t>
      </w:r>
      <w:r w:rsidR="00A95C18">
        <w:rPr>
          <w:rFonts w:ascii="Times New Roman" w:hAnsi="Times New Roman"/>
          <w:sz w:val="24"/>
          <w:szCs w:val="24"/>
          <w:lang w:val="sr-Cyrl-CS"/>
        </w:rPr>
        <w:t xml:space="preserve">политика..., додати обуку и учење за све особе са аутизмом без обзира на узраст или институцију у којој бораве, </w:t>
      </w:r>
      <w:r w:rsidR="00002391">
        <w:rPr>
          <w:rFonts w:ascii="Times New Roman" w:hAnsi="Times New Roman"/>
          <w:sz w:val="24"/>
          <w:szCs w:val="24"/>
          <w:lang w:val="sr-Cyrl-CS"/>
        </w:rPr>
        <w:t xml:space="preserve">посебну сензибилизацију здравствених радника за рад са особама са аутизмом, </w:t>
      </w:r>
      <w:r w:rsidR="00782CC0">
        <w:rPr>
          <w:rFonts w:ascii="Times New Roman" w:hAnsi="Times New Roman"/>
          <w:sz w:val="24"/>
          <w:szCs w:val="24"/>
          <w:lang w:val="sr-Cyrl-CS"/>
        </w:rPr>
        <w:t>да се назначи примена специфичне асистивне технологије код особа са аутизмом, приступачност информација о особама са аутизмом разним службама и други предлози који се односе искључиво на особе са аутизмом нису прихваћени јер се сви принципи деловања кроз текст како Стратегије тако и Акционог плана односе н</w:t>
      </w:r>
      <w:r w:rsidR="00A95C18">
        <w:rPr>
          <w:rFonts w:ascii="Times New Roman" w:hAnsi="Times New Roman"/>
          <w:sz w:val="24"/>
          <w:szCs w:val="24"/>
          <w:lang w:val="sr-Cyrl-CS"/>
        </w:rPr>
        <w:t>а све особе са инвалидитетом без обзира на категорију инвалидности</w:t>
      </w:r>
      <w:r w:rsidR="00782CC0">
        <w:rPr>
          <w:rFonts w:ascii="Times New Roman" w:hAnsi="Times New Roman"/>
          <w:sz w:val="24"/>
          <w:szCs w:val="24"/>
          <w:lang w:val="sr-Cyrl-CS"/>
        </w:rPr>
        <w:t>, ниједна категорија није посебно назначена и</w:t>
      </w:r>
      <w:r w:rsidR="00002391">
        <w:rPr>
          <w:rFonts w:ascii="Times New Roman" w:hAnsi="Times New Roman"/>
          <w:sz w:val="24"/>
          <w:szCs w:val="24"/>
          <w:lang w:val="sr-Cyrl-CS"/>
        </w:rPr>
        <w:t xml:space="preserve"> нема оправдања да се </w:t>
      </w:r>
      <w:r w:rsidR="00523E9B">
        <w:rPr>
          <w:rFonts w:ascii="Times New Roman" w:hAnsi="Times New Roman"/>
          <w:sz w:val="24"/>
          <w:szCs w:val="24"/>
          <w:lang w:val="sr-Cyrl-CS"/>
        </w:rPr>
        <w:t xml:space="preserve">посебно </w:t>
      </w:r>
      <w:r w:rsidR="00002391">
        <w:rPr>
          <w:rFonts w:ascii="Times New Roman" w:hAnsi="Times New Roman"/>
          <w:sz w:val="24"/>
          <w:szCs w:val="24"/>
          <w:lang w:val="sr-Cyrl-CS"/>
        </w:rPr>
        <w:t>издваја</w:t>
      </w:r>
      <w:r w:rsidR="00523E9B">
        <w:rPr>
          <w:rFonts w:ascii="Times New Roman" w:hAnsi="Times New Roman"/>
          <w:sz w:val="24"/>
          <w:szCs w:val="24"/>
          <w:lang w:val="sr-Cyrl-CS"/>
        </w:rPr>
        <w:t xml:space="preserve"> иако поседује одговарајуће специфичности</w:t>
      </w:r>
      <w:r w:rsidR="00A95C18">
        <w:rPr>
          <w:rFonts w:ascii="Times New Roman" w:hAnsi="Times New Roman"/>
          <w:sz w:val="24"/>
          <w:szCs w:val="24"/>
          <w:lang w:val="sr-Cyrl-CS"/>
        </w:rPr>
        <w:t>; доношење подзаконских аката из области социјалне заштите, што је већ уграђено у Акциони план кроз меру 6.1.1</w:t>
      </w:r>
      <w:r w:rsidR="00002391">
        <w:rPr>
          <w:rFonts w:ascii="Times New Roman" w:hAnsi="Times New Roman"/>
          <w:sz w:val="24"/>
          <w:szCs w:val="24"/>
          <w:lang w:val="sr-Cyrl-CS"/>
        </w:rPr>
        <w:t xml:space="preserve">; </w:t>
      </w:r>
      <w:r w:rsidR="00782CC0">
        <w:rPr>
          <w:rFonts w:ascii="Times New Roman" w:hAnsi="Times New Roman"/>
          <w:sz w:val="24"/>
          <w:szCs w:val="24"/>
          <w:lang w:val="sr-Cyrl-CS"/>
        </w:rPr>
        <w:t xml:space="preserve">омогућавање стварања регистра и прикупљања података о особама са инвалидитетом, што је обухваћено мером 2.2.1 кроз </w:t>
      </w:r>
      <w:r w:rsidR="00782CC0" w:rsidRPr="00782CC0">
        <w:rPr>
          <w:rFonts w:ascii="Times New Roman" w:hAnsi="Times New Roman"/>
          <w:sz w:val="24"/>
          <w:szCs w:val="24"/>
          <w:lang w:val="sr-Cyrl-CS"/>
        </w:rPr>
        <w:t>редовно прикупљање података о ОСИ и њиховим условима живота</w:t>
      </w:r>
      <w:r w:rsidR="00782CC0">
        <w:rPr>
          <w:rFonts w:ascii="Times New Roman" w:hAnsi="Times New Roman"/>
          <w:sz w:val="24"/>
          <w:szCs w:val="24"/>
          <w:lang w:val="sr-Cyrl-CS"/>
        </w:rPr>
        <w:t xml:space="preserve"> и, у свим областима деловања, кроз потребу сталне сарадње свих актера нарочито на локалном нивоу у правцу сагледавања потреба особа са инвалидитетом и њиховог задовољења;</w:t>
      </w:r>
    </w:p>
    <w:p w:rsidR="00782CC0" w:rsidRDefault="00782CC0" w:rsidP="005C6CA6">
      <w:pPr>
        <w:pStyle w:val="NoSpacing"/>
        <w:adjustRightInd w:val="0"/>
        <w:jc w:val="both"/>
        <w:rPr>
          <w:rFonts w:ascii="Times New Roman" w:hAnsi="Times New Roman"/>
          <w:sz w:val="24"/>
          <w:szCs w:val="24"/>
          <w:lang w:val="sr-Cyrl-CS"/>
        </w:rPr>
      </w:pPr>
      <w:r>
        <w:rPr>
          <w:rFonts w:ascii="Times New Roman" w:hAnsi="Times New Roman"/>
          <w:sz w:val="24"/>
          <w:szCs w:val="24"/>
          <w:lang w:val="sr-Cyrl-CS"/>
        </w:rPr>
        <w:tab/>
        <w:t xml:space="preserve">8) </w:t>
      </w:r>
      <w:r w:rsidR="007472E8">
        <w:rPr>
          <w:rFonts w:ascii="Times New Roman" w:hAnsi="Times New Roman"/>
          <w:sz w:val="24"/>
          <w:szCs w:val="24"/>
          <w:lang w:val="sr-Cyrl-CS"/>
        </w:rPr>
        <w:t>примедбе и сугестије које су се односиле на исправку штампарских грешака, бољу формулацију текста или прецизирање појединих мера и активности од стране свих субјеката су прихваћене и уграђене у текст;</w:t>
      </w:r>
    </w:p>
    <w:p w:rsidR="005C6CA6" w:rsidRDefault="007472E8" w:rsidP="00576249">
      <w:pPr>
        <w:pStyle w:val="NoSpacing"/>
        <w:adjustRightInd w:val="0"/>
        <w:jc w:val="both"/>
        <w:rPr>
          <w:rFonts w:ascii="Times New Roman" w:hAnsi="Times New Roman"/>
          <w:sz w:val="24"/>
          <w:szCs w:val="24"/>
          <w:lang w:val="sr-Cyrl-CS"/>
        </w:rPr>
      </w:pPr>
      <w:r>
        <w:rPr>
          <w:rFonts w:ascii="Times New Roman" w:hAnsi="Times New Roman"/>
          <w:sz w:val="24"/>
          <w:szCs w:val="24"/>
          <w:lang w:val="sr-Cyrl-CS"/>
        </w:rPr>
        <w:tab/>
        <w:t xml:space="preserve">9) </w:t>
      </w:r>
      <w:r w:rsidR="00013314">
        <w:rPr>
          <w:rFonts w:ascii="Times New Roman" w:hAnsi="Times New Roman"/>
          <w:sz w:val="24"/>
          <w:szCs w:val="24"/>
          <w:lang w:val="sr-Cyrl-CS"/>
        </w:rPr>
        <w:t xml:space="preserve">да се </w:t>
      </w:r>
      <w:r w:rsidR="009A4944">
        <w:rPr>
          <w:rFonts w:ascii="Times New Roman" w:hAnsi="Times New Roman"/>
          <w:sz w:val="24"/>
          <w:szCs w:val="24"/>
          <w:lang w:val="sr-Cyrl-CS"/>
        </w:rPr>
        <w:t>у тексту Предлога стратегије, део</w:t>
      </w:r>
      <w:r w:rsidR="00013314">
        <w:rPr>
          <w:rFonts w:ascii="Times New Roman" w:hAnsi="Times New Roman"/>
          <w:sz w:val="24"/>
          <w:szCs w:val="24"/>
          <w:lang w:val="sr-Cyrl-CS"/>
        </w:rPr>
        <w:t xml:space="preserve"> Разлози доношења, уврсте и</w:t>
      </w:r>
      <w:r w:rsidR="00013314" w:rsidRPr="00013314">
        <w:rPr>
          <w:rFonts w:ascii="Times New Roman" w:hAnsi="Times New Roman"/>
          <w:sz w:val="24"/>
          <w:szCs w:val="24"/>
        </w:rPr>
        <w:t xml:space="preserve"> </w:t>
      </w:r>
      <w:proofErr w:type="spellStart"/>
      <w:r w:rsidR="00013314">
        <w:rPr>
          <w:rFonts w:ascii="Times New Roman" w:hAnsi="Times New Roman"/>
          <w:sz w:val="24"/>
          <w:szCs w:val="24"/>
        </w:rPr>
        <w:t>област</w:t>
      </w:r>
      <w:proofErr w:type="spellEnd"/>
      <w:r w:rsidR="00013314">
        <w:rPr>
          <w:rFonts w:ascii="Times New Roman" w:hAnsi="Times New Roman"/>
          <w:sz w:val="24"/>
          <w:szCs w:val="24"/>
        </w:rPr>
        <w:t xml:space="preserve"> </w:t>
      </w:r>
      <w:proofErr w:type="spellStart"/>
      <w:r w:rsidR="00013314">
        <w:rPr>
          <w:rFonts w:ascii="Times New Roman" w:hAnsi="Times New Roman"/>
          <w:sz w:val="24"/>
          <w:szCs w:val="24"/>
        </w:rPr>
        <w:t>рехабилитације</w:t>
      </w:r>
      <w:proofErr w:type="spellEnd"/>
      <w:r w:rsidR="00013314">
        <w:rPr>
          <w:rFonts w:ascii="Times New Roman" w:hAnsi="Times New Roman"/>
          <w:sz w:val="24"/>
          <w:szCs w:val="24"/>
        </w:rPr>
        <w:t xml:space="preserve"> и </w:t>
      </w:r>
      <w:proofErr w:type="spellStart"/>
      <w:r w:rsidR="00013314">
        <w:rPr>
          <w:rFonts w:ascii="Times New Roman" w:hAnsi="Times New Roman"/>
          <w:sz w:val="24"/>
          <w:szCs w:val="24"/>
        </w:rPr>
        <w:t>област</w:t>
      </w:r>
      <w:proofErr w:type="spellEnd"/>
      <w:r w:rsidR="00013314">
        <w:rPr>
          <w:rFonts w:ascii="Times New Roman" w:hAnsi="Times New Roman"/>
          <w:sz w:val="24"/>
          <w:szCs w:val="24"/>
        </w:rPr>
        <w:t xml:space="preserve"> </w:t>
      </w:r>
      <w:proofErr w:type="spellStart"/>
      <w:r w:rsidR="00013314">
        <w:rPr>
          <w:rFonts w:ascii="Times New Roman" w:hAnsi="Times New Roman"/>
          <w:sz w:val="24"/>
          <w:szCs w:val="24"/>
        </w:rPr>
        <w:t>подршке</w:t>
      </w:r>
      <w:proofErr w:type="spellEnd"/>
      <w:r w:rsidR="00013314">
        <w:rPr>
          <w:rFonts w:ascii="Times New Roman" w:hAnsi="Times New Roman"/>
          <w:sz w:val="24"/>
          <w:szCs w:val="24"/>
        </w:rPr>
        <w:t xml:space="preserve"> </w:t>
      </w:r>
      <w:proofErr w:type="spellStart"/>
      <w:r w:rsidR="00013314">
        <w:rPr>
          <w:rFonts w:ascii="Times New Roman" w:hAnsi="Times New Roman"/>
          <w:sz w:val="24"/>
          <w:szCs w:val="24"/>
        </w:rPr>
        <w:t>породици</w:t>
      </w:r>
      <w:proofErr w:type="spellEnd"/>
      <w:r w:rsidR="00013314">
        <w:rPr>
          <w:rFonts w:ascii="Times New Roman" w:hAnsi="Times New Roman"/>
          <w:sz w:val="24"/>
          <w:szCs w:val="24"/>
          <w:lang w:val="sr-Cyrl-CS"/>
        </w:rPr>
        <w:t xml:space="preserve">, што је предложено од стране ФАСПЕР, међутим, како је на више места наглашено, процес </w:t>
      </w:r>
      <w:r w:rsidR="00013314" w:rsidRPr="00D32A4F">
        <w:rPr>
          <w:rFonts w:ascii="Times New Roman" w:hAnsi="Times New Roman"/>
          <w:sz w:val="24"/>
          <w:szCs w:val="24"/>
          <w:lang w:val="sr-Cyrl-CS"/>
        </w:rPr>
        <w:t>придруживања</w:t>
      </w:r>
      <w:r w:rsidR="00013314">
        <w:rPr>
          <w:rFonts w:ascii="Times New Roman" w:hAnsi="Times New Roman"/>
          <w:sz w:val="24"/>
          <w:szCs w:val="24"/>
          <w:lang w:val="sr-Cyrl-CS"/>
        </w:rPr>
        <w:t xml:space="preserve"> </w:t>
      </w:r>
      <w:r w:rsidR="00013314" w:rsidRPr="00D32A4F">
        <w:rPr>
          <w:rFonts w:ascii="Times New Roman" w:hAnsi="Times New Roman"/>
          <w:sz w:val="24"/>
          <w:szCs w:val="24"/>
          <w:lang w:val="sr-Cyrl-CS"/>
        </w:rPr>
        <w:t>Републи</w:t>
      </w:r>
      <w:r w:rsidR="00013314">
        <w:rPr>
          <w:rFonts w:ascii="Times New Roman" w:hAnsi="Times New Roman"/>
          <w:sz w:val="24"/>
          <w:szCs w:val="24"/>
          <w:lang w:val="sr-Cyrl-CS"/>
        </w:rPr>
        <w:t>ке</w:t>
      </w:r>
      <w:r w:rsidR="00013314" w:rsidRPr="00D32A4F">
        <w:rPr>
          <w:rFonts w:ascii="Times New Roman" w:hAnsi="Times New Roman"/>
          <w:sz w:val="24"/>
          <w:szCs w:val="24"/>
          <w:lang w:val="sr-Cyrl-CS"/>
        </w:rPr>
        <w:t xml:space="preserve"> </w:t>
      </w:r>
      <w:r w:rsidR="00013314">
        <w:rPr>
          <w:rFonts w:ascii="Times New Roman" w:hAnsi="Times New Roman"/>
          <w:sz w:val="24"/>
          <w:szCs w:val="24"/>
          <w:lang w:val="sr-Cyrl-CS"/>
        </w:rPr>
        <w:t>Србије и</w:t>
      </w:r>
      <w:r w:rsidR="00013314" w:rsidRPr="00D32A4F">
        <w:rPr>
          <w:rFonts w:ascii="Times New Roman" w:hAnsi="Times New Roman"/>
          <w:sz w:val="24"/>
          <w:szCs w:val="24"/>
          <w:lang w:val="sr-Cyrl-CS"/>
        </w:rPr>
        <w:t xml:space="preserve"> хармонизациј</w:t>
      </w:r>
      <w:r w:rsidR="00013314">
        <w:rPr>
          <w:rFonts w:ascii="Times New Roman" w:hAnsi="Times New Roman"/>
          <w:sz w:val="24"/>
          <w:szCs w:val="24"/>
          <w:lang w:val="sr-Cyrl-CS"/>
        </w:rPr>
        <w:t>а</w:t>
      </w:r>
      <w:r w:rsidR="00013314" w:rsidRPr="00D32A4F">
        <w:rPr>
          <w:rFonts w:ascii="Times New Roman" w:hAnsi="Times New Roman"/>
          <w:sz w:val="24"/>
          <w:szCs w:val="24"/>
          <w:lang w:val="sr-Cyrl-CS"/>
        </w:rPr>
        <w:t xml:space="preserve"> </w:t>
      </w:r>
      <w:r w:rsidR="00013314">
        <w:rPr>
          <w:rFonts w:ascii="Times New Roman" w:hAnsi="Times New Roman"/>
          <w:sz w:val="24"/>
          <w:szCs w:val="24"/>
          <w:lang w:val="sr-Cyrl-CS"/>
        </w:rPr>
        <w:t>целокупног правног поретка и праксе у свим областима живота са прописима и праксом у земљама ЕУ</w:t>
      </w:r>
      <w:r w:rsidR="00D00046">
        <w:rPr>
          <w:rFonts w:ascii="Times New Roman" w:hAnsi="Times New Roman"/>
          <w:sz w:val="24"/>
          <w:szCs w:val="24"/>
          <w:lang w:val="sr-Cyrl-CS"/>
        </w:rPr>
        <w:t xml:space="preserve"> у највећој мери диктира оквир политика наше земље</w:t>
      </w:r>
      <w:r w:rsidR="00013314">
        <w:rPr>
          <w:rFonts w:ascii="Times New Roman" w:hAnsi="Times New Roman"/>
          <w:sz w:val="24"/>
          <w:szCs w:val="24"/>
          <w:lang w:val="sr-Cyrl-CS"/>
        </w:rPr>
        <w:t xml:space="preserve">, </w:t>
      </w:r>
      <w:r w:rsidR="00D00046">
        <w:rPr>
          <w:rFonts w:ascii="Times New Roman" w:hAnsi="Times New Roman"/>
          <w:sz w:val="24"/>
          <w:szCs w:val="24"/>
          <w:lang w:val="sr-Cyrl-CS"/>
        </w:rPr>
        <w:t>а</w:t>
      </w:r>
      <w:r w:rsidR="00013314">
        <w:rPr>
          <w:rFonts w:ascii="Times New Roman" w:hAnsi="Times New Roman"/>
          <w:sz w:val="24"/>
          <w:szCs w:val="24"/>
          <w:lang w:val="sr-Cyrl-CS"/>
        </w:rPr>
        <w:t xml:space="preserve"> када је реч о стратешкој политици ЕУ у области унапређења положаја особа са инвалидитетом, основни документ јесте </w:t>
      </w:r>
      <w:r w:rsidR="00013314" w:rsidRPr="00036721">
        <w:rPr>
          <w:rFonts w:ascii="Times New Roman" w:hAnsi="Times New Roman"/>
          <w:sz w:val="24"/>
          <w:szCs w:val="24"/>
          <w:lang w:val="sr-Cyrl-CS" w:eastAsia="en-GB"/>
        </w:rPr>
        <w:t>Европск</w:t>
      </w:r>
      <w:r w:rsidR="00013314">
        <w:rPr>
          <w:rFonts w:ascii="Times New Roman" w:hAnsi="Times New Roman"/>
          <w:sz w:val="24"/>
          <w:szCs w:val="24"/>
          <w:lang w:val="sr-Cyrl-CS" w:eastAsia="en-GB"/>
        </w:rPr>
        <w:t>а</w:t>
      </w:r>
      <w:r w:rsidR="00013314" w:rsidRPr="00036721">
        <w:rPr>
          <w:rFonts w:ascii="Times New Roman" w:hAnsi="Times New Roman"/>
          <w:sz w:val="24"/>
          <w:szCs w:val="24"/>
          <w:lang w:val="sr-Cyrl-CS" w:eastAsia="en-GB"/>
        </w:rPr>
        <w:t xml:space="preserve"> стратегиј</w:t>
      </w:r>
      <w:r w:rsidR="00013314">
        <w:rPr>
          <w:rFonts w:ascii="Times New Roman" w:hAnsi="Times New Roman"/>
          <w:sz w:val="24"/>
          <w:szCs w:val="24"/>
          <w:lang w:val="sr-Cyrl-CS" w:eastAsia="en-GB"/>
        </w:rPr>
        <w:t>а</w:t>
      </w:r>
      <w:r w:rsidR="00013314" w:rsidRPr="00036721">
        <w:rPr>
          <w:rFonts w:ascii="Times New Roman" w:hAnsi="Times New Roman"/>
          <w:sz w:val="24"/>
          <w:szCs w:val="24"/>
          <w:lang w:val="sr-Cyrl-CS" w:eastAsia="en-GB"/>
        </w:rPr>
        <w:t xml:space="preserve"> за особе са инвалидитетом 2010-2020 – Европа без баријера</w:t>
      </w:r>
      <w:r w:rsidR="00013314">
        <w:rPr>
          <w:rFonts w:ascii="Times New Roman" w:hAnsi="Times New Roman"/>
          <w:sz w:val="24"/>
          <w:szCs w:val="24"/>
          <w:lang w:val="sr-Cyrl-CS" w:eastAsia="en-GB"/>
        </w:rPr>
        <w:t xml:space="preserve">, </w:t>
      </w:r>
      <w:r w:rsidR="00D00046">
        <w:rPr>
          <w:rFonts w:ascii="Times New Roman" w:hAnsi="Times New Roman"/>
          <w:sz w:val="24"/>
          <w:szCs w:val="24"/>
          <w:lang w:val="sr-Cyrl-CS" w:eastAsia="en-GB"/>
        </w:rPr>
        <w:t xml:space="preserve">која </w:t>
      </w:r>
      <w:r w:rsidR="00013314">
        <w:rPr>
          <w:rFonts w:ascii="Times New Roman" w:hAnsi="Times New Roman"/>
          <w:sz w:val="24"/>
          <w:szCs w:val="24"/>
          <w:lang w:val="sr-Cyrl-CS" w:eastAsia="en-GB"/>
        </w:rPr>
        <w:t>препознаје осам кључних области</w:t>
      </w:r>
      <w:r w:rsidR="00013314" w:rsidRPr="001F1C8F">
        <w:rPr>
          <w:rFonts w:ascii="Times New Roman" w:hAnsi="Times New Roman"/>
          <w:sz w:val="24"/>
          <w:szCs w:val="24"/>
          <w:lang w:val="sr-Cyrl-CS" w:eastAsia="en-GB"/>
        </w:rPr>
        <w:t xml:space="preserve"> које доприносе изједначавању могућности</w:t>
      </w:r>
      <w:r w:rsidR="00013314">
        <w:rPr>
          <w:rFonts w:ascii="Times New Roman" w:hAnsi="Times New Roman"/>
          <w:sz w:val="24"/>
          <w:szCs w:val="24"/>
          <w:lang w:val="sr-Cyrl-CS" w:eastAsia="en-GB"/>
        </w:rPr>
        <w:t xml:space="preserve"> особа са инвалидитетом, и т</w:t>
      </w:r>
      <w:r w:rsidR="00D00046">
        <w:rPr>
          <w:rFonts w:ascii="Times New Roman" w:hAnsi="Times New Roman"/>
          <w:sz w:val="24"/>
          <w:szCs w:val="24"/>
          <w:lang w:val="sr-Cyrl-CS" w:eastAsia="en-GB"/>
        </w:rPr>
        <w:t>е</w:t>
      </w:r>
      <w:r w:rsidR="00013314">
        <w:rPr>
          <w:rFonts w:ascii="Times New Roman" w:hAnsi="Times New Roman"/>
          <w:sz w:val="24"/>
          <w:szCs w:val="24"/>
          <w:lang w:val="sr-Cyrl-CS" w:eastAsia="en-GB"/>
        </w:rPr>
        <w:t xml:space="preserve"> су области препознате </w:t>
      </w:r>
      <w:r w:rsidR="00D00046">
        <w:rPr>
          <w:rFonts w:ascii="Times New Roman" w:hAnsi="Times New Roman"/>
          <w:sz w:val="24"/>
          <w:szCs w:val="24"/>
          <w:lang w:val="sr-Cyrl-CS" w:eastAsia="en-GB"/>
        </w:rPr>
        <w:t xml:space="preserve">и у нашем стратешком документу. Међутим, због значаја </w:t>
      </w:r>
      <w:proofErr w:type="spellStart"/>
      <w:r w:rsidR="00D00046">
        <w:rPr>
          <w:rFonts w:ascii="Times New Roman" w:hAnsi="Times New Roman"/>
          <w:sz w:val="24"/>
          <w:szCs w:val="24"/>
        </w:rPr>
        <w:t>област</w:t>
      </w:r>
      <w:proofErr w:type="spellEnd"/>
      <w:r w:rsidR="00D00046">
        <w:rPr>
          <w:rFonts w:ascii="Times New Roman" w:hAnsi="Times New Roman"/>
          <w:sz w:val="24"/>
          <w:szCs w:val="24"/>
          <w:lang w:val="sr-Cyrl-CS"/>
        </w:rPr>
        <w:t>и</w:t>
      </w:r>
      <w:r w:rsidR="00D00046">
        <w:rPr>
          <w:rFonts w:ascii="Times New Roman" w:hAnsi="Times New Roman"/>
          <w:sz w:val="24"/>
          <w:szCs w:val="24"/>
        </w:rPr>
        <w:t xml:space="preserve"> </w:t>
      </w:r>
      <w:proofErr w:type="spellStart"/>
      <w:r w:rsidR="00D00046">
        <w:rPr>
          <w:rFonts w:ascii="Times New Roman" w:hAnsi="Times New Roman"/>
          <w:sz w:val="24"/>
          <w:szCs w:val="24"/>
        </w:rPr>
        <w:t>подршке</w:t>
      </w:r>
      <w:proofErr w:type="spellEnd"/>
      <w:r w:rsidR="00D00046">
        <w:rPr>
          <w:rFonts w:ascii="Times New Roman" w:hAnsi="Times New Roman"/>
          <w:sz w:val="24"/>
          <w:szCs w:val="24"/>
        </w:rPr>
        <w:t xml:space="preserve"> </w:t>
      </w:r>
      <w:proofErr w:type="spellStart"/>
      <w:r w:rsidR="00D00046">
        <w:rPr>
          <w:rFonts w:ascii="Times New Roman" w:hAnsi="Times New Roman"/>
          <w:sz w:val="24"/>
          <w:szCs w:val="24"/>
        </w:rPr>
        <w:t>породици</w:t>
      </w:r>
      <w:proofErr w:type="spellEnd"/>
      <w:r w:rsidR="00D00046">
        <w:rPr>
          <w:rFonts w:ascii="Times New Roman" w:hAnsi="Times New Roman"/>
          <w:sz w:val="24"/>
          <w:szCs w:val="24"/>
          <w:lang w:val="sr-Cyrl-CS"/>
        </w:rPr>
        <w:t xml:space="preserve">, у оквиру Акционог плана, код мере 3.2.1 посебно је наглашена </w:t>
      </w:r>
      <w:r w:rsidR="00D00046" w:rsidRPr="0012139C">
        <w:rPr>
          <w:rFonts w:ascii="Times New Roman" w:hAnsi="Times New Roman"/>
          <w:sz w:val="24"/>
          <w:szCs w:val="24"/>
          <w:lang w:val="sr-Cyrl-CS"/>
        </w:rPr>
        <w:t>подршка породици</w:t>
      </w:r>
      <w:r w:rsidR="00D00046">
        <w:rPr>
          <w:rFonts w:ascii="Times New Roman" w:hAnsi="Times New Roman"/>
          <w:sz w:val="24"/>
          <w:szCs w:val="24"/>
          <w:lang w:val="sr-Cyrl-CS"/>
        </w:rPr>
        <w:t xml:space="preserve"> код области Једнакост, поред већ побројаних мера у оквиру области Социјална заштита, док је рехабилитација </w:t>
      </w:r>
      <w:r w:rsidR="00F7244B">
        <w:rPr>
          <w:rFonts w:ascii="Times New Roman" w:hAnsi="Times New Roman"/>
          <w:sz w:val="24"/>
          <w:szCs w:val="24"/>
          <w:lang w:val="sr-Cyrl-CS"/>
        </w:rPr>
        <w:t xml:space="preserve">већ </w:t>
      </w:r>
      <w:r w:rsidR="00D00046">
        <w:rPr>
          <w:rFonts w:ascii="Times New Roman" w:hAnsi="Times New Roman"/>
          <w:sz w:val="24"/>
          <w:szCs w:val="24"/>
          <w:lang w:val="sr-Cyrl-CS"/>
        </w:rPr>
        <w:t>обухваћена у оквиру области Здравство као медицинска рехабилитација, а у оквиру области Запошљавање</w:t>
      </w:r>
      <w:r w:rsidR="00F7244B">
        <w:rPr>
          <w:rFonts w:ascii="Times New Roman" w:hAnsi="Times New Roman"/>
          <w:sz w:val="24"/>
          <w:szCs w:val="24"/>
          <w:lang w:val="sr-Cyrl-CS"/>
        </w:rPr>
        <w:t xml:space="preserve"> </w:t>
      </w:r>
      <w:r w:rsidR="00D00046">
        <w:rPr>
          <w:rFonts w:ascii="Times New Roman" w:hAnsi="Times New Roman"/>
          <w:sz w:val="24"/>
          <w:szCs w:val="24"/>
          <w:lang w:val="sr-Cyrl-CS"/>
        </w:rPr>
        <w:t>обухваћена је професионална рехабилитација особа са инвалидитетом</w:t>
      </w:r>
      <w:r w:rsidR="00F7244B">
        <w:rPr>
          <w:rFonts w:ascii="Times New Roman" w:hAnsi="Times New Roman"/>
          <w:sz w:val="24"/>
          <w:szCs w:val="24"/>
          <w:lang w:val="sr-Cyrl-CS"/>
        </w:rPr>
        <w:t xml:space="preserve">. </w:t>
      </w:r>
      <w:r w:rsidR="00242302">
        <w:rPr>
          <w:rFonts w:ascii="Times New Roman" w:hAnsi="Times New Roman"/>
          <w:sz w:val="24"/>
          <w:szCs w:val="24"/>
          <w:lang w:val="sr-Cyrl-CS"/>
        </w:rPr>
        <w:t xml:space="preserve">Ипак, сугестија је </w:t>
      </w:r>
      <w:r w:rsidR="00242302" w:rsidRPr="0012139C">
        <w:rPr>
          <w:rFonts w:ascii="Times New Roman" w:hAnsi="Times New Roman"/>
          <w:sz w:val="24"/>
          <w:szCs w:val="24"/>
          <w:lang w:val="sr-Cyrl-CS"/>
        </w:rPr>
        <w:t>прихваћена</w:t>
      </w:r>
      <w:r w:rsidR="00242302">
        <w:rPr>
          <w:rFonts w:ascii="Times New Roman" w:hAnsi="Times New Roman"/>
          <w:sz w:val="24"/>
          <w:szCs w:val="24"/>
          <w:lang w:val="sr-Cyrl-CS"/>
        </w:rPr>
        <w:t xml:space="preserve"> и креирана посебна мера 2.2.2 </w:t>
      </w:r>
      <w:r w:rsidR="00242302" w:rsidRPr="00242302">
        <w:rPr>
          <w:rFonts w:ascii="Times New Roman" w:hAnsi="Times New Roman"/>
          <w:sz w:val="24"/>
          <w:szCs w:val="24"/>
          <w:lang w:val="sr-Cyrl-CS"/>
        </w:rPr>
        <w:t>сагледавање потреба ОСИ, креирање специфичних мера подршке и хабилитацијских и рехабилитацијских услуга</w:t>
      </w:r>
      <w:r w:rsidR="00242302">
        <w:rPr>
          <w:rFonts w:ascii="Times New Roman" w:hAnsi="Times New Roman"/>
          <w:sz w:val="24"/>
          <w:szCs w:val="24"/>
          <w:lang w:val="sr-Cyrl-CS"/>
        </w:rPr>
        <w:t xml:space="preserve">. </w:t>
      </w:r>
      <w:r w:rsidR="00F7244B">
        <w:rPr>
          <w:rFonts w:ascii="Times New Roman" w:hAnsi="Times New Roman"/>
          <w:sz w:val="24"/>
          <w:szCs w:val="24"/>
          <w:lang w:val="sr-Cyrl-CS"/>
        </w:rPr>
        <w:t xml:space="preserve">Даље су изнете сугестије које се односе на дефиницију особе са инвалидитетом, међутим у Предлогу стратегије </w:t>
      </w:r>
      <w:r w:rsidR="00F7244B">
        <w:rPr>
          <w:rFonts w:ascii="Times New Roman" w:hAnsi="Times New Roman"/>
          <w:sz w:val="24"/>
          <w:szCs w:val="24"/>
          <w:lang w:val="sr-Cyrl-CS"/>
        </w:rPr>
        <w:lastRenderedPageBreak/>
        <w:t xml:space="preserve">наведена је опште прихваћена дефиниција из </w:t>
      </w:r>
      <w:r w:rsidR="00F7244B" w:rsidRPr="00F7244B">
        <w:rPr>
          <w:rFonts w:ascii="Times New Roman" w:hAnsi="Times New Roman"/>
          <w:sz w:val="24"/>
          <w:szCs w:val="24"/>
          <w:lang w:val="sr-Cyrl-CS"/>
        </w:rPr>
        <w:t>члан</w:t>
      </w:r>
      <w:r w:rsidR="00F7244B">
        <w:rPr>
          <w:rFonts w:ascii="Times New Roman" w:hAnsi="Times New Roman"/>
          <w:sz w:val="24"/>
          <w:szCs w:val="24"/>
          <w:lang w:val="sr-Cyrl-CS"/>
        </w:rPr>
        <w:t>а</w:t>
      </w:r>
      <w:r w:rsidR="00F7244B" w:rsidRPr="00F7244B">
        <w:rPr>
          <w:rFonts w:ascii="Times New Roman" w:hAnsi="Times New Roman"/>
          <w:sz w:val="24"/>
          <w:szCs w:val="24"/>
          <w:lang w:val="sr-Cyrl-CS"/>
        </w:rPr>
        <w:t xml:space="preserve"> 1. </w:t>
      </w:r>
      <w:r w:rsidR="00F7244B">
        <w:rPr>
          <w:rFonts w:ascii="Times New Roman" w:hAnsi="Times New Roman"/>
          <w:sz w:val="24"/>
          <w:szCs w:val="24"/>
          <w:lang w:val="sr-Cyrl-CS"/>
        </w:rPr>
        <w:t xml:space="preserve">код нас ратификоване </w:t>
      </w:r>
      <w:r w:rsidR="00F7244B" w:rsidRPr="00F7244B">
        <w:rPr>
          <w:rFonts w:ascii="Times New Roman" w:hAnsi="Times New Roman"/>
          <w:sz w:val="24"/>
          <w:szCs w:val="24"/>
          <w:lang w:val="sr-Cyrl-CS"/>
        </w:rPr>
        <w:t xml:space="preserve">Конвенције </w:t>
      </w:r>
      <w:r w:rsidR="00F7244B">
        <w:rPr>
          <w:rFonts w:ascii="Times New Roman" w:hAnsi="Times New Roman"/>
          <w:sz w:val="24"/>
          <w:szCs w:val="24"/>
          <w:lang w:val="sr-Cyrl-CS"/>
        </w:rPr>
        <w:t xml:space="preserve">УН </w:t>
      </w:r>
      <w:r w:rsidR="00F7244B" w:rsidRPr="00F7244B">
        <w:rPr>
          <w:rFonts w:ascii="Times New Roman" w:hAnsi="Times New Roman"/>
          <w:sz w:val="24"/>
          <w:szCs w:val="24"/>
          <w:lang w:val="sr-Cyrl-CS"/>
        </w:rPr>
        <w:t>о правима особа са инвалидитетом</w:t>
      </w:r>
      <w:r w:rsidR="00F7244B">
        <w:rPr>
          <w:rFonts w:ascii="Times New Roman" w:hAnsi="Times New Roman"/>
          <w:sz w:val="24"/>
          <w:szCs w:val="24"/>
          <w:lang w:val="sr-Cyrl-CS"/>
        </w:rPr>
        <w:t xml:space="preserve">, како је то и назначено у самом тексту.  Сугестије везане за </w:t>
      </w:r>
      <w:r w:rsidR="00F7244B" w:rsidRPr="0012139C">
        <w:rPr>
          <w:rFonts w:ascii="Times New Roman" w:hAnsi="Times New Roman"/>
          <w:sz w:val="24"/>
          <w:szCs w:val="24"/>
          <w:lang w:val="sr-Cyrl-CS"/>
        </w:rPr>
        <w:t>резултате Пописа</w:t>
      </w:r>
      <w:r w:rsidR="00F7244B" w:rsidRPr="00F7244B">
        <w:rPr>
          <w:rFonts w:ascii="Times New Roman" w:hAnsi="Times New Roman"/>
          <w:color w:val="FF0000"/>
          <w:sz w:val="24"/>
          <w:szCs w:val="24"/>
          <w:lang w:val="sr-Cyrl-CS"/>
        </w:rPr>
        <w:t xml:space="preserve"> </w:t>
      </w:r>
      <w:proofErr w:type="spellStart"/>
      <w:r w:rsidR="00F7244B" w:rsidRPr="001C1EE8">
        <w:rPr>
          <w:rFonts w:ascii="Times New Roman" w:hAnsi="Times New Roman"/>
          <w:sz w:val="24"/>
          <w:szCs w:val="24"/>
          <w:lang w:eastAsia="en-GB"/>
        </w:rPr>
        <w:t>становништва</w:t>
      </w:r>
      <w:proofErr w:type="spellEnd"/>
      <w:r w:rsidR="00F7244B" w:rsidRPr="001C1EE8">
        <w:rPr>
          <w:rFonts w:ascii="Times New Roman" w:hAnsi="Times New Roman"/>
          <w:sz w:val="24"/>
          <w:szCs w:val="24"/>
          <w:lang w:eastAsia="en-GB"/>
        </w:rPr>
        <w:t xml:space="preserve">, </w:t>
      </w:r>
      <w:proofErr w:type="spellStart"/>
      <w:r w:rsidR="00F7244B" w:rsidRPr="001C1EE8">
        <w:rPr>
          <w:rFonts w:ascii="Times New Roman" w:hAnsi="Times New Roman"/>
          <w:sz w:val="24"/>
          <w:szCs w:val="24"/>
          <w:lang w:eastAsia="en-GB"/>
        </w:rPr>
        <w:t>домаћинстава</w:t>
      </w:r>
      <w:proofErr w:type="spellEnd"/>
      <w:r w:rsidR="00F7244B" w:rsidRPr="001C1EE8">
        <w:rPr>
          <w:rFonts w:ascii="Times New Roman" w:hAnsi="Times New Roman"/>
          <w:sz w:val="24"/>
          <w:szCs w:val="24"/>
          <w:lang w:eastAsia="en-GB"/>
        </w:rPr>
        <w:t xml:space="preserve"> и </w:t>
      </w:r>
      <w:proofErr w:type="spellStart"/>
      <w:r w:rsidR="00F7244B" w:rsidRPr="001C1EE8">
        <w:rPr>
          <w:rFonts w:ascii="Times New Roman" w:hAnsi="Times New Roman"/>
          <w:sz w:val="24"/>
          <w:szCs w:val="24"/>
          <w:lang w:eastAsia="en-GB"/>
        </w:rPr>
        <w:t>станова</w:t>
      </w:r>
      <w:proofErr w:type="spellEnd"/>
      <w:r w:rsidR="00F7244B">
        <w:rPr>
          <w:rFonts w:ascii="Times New Roman" w:hAnsi="Times New Roman"/>
          <w:sz w:val="24"/>
          <w:szCs w:val="24"/>
          <w:lang w:val="sr-Cyrl-CS" w:eastAsia="en-GB"/>
        </w:rPr>
        <w:t xml:space="preserve"> из 2011. године, иако је некомплетност ових података већ изнета у фусноти, наглашени су и у самом тексту, док је термин „просветни асистент“ замењен термином „</w:t>
      </w:r>
      <w:r w:rsidR="00F7244B" w:rsidRPr="0012139C">
        <w:rPr>
          <w:rFonts w:ascii="Times New Roman" w:hAnsi="Times New Roman"/>
          <w:sz w:val="24"/>
          <w:szCs w:val="24"/>
          <w:lang w:val="sr-Cyrl-CS" w:eastAsia="en-GB"/>
        </w:rPr>
        <w:t>педагошки</w:t>
      </w:r>
      <w:r w:rsidR="00F7244B">
        <w:rPr>
          <w:rFonts w:ascii="Times New Roman" w:hAnsi="Times New Roman"/>
          <w:sz w:val="24"/>
          <w:szCs w:val="24"/>
          <w:lang w:val="sr-Cyrl-CS" w:eastAsia="en-GB"/>
        </w:rPr>
        <w:t xml:space="preserve"> асистент“</w:t>
      </w:r>
      <w:r w:rsidR="00BB460B">
        <w:rPr>
          <w:rFonts w:ascii="Times New Roman" w:hAnsi="Times New Roman"/>
          <w:sz w:val="24"/>
          <w:szCs w:val="24"/>
          <w:lang w:val="sr-Cyrl-CS" w:eastAsia="en-GB"/>
        </w:rPr>
        <w:t>. У вези изнете потребе да се у уводном делу дају и подаци о броју запослених особа са инвалидитетом, наводимо да су ови подаци дати у оквиру области Запошљавање те да нема разлога за понављањем истих података на више места</w:t>
      </w:r>
      <w:r w:rsidR="009A4944">
        <w:rPr>
          <w:rFonts w:ascii="Times New Roman" w:hAnsi="Times New Roman"/>
          <w:sz w:val="24"/>
          <w:szCs w:val="24"/>
          <w:lang w:val="sr-Cyrl-CS" w:eastAsia="en-GB"/>
        </w:rPr>
        <w:t xml:space="preserve">. </w:t>
      </w:r>
      <w:r w:rsidR="00523E9B">
        <w:rPr>
          <w:rFonts w:ascii="Times New Roman" w:hAnsi="Times New Roman"/>
          <w:sz w:val="24"/>
          <w:szCs w:val="24"/>
          <w:lang w:val="sr-Cyrl-CS" w:eastAsia="en-GB"/>
        </w:rPr>
        <w:t xml:space="preserve">Сугестија везана за област Запошљавање, </w:t>
      </w:r>
      <w:r w:rsidR="00523E9B" w:rsidRPr="0012139C">
        <w:rPr>
          <w:rFonts w:ascii="Times New Roman" w:hAnsi="Times New Roman"/>
          <w:sz w:val="24"/>
          <w:szCs w:val="24"/>
          <w:lang w:val="sr-Cyrl-CS" w:eastAsia="en-GB"/>
        </w:rPr>
        <w:t>прихваћена</w:t>
      </w:r>
      <w:r w:rsidR="00523E9B">
        <w:rPr>
          <w:rFonts w:ascii="Times New Roman" w:hAnsi="Times New Roman"/>
          <w:sz w:val="24"/>
          <w:szCs w:val="24"/>
          <w:lang w:val="sr-Cyrl-CS" w:eastAsia="en-GB"/>
        </w:rPr>
        <w:t xml:space="preserve"> је изменом дела текста који се односи на донете закључке. </w:t>
      </w:r>
      <w:r w:rsidR="009A4944">
        <w:rPr>
          <w:rFonts w:ascii="Times New Roman" w:hAnsi="Times New Roman"/>
          <w:sz w:val="24"/>
          <w:szCs w:val="24"/>
          <w:lang w:val="sr-Cyrl-CS" w:eastAsia="en-GB"/>
        </w:rPr>
        <w:t xml:space="preserve">Изнета је и сугестија </w:t>
      </w:r>
      <w:r w:rsidR="00BF16B7">
        <w:rPr>
          <w:rFonts w:ascii="Times New Roman" w:hAnsi="Times New Roman"/>
          <w:sz w:val="24"/>
          <w:szCs w:val="24"/>
          <w:lang w:val="sr-Cyrl-CS"/>
        </w:rPr>
        <w:t>о потреби</w:t>
      </w:r>
      <w:r w:rsidR="00174F8C">
        <w:rPr>
          <w:rFonts w:ascii="Times New Roman" w:hAnsi="Times New Roman"/>
          <w:sz w:val="24"/>
          <w:szCs w:val="24"/>
          <w:lang w:val="sr-Cyrl-CS"/>
        </w:rPr>
        <w:t xml:space="preserve"> да се</w:t>
      </w:r>
      <w:r w:rsidR="00BF16B7">
        <w:rPr>
          <w:rFonts w:ascii="Times New Roman" w:hAnsi="Times New Roman"/>
          <w:sz w:val="24"/>
          <w:szCs w:val="24"/>
          <w:lang w:val="sr-Cyrl-CS"/>
        </w:rPr>
        <w:t xml:space="preserve"> обрати већа пажња на </w:t>
      </w:r>
      <w:r w:rsidR="00174F8C">
        <w:rPr>
          <w:rFonts w:ascii="Times New Roman" w:hAnsi="Times New Roman"/>
          <w:sz w:val="24"/>
          <w:szCs w:val="24"/>
          <w:lang w:val="sr-Cyrl-CS"/>
        </w:rPr>
        <w:t>приступачност информација особама са сензорним оштећењима у њима доступним форматима, што је већ учињено у оквиру Акционог плана кроз мере 1.1.6, 1.1.7, 1.1.9</w:t>
      </w:r>
      <w:r w:rsidR="00576249">
        <w:rPr>
          <w:rFonts w:ascii="Times New Roman" w:hAnsi="Times New Roman"/>
          <w:sz w:val="24"/>
          <w:szCs w:val="24"/>
          <w:lang w:val="sr-Cyrl-CS"/>
        </w:rPr>
        <w:t xml:space="preserve"> и 3.1.5. У делу Образовање и обука, наводи се да је поново потребно нагласити ограниченост података добијених Пописом из 2011. године, што је већ учињено у уводном делу Предлога стратегије те се односи на цео текст и нема потребе за константним понављањем</w:t>
      </w:r>
      <w:r w:rsidR="002E7AED">
        <w:rPr>
          <w:rFonts w:ascii="Times New Roman" w:hAnsi="Times New Roman"/>
          <w:sz w:val="24"/>
          <w:szCs w:val="24"/>
          <w:lang w:val="sr-Cyrl-CS"/>
        </w:rPr>
        <w:t xml:space="preserve"> истих чињеница у свим деловима текста</w:t>
      </w:r>
      <w:r w:rsidR="00576249">
        <w:rPr>
          <w:rFonts w:ascii="Times New Roman" w:hAnsi="Times New Roman"/>
          <w:sz w:val="24"/>
          <w:szCs w:val="24"/>
          <w:lang w:val="sr-Cyrl-CS"/>
        </w:rPr>
        <w:t xml:space="preserve">, а даје се и предлог да се код  оперативних циљева у овој области наведе „стручна подршка“ </w:t>
      </w:r>
      <w:r w:rsidR="00DC60D5">
        <w:rPr>
          <w:rFonts w:ascii="Times New Roman" w:hAnsi="Times New Roman"/>
          <w:sz w:val="24"/>
          <w:szCs w:val="24"/>
          <w:lang w:val="sr-Cyrl-CS"/>
        </w:rPr>
        <w:t>и повећање броја запослених дефектолога у школама, што</w:t>
      </w:r>
      <w:r w:rsidR="00576249">
        <w:rPr>
          <w:rFonts w:ascii="Times New Roman" w:hAnsi="Times New Roman"/>
          <w:sz w:val="24"/>
          <w:szCs w:val="24"/>
          <w:lang w:val="sr-Cyrl-CS"/>
        </w:rPr>
        <w:t xml:space="preserve"> је свакако већ наведен</w:t>
      </w:r>
      <w:r w:rsidR="00DC60D5">
        <w:rPr>
          <w:rFonts w:ascii="Times New Roman" w:hAnsi="Times New Roman"/>
          <w:sz w:val="24"/>
          <w:szCs w:val="24"/>
          <w:lang w:val="sr-Cyrl-CS"/>
        </w:rPr>
        <w:t>о</w:t>
      </w:r>
      <w:r w:rsidR="00576249">
        <w:rPr>
          <w:rFonts w:ascii="Times New Roman" w:hAnsi="Times New Roman"/>
          <w:sz w:val="24"/>
          <w:szCs w:val="24"/>
          <w:lang w:val="sr-Cyrl-CS"/>
        </w:rPr>
        <w:t xml:space="preserve"> коришћењем термина „</w:t>
      </w:r>
      <w:r w:rsidR="002E7AED">
        <w:rPr>
          <w:rFonts w:ascii="Times New Roman" w:hAnsi="Times New Roman"/>
          <w:sz w:val="24"/>
          <w:szCs w:val="24"/>
          <w:lang w:val="sr-Cyrl-CS"/>
        </w:rPr>
        <w:t>адекватне</w:t>
      </w:r>
      <w:r w:rsidR="002E7AED">
        <w:rPr>
          <w:rFonts w:ascii="Times New Roman" w:hAnsi="Times New Roman"/>
          <w:sz w:val="24"/>
          <w:szCs w:val="24"/>
        </w:rPr>
        <w:t xml:space="preserve"> </w:t>
      </w:r>
      <w:r w:rsidR="002E7AED">
        <w:rPr>
          <w:rFonts w:ascii="Times New Roman" w:hAnsi="Times New Roman"/>
          <w:sz w:val="24"/>
          <w:szCs w:val="24"/>
          <w:lang w:val="sr-Cyrl-CS"/>
        </w:rPr>
        <w:t>персонализоване</w:t>
      </w:r>
      <w:r w:rsidR="002E7AED" w:rsidRPr="00A94B49">
        <w:rPr>
          <w:rFonts w:ascii="Times New Roman" w:hAnsi="Times New Roman"/>
          <w:sz w:val="24"/>
          <w:szCs w:val="24"/>
        </w:rPr>
        <w:t xml:space="preserve"> </w:t>
      </w:r>
      <w:proofErr w:type="spellStart"/>
      <w:r w:rsidR="002E7AED" w:rsidRPr="00A94B49">
        <w:rPr>
          <w:rFonts w:ascii="Times New Roman" w:hAnsi="Times New Roman"/>
          <w:sz w:val="24"/>
          <w:szCs w:val="24"/>
        </w:rPr>
        <w:t>п</w:t>
      </w:r>
      <w:r w:rsidR="002E7AED">
        <w:rPr>
          <w:rFonts w:ascii="Times New Roman" w:hAnsi="Times New Roman"/>
          <w:sz w:val="24"/>
          <w:szCs w:val="24"/>
        </w:rPr>
        <w:t>омоћ</w:t>
      </w:r>
      <w:proofErr w:type="spellEnd"/>
      <w:r w:rsidR="002E7AED">
        <w:rPr>
          <w:rFonts w:ascii="Times New Roman" w:hAnsi="Times New Roman"/>
          <w:sz w:val="24"/>
          <w:szCs w:val="24"/>
          <w:lang w:val="sr-Cyrl-CS"/>
        </w:rPr>
        <w:t>и и подршке“</w:t>
      </w:r>
      <w:r w:rsidR="00DC60D5">
        <w:rPr>
          <w:rFonts w:ascii="Times New Roman" w:hAnsi="Times New Roman"/>
          <w:sz w:val="24"/>
          <w:szCs w:val="24"/>
          <w:lang w:val="sr-Cyrl-CS"/>
        </w:rPr>
        <w:t>, док на повећање броја запослених појединих струка у области образовања овај документ не би требало да утиче, него сагледавање потреба у складу са предвиђеним стандардима</w:t>
      </w:r>
      <w:r w:rsidR="002E7AED">
        <w:rPr>
          <w:rFonts w:ascii="Times New Roman" w:hAnsi="Times New Roman"/>
          <w:sz w:val="24"/>
          <w:szCs w:val="24"/>
          <w:lang w:val="sr-Cyrl-CS"/>
        </w:rPr>
        <w:t xml:space="preserve">. Није прихваћена ни сугестија да се посебно помену вишеструко ометена деца јер, како је већ наглашено, није посебно поменута ниједна категорија особа са инвалидитетом него се Стратегија односи на све и на потребу индивидуалног приступа појединцу у </w:t>
      </w:r>
      <w:r w:rsidR="00DC60D5">
        <w:rPr>
          <w:rFonts w:ascii="Times New Roman" w:hAnsi="Times New Roman"/>
          <w:sz w:val="24"/>
          <w:szCs w:val="24"/>
          <w:lang w:val="sr-Cyrl-CS"/>
        </w:rPr>
        <w:t>складу са специфичним потребама;</w:t>
      </w:r>
    </w:p>
    <w:p w:rsidR="00141DFF" w:rsidRDefault="00DC60D5" w:rsidP="00141DFF">
      <w:pPr>
        <w:pStyle w:val="ListParagraph"/>
        <w:spacing w:after="0" w:line="240" w:lineRule="auto"/>
        <w:ind w:left="0"/>
        <w:jc w:val="both"/>
        <w:rPr>
          <w:rStyle w:val="Strong"/>
          <w:b w:val="0"/>
          <w:sz w:val="24"/>
          <w:szCs w:val="24"/>
          <w:lang w:val="sr-Cyrl-CS"/>
        </w:rPr>
      </w:pPr>
      <w:r>
        <w:rPr>
          <w:rFonts w:ascii="Times New Roman" w:hAnsi="Times New Roman"/>
          <w:sz w:val="24"/>
          <w:szCs w:val="24"/>
          <w:lang w:val="sr-Cyrl-CS"/>
        </w:rPr>
        <w:tab/>
        <w:t xml:space="preserve">10) </w:t>
      </w:r>
      <w:r w:rsidR="00141DFF" w:rsidRPr="00141DFF">
        <w:rPr>
          <w:rFonts w:ascii="Times New Roman" w:hAnsi="Times New Roman"/>
          <w:sz w:val="24"/>
          <w:szCs w:val="24"/>
          <w:lang w:val="sr-Cyrl-CS"/>
        </w:rPr>
        <w:t>Савез глувих и наглувих Србије</w:t>
      </w:r>
      <w:r w:rsidR="00141DFF">
        <w:rPr>
          <w:rFonts w:ascii="Times New Roman" w:hAnsi="Times New Roman"/>
          <w:sz w:val="24"/>
          <w:szCs w:val="24"/>
          <w:lang w:val="sr-Cyrl-CS"/>
        </w:rPr>
        <w:t xml:space="preserve">, </w:t>
      </w:r>
      <w:r w:rsidR="00141DFF" w:rsidRPr="00141DFF">
        <w:rPr>
          <w:rFonts w:ascii="Times New Roman" w:hAnsi="Times New Roman"/>
          <w:sz w:val="24"/>
          <w:szCs w:val="24"/>
          <w:lang w:val="sr-Cyrl-CS"/>
        </w:rPr>
        <w:t>Градска организац</w:t>
      </w:r>
      <w:r w:rsidR="0012139C">
        <w:rPr>
          <w:rFonts w:ascii="Times New Roman" w:hAnsi="Times New Roman"/>
          <w:sz w:val="24"/>
          <w:szCs w:val="24"/>
          <w:lang w:val="sr-Cyrl-CS"/>
        </w:rPr>
        <w:t>и</w:t>
      </w:r>
      <w:r w:rsidR="00141DFF" w:rsidRPr="00141DFF">
        <w:rPr>
          <w:rFonts w:ascii="Times New Roman" w:hAnsi="Times New Roman"/>
          <w:sz w:val="24"/>
          <w:szCs w:val="24"/>
          <w:lang w:val="sr-Cyrl-CS"/>
        </w:rPr>
        <w:t>ја глувих Бе</w:t>
      </w:r>
      <w:r w:rsidR="00980688">
        <w:rPr>
          <w:rFonts w:ascii="Times New Roman" w:hAnsi="Times New Roman"/>
          <w:sz w:val="24"/>
          <w:szCs w:val="24"/>
          <w:lang w:val="sr-Cyrl-CS"/>
        </w:rPr>
        <w:t>о</w:t>
      </w:r>
      <w:r w:rsidR="00141DFF" w:rsidRPr="00141DFF">
        <w:rPr>
          <w:rFonts w:ascii="Times New Roman" w:hAnsi="Times New Roman"/>
          <w:sz w:val="24"/>
          <w:szCs w:val="24"/>
          <w:lang w:val="sr-Cyrl-CS"/>
        </w:rPr>
        <w:t>града</w:t>
      </w:r>
      <w:r w:rsidR="00141DFF">
        <w:rPr>
          <w:rFonts w:ascii="Times New Roman" w:hAnsi="Times New Roman"/>
          <w:sz w:val="24"/>
          <w:szCs w:val="24"/>
          <w:lang w:val="sr-Cyrl-CS"/>
        </w:rPr>
        <w:t xml:space="preserve"> и </w:t>
      </w:r>
      <w:r w:rsidR="00141DFF" w:rsidRPr="00141DFF">
        <w:rPr>
          <w:rFonts w:ascii="Times New Roman" w:hAnsi="Times New Roman"/>
          <w:sz w:val="24"/>
          <w:szCs w:val="24"/>
          <w:lang w:val="sr-Cyrl-CS"/>
        </w:rPr>
        <w:t>Асоцијација тумача српског знаковног језика</w:t>
      </w:r>
      <w:r w:rsidR="00141DFF">
        <w:rPr>
          <w:rFonts w:ascii="Times New Roman" w:hAnsi="Times New Roman"/>
          <w:sz w:val="24"/>
          <w:szCs w:val="24"/>
          <w:lang w:val="sr-Cyrl-CS"/>
        </w:rPr>
        <w:t>, давали су сугестије које се искључиво односе на положај глувих особа у различитим областима и унапређење употребе знаковног језика у смислу т</w:t>
      </w:r>
      <w:proofErr w:type="spellStart"/>
      <w:r w:rsidR="00141DFF">
        <w:rPr>
          <w:rFonts w:ascii="Times New Roman" w:eastAsia="Calibri" w:hAnsi="Times New Roman" w:cs="Times New Roman"/>
          <w:sz w:val="24"/>
          <w:szCs w:val="24"/>
        </w:rPr>
        <w:t>итловани</w:t>
      </w:r>
      <w:proofErr w:type="spellEnd"/>
      <w:r w:rsidR="00141DFF">
        <w:rPr>
          <w:rFonts w:ascii="Times New Roman" w:hAnsi="Times New Roman"/>
          <w:sz w:val="24"/>
          <w:szCs w:val="24"/>
          <w:lang w:val="sr-Cyrl-CS"/>
        </w:rPr>
        <w:t>х</w:t>
      </w:r>
      <w:r w:rsidR="00141DFF">
        <w:rPr>
          <w:rFonts w:ascii="Times New Roman" w:eastAsia="Calibri" w:hAnsi="Times New Roman" w:cs="Times New Roman"/>
          <w:sz w:val="24"/>
          <w:szCs w:val="24"/>
        </w:rPr>
        <w:t xml:space="preserve"> </w:t>
      </w:r>
      <w:proofErr w:type="spellStart"/>
      <w:r w:rsidR="00141DFF">
        <w:rPr>
          <w:rFonts w:ascii="Times New Roman" w:eastAsia="Calibri" w:hAnsi="Times New Roman" w:cs="Times New Roman"/>
          <w:sz w:val="24"/>
          <w:szCs w:val="24"/>
        </w:rPr>
        <w:t>натпис</w:t>
      </w:r>
      <w:proofErr w:type="spellEnd"/>
      <w:r w:rsidR="00141DFF">
        <w:rPr>
          <w:rFonts w:ascii="Times New Roman" w:hAnsi="Times New Roman"/>
          <w:sz w:val="24"/>
          <w:szCs w:val="24"/>
          <w:lang w:val="sr-Cyrl-CS"/>
        </w:rPr>
        <w:t>а</w:t>
      </w:r>
      <w:r w:rsidR="00141DFF">
        <w:rPr>
          <w:rFonts w:ascii="Times New Roman" w:eastAsia="Calibri" w:hAnsi="Times New Roman" w:cs="Times New Roman"/>
          <w:sz w:val="24"/>
          <w:szCs w:val="24"/>
        </w:rPr>
        <w:t xml:space="preserve"> у </w:t>
      </w:r>
      <w:proofErr w:type="spellStart"/>
      <w:r w:rsidR="00141DFF">
        <w:rPr>
          <w:rFonts w:ascii="Times New Roman" w:eastAsia="Calibri" w:hAnsi="Times New Roman" w:cs="Times New Roman"/>
          <w:sz w:val="24"/>
          <w:szCs w:val="24"/>
        </w:rPr>
        <w:t>здравственим</w:t>
      </w:r>
      <w:proofErr w:type="spellEnd"/>
      <w:r w:rsidR="00141DFF">
        <w:rPr>
          <w:rFonts w:ascii="Times New Roman" w:eastAsia="Calibri" w:hAnsi="Times New Roman" w:cs="Times New Roman"/>
          <w:sz w:val="24"/>
          <w:szCs w:val="24"/>
        </w:rPr>
        <w:t xml:space="preserve"> </w:t>
      </w:r>
      <w:proofErr w:type="spellStart"/>
      <w:r w:rsidR="00141DFF">
        <w:rPr>
          <w:rFonts w:ascii="Times New Roman" w:eastAsia="Calibri" w:hAnsi="Times New Roman" w:cs="Times New Roman"/>
          <w:sz w:val="24"/>
          <w:szCs w:val="24"/>
        </w:rPr>
        <w:t>установама</w:t>
      </w:r>
      <w:proofErr w:type="spellEnd"/>
      <w:r w:rsidR="00141DFF">
        <w:rPr>
          <w:rFonts w:ascii="Times New Roman" w:eastAsia="Calibri" w:hAnsi="Times New Roman" w:cs="Times New Roman"/>
          <w:sz w:val="24"/>
          <w:szCs w:val="24"/>
        </w:rPr>
        <w:t xml:space="preserve"> и у </w:t>
      </w:r>
      <w:proofErr w:type="spellStart"/>
      <w:r w:rsidR="00141DFF">
        <w:rPr>
          <w:rFonts w:ascii="Times New Roman" w:eastAsia="Calibri" w:hAnsi="Times New Roman" w:cs="Times New Roman"/>
          <w:sz w:val="24"/>
          <w:szCs w:val="24"/>
        </w:rPr>
        <w:t>путничком</w:t>
      </w:r>
      <w:proofErr w:type="spellEnd"/>
      <w:r w:rsidR="00141DFF">
        <w:rPr>
          <w:rFonts w:ascii="Times New Roman" w:eastAsia="Calibri" w:hAnsi="Times New Roman" w:cs="Times New Roman"/>
          <w:sz w:val="24"/>
          <w:szCs w:val="24"/>
        </w:rPr>
        <w:t xml:space="preserve"> </w:t>
      </w:r>
      <w:proofErr w:type="spellStart"/>
      <w:r w:rsidR="00141DFF">
        <w:rPr>
          <w:rFonts w:ascii="Times New Roman" w:eastAsia="Calibri" w:hAnsi="Times New Roman" w:cs="Times New Roman"/>
          <w:sz w:val="24"/>
          <w:szCs w:val="24"/>
        </w:rPr>
        <w:t>саобраћају</w:t>
      </w:r>
      <w:proofErr w:type="spellEnd"/>
      <w:r w:rsidR="00141DFF">
        <w:rPr>
          <w:rFonts w:ascii="Times New Roman" w:hAnsi="Times New Roman"/>
          <w:sz w:val="24"/>
          <w:szCs w:val="24"/>
          <w:lang w:val="sr-Cyrl-CS"/>
        </w:rPr>
        <w:t xml:space="preserve">, </w:t>
      </w:r>
      <w:proofErr w:type="spellStart"/>
      <w:r w:rsidR="00141DFF">
        <w:rPr>
          <w:rFonts w:ascii="Times New Roman" w:eastAsia="Calibri" w:hAnsi="Times New Roman" w:cs="Times New Roman"/>
          <w:sz w:val="24"/>
          <w:szCs w:val="24"/>
          <w:lang w:val="en-US"/>
        </w:rPr>
        <w:t>више</w:t>
      </w:r>
      <w:proofErr w:type="spellEnd"/>
      <w:r w:rsidR="00141DFF">
        <w:rPr>
          <w:rFonts w:ascii="Times New Roman" w:eastAsia="Calibri" w:hAnsi="Times New Roman" w:cs="Times New Roman"/>
          <w:sz w:val="24"/>
          <w:szCs w:val="24"/>
          <w:lang w:val="en-US"/>
        </w:rPr>
        <w:t xml:space="preserve"> </w:t>
      </w:r>
      <w:proofErr w:type="spellStart"/>
      <w:r w:rsidR="00141DFF">
        <w:rPr>
          <w:rFonts w:ascii="Times New Roman" w:eastAsia="Calibri" w:hAnsi="Times New Roman" w:cs="Times New Roman"/>
          <w:sz w:val="24"/>
          <w:szCs w:val="24"/>
          <w:lang w:val="en-US"/>
        </w:rPr>
        <w:t>часова</w:t>
      </w:r>
      <w:proofErr w:type="spellEnd"/>
      <w:r w:rsidR="00141DFF">
        <w:rPr>
          <w:rFonts w:ascii="Times New Roman" w:eastAsia="Calibri" w:hAnsi="Times New Roman" w:cs="Times New Roman"/>
          <w:sz w:val="24"/>
          <w:szCs w:val="24"/>
          <w:lang w:val="en-US"/>
        </w:rPr>
        <w:t xml:space="preserve"> </w:t>
      </w:r>
      <w:r w:rsidR="00141DFF">
        <w:rPr>
          <w:rFonts w:ascii="Times New Roman" w:hAnsi="Times New Roman"/>
          <w:sz w:val="24"/>
          <w:szCs w:val="24"/>
          <w:lang w:val="sr-Cyrl-CS"/>
        </w:rPr>
        <w:t>т</w:t>
      </w:r>
      <w:proofErr w:type="spellStart"/>
      <w:r w:rsidR="00141DFF">
        <w:rPr>
          <w:rFonts w:ascii="Times New Roman" w:eastAsia="Calibri" w:hAnsi="Times New Roman" w:cs="Times New Roman"/>
          <w:sz w:val="24"/>
          <w:szCs w:val="24"/>
        </w:rPr>
        <w:t>итлован</w:t>
      </w:r>
      <w:proofErr w:type="spellEnd"/>
      <w:r w:rsidR="00141DFF">
        <w:rPr>
          <w:rFonts w:ascii="Times New Roman" w:hAnsi="Times New Roman"/>
          <w:sz w:val="24"/>
          <w:szCs w:val="24"/>
          <w:lang w:val="sr-Cyrl-CS"/>
        </w:rPr>
        <w:t>ог</w:t>
      </w:r>
      <w:r w:rsidR="00141DFF">
        <w:rPr>
          <w:rFonts w:ascii="Times New Roman" w:eastAsia="Calibri" w:hAnsi="Times New Roman" w:cs="Times New Roman"/>
          <w:sz w:val="24"/>
          <w:szCs w:val="24"/>
        </w:rPr>
        <w:t xml:space="preserve"> </w:t>
      </w:r>
      <w:r w:rsidR="00141DFF">
        <w:rPr>
          <w:rFonts w:ascii="Times New Roman" w:eastAsia="Calibri" w:hAnsi="Times New Roman" w:cs="Times New Roman"/>
          <w:sz w:val="24"/>
          <w:szCs w:val="24"/>
          <w:lang w:val="sr-Cyrl-CS"/>
        </w:rPr>
        <w:t>програм</w:t>
      </w:r>
      <w:r w:rsidR="00141DFF">
        <w:rPr>
          <w:rFonts w:ascii="Times New Roman" w:hAnsi="Times New Roman"/>
          <w:sz w:val="24"/>
          <w:szCs w:val="24"/>
          <w:lang w:val="sr-Cyrl-CS"/>
        </w:rPr>
        <w:t>а, п</w:t>
      </w:r>
      <w:proofErr w:type="spellStart"/>
      <w:r w:rsidR="00141DFF">
        <w:rPr>
          <w:rFonts w:ascii="Times New Roman" w:eastAsia="Calibri" w:hAnsi="Times New Roman" w:cs="Times New Roman"/>
          <w:sz w:val="24"/>
          <w:szCs w:val="24"/>
        </w:rPr>
        <w:t>риступачн</w:t>
      </w:r>
      <w:proofErr w:type="spellEnd"/>
      <w:r w:rsidR="00141DFF">
        <w:rPr>
          <w:rFonts w:ascii="Times New Roman" w:hAnsi="Times New Roman"/>
          <w:sz w:val="24"/>
          <w:szCs w:val="24"/>
          <w:lang w:val="sr-Cyrl-CS"/>
        </w:rPr>
        <w:t>е</w:t>
      </w:r>
      <w:r w:rsidR="00141DFF">
        <w:rPr>
          <w:rFonts w:ascii="Times New Roman" w:eastAsia="Calibri" w:hAnsi="Times New Roman" w:cs="Times New Roman"/>
          <w:sz w:val="24"/>
          <w:szCs w:val="24"/>
        </w:rPr>
        <w:t xml:space="preserve"> </w:t>
      </w:r>
      <w:proofErr w:type="spellStart"/>
      <w:r w:rsidR="00141DFF">
        <w:rPr>
          <w:rFonts w:ascii="Times New Roman" w:eastAsia="Calibri" w:hAnsi="Times New Roman" w:cs="Times New Roman"/>
          <w:sz w:val="24"/>
          <w:szCs w:val="24"/>
        </w:rPr>
        <w:t>избор</w:t>
      </w:r>
      <w:proofErr w:type="spellEnd"/>
      <w:r w:rsidR="00141DFF">
        <w:rPr>
          <w:rFonts w:ascii="Times New Roman" w:hAnsi="Times New Roman"/>
          <w:sz w:val="24"/>
          <w:szCs w:val="24"/>
          <w:lang w:val="sr-Cyrl-CS"/>
        </w:rPr>
        <w:t>е, п</w:t>
      </w:r>
      <w:proofErr w:type="spellStart"/>
      <w:r w:rsidR="00141DFF">
        <w:rPr>
          <w:rFonts w:ascii="Times New Roman" w:eastAsia="Calibri" w:hAnsi="Times New Roman" w:cs="Times New Roman"/>
          <w:sz w:val="24"/>
          <w:szCs w:val="24"/>
        </w:rPr>
        <w:t>рикупљање</w:t>
      </w:r>
      <w:proofErr w:type="spellEnd"/>
      <w:r w:rsidR="00141DFF">
        <w:rPr>
          <w:rFonts w:ascii="Times New Roman" w:eastAsia="Calibri" w:hAnsi="Times New Roman" w:cs="Times New Roman"/>
          <w:sz w:val="24"/>
          <w:szCs w:val="24"/>
        </w:rPr>
        <w:t xml:space="preserve"> </w:t>
      </w:r>
      <w:proofErr w:type="spellStart"/>
      <w:r w:rsidR="00141DFF">
        <w:rPr>
          <w:rFonts w:ascii="Times New Roman" w:eastAsia="Calibri" w:hAnsi="Times New Roman" w:cs="Times New Roman"/>
          <w:sz w:val="24"/>
          <w:szCs w:val="24"/>
        </w:rPr>
        <w:t>података</w:t>
      </w:r>
      <w:proofErr w:type="spellEnd"/>
      <w:r w:rsidR="00141DFF">
        <w:rPr>
          <w:rFonts w:ascii="Times New Roman" w:eastAsia="Calibri" w:hAnsi="Times New Roman" w:cs="Times New Roman"/>
          <w:sz w:val="24"/>
          <w:szCs w:val="24"/>
        </w:rPr>
        <w:t xml:space="preserve"> о </w:t>
      </w:r>
      <w:proofErr w:type="spellStart"/>
      <w:r w:rsidR="00141DFF">
        <w:rPr>
          <w:rFonts w:ascii="Times New Roman" w:eastAsia="Calibri" w:hAnsi="Times New Roman" w:cs="Times New Roman"/>
          <w:sz w:val="24"/>
          <w:szCs w:val="24"/>
        </w:rPr>
        <w:t>животу</w:t>
      </w:r>
      <w:proofErr w:type="spellEnd"/>
      <w:r w:rsidR="00141DFF">
        <w:rPr>
          <w:rFonts w:ascii="Times New Roman" w:eastAsia="Calibri" w:hAnsi="Times New Roman" w:cs="Times New Roman"/>
          <w:sz w:val="24"/>
          <w:szCs w:val="24"/>
        </w:rPr>
        <w:t xml:space="preserve"> и </w:t>
      </w:r>
      <w:proofErr w:type="spellStart"/>
      <w:r w:rsidR="00141DFF">
        <w:rPr>
          <w:rFonts w:ascii="Times New Roman" w:eastAsia="Calibri" w:hAnsi="Times New Roman" w:cs="Times New Roman"/>
          <w:sz w:val="24"/>
          <w:szCs w:val="24"/>
        </w:rPr>
        <w:t>потребама</w:t>
      </w:r>
      <w:proofErr w:type="spellEnd"/>
      <w:r w:rsidR="00141DFF">
        <w:rPr>
          <w:rFonts w:ascii="Times New Roman" w:eastAsia="Calibri" w:hAnsi="Times New Roman" w:cs="Times New Roman"/>
          <w:sz w:val="24"/>
          <w:szCs w:val="24"/>
        </w:rPr>
        <w:t xml:space="preserve"> </w:t>
      </w:r>
      <w:proofErr w:type="spellStart"/>
      <w:r w:rsidR="00141DFF">
        <w:rPr>
          <w:rFonts w:ascii="Times New Roman" w:eastAsia="Calibri" w:hAnsi="Times New Roman" w:cs="Times New Roman"/>
          <w:sz w:val="24"/>
          <w:szCs w:val="24"/>
        </w:rPr>
        <w:t>глувих</w:t>
      </w:r>
      <w:proofErr w:type="spellEnd"/>
      <w:r w:rsidR="00141DFF">
        <w:rPr>
          <w:rFonts w:ascii="Times New Roman" w:hAnsi="Times New Roman"/>
          <w:sz w:val="24"/>
          <w:szCs w:val="24"/>
          <w:lang w:val="sr-Cyrl-CS"/>
        </w:rPr>
        <w:t>, едукације, СОС телефоне, хитне интервенције, о</w:t>
      </w:r>
      <w:r w:rsidR="00141DFF">
        <w:rPr>
          <w:rFonts w:ascii="Times New Roman" w:eastAsia="Calibri" w:hAnsi="Times New Roman" w:cs="Times New Roman"/>
          <w:sz w:val="24"/>
          <w:szCs w:val="24"/>
          <w:lang w:val="sr-Cyrl-CS"/>
        </w:rPr>
        <w:t>бразовање у школама за глуве</w:t>
      </w:r>
      <w:r w:rsidR="00141DFF">
        <w:rPr>
          <w:rFonts w:ascii="Times New Roman" w:hAnsi="Times New Roman"/>
          <w:sz w:val="24"/>
          <w:szCs w:val="24"/>
          <w:lang w:val="sr-Cyrl-CS"/>
        </w:rPr>
        <w:t>, увођење</w:t>
      </w:r>
      <w:r w:rsidR="00141DFF">
        <w:rPr>
          <w:rFonts w:ascii="Times New Roman" w:eastAsia="Calibri" w:hAnsi="Times New Roman" w:cs="Times New Roman"/>
          <w:sz w:val="24"/>
          <w:szCs w:val="24"/>
          <w:lang w:val="sr-Cyrl-CS"/>
        </w:rPr>
        <w:t xml:space="preserve"> нов</w:t>
      </w:r>
      <w:r w:rsidR="00141DFF">
        <w:rPr>
          <w:rFonts w:ascii="Times New Roman" w:hAnsi="Times New Roman"/>
          <w:sz w:val="24"/>
          <w:szCs w:val="24"/>
          <w:lang w:val="sr-Cyrl-CS"/>
        </w:rPr>
        <w:t>их</w:t>
      </w:r>
      <w:r w:rsidR="00141DFF">
        <w:rPr>
          <w:rFonts w:ascii="Times New Roman" w:eastAsia="Calibri" w:hAnsi="Times New Roman" w:cs="Times New Roman"/>
          <w:sz w:val="24"/>
          <w:szCs w:val="24"/>
          <w:lang w:val="sr-Cyrl-CS"/>
        </w:rPr>
        <w:t xml:space="preserve"> занимања за глуве</w:t>
      </w:r>
      <w:r w:rsidR="00141DFF">
        <w:rPr>
          <w:rFonts w:ascii="Times New Roman" w:hAnsi="Times New Roman"/>
          <w:sz w:val="24"/>
          <w:szCs w:val="24"/>
          <w:lang w:val="sr-Cyrl-CS"/>
        </w:rPr>
        <w:t xml:space="preserve">, </w:t>
      </w:r>
      <w:r w:rsidR="00141DFF">
        <w:rPr>
          <w:rFonts w:ascii="Times New Roman" w:eastAsia="Calibri" w:hAnsi="Times New Roman" w:cs="Times New Roman"/>
          <w:sz w:val="24"/>
          <w:szCs w:val="24"/>
          <w:lang w:val="sr-Cyrl-CS"/>
        </w:rPr>
        <w:t>ангажовање тумача као асист</w:t>
      </w:r>
      <w:r w:rsidR="0012139C">
        <w:rPr>
          <w:rFonts w:ascii="Times New Roman" w:eastAsia="Calibri" w:hAnsi="Times New Roman" w:cs="Times New Roman"/>
          <w:sz w:val="24"/>
          <w:szCs w:val="24"/>
          <w:lang w:val="sr-Cyrl-CS"/>
        </w:rPr>
        <w:t>е</w:t>
      </w:r>
      <w:r w:rsidR="00141DFF">
        <w:rPr>
          <w:rFonts w:ascii="Times New Roman" w:eastAsia="Calibri" w:hAnsi="Times New Roman" w:cs="Times New Roman"/>
          <w:sz w:val="24"/>
          <w:szCs w:val="24"/>
          <w:lang w:val="sr-Cyrl-CS"/>
        </w:rPr>
        <w:t>нта глувом или наглувом ђаку</w:t>
      </w:r>
      <w:r w:rsidR="00141DFF">
        <w:rPr>
          <w:rFonts w:ascii="Times New Roman" w:hAnsi="Times New Roman"/>
          <w:sz w:val="24"/>
          <w:szCs w:val="24"/>
          <w:lang w:val="sr-Cyrl-CS"/>
        </w:rPr>
        <w:t xml:space="preserve">, </w:t>
      </w:r>
      <w:r w:rsidR="00141DFF">
        <w:rPr>
          <w:rFonts w:ascii="Times New Roman" w:eastAsia="Calibri" w:hAnsi="Times New Roman" w:cs="Times New Roman"/>
          <w:sz w:val="24"/>
          <w:szCs w:val="24"/>
          <w:lang w:val="sr-Cyrl-CS"/>
        </w:rPr>
        <w:t>ревизиј</w:t>
      </w:r>
      <w:r w:rsidR="00141DFF">
        <w:rPr>
          <w:rFonts w:ascii="Times New Roman" w:hAnsi="Times New Roman"/>
          <w:sz w:val="24"/>
          <w:szCs w:val="24"/>
          <w:lang w:val="sr-Cyrl-CS"/>
        </w:rPr>
        <w:t>у</w:t>
      </w:r>
      <w:r w:rsidR="00141DFF">
        <w:rPr>
          <w:rFonts w:ascii="Times New Roman" w:eastAsia="Calibri" w:hAnsi="Times New Roman" w:cs="Times New Roman"/>
          <w:sz w:val="24"/>
          <w:szCs w:val="24"/>
          <w:lang w:val="sr-Cyrl-CS"/>
        </w:rPr>
        <w:t xml:space="preserve"> правилника </w:t>
      </w:r>
      <w:r w:rsidR="00141DFF">
        <w:rPr>
          <w:rFonts w:ascii="Times New Roman" w:hAnsi="Times New Roman"/>
          <w:sz w:val="24"/>
          <w:szCs w:val="24"/>
          <w:lang w:val="sr-Cyrl-CS"/>
        </w:rPr>
        <w:t xml:space="preserve">за телесно оштећење </w:t>
      </w:r>
      <w:r w:rsidR="00141DFF">
        <w:rPr>
          <w:rFonts w:ascii="Times New Roman" w:eastAsia="Calibri" w:hAnsi="Times New Roman" w:cs="Times New Roman"/>
          <w:sz w:val="24"/>
          <w:szCs w:val="24"/>
          <w:lang w:val="sr-Cyrl-CS"/>
        </w:rPr>
        <w:t>као и правилника за помагала</w:t>
      </w:r>
      <w:r w:rsidR="00141DFF">
        <w:rPr>
          <w:rFonts w:ascii="Times New Roman" w:hAnsi="Times New Roman"/>
          <w:sz w:val="24"/>
          <w:szCs w:val="24"/>
          <w:lang w:val="sr-Cyrl-CS"/>
        </w:rPr>
        <w:t xml:space="preserve">, новчана давања за глуве, </w:t>
      </w:r>
      <w:r w:rsidR="007C2208">
        <w:rPr>
          <w:rFonts w:ascii="Times New Roman" w:hAnsi="Times New Roman"/>
          <w:sz w:val="24"/>
          <w:szCs w:val="24"/>
          <w:lang w:val="sr-Cyrl-CS"/>
        </w:rPr>
        <w:t>п</w:t>
      </w:r>
      <w:proofErr w:type="spellStart"/>
      <w:r w:rsidR="007C2208">
        <w:rPr>
          <w:rFonts w:ascii="Times New Roman" w:eastAsia="Calibri" w:hAnsi="Times New Roman" w:cs="Times New Roman"/>
          <w:sz w:val="24"/>
          <w:szCs w:val="24"/>
        </w:rPr>
        <w:t>осебна</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пажња</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да</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се</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посвети</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глувим</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трудницама</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мајкама</w:t>
      </w:r>
      <w:proofErr w:type="spellEnd"/>
      <w:r w:rsidR="007C2208">
        <w:rPr>
          <w:rFonts w:ascii="Times New Roman" w:eastAsia="Calibri" w:hAnsi="Times New Roman" w:cs="Times New Roman"/>
          <w:sz w:val="24"/>
          <w:szCs w:val="24"/>
        </w:rPr>
        <w:t xml:space="preserve"> и </w:t>
      </w:r>
      <w:proofErr w:type="spellStart"/>
      <w:r w:rsidR="007C2208">
        <w:rPr>
          <w:rFonts w:ascii="Times New Roman" w:eastAsia="Calibri" w:hAnsi="Times New Roman" w:cs="Times New Roman"/>
          <w:sz w:val="24"/>
          <w:szCs w:val="24"/>
        </w:rPr>
        <w:t>глувој</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деци</w:t>
      </w:r>
      <w:proofErr w:type="spellEnd"/>
      <w:r w:rsidR="007C2208">
        <w:rPr>
          <w:rFonts w:ascii="Times New Roman" w:hAnsi="Times New Roman"/>
          <w:sz w:val="24"/>
          <w:szCs w:val="24"/>
          <w:lang w:val="sr-Cyrl-CS"/>
        </w:rPr>
        <w:t xml:space="preserve">, </w:t>
      </w:r>
      <w:proofErr w:type="spellStart"/>
      <w:r w:rsidR="007C2208">
        <w:rPr>
          <w:rFonts w:ascii="Times New Roman" w:eastAsia="Calibri" w:hAnsi="Times New Roman" w:cs="Times New Roman"/>
          <w:sz w:val="24"/>
          <w:szCs w:val="24"/>
        </w:rPr>
        <w:t>лиценцирање</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суд</w:t>
      </w:r>
      <w:proofErr w:type="spellEnd"/>
      <w:r w:rsidR="00FB6BF2">
        <w:rPr>
          <w:rFonts w:ascii="Times New Roman" w:eastAsia="Calibri" w:hAnsi="Times New Roman" w:cs="Times New Roman"/>
          <w:sz w:val="24"/>
          <w:szCs w:val="24"/>
          <w:lang w:val="sr-Cyrl-CS"/>
        </w:rPr>
        <w:t>с</w:t>
      </w:r>
      <w:proofErr w:type="spellStart"/>
      <w:r w:rsidR="007C2208">
        <w:rPr>
          <w:rFonts w:ascii="Times New Roman" w:eastAsia="Calibri" w:hAnsi="Times New Roman" w:cs="Times New Roman"/>
          <w:sz w:val="24"/>
          <w:szCs w:val="24"/>
        </w:rPr>
        <w:t>ких</w:t>
      </w:r>
      <w:proofErr w:type="spellEnd"/>
      <w:r w:rsidR="007C2208">
        <w:rPr>
          <w:rFonts w:ascii="Times New Roman" w:eastAsia="Calibri" w:hAnsi="Times New Roman" w:cs="Times New Roman"/>
          <w:sz w:val="24"/>
          <w:szCs w:val="24"/>
        </w:rPr>
        <w:t xml:space="preserve"> </w:t>
      </w:r>
      <w:proofErr w:type="spellStart"/>
      <w:r w:rsidR="007C2208">
        <w:rPr>
          <w:rFonts w:ascii="Times New Roman" w:eastAsia="Calibri" w:hAnsi="Times New Roman" w:cs="Times New Roman"/>
          <w:sz w:val="24"/>
          <w:szCs w:val="24"/>
        </w:rPr>
        <w:t>тумача</w:t>
      </w:r>
      <w:proofErr w:type="spellEnd"/>
      <w:r w:rsidR="007C2208">
        <w:rPr>
          <w:rFonts w:ascii="Times New Roman" w:hAnsi="Times New Roman"/>
          <w:sz w:val="24"/>
          <w:szCs w:val="24"/>
          <w:lang w:val="sr-Cyrl-CS"/>
        </w:rPr>
        <w:t xml:space="preserve">, да се </w:t>
      </w:r>
      <w:r w:rsidR="007C2208">
        <w:rPr>
          <w:rStyle w:val="Strong"/>
          <w:rFonts w:eastAsia="Calibri"/>
          <w:b w:val="0"/>
          <w:sz w:val="24"/>
          <w:szCs w:val="24"/>
          <w:lang w:val="sr-Cyrl-CS"/>
        </w:rPr>
        <w:t xml:space="preserve">у </w:t>
      </w:r>
      <w:r w:rsidR="007C2208">
        <w:rPr>
          <w:rStyle w:val="Strong"/>
          <w:b w:val="0"/>
          <w:sz w:val="24"/>
          <w:szCs w:val="24"/>
          <w:lang w:val="sr-Cyrl-CS"/>
        </w:rPr>
        <w:t xml:space="preserve">свим </w:t>
      </w:r>
      <w:r w:rsidR="007C2208">
        <w:rPr>
          <w:rStyle w:val="Strong"/>
          <w:rFonts w:eastAsia="Calibri"/>
          <w:b w:val="0"/>
          <w:sz w:val="24"/>
          <w:szCs w:val="24"/>
          <w:lang w:val="sr-Cyrl-CS"/>
        </w:rPr>
        <w:t>мерама и активностима</w:t>
      </w:r>
      <w:r w:rsidR="007C2208">
        <w:rPr>
          <w:rStyle w:val="Strong"/>
          <w:b w:val="0"/>
          <w:sz w:val="24"/>
          <w:szCs w:val="24"/>
          <w:lang w:val="sr-Cyrl-CS"/>
        </w:rPr>
        <w:t xml:space="preserve"> </w:t>
      </w:r>
      <w:r w:rsidR="007C2208">
        <w:rPr>
          <w:rStyle w:val="Strong"/>
          <w:rFonts w:eastAsia="Calibri"/>
          <w:b w:val="0"/>
          <w:sz w:val="24"/>
          <w:szCs w:val="24"/>
          <w:lang w:val="sr-Cyrl-CS"/>
        </w:rPr>
        <w:t>посебна пажња посвети приступу информацијама путем знаковног језика и визуелним информацијама</w:t>
      </w:r>
      <w:r w:rsidR="007C2208">
        <w:rPr>
          <w:rStyle w:val="Strong"/>
          <w:b w:val="0"/>
          <w:sz w:val="24"/>
          <w:szCs w:val="24"/>
          <w:lang w:val="sr-Cyrl-CS"/>
        </w:rPr>
        <w:t xml:space="preserve"> и др. што је већ уграђено </w:t>
      </w:r>
      <w:r w:rsidR="00FB6BF2">
        <w:rPr>
          <w:rStyle w:val="Strong"/>
          <w:b w:val="0"/>
          <w:sz w:val="24"/>
          <w:szCs w:val="24"/>
          <w:lang w:val="sr-Cyrl-CS"/>
        </w:rPr>
        <w:t xml:space="preserve">у </w:t>
      </w:r>
      <w:r w:rsidR="007C2208">
        <w:rPr>
          <w:rStyle w:val="Strong"/>
          <w:b w:val="0"/>
          <w:sz w:val="24"/>
          <w:szCs w:val="24"/>
          <w:lang w:val="sr-Cyrl-CS"/>
        </w:rPr>
        <w:t xml:space="preserve">мерама </w:t>
      </w:r>
      <w:r w:rsidR="00FB6BF2">
        <w:rPr>
          <w:rStyle w:val="Strong"/>
          <w:b w:val="0"/>
          <w:sz w:val="24"/>
          <w:szCs w:val="24"/>
          <w:lang w:val="sr-Cyrl-CS"/>
        </w:rPr>
        <w:t>и активнос</w:t>
      </w:r>
      <w:r w:rsidR="00462D38">
        <w:rPr>
          <w:rStyle w:val="Strong"/>
          <w:b w:val="0"/>
          <w:sz w:val="24"/>
          <w:szCs w:val="24"/>
          <w:lang w:val="sr-Cyrl-CS"/>
        </w:rPr>
        <w:t xml:space="preserve">тима </w:t>
      </w:r>
      <w:r w:rsidR="007C2208">
        <w:rPr>
          <w:rStyle w:val="Strong"/>
          <w:b w:val="0"/>
          <w:sz w:val="24"/>
          <w:szCs w:val="24"/>
          <w:lang w:val="sr-Cyrl-CS"/>
        </w:rPr>
        <w:t xml:space="preserve">које подразумевају приступачност у најширем смислу за све особе са инвалидитетом те и за особе са сензорним потешкоћама поштовањем принципа Универзалног дизајна и техничких стандарда приступачности који су утврђени посебним прописима. </w:t>
      </w:r>
      <w:r w:rsidR="00462D38">
        <w:rPr>
          <w:rStyle w:val="Strong"/>
          <w:b w:val="0"/>
          <w:sz w:val="24"/>
          <w:szCs w:val="24"/>
          <w:lang w:val="sr-Cyrl-CS"/>
        </w:rPr>
        <w:t xml:space="preserve">Како се Стратегија односи на све особе са инвалидитетом и ниједна катагорија није посебно назначена ни у једној области, </w:t>
      </w:r>
      <w:r w:rsidR="007C2208">
        <w:rPr>
          <w:rStyle w:val="Strong"/>
          <w:b w:val="0"/>
          <w:sz w:val="24"/>
          <w:szCs w:val="24"/>
          <w:lang w:val="sr-Cyrl-CS"/>
        </w:rPr>
        <w:t>произилази</w:t>
      </w:r>
      <w:r w:rsidR="00462D38">
        <w:rPr>
          <w:rStyle w:val="Strong"/>
          <w:b w:val="0"/>
          <w:sz w:val="24"/>
          <w:szCs w:val="24"/>
          <w:lang w:val="sr-Cyrl-CS"/>
        </w:rPr>
        <w:t xml:space="preserve"> да су дати предлози већ уграђени у </w:t>
      </w:r>
      <w:r w:rsidR="003734D1">
        <w:rPr>
          <w:rStyle w:val="Strong"/>
          <w:b w:val="0"/>
          <w:sz w:val="24"/>
          <w:szCs w:val="24"/>
          <w:lang w:val="sr-Cyrl-CS"/>
        </w:rPr>
        <w:t xml:space="preserve">готово све предвиђене мере с тим да је у </w:t>
      </w:r>
      <w:r w:rsidR="003734D1" w:rsidRPr="0012139C">
        <w:rPr>
          <w:rStyle w:val="Strong"/>
          <w:b w:val="0"/>
          <w:sz w:val="24"/>
          <w:szCs w:val="24"/>
          <w:lang w:val="sr-Cyrl-CS"/>
        </w:rPr>
        <w:t>оквиру појединих активности посебан акценат дат на визуелне информације и употребу знаковног језика</w:t>
      </w:r>
      <w:r w:rsidR="00FB6BF2" w:rsidRPr="0012139C">
        <w:rPr>
          <w:rStyle w:val="Strong"/>
          <w:b w:val="0"/>
          <w:sz w:val="24"/>
          <w:szCs w:val="24"/>
          <w:lang w:val="sr-Cyrl-CS"/>
        </w:rPr>
        <w:t xml:space="preserve">, као и обезбеђивање </w:t>
      </w:r>
      <w:r w:rsidR="000B7F62" w:rsidRPr="0012139C">
        <w:rPr>
          <w:rStyle w:val="Strong"/>
          <w:b w:val="0"/>
          <w:sz w:val="24"/>
          <w:szCs w:val="24"/>
          <w:lang w:val="sr-Cyrl-CS"/>
        </w:rPr>
        <w:t xml:space="preserve">адекватног броја </w:t>
      </w:r>
      <w:r w:rsidR="00FB6BF2" w:rsidRPr="0012139C">
        <w:rPr>
          <w:rStyle w:val="Strong"/>
          <w:b w:val="0"/>
          <w:sz w:val="24"/>
          <w:szCs w:val="24"/>
          <w:lang w:val="sr-Cyrl-CS"/>
        </w:rPr>
        <w:t>тумача</w:t>
      </w:r>
      <w:r w:rsidR="00523E9B" w:rsidRPr="0012139C">
        <w:rPr>
          <w:rStyle w:val="Strong"/>
          <w:b w:val="0"/>
          <w:sz w:val="24"/>
          <w:szCs w:val="24"/>
          <w:lang w:val="sr-Cyrl-CS"/>
        </w:rPr>
        <w:t>, док је сугестија везана за сагледавање положаја већ запослених особа са инвалидитетом и осигурање њихове безбедности и здравља на раду уграђена у текст Акционог плана као посебна мера</w:t>
      </w:r>
      <w:r w:rsidR="00C93BE1">
        <w:rPr>
          <w:rStyle w:val="Strong"/>
          <w:b w:val="0"/>
          <w:sz w:val="24"/>
          <w:szCs w:val="24"/>
          <w:lang w:val="sr-Cyrl-CS"/>
        </w:rPr>
        <w:t>;</w:t>
      </w:r>
    </w:p>
    <w:p w:rsidR="00574024" w:rsidRDefault="00C93BE1" w:rsidP="00141DFF">
      <w:pPr>
        <w:pStyle w:val="ListParagraph"/>
        <w:spacing w:after="0" w:line="240" w:lineRule="auto"/>
        <w:ind w:left="0"/>
        <w:jc w:val="both"/>
        <w:rPr>
          <w:rStyle w:val="Strong"/>
          <w:b w:val="0"/>
          <w:sz w:val="24"/>
          <w:szCs w:val="24"/>
          <w:lang w:val="sr-Cyrl-CS"/>
        </w:rPr>
      </w:pPr>
      <w:r>
        <w:rPr>
          <w:rStyle w:val="Strong"/>
          <w:b w:val="0"/>
          <w:sz w:val="24"/>
          <w:szCs w:val="24"/>
          <w:lang w:val="sr-Cyrl-CS"/>
        </w:rPr>
        <w:tab/>
        <w:t xml:space="preserve">11) </w:t>
      </w:r>
      <w:r w:rsidRPr="00C93BE1">
        <w:rPr>
          <w:rStyle w:val="Strong"/>
          <w:b w:val="0"/>
          <w:sz w:val="24"/>
          <w:szCs w:val="24"/>
          <w:lang w:val="sr-Cyrl-CS"/>
        </w:rPr>
        <w:t>Асоцијација тумача српског знаковног језика</w:t>
      </w:r>
      <w:r>
        <w:rPr>
          <w:rStyle w:val="Strong"/>
          <w:b w:val="0"/>
          <w:sz w:val="24"/>
          <w:szCs w:val="24"/>
          <w:lang w:val="sr-Cyrl-CS"/>
        </w:rPr>
        <w:t xml:space="preserve"> посебно је такође, </w:t>
      </w:r>
      <w:r w:rsidR="000B7F62">
        <w:rPr>
          <w:rStyle w:val="Strong"/>
          <w:b w:val="0"/>
          <w:sz w:val="24"/>
          <w:szCs w:val="24"/>
          <w:lang w:val="sr-Cyrl-CS"/>
        </w:rPr>
        <w:t xml:space="preserve">на исти начин </w:t>
      </w:r>
      <w:r>
        <w:rPr>
          <w:rStyle w:val="Strong"/>
          <w:b w:val="0"/>
          <w:sz w:val="24"/>
          <w:szCs w:val="24"/>
          <w:lang w:val="sr-Cyrl-CS"/>
        </w:rPr>
        <w:t>као</w:t>
      </w:r>
      <w:r w:rsidR="000B7F62">
        <w:rPr>
          <w:rStyle w:val="Strong"/>
          <w:b w:val="0"/>
          <w:sz w:val="24"/>
          <w:szCs w:val="24"/>
          <w:lang w:val="sr-Cyrl-CS"/>
        </w:rPr>
        <w:t xml:space="preserve"> и</w:t>
      </w:r>
      <w:r>
        <w:rPr>
          <w:rStyle w:val="Strong"/>
          <w:b w:val="0"/>
          <w:sz w:val="24"/>
          <w:szCs w:val="24"/>
          <w:lang w:val="sr-Cyrl-CS"/>
        </w:rPr>
        <w:t xml:space="preserve"> </w:t>
      </w:r>
      <w:r w:rsidRPr="00141DFF">
        <w:rPr>
          <w:rFonts w:ascii="Times New Roman" w:hAnsi="Times New Roman"/>
          <w:sz w:val="24"/>
          <w:szCs w:val="24"/>
          <w:lang w:val="sr-Cyrl-CS"/>
        </w:rPr>
        <w:t>Савез глувих и наглувих Србије</w:t>
      </w:r>
      <w:r>
        <w:rPr>
          <w:rFonts w:ascii="Times New Roman" w:hAnsi="Times New Roman"/>
          <w:sz w:val="24"/>
          <w:szCs w:val="24"/>
          <w:lang w:val="sr-Cyrl-CS"/>
        </w:rPr>
        <w:t xml:space="preserve"> и </w:t>
      </w:r>
      <w:r w:rsidRPr="00141DFF">
        <w:rPr>
          <w:rFonts w:ascii="Times New Roman" w:hAnsi="Times New Roman"/>
          <w:sz w:val="24"/>
          <w:szCs w:val="24"/>
          <w:lang w:val="sr-Cyrl-CS"/>
        </w:rPr>
        <w:t>Градска организацја глувих Бе</w:t>
      </w:r>
      <w:r>
        <w:rPr>
          <w:rFonts w:ascii="Times New Roman" w:hAnsi="Times New Roman"/>
          <w:sz w:val="24"/>
          <w:szCs w:val="24"/>
          <w:lang w:val="sr-Cyrl-CS"/>
        </w:rPr>
        <w:t>о</w:t>
      </w:r>
      <w:r w:rsidRPr="00141DFF">
        <w:rPr>
          <w:rFonts w:ascii="Times New Roman" w:hAnsi="Times New Roman"/>
          <w:sz w:val="24"/>
          <w:szCs w:val="24"/>
          <w:lang w:val="sr-Cyrl-CS"/>
        </w:rPr>
        <w:t>града</w:t>
      </w:r>
      <w:r>
        <w:rPr>
          <w:rFonts w:ascii="Times New Roman" w:hAnsi="Times New Roman"/>
          <w:sz w:val="24"/>
          <w:szCs w:val="24"/>
          <w:lang w:val="sr-Cyrl-CS"/>
        </w:rPr>
        <w:t xml:space="preserve">, </w:t>
      </w:r>
      <w:r>
        <w:rPr>
          <w:rFonts w:ascii="Times New Roman" w:hAnsi="Times New Roman"/>
          <w:sz w:val="24"/>
          <w:szCs w:val="24"/>
          <w:lang w:val="sr-Cyrl-CS"/>
        </w:rPr>
        <w:lastRenderedPageBreak/>
        <w:t>наводила потребу да се како у оквиру Предлога стратегије, тако и у Акционом плану</w:t>
      </w:r>
      <w:r w:rsidRPr="00C93BE1">
        <w:rPr>
          <w:rFonts w:ascii="Times New Roman" w:hAnsi="Times New Roman"/>
          <w:sz w:val="24"/>
          <w:szCs w:val="24"/>
          <w:lang w:val="sr-Cyrl-CS"/>
        </w:rPr>
        <w:t xml:space="preserve"> </w:t>
      </w:r>
      <w:r>
        <w:rPr>
          <w:rFonts w:ascii="Times New Roman" w:eastAsia="Calibri" w:hAnsi="Times New Roman" w:cs="Times New Roman"/>
          <w:sz w:val="24"/>
          <w:szCs w:val="24"/>
          <w:lang w:val="sr-Cyrl-CS"/>
        </w:rPr>
        <w:t xml:space="preserve">приступ информацијама </w:t>
      </w:r>
      <w:r>
        <w:rPr>
          <w:rFonts w:ascii="Times New Roman" w:hAnsi="Times New Roman"/>
          <w:sz w:val="24"/>
          <w:szCs w:val="24"/>
          <w:lang w:val="sr-Cyrl-CS"/>
        </w:rPr>
        <w:t>нагласи</w:t>
      </w:r>
      <w:r>
        <w:rPr>
          <w:rFonts w:ascii="Times New Roman" w:eastAsia="Calibri" w:hAnsi="Times New Roman" w:cs="Times New Roman"/>
          <w:sz w:val="24"/>
          <w:szCs w:val="24"/>
          <w:lang w:val="sr-Cyrl-CS"/>
        </w:rPr>
        <w:t xml:space="preserve"> у св</w:t>
      </w:r>
      <w:r>
        <w:rPr>
          <w:rFonts w:ascii="Times New Roman" w:hAnsi="Times New Roman"/>
          <w:sz w:val="24"/>
          <w:szCs w:val="24"/>
          <w:lang w:val="sr-Cyrl-CS"/>
        </w:rPr>
        <w:t>и</w:t>
      </w:r>
      <w:r>
        <w:rPr>
          <w:rFonts w:ascii="Times New Roman" w:eastAsia="Calibri" w:hAnsi="Times New Roman" w:cs="Times New Roman"/>
          <w:sz w:val="24"/>
          <w:szCs w:val="24"/>
          <w:lang w:val="sr-Cyrl-CS"/>
        </w:rPr>
        <w:t xml:space="preserve"> области деловања</w:t>
      </w:r>
      <w:r>
        <w:rPr>
          <w:rFonts w:ascii="Times New Roman" w:hAnsi="Times New Roman"/>
          <w:sz w:val="24"/>
          <w:szCs w:val="24"/>
          <w:lang w:val="sr-Cyrl-CS"/>
        </w:rPr>
        <w:t xml:space="preserve">, те да се </w:t>
      </w:r>
      <w:r>
        <w:rPr>
          <w:rStyle w:val="Strong"/>
          <w:rFonts w:eastAsia="Calibri"/>
          <w:b w:val="0"/>
          <w:sz w:val="24"/>
          <w:szCs w:val="24"/>
          <w:lang w:val="sr-Cyrl-CS"/>
        </w:rPr>
        <w:t>у мерама и активностима посебна пажња посвети приступу информацијама путем знаковног језика и визуелним информацијама путем симбола и писаног српског језика</w:t>
      </w:r>
      <w:r w:rsidR="000B7F62">
        <w:rPr>
          <w:rStyle w:val="Strong"/>
          <w:b w:val="0"/>
          <w:sz w:val="24"/>
          <w:szCs w:val="24"/>
          <w:lang w:val="sr-Cyrl-CS"/>
        </w:rPr>
        <w:t xml:space="preserve">, што је већ наглашено, приступачност стриктно подељена на физичку и информациону, а потребе глувих и наглувих посебно наведене у оквиру информационе приступачности, као пример специфичних начина за омогућавање комуникације и тиме омогућавање учешћа у друштвеном животу. У смислу наведеног, дате примедбе су у највећој мери већ наглашене у текстовима, употреба знаковног језика је посебно наглашена мером 1.1.9, док је, како је већ наведено у </w:t>
      </w:r>
      <w:r w:rsidR="000B7F62" w:rsidRPr="0012139C">
        <w:rPr>
          <w:rStyle w:val="Strong"/>
          <w:b w:val="0"/>
          <w:sz w:val="24"/>
          <w:szCs w:val="24"/>
          <w:lang w:val="sr-Cyrl-CS"/>
        </w:rPr>
        <w:t>оквиру појединих активности посебан акценат дат на визуелне информације и употребу знаковног језика, као и обезбеђивање адекватног броја тумача знаковног језика.</w:t>
      </w:r>
      <w:r w:rsidR="000B7F62">
        <w:rPr>
          <w:rStyle w:val="Strong"/>
          <w:b w:val="0"/>
          <w:sz w:val="24"/>
          <w:szCs w:val="24"/>
          <w:lang w:val="sr-Cyrl-CS"/>
        </w:rPr>
        <w:t xml:space="preserve"> </w:t>
      </w:r>
      <w:r w:rsidR="00574024">
        <w:rPr>
          <w:rStyle w:val="Strong"/>
          <w:b w:val="0"/>
          <w:sz w:val="24"/>
          <w:szCs w:val="24"/>
          <w:lang w:val="sr-Cyrl-CS"/>
        </w:rPr>
        <w:t xml:space="preserve">Примедбе о наплати услуге тумача, коришћењу знаковног језика у процесу образовања и сл. такође су већ уграђене или обухваћене одредбама Закона о употреби знаковног језика. </w:t>
      </w:r>
      <w:r w:rsidR="000B7F62">
        <w:rPr>
          <w:rStyle w:val="Strong"/>
          <w:b w:val="0"/>
          <w:sz w:val="24"/>
          <w:szCs w:val="24"/>
          <w:lang w:val="sr-Cyrl-CS"/>
        </w:rPr>
        <w:t xml:space="preserve">Са друге стране, примедба која се односи на замену термина „особе оштећеног слуха“ терминима „глуве и наглуве особе“ је </w:t>
      </w:r>
      <w:r w:rsidR="000B7F62" w:rsidRPr="0012139C">
        <w:rPr>
          <w:rStyle w:val="Strong"/>
          <w:b w:val="0"/>
          <w:sz w:val="24"/>
          <w:szCs w:val="24"/>
          <w:lang w:val="sr-Cyrl-CS"/>
        </w:rPr>
        <w:t>прихваћена</w:t>
      </w:r>
      <w:r w:rsidR="000B7F62">
        <w:rPr>
          <w:rStyle w:val="Strong"/>
          <w:b w:val="0"/>
          <w:sz w:val="24"/>
          <w:szCs w:val="24"/>
          <w:lang w:val="sr-Cyrl-CS"/>
        </w:rPr>
        <w:t xml:space="preserve"> и уграђена у текст</w:t>
      </w:r>
      <w:r w:rsidR="00574024">
        <w:rPr>
          <w:rStyle w:val="Strong"/>
          <w:b w:val="0"/>
          <w:sz w:val="24"/>
          <w:szCs w:val="24"/>
          <w:lang w:val="sr-Cyrl-CS"/>
        </w:rPr>
        <w:t>, иако је образложење да први термин подразумева медицински присуп нејасно и непрецизно јер се степен оштећења слуха мери глувоћом;</w:t>
      </w:r>
    </w:p>
    <w:p w:rsidR="00C93BE1" w:rsidRDefault="00574024" w:rsidP="007C1E5F">
      <w:pPr>
        <w:pStyle w:val="ListParagraph"/>
        <w:spacing w:after="0" w:line="240" w:lineRule="auto"/>
        <w:ind w:left="0"/>
        <w:jc w:val="both"/>
        <w:rPr>
          <w:rFonts w:ascii="Times New Roman" w:hAnsi="Times New Roman"/>
          <w:lang w:val="sr-Latn-CS"/>
        </w:rPr>
      </w:pPr>
      <w:r>
        <w:rPr>
          <w:rStyle w:val="Strong"/>
          <w:b w:val="0"/>
          <w:sz w:val="24"/>
          <w:szCs w:val="24"/>
          <w:lang w:val="sr-Cyrl-CS"/>
        </w:rPr>
        <w:tab/>
        <w:t xml:space="preserve">12)  </w:t>
      </w:r>
      <w:r w:rsidRPr="00574024">
        <w:rPr>
          <w:rStyle w:val="Strong"/>
          <w:b w:val="0"/>
          <w:sz w:val="24"/>
          <w:szCs w:val="24"/>
          <w:lang w:val="sr-Cyrl-CS"/>
        </w:rPr>
        <w:t>Иницијатива за права особа са менталним инвалидитетом</w:t>
      </w:r>
      <w:r>
        <w:rPr>
          <w:rStyle w:val="Strong"/>
          <w:b w:val="0"/>
          <w:sz w:val="24"/>
          <w:szCs w:val="24"/>
          <w:lang w:val="sr-Cyrl-CS"/>
        </w:rPr>
        <w:t xml:space="preserve">, наводи потребу назнаке некомплетности података добијених Пописом становништва из 2011. године, што је, како је већ наглашено и у ранијем тексту, иако је већ било назначено у фусноти, </w:t>
      </w:r>
      <w:r w:rsidRPr="0012139C">
        <w:rPr>
          <w:rStyle w:val="Strong"/>
          <w:b w:val="0"/>
          <w:sz w:val="24"/>
          <w:szCs w:val="24"/>
          <w:lang w:val="sr-Cyrl-CS"/>
        </w:rPr>
        <w:t>сада наведено и у самом</w:t>
      </w:r>
      <w:r>
        <w:rPr>
          <w:rStyle w:val="Strong"/>
          <w:b w:val="0"/>
          <w:sz w:val="24"/>
          <w:szCs w:val="24"/>
          <w:lang w:val="sr-Cyrl-CS"/>
        </w:rPr>
        <w:t xml:space="preserve"> тексту Предлога стратегије</w:t>
      </w:r>
      <w:r w:rsidR="00A219B1">
        <w:rPr>
          <w:rStyle w:val="Strong"/>
          <w:b w:val="0"/>
          <w:sz w:val="24"/>
          <w:szCs w:val="24"/>
          <w:lang w:val="sr-Cyrl-CS"/>
        </w:rPr>
        <w:t xml:space="preserve">. Ова организације је дала предлог и да се, код инклузивног образовања и другим деловима текстова, бришу речи које се односе на процену потребе за додатном подршком ученицима или особама са инвалидитетом уопште у складу са њиховим </w:t>
      </w:r>
      <w:r w:rsidR="00A219B1">
        <w:rPr>
          <w:rFonts w:ascii="Times New Roman" w:eastAsia="Times New Roman" w:hAnsi="Times New Roman" w:cs="Times New Roman"/>
          <w:sz w:val="24"/>
          <w:szCs w:val="24"/>
          <w:lang w:val="sr-Cyrl-CS" w:eastAsia="en-GB"/>
        </w:rPr>
        <w:t>способностима и могућностима</w:t>
      </w:r>
      <w:r w:rsidR="00A219B1">
        <w:rPr>
          <w:rFonts w:ascii="Times New Roman" w:eastAsia="Times New Roman" w:hAnsi="Times New Roman"/>
          <w:sz w:val="24"/>
          <w:szCs w:val="24"/>
          <w:lang w:val="sr-Cyrl-CS" w:eastAsia="en-GB"/>
        </w:rPr>
        <w:t xml:space="preserve">, што није прихваћено јер је тако дефинисано и Законом о основама система образовања и васпитања, а процена потреба и иначе не може да се врши без процене индивидуалних способности и могућности. Такође, наведена је и потреба да се у свим деловима текста указује на </w:t>
      </w:r>
      <w:proofErr w:type="spellStart"/>
      <w:r w:rsidR="00F6094C">
        <w:rPr>
          <w:rFonts w:ascii="Times New Roman" w:eastAsia="Calibri" w:hAnsi="Times New Roman" w:cs="Times New Roman"/>
          <w:sz w:val="24"/>
          <w:szCs w:val="24"/>
        </w:rPr>
        <w:t>питање</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лишавања</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пословне</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способности</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које</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би</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морало</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бити</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обухваћено</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сваком</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појединачном</w:t>
      </w:r>
      <w:proofErr w:type="spellEnd"/>
      <w:r w:rsidR="00F6094C">
        <w:rPr>
          <w:rFonts w:ascii="Times New Roman" w:eastAsia="Calibri" w:hAnsi="Times New Roman" w:cs="Times New Roman"/>
          <w:sz w:val="24"/>
          <w:szCs w:val="24"/>
        </w:rPr>
        <w:t xml:space="preserve"> </w:t>
      </w:r>
      <w:proofErr w:type="spellStart"/>
      <w:r w:rsidR="00F6094C">
        <w:rPr>
          <w:rFonts w:ascii="Times New Roman" w:eastAsia="Calibri" w:hAnsi="Times New Roman" w:cs="Times New Roman"/>
          <w:sz w:val="24"/>
          <w:szCs w:val="24"/>
        </w:rPr>
        <w:t>облашћу</w:t>
      </w:r>
      <w:proofErr w:type="spellEnd"/>
      <w:r w:rsidR="00F6094C">
        <w:rPr>
          <w:rFonts w:ascii="Times New Roman" w:hAnsi="Times New Roman"/>
          <w:sz w:val="24"/>
          <w:szCs w:val="24"/>
          <w:lang w:val="sr-Cyrl-CS"/>
        </w:rPr>
        <w:t xml:space="preserve">, али је то питање већ обухваћено посебном мером у области Једнакост – 3.2.4, која у најширем смислу подразумева антидискриминациону политику у свим областима како је и прокламовано законом. Дате су и назнаке да за поједине активности </w:t>
      </w:r>
      <w:r w:rsidR="00F87777">
        <w:rPr>
          <w:rFonts w:ascii="Times New Roman" w:hAnsi="Times New Roman"/>
          <w:sz w:val="24"/>
          <w:szCs w:val="24"/>
          <w:lang w:val="sr-Cyrl-CS"/>
        </w:rPr>
        <w:t xml:space="preserve">у Акционом плану </w:t>
      </w:r>
      <w:r w:rsidR="00F6094C">
        <w:rPr>
          <w:rFonts w:ascii="Times New Roman" w:hAnsi="Times New Roman"/>
          <w:sz w:val="24"/>
          <w:szCs w:val="24"/>
          <w:lang w:val="sr-Cyrl-CS"/>
        </w:rPr>
        <w:t>није јасно ко ће и како да их спроведе иако су за све активности наведени носиоци</w:t>
      </w:r>
      <w:r w:rsidR="00F87777">
        <w:rPr>
          <w:rFonts w:ascii="Times New Roman" w:hAnsi="Times New Roman"/>
          <w:sz w:val="24"/>
          <w:szCs w:val="24"/>
          <w:lang w:val="sr-Cyrl-CS"/>
        </w:rPr>
        <w:t>, док је</w:t>
      </w:r>
      <w:r w:rsidR="00F6094C">
        <w:rPr>
          <w:rFonts w:ascii="Times New Roman" w:hAnsi="Times New Roman"/>
          <w:sz w:val="24"/>
          <w:szCs w:val="24"/>
          <w:lang w:val="sr-Cyrl-CS"/>
        </w:rPr>
        <w:t xml:space="preserve"> начин дат или кроз саме активности (нпр. анализа стања, измене закона, редовност истраживања...) или кроз очекиване резултате (одржане трибине, сачињени приручници, успостављена сарадња и сл.). </w:t>
      </w:r>
      <w:r w:rsidR="00F044D2">
        <w:rPr>
          <w:rFonts w:ascii="Times New Roman" w:hAnsi="Times New Roman"/>
          <w:sz w:val="24"/>
          <w:szCs w:val="24"/>
          <w:lang w:val="sr-Cyrl-CS"/>
        </w:rPr>
        <w:t>Замена дато</w:t>
      </w:r>
      <w:r w:rsidR="00F87777">
        <w:rPr>
          <w:rFonts w:ascii="Times New Roman" w:hAnsi="Times New Roman"/>
          <w:sz w:val="24"/>
          <w:szCs w:val="24"/>
          <w:lang w:val="sr-Cyrl-CS"/>
        </w:rPr>
        <w:t>г</w:t>
      </w:r>
      <w:r w:rsidR="00F044D2">
        <w:rPr>
          <w:rFonts w:ascii="Times New Roman" w:hAnsi="Times New Roman"/>
          <w:sz w:val="24"/>
          <w:szCs w:val="24"/>
          <w:lang w:val="sr-Cyrl-CS"/>
        </w:rPr>
        <w:t xml:space="preserve"> описа процеса образовања дефиницијом из </w:t>
      </w:r>
      <w:r w:rsidR="00F044D2">
        <w:rPr>
          <w:rFonts w:ascii="Times New Roman" w:eastAsia="Times New Roman" w:hAnsi="Times New Roman"/>
          <w:sz w:val="24"/>
          <w:szCs w:val="24"/>
          <w:lang w:val="sr-Cyrl-CS" w:eastAsia="en-GB"/>
        </w:rPr>
        <w:t xml:space="preserve">Закона о основама система образовања и васпитања, што нема потребе јер већ постоји у систему тиме што је дата законом, а и у самом закону подразумева обухватање 16 наведених општих циљева. </w:t>
      </w:r>
      <w:r w:rsidR="00AF4582">
        <w:rPr>
          <w:rFonts w:ascii="Times New Roman" w:eastAsia="Times New Roman" w:hAnsi="Times New Roman"/>
          <w:sz w:val="24"/>
          <w:szCs w:val="24"/>
          <w:lang w:val="sr-Cyrl-CS" w:eastAsia="en-GB"/>
        </w:rPr>
        <w:t xml:space="preserve">Такође, примедбе које се односе на унапређење </w:t>
      </w:r>
      <w:proofErr w:type="spellStart"/>
      <w:r w:rsidR="00AF4582">
        <w:rPr>
          <w:rFonts w:ascii="Times New Roman" w:eastAsia="Calibri" w:hAnsi="Times New Roman" w:cs="Times New Roman"/>
          <w:sz w:val="24"/>
          <w:szCs w:val="24"/>
        </w:rPr>
        <w:t>положај</w:t>
      </w:r>
      <w:proofErr w:type="spellEnd"/>
      <w:r w:rsidR="00AF4582">
        <w:rPr>
          <w:rFonts w:ascii="Times New Roman" w:hAnsi="Times New Roman"/>
          <w:sz w:val="24"/>
          <w:szCs w:val="24"/>
          <w:lang w:val="sr-Cyrl-CS"/>
        </w:rPr>
        <w:t>а</w:t>
      </w:r>
      <w:r w:rsidR="00AF4582">
        <w:rPr>
          <w:rFonts w:ascii="Times New Roman" w:eastAsia="Calibri" w:hAnsi="Times New Roman" w:cs="Times New Roman"/>
          <w:sz w:val="24"/>
          <w:szCs w:val="24"/>
        </w:rPr>
        <w:t xml:space="preserve"> </w:t>
      </w:r>
      <w:proofErr w:type="spellStart"/>
      <w:r w:rsidR="00AF4582">
        <w:rPr>
          <w:rFonts w:ascii="Times New Roman" w:eastAsia="Calibri" w:hAnsi="Times New Roman" w:cs="Times New Roman"/>
          <w:sz w:val="24"/>
          <w:szCs w:val="24"/>
        </w:rPr>
        <w:t>школа</w:t>
      </w:r>
      <w:proofErr w:type="spellEnd"/>
      <w:r w:rsidR="00AF4582">
        <w:rPr>
          <w:rFonts w:ascii="Times New Roman" w:eastAsia="Calibri" w:hAnsi="Times New Roman" w:cs="Times New Roman"/>
          <w:sz w:val="24"/>
          <w:szCs w:val="24"/>
        </w:rPr>
        <w:t xml:space="preserve"> </w:t>
      </w:r>
      <w:proofErr w:type="spellStart"/>
      <w:r w:rsidR="00AF4582">
        <w:rPr>
          <w:rFonts w:ascii="Times New Roman" w:eastAsia="Calibri" w:hAnsi="Times New Roman" w:cs="Times New Roman"/>
          <w:sz w:val="24"/>
          <w:szCs w:val="24"/>
        </w:rPr>
        <w:t>за</w:t>
      </w:r>
      <w:proofErr w:type="spellEnd"/>
      <w:r w:rsidR="00AF4582">
        <w:rPr>
          <w:rFonts w:ascii="Times New Roman" w:eastAsia="Calibri" w:hAnsi="Times New Roman" w:cs="Times New Roman"/>
          <w:sz w:val="24"/>
          <w:szCs w:val="24"/>
        </w:rPr>
        <w:t xml:space="preserve"> </w:t>
      </w:r>
      <w:proofErr w:type="spellStart"/>
      <w:r w:rsidR="00AF4582">
        <w:rPr>
          <w:rFonts w:ascii="Times New Roman" w:eastAsia="Calibri" w:hAnsi="Times New Roman" w:cs="Times New Roman"/>
          <w:sz w:val="24"/>
          <w:szCs w:val="24"/>
        </w:rPr>
        <w:t>образовање</w:t>
      </w:r>
      <w:proofErr w:type="spellEnd"/>
      <w:r w:rsidR="00AF4582">
        <w:rPr>
          <w:rFonts w:ascii="Times New Roman" w:eastAsia="Calibri" w:hAnsi="Times New Roman" w:cs="Times New Roman"/>
          <w:sz w:val="24"/>
          <w:szCs w:val="24"/>
        </w:rPr>
        <w:t xml:space="preserve"> </w:t>
      </w:r>
      <w:proofErr w:type="spellStart"/>
      <w:r w:rsidR="00AF4582">
        <w:rPr>
          <w:rFonts w:ascii="Times New Roman" w:eastAsia="Calibri" w:hAnsi="Times New Roman" w:cs="Times New Roman"/>
          <w:sz w:val="24"/>
          <w:szCs w:val="24"/>
        </w:rPr>
        <w:t>ученика</w:t>
      </w:r>
      <w:proofErr w:type="spellEnd"/>
      <w:r w:rsidR="00AF4582">
        <w:rPr>
          <w:rFonts w:ascii="Times New Roman" w:eastAsia="Calibri" w:hAnsi="Times New Roman" w:cs="Times New Roman"/>
          <w:sz w:val="24"/>
          <w:szCs w:val="24"/>
        </w:rPr>
        <w:t xml:space="preserve"> </w:t>
      </w:r>
      <w:proofErr w:type="spellStart"/>
      <w:r w:rsidR="00AF4582">
        <w:rPr>
          <w:rFonts w:ascii="Times New Roman" w:eastAsia="Calibri" w:hAnsi="Times New Roman" w:cs="Times New Roman"/>
          <w:sz w:val="24"/>
          <w:szCs w:val="24"/>
        </w:rPr>
        <w:t>са</w:t>
      </w:r>
      <w:proofErr w:type="spellEnd"/>
      <w:r w:rsidR="00AF4582">
        <w:rPr>
          <w:rFonts w:ascii="Times New Roman" w:eastAsia="Calibri" w:hAnsi="Times New Roman" w:cs="Times New Roman"/>
          <w:sz w:val="24"/>
          <w:szCs w:val="24"/>
        </w:rPr>
        <w:t xml:space="preserve"> </w:t>
      </w:r>
      <w:proofErr w:type="spellStart"/>
      <w:r w:rsidR="00AF4582">
        <w:rPr>
          <w:rFonts w:ascii="Times New Roman" w:eastAsia="Calibri" w:hAnsi="Times New Roman" w:cs="Times New Roman"/>
          <w:sz w:val="24"/>
          <w:szCs w:val="24"/>
        </w:rPr>
        <w:t>сметњама</w:t>
      </w:r>
      <w:proofErr w:type="spellEnd"/>
      <w:r w:rsidR="00AF4582">
        <w:rPr>
          <w:rFonts w:ascii="Times New Roman" w:eastAsia="Calibri" w:hAnsi="Times New Roman" w:cs="Times New Roman"/>
          <w:sz w:val="24"/>
          <w:szCs w:val="24"/>
        </w:rPr>
        <w:t xml:space="preserve"> у </w:t>
      </w:r>
      <w:proofErr w:type="spellStart"/>
      <w:r w:rsidR="00AF4582">
        <w:rPr>
          <w:rFonts w:ascii="Times New Roman" w:eastAsia="Calibri" w:hAnsi="Times New Roman" w:cs="Times New Roman"/>
          <w:sz w:val="24"/>
          <w:szCs w:val="24"/>
        </w:rPr>
        <w:t>развоју</w:t>
      </w:r>
      <w:proofErr w:type="spellEnd"/>
      <w:r w:rsidR="00AF4582">
        <w:rPr>
          <w:rFonts w:ascii="Times New Roman" w:hAnsi="Times New Roman"/>
          <w:sz w:val="24"/>
          <w:szCs w:val="24"/>
          <w:lang w:val="sr-Cyrl-CS"/>
        </w:rPr>
        <w:t xml:space="preserve"> нису прихваћене имајући у виду да развој инклузивног образовања не значи истовремено и тренутно гашење ових школа, нити да деца која желе и похађају ове школе не треба да имају добре услове образовања.</w:t>
      </w:r>
      <w:r w:rsidR="00AF4582">
        <w:rPr>
          <w:rFonts w:ascii="Times New Roman" w:eastAsia="Times New Roman" w:hAnsi="Times New Roman"/>
          <w:sz w:val="24"/>
          <w:szCs w:val="24"/>
          <w:lang w:val="sr-Cyrl-CS" w:eastAsia="en-GB"/>
        </w:rPr>
        <w:t xml:space="preserve"> </w:t>
      </w:r>
      <w:r w:rsidR="00523E9B">
        <w:rPr>
          <w:rFonts w:ascii="Times New Roman" w:eastAsia="Times New Roman" w:hAnsi="Times New Roman"/>
          <w:sz w:val="24"/>
          <w:szCs w:val="24"/>
          <w:lang w:val="sr-Cyrl-CS" w:eastAsia="en-GB"/>
        </w:rPr>
        <w:t xml:space="preserve">Сугестија која се односи на процену радне способности и уједначавање рада комисија </w:t>
      </w:r>
      <w:r w:rsidR="00523E9B" w:rsidRPr="0012139C">
        <w:rPr>
          <w:rFonts w:ascii="Times New Roman" w:eastAsia="Times New Roman" w:hAnsi="Times New Roman"/>
          <w:sz w:val="24"/>
          <w:szCs w:val="24"/>
          <w:lang w:val="sr-Cyrl-CS" w:eastAsia="en-GB"/>
        </w:rPr>
        <w:t>прихваћена</w:t>
      </w:r>
      <w:r w:rsidR="00523E9B">
        <w:rPr>
          <w:rFonts w:ascii="Times New Roman" w:eastAsia="Times New Roman" w:hAnsi="Times New Roman"/>
          <w:sz w:val="24"/>
          <w:szCs w:val="24"/>
          <w:lang w:val="sr-Cyrl-CS" w:eastAsia="en-GB"/>
        </w:rPr>
        <w:t xml:space="preserve"> је на тај начин да је одговарајућа мера дефинисана на другачији начин</w:t>
      </w:r>
      <w:r w:rsidR="00322FF4">
        <w:rPr>
          <w:rFonts w:ascii="Times New Roman" w:eastAsia="Times New Roman" w:hAnsi="Times New Roman"/>
          <w:sz w:val="24"/>
          <w:szCs w:val="24"/>
          <w:lang w:val="sr-Cyrl-CS" w:eastAsia="en-GB"/>
        </w:rPr>
        <w:t>, док примедбе које се односе на средства од пенала за непоштовање обавезе запошљавања особа са инвалидитетом из закона брисани још 2013. године</w:t>
      </w:r>
      <w:r w:rsidR="00523E9B">
        <w:rPr>
          <w:rFonts w:ascii="Times New Roman" w:eastAsia="Times New Roman" w:hAnsi="Times New Roman"/>
          <w:sz w:val="24"/>
          <w:szCs w:val="24"/>
          <w:lang w:val="sr-Cyrl-CS" w:eastAsia="en-GB"/>
        </w:rPr>
        <w:t xml:space="preserve">. </w:t>
      </w:r>
      <w:r w:rsidR="00F044D2">
        <w:rPr>
          <w:rFonts w:ascii="Times New Roman" w:eastAsia="Times New Roman" w:hAnsi="Times New Roman"/>
          <w:sz w:val="24"/>
          <w:szCs w:val="24"/>
          <w:lang w:val="sr-Cyrl-CS" w:eastAsia="en-GB"/>
        </w:rPr>
        <w:t xml:space="preserve">Назнака о немогућности вођења бриге као разлогу </w:t>
      </w:r>
      <w:r w:rsidR="00F044D2" w:rsidRPr="00EF5F3B">
        <w:rPr>
          <w:rFonts w:ascii="Times New Roman" w:eastAsia="Cambria" w:hAnsi="Times New Roman"/>
          <w:sz w:val="24"/>
          <w:szCs w:val="24"/>
          <w:lang w:val="sr-Cyrl-CS"/>
        </w:rPr>
        <w:t>резиденцијално</w:t>
      </w:r>
      <w:r w:rsidR="00F044D2">
        <w:rPr>
          <w:rFonts w:ascii="Times New Roman" w:eastAsia="Cambria" w:hAnsi="Times New Roman"/>
          <w:sz w:val="24"/>
          <w:szCs w:val="24"/>
          <w:lang w:val="sr-Cyrl-CS"/>
        </w:rPr>
        <w:t>г</w:t>
      </w:r>
      <w:r w:rsidR="00F044D2">
        <w:rPr>
          <w:rFonts w:ascii="Times New Roman" w:eastAsia="Times New Roman" w:hAnsi="Times New Roman"/>
          <w:sz w:val="24"/>
          <w:szCs w:val="24"/>
          <w:lang w:val="sr-Cyrl-CS" w:eastAsia="en-GB"/>
        </w:rPr>
        <w:t xml:space="preserve"> смештаја у области социјалне заштите је </w:t>
      </w:r>
      <w:r w:rsidR="00F044D2" w:rsidRPr="0012139C">
        <w:rPr>
          <w:rFonts w:ascii="Times New Roman" w:eastAsia="Times New Roman" w:hAnsi="Times New Roman"/>
          <w:sz w:val="24"/>
          <w:szCs w:val="24"/>
          <w:lang w:val="sr-Cyrl-CS" w:eastAsia="en-GB"/>
        </w:rPr>
        <w:t>уграђена у</w:t>
      </w:r>
      <w:r w:rsidR="00F044D2">
        <w:rPr>
          <w:rFonts w:ascii="Times New Roman" w:eastAsia="Times New Roman" w:hAnsi="Times New Roman"/>
          <w:sz w:val="24"/>
          <w:szCs w:val="24"/>
          <w:lang w:val="sr-Cyrl-CS" w:eastAsia="en-GB"/>
        </w:rPr>
        <w:t xml:space="preserve"> текст, поред неспремности, иако је то податак из </w:t>
      </w:r>
      <w:r w:rsidR="00F044D2" w:rsidRPr="007D2333">
        <w:rPr>
          <w:rFonts w:ascii="Times New Roman" w:hAnsi="Times New Roman"/>
          <w:lang w:val="sr-Cyrl-CS"/>
        </w:rPr>
        <w:t>Извештај</w:t>
      </w:r>
      <w:r w:rsidR="00F044D2">
        <w:rPr>
          <w:rFonts w:ascii="Times New Roman" w:hAnsi="Times New Roman"/>
          <w:lang w:val="sr-Cyrl-CS"/>
        </w:rPr>
        <w:t>а</w:t>
      </w:r>
      <w:r w:rsidR="00F044D2">
        <w:rPr>
          <w:lang w:val="sr-Cyrl-CS"/>
        </w:rPr>
        <w:t xml:space="preserve"> </w:t>
      </w:r>
      <w:r w:rsidR="00F044D2" w:rsidRPr="0063681C">
        <w:rPr>
          <w:rFonts w:ascii="Times New Roman" w:hAnsi="Times New Roman"/>
          <w:lang w:val="sr-Cyrl-CS"/>
        </w:rPr>
        <w:t>установа за смештај одраслих особа са инвалидитетом</w:t>
      </w:r>
      <w:r w:rsidR="00F044D2">
        <w:rPr>
          <w:rFonts w:ascii="Times New Roman" w:hAnsi="Times New Roman"/>
          <w:lang w:val="sr-Cyrl-CS"/>
        </w:rPr>
        <w:t xml:space="preserve"> како је и наведено Предлогом стратегије</w:t>
      </w:r>
      <w:r w:rsidR="000140A0">
        <w:rPr>
          <w:rFonts w:ascii="Times New Roman" w:hAnsi="Times New Roman"/>
          <w:lang w:val="sr-Latn-CS"/>
        </w:rPr>
        <w:t>;</w:t>
      </w:r>
    </w:p>
    <w:p w:rsidR="000140A0" w:rsidRDefault="000140A0" w:rsidP="007C1E5F">
      <w:pPr>
        <w:pStyle w:val="ListParagraph"/>
        <w:spacing w:after="0" w:line="240" w:lineRule="auto"/>
        <w:ind w:left="0"/>
        <w:jc w:val="both"/>
        <w:rPr>
          <w:rFonts w:ascii="Times New Roman" w:hAnsi="Times New Roman"/>
          <w:lang w:val="sr-Cyrl-CS"/>
        </w:rPr>
      </w:pPr>
      <w:r>
        <w:rPr>
          <w:rFonts w:ascii="Times New Roman" w:hAnsi="Times New Roman"/>
          <w:lang w:val="sr-Latn-CS"/>
        </w:rPr>
        <w:lastRenderedPageBreak/>
        <w:tab/>
        <w:t xml:space="preserve">13) </w:t>
      </w:r>
      <w:r w:rsidRPr="000140A0">
        <w:rPr>
          <w:rFonts w:ascii="Times New Roman" w:hAnsi="Times New Roman"/>
          <w:lang w:val="sr-Latn-CS"/>
        </w:rPr>
        <w:t>Удружење за ревизију приступачности</w:t>
      </w:r>
      <w:r>
        <w:rPr>
          <w:rFonts w:ascii="Times New Roman" w:hAnsi="Times New Roman"/>
          <w:lang w:val="sr-Latn-CS"/>
        </w:rPr>
        <w:t xml:space="preserve"> je дало </w:t>
      </w:r>
      <w:r>
        <w:rPr>
          <w:rFonts w:ascii="Times New Roman" w:hAnsi="Times New Roman"/>
          <w:lang w:val="sr-Cyrl-CS"/>
        </w:rPr>
        <w:t xml:space="preserve">техничку </w:t>
      </w:r>
      <w:r>
        <w:rPr>
          <w:rFonts w:ascii="Times New Roman" w:hAnsi="Times New Roman"/>
          <w:lang w:val="sr-Latn-CS"/>
        </w:rPr>
        <w:t xml:space="preserve">сугестију која се односи на </w:t>
      </w:r>
      <w:r>
        <w:rPr>
          <w:rFonts w:ascii="Times New Roman" w:hAnsi="Times New Roman"/>
          <w:lang w:val="sr-Cyrl-CS"/>
        </w:rPr>
        <w:t xml:space="preserve">део Предлога стратегије у вези </w:t>
      </w:r>
      <w:r>
        <w:rPr>
          <w:rFonts w:ascii="Times New Roman" w:hAnsi="Times New Roman"/>
          <w:lang w:val="sr-Latn-CS"/>
        </w:rPr>
        <w:t>Мап</w:t>
      </w:r>
      <w:r>
        <w:rPr>
          <w:rFonts w:ascii="Times New Roman" w:hAnsi="Times New Roman"/>
          <w:lang w:val="sr-Cyrl-CS"/>
        </w:rPr>
        <w:t>е</w:t>
      </w:r>
      <w:r>
        <w:rPr>
          <w:rFonts w:ascii="Times New Roman" w:hAnsi="Times New Roman"/>
          <w:lang w:val="sr-Latn-CS"/>
        </w:rPr>
        <w:t xml:space="preserve"> приступачности</w:t>
      </w:r>
      <w:r>
        <w:rPr>
          <w:rFonts w:ascii="Times New Roman" w:hAnsi="Times New Roman"/>
          <w:lang w:val="sr-Cyrl-CS"/>
        </w:rPr>
        <w:t xml:space="preserve">, </w:t>
      </w:r>
      <w:r w:rsidRPr="0012139C">
        <w:rPr>
          <w:rFonts w:ascii="Times New Roman" w:hAnsi="Times New Roman"/>
          <w:lang w:val="sr-Cyrl-CS"/>
        </w:rPr>
        <w:t>која је прихваћена</w:t>
      </w:r>
      <w:r>
        <w:rPr>
          <w:rFonts w:ascii="Times New Roman" w:hAnsi="Times New Roman"/>
          <w:lang w:val="sr-Cyrl-CS"/>
        </w:rPr>
        <w:t xml:space="preserve"> и уграђена у текст, као и </w:t>
      </w:r>
      <w:r w:rsidR="00B2161B">
        <w:rPr>
          <w:rFonts w:ascii="Times New Roman" w:hAnsi="Times New Roman"/>
          <w:lang w:val="sr-Cyrl-CS"/>
        </w:rPr>
        <w:t>назнака да се у оквиру исте области у Акционом плану као излазни резултат назначи у</w:t>
      </w:r>
      <w:r w:rsidR="00B2161B" w:rsidRPr="00B2161B">
        <w:rPr>
          <w:rFonts w:ascii="Times New Roman" w:hAnsi="Times New Roman"/>
          <w:lang w:val="sr-Cyrl-CS"/>
        </w:rPr>
        <w:t>грађ</w:t>
      </w:r>
      <w:r w:rsidR="00B2161B">
        <w:rPr>
          <w:rFonts w:ascii="Times New Roman" w:hAnsi="Times New Roman"/>
          <w:lang w:val="sr-Cyrl-CS"/>
        </w:rPr>
        <w:t>ивање</w:t>
      </w:r>
      <w:r w:rsidR="00B2161B" w:rsidRPr="00B2161B">
        <w:rPr>
          <w:rFonts w:ascii="Times New Roman" w:hAnsi="Times New Roman"/>
          <w:lang w:val="sr-Cyrl-CS"/>
        </w:rPr>
        <w:t xml:space="preserve"> </w:t>
      </w:r>
      <w:r w:rsidR="00B2161B">
        <w:rPr>
          <w:rFonts w:ascii="Times New Roman" w:hAnsi="Times New Roman"/>
          <w:lang w:val="sr-Cyrl-CS"/>
        </w:rPr>
        <w:t>е</w:t>
      </w:r>
      <w:r w:rsidR="00B2161B" w:rsidRPr="00B2161B">
        <w:rPr>
          <w:rFonts w:ascii="Times New Roman" w:hAnsi="Times New Roman"/>
          <w:lang w:val="sr-Cyrl-CS"/>
        </w:rPr>
        <w:t>лаборат</w:t>
      </w:r>
      <w:r w:rsidR="00B2161B">
        <w:rPr>
          <w:rFonts w:ascii="Times New Roman" w:hAnsi="Times New Roman"/>
          <w:lang w:val="sr-Cyrl-CS"/>
        </w:rPr>
        <w:t>а</w:t>
      </w:r>
      <w:r w:rsidR="00B2161B" w:rsidRPr="00B2161B">
        <w:rPr>
          <w:rFonts w:ascii="Times New Roman" w:hAnsi="Times New Roman"/>
          <w:lang w:val="sr-Cyrl-CS"/>
        </w:rPr>
        <w:t xml:space="preserve"> о приступачности у пројектн</w:t>
      </w:r>
      <w:r w:rsidR="00B2161B">
        <w:rPr>
          <w:rFonts w:ascii="Times New Roman" w:hAnsi="Times New Roman"/>
          <w:lang w:val="sr-Cyrl-CS"/>
        </w:rPr>
        <w:t>им</w:t>
      </w:r>
      <w:r w:rsidR="00B2161B" w:rsidRPr="00B2161B">
        <w:rPr>
          <w:rFonts w:ascii="Times New Roman" w:hAnsi="Times New Roman"/>
          <w:lang w:val="sr-Cyrl-CS"/>
        </w:rPr>
        <w:t xml:space="preserve"> документациј</w:t>
      </w:r>
      <w:r w:rsidR="00B2161B">
        <w:rPr>
          <w:rFonts w:ascii="Times New Roman" w:hAnsi="Times New Roman"/>
          <w:lang w:val="sr-Cyrl-CS"/>
        </w:rPr>
        <w:t>ама</w:t>
      </w:r>
      <w:r>
        <w:rPr>
          <w:rFonts w:ascii="Times New Roman" w:hAnsi="Times New Roman"/>
          <w:lang w:val="sr-Cyrl-CS"/>
        </w:rPr>
        <w:t>;</w:t>
      </w:r>
    </w:p>
    <w:p w:rsidR="000140A0" w:rsidRDefault="000140A0" w:rsidP="007C1E5F">
      <w:pPr>
        <w:pStyle w:val="ListParagraph"/>
        <w:spacing w:after="0" w:line="240" w:lineRule="auto"/>
        <w:ind w:left="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t xml:space="preserve">14) </w:t>
      </w:r>
      <w:r w:rsidR="00FA241F">
        <w:rPr>
          <w:rFonts w:ascii="Times New Roman" w:eastAsia="Calibri" w:hAnsi="Times New Roman" w:cs="Times New Roman"/>
          <w:sz w:val="24"/>
          <w:szCs w:val="24"/>
          <w:lang w:val="sr-Cyrl-CS"/>
        </w:rPr>
        <w:t xml:space="preserve">Републички завод за статистику је назначио да се истраживања о особама са инвалидитетом не могу спроводити у оквиру Анкете о радној снази, што је </w:t>
      </w:r>
      <w:r w:rsidR="00FA241F" w:rsidRPr="0012139C">
        <w:rPr>
          <w:rFonts w:ascii="Times New Roman" w:eastAsia="Calibri" w:hAnsi="Times New Roman" w:cs="Times New Roman"/>
          <w:sz w:val="24"/>
          <w:szCs w:val="24"/>
          <w:lang w:val="sr-Cyrl-CS"/>
        </w:rPr>
        <w:t>прихваћено</w:t>
      </w:r>
      <w:r w:rsidR="00FA241F">
        <w:rPr>
          <w:rFonts w:ascii="Times New Roman" w:eastAsia="Calibri" w:hAnsi="Times New Roman" w:cs="Times New Roman"/>
          <w:sz w:val="24"/>
          <w:szCs w:val="24"/>
          <w:lang w:val="sr-Cyrl-CS"/>
        </w:rPr>
        <w:t xml:space="preserve"> и брисано из текста Акционог плана, као и назнака о носиоцу активности у области запошљавања;</w:t>
      </w:r>
    </w:p>
    <w:p w:rsidR="00FA241F" w:rsidRDefault="00FA241F" w:rsidP="00141DFF">
      <w:pPr>
        <w:pStyle w:val="ListParagraph"/>
        <w:spacing w:after="0" w:line="240" w:lineRule="auto"/>
        <w:ind w:left="0"/>
        <w:jc w:val="both"/>
        <w:rPr>
          <w:rFonts w:ascii="Times New Roman" w:hAnsi="Times New Roman"/>
          <w:sz w:val="24"/>
          <w:szCs w:val="24"/>
          <w:lang w:val="sr-Cyrl-CS"/>
        </w:rPr>
      </w:pPr>
      <w:r>
        <w:rPr>
          <w:rFonts w:ascii="Times New Roman" w:eastAsia="Calibri" w:hAnsi="Times New Roman" w:cs="Times New Roman"/>
          <w:sz w:val="24"/>
          <w:szCs w:val="24"/>
          <w:lang w:val="sr-Cyrl-CS"/>
        </w:rPr>
        <w:tab/>
        <w:t xml:space="preserve">15) </w:t>
      </w:r>
      <w:r w:rsidR="0021053A" w:rsidRPr="0021053A">
        <w:rPr>
          <w:rFonts w:ascii="Times New Roman" w:eastAsia="Calibri" w:hAnsi="Times New Roman" w:cs="Times New Roman"/>
          <w:sz w:val="24"/>
          <w:szCs w:val="24"/>
          <w:lang w:val="sr-Cyrl-CS"/>
        </w:rPr>
        <w:t>Канцеларија Уједињених нација у Србији</w:t>
      </w:r>
      <w:r w:rsidR="0021053A">
        <w:rPr>
          <w:rFonts w:ascii="Times New Roman" w:eastAsia="Calibri" w:hAnsi="Times New Roman" w:cs="Times New Roman"/>
          <w:sz w:val="24"/>
          <w:szCs w:val="24"/>
          <w:lang w:val="sr-Cyrl-CS"/>
        </w:rPr>
        <w:t xml:space="preserve"> је нагласила значај Конвенције УН о правима особа са инвалидитетом</w:t>
      </w:r>
      <w:r w:rsidR="00FB7B5B">
        <w:rPr>
          <w:rFonts w:ascii="Times New Roman" w:eastAsia="Calibri" w:hAnsi="Times New Roman" w:cs="Times New Roman"/>
          <w:sz w:val="24"/>
          <w:szCs w:val="24"/>
          <w:lang w:val="sr-Cyrl-CS"/>
        </w:rPr>
        <w:t xml:space="preserve"> и навела да је у самом тексту Предлога стратегије потребно то више подвући, што је </w:t>
      </w:r>
      <w:r w:rsidR="00FB7B5B" w:rsidRPr="0012139C">
        <w:rPr>
          <w:rFonts w:ascii="Times New Roman" w:eastAsia="Calibri" w:hAnsi="Times New Roman" w:cs="Times New Roman"/>
          <w:sz w:val="24"/>
          <w:szCs w:val="24"/>
          <w:lang w:val="sr-Cyrl-CS"/>
        </w:rPr>
        <w:t>прихваћено</w:t>
      </w:r>
      <w:r w:rsidR="00FB7B5B">
        <w:rPr>
          <w:rFonts w:ascii="Times New Roman" w:eastAsia="Calibri" w:hAnsi="Times New Roman" w:cs="Times New Roman"/>
          <w:sz w:val="24"/>
          <w:szCs w:val="24"/>
          <w:lang w:val="sr-Cyrl-CS"/>
        </w:rPr>
        <w:t xml:space="preserve"> кроз</w:t>
      </w:r>
      <w:r w:rsidR="0021053A">
        <w:rPr>
          <w:rFonts w:ascii="Times New Roman" w:eastAsia="Calibri" w:hAnsi="Times New Roman" w:cs="Times New Roman"/>
          <w:sz w:val="24"/>
          <w:szCs w:val="24"/>
          <w:lang w:val="sr-Cyrl-CS"/>
        </w:rPr>
        <w:t xml:space="preserve"> </w:t>
      </w:r>
      <w:r w:rsidR="00FB7B5B">
        <w:rPr>
          <w:rFonts w:ascii="Times New Roman" w:eastAsia="Calibri" w:hAnsi="Times New Roman" w:cs="Times New Roman"/>
          <w:sz w:val="24"/>
          <w:szCs w:val="24"/>
          <w:lang w:val="sr-Cyrl-CS"/>
        </w:rPr>
        <w:t xml:space="preserve">употпуњавање Разлога доношења саме стратегије, док употпуњавање Правног оквира са прописима које је потребно мењати у наредном периоду није прихваћено јер је обухваћено Акционим планом и нарушавало би методологију израде оба документа, као и наглашавње </w:t>
      </w:r>
      <w:r w:rsidR="00FB7B5B">
        <w:rPr>
          <w:rFonts w:ascii="Times New Roman" w:hAnsi="Times New Roman"/>
          <w:sz w:val="24"/>
          <w:szCs w:val="24"/>
          <w:lang w:val="sr-Cyrl-CS"/>
        </w:rPr>
        <w:t>позиције</w:t>
      </w:r>
      <w:r w:rsidR="00FB7B5B">
        <w:rPr>
          <w:rFonts w:ascii="Times New Roman" w:eastAsia="Calibri" w:hAnsi="Times New Roman" w:cs="Times New Roman"/>
          <w:sz w:val="24"/>
          <w:szCs w:val="24"/>
          <w:lang w:val="sr-Cyrl-CS"/>
        </w:rPr>
        <w:t xml:space="preserve"> жена </w:t>
      </w:r>
      <w:r w:rsidR="00FB7B5B">
        <w:rPr>
          <w:rFonts w:ascii="Times New Roman" w:hAnsi="Times New Roman"/>
          <w:sz w:val="24"/>
          <w:szCs w:val="24"/>
          <w:lang w:val="sr-Cyrl-CS"/>
        </w:rPr>
        <w:t xml:space="preserve">и девојчица </w:t>
      </w:r>
      <w:r w:rsidR="00FB7B5B">
        <w:rPr>
          <w:rFonts w:ascii="Times New Roman" w:eastAsia="Calibri" w:hAnsi="Times New Roman" w:cs="Times New Roman"/>
          <w:sz w:val="24"/>
          <w:szCs w:val="24"/>
          <w:lang w:val="sr-Cyrl-CS"/>
        </w:rPr>
        <w:t>са инвалидитетом</w:t>
      </w:r>
      <w:r w:rsidR="00FB7B5B">
        <w:rPr>
          <w:rFonts w:ascii="Times New Roman" w:hAnsi="Times New Roman"/>
          <w:sz w:val="24"/>
          <w:szCs w:val="24"/>
          <w:lang w:val="sr-Cyrl-CS"/>
        </w:rPr>
        <w:t xml:space="preserve"> кроу Методологију израде, што је већ обухваћено истим делом кроз </w:t>
      </w:r>
      <w:r w:rsidR="00FB7B5B" w:rsidRPr="0090555B">
        <w:rPr>
          <w:rFonts w:ascii="Times New Roman" w:hAnsi="Times New Roman"/>
          <w:bCs/>
          <w:sz w:val="24"/>
          <w:szCs w:val="24"/>
          <w:lang w:val="sr-Cyrl-BA"/>
        </w:rPr>
        <w:t>потреб</w:t>
      </w:r>
      <w:r w:rsidR="00FB7B5B">
        <w:rPr>
          <w:rFonts w:ascii="Times New Roman" w:hAnsi="Times New Roman"/>
          <w:bCs/>
          <w:sz w:val="24"/>
          <w:szCs w:val="24"/>
          <w:lang w:val="sr-Cyrl-BA"/>
        </w:rPr>
        <w:t>у</w:t>
      </w:r>
      <w:r w:rsidR="00FB7B5B" w:rsidRPr="0090555B">
        <w:rPr>
          <w:rFonts w:ascii="Times New Roman" w:hAnsi="Times New Roman"/>
          <w:bCs/>
          <w:sz w:val="24"/>
          <w:szCs w:val="24"/>
          <w:lang w:val="sr-Cyrl-BA"/>
        </w:rPr>
        <w:t xml:space="preserve"> посве</w:t>
      </w:r>
      <w:r w:rsidR="00FB7B5B">
        <w:rPr>
          <w:rFonts w:ascii="Times New Roman" w:hAnsi="Times New Roman"/>
          <w:bCs/>
          <w:sz w:val="24"/>
          <w:szCs w:val="24"/>
          <w:lang w:val="sr-Cyrl-BA"/>
        </w:rPr>
        <w:t>ћивања</w:t>
      </w:r>
      <w:r w:rsidR="00FB7B5B" w:rsidRPr="0090555B">
        <w:rPr>
          <w:rFonts w:ascii="Times New Roman" w:hAnsi="Times New Roman"/>
          <w:bCs/>
          <w:sz w:val="24"/>
          <w:szCs w:val="24"/>
          <w:lang w:val="sr-Cyrl-BA"/>
        </w:rPr>
        <w:t xml:space="preserve"> посебн</w:t>
      </w:r>
      <w:r w:rsidR="00FB7B5B">
        <w:rPr>
          <w:rFonts w:ascii="Times New Roman" w:hAnsi="Times New Roman"/>
          <w:bCs/>
          <w:sz w:val="24"/>
          <w:szCs w:val="24"/>
          <w:lang w:val="sr-Cyrl-BA"/>
        </w:rPr>
        <w:t>е пажње</w:t>
      </w:r>
      <w:r w:rsidR="00FB7B5B" w:rsidRPr="0090555B">
        <w:rPr>
          <w:rFonts w:ascii="Times New Roman" w:hAnsi="Times New Roman"/>
          <w:bCs/>
          <w:sz w:val="24"/>
          <w:szCs w:val="24"/>
          <w:lang w:val="sr-Cyrl-BA"/>
        </w:rPr>
        <w:t xml:space="preserve"> појединим групацијама особа са инвалидитетом попут жена, деце и особа са инвалидитетом којима је потребан висок степен подршк</w:t>
      </w:r>
      <w:r w:rsidR="00FB7B5B">
        <w:rPr>
          <w:rFonts w:ascii="Times New Roman" w:hAnsi="Times New Roman"/>
          <w:bCs/>
          <w:sz w:val="24"/>
          <w:szCs w:val="24"/>
          <w:lang w:val="sr-Cyrl-BA"/>
        </w:rPr>
        <w:t xml:space="preserve">е. Примедба да општи циљ стратегије треба да буде </w:t>
      </w:r>
      <w:r w:rsidR="00427C2C">
        <w:rPr>
          <w:rFonts w:ascii="Times New Roman" w:hAnsi="Times New Roman"/>
          <w:bCs/>
          <w:sz w:val="24"/>
          <w:szCs w:val="24"/>
          <w:lang w:val="sr-Cyrl-BA"/>
        </w:rPr>
        <w:t>побољшањ</w:t>
      </w:r>
      <w:r w:rsidR="00427C2C">
        <w:rPr>
          <w:rFonts w:ascii="Times New Roman" w:hAnsi="Times New Roman"/>
          <w:bCs/>
          <w:sz w:val="24"/>
          <w:szCs w:val="24"/>
          <w:lang w:val="en-US"/>
        </w:rPr>
        <w:t>e</w:t>
      </w:r>
      <w:r w:rsidR="00FB7B5B" w:rsidRPr="00FB7B5B">
        <w:rPr>
          <w:rFonts w:ascii="Times New Roman" w:hAnsi="Times New Roman"/>
          <w:bCs/>
          <w:sz w:val="24"/>
          <w:szCs w:val="24"/>
          <w:lang w:val="sr-Cyrl-BA"/>
        </w:rPr>
        <w:t xml:space="preserve"> свеукупног </w:t>
      </w:r>
      <w:r w:rsidR="00FB7B5B">
        <w:rPr>
          <w:rFonts w:ascii="Times New Roman" w:hAnsi="Times New Roman"/>
          <w:bCs/>
          <w:sz w:val="24"/>
          <w:szCs w:val="24"/>
          <w:lang w:val="sr-Cyrl-BA"/>
        </w:rPr>
        <w:t xml:space="preserve">друштвеног </w:t>
      </w:r>
      <w:r w:rsidR="00FB7B5B" w:rsidRPr="00FB7B5B">
        <w:rPr>
          <w:rFonts w:ascii="Times New Roman" w:hAnsi="Times New Roman"/>
          <w:bCs/>
          <w:sz w:val="24"/>
          <w:szCs w:val="24"/>
          <w:lang w:val="sr-Cyrl-BA"/>
        </w:rPr>
        <w:t>и економског положаја особа са инвалидитетом</w:t>
      </w:r>
      <w:r w:rsidR="00FB7B5B">
        <w:rPr>
          <w:rFonts w:ascii="Times New Roman" w:hAnsi="Times New Roman"/>
          <w:bCs/>
          <w:sz w:val="24"/>
          <w:szCs w:val="24"/>
          <w:lang w:val="sr-Cyrl-BA"/>
        </w:rPr>
        <w:t xml:space="preserve">, а не </w:t>
      </w:r>
      <w:r w:rsidR="00FB7B5B" w:rsidRPr="00FB7B5B">
        <w:rPr>
          <w:rFonts w:ascii="Times New Roman" w:hAnsi="Times New Roman"/>
          <w:bCs/>
          <w:sz w:val="24"/>
          <w:szCs w:val="24"/>
          <w:lang w:val="sr-Cyrl-BA"/>
        </w:rPr>
        <w:t>социјалног</w:t>
      </w:r>
      <w:r w:rsidR="00FB7B5B">
        <w:rPr>
          <w:rFonts w:ascii="Times New Roman" w:hAnsi="Times New Roman"/>
          <w:bCs/>
          <w:sz w:val="24"/>
          <w:szCs w:val="24"/>
          <w:lang w:val="sr-Cyrl-BA"/>
        </w:rPr>
        <w:t xml:space="preserve"> и економског положаја није прихваћена јер се под социјалним положајем и не подразумева социјално збрињавање, како је наведено у примедбама, него управо цело</w:t>
      </w:r>
      <w:r w:rsidR="0012139C">
        <w:rPr>
          <w:rFonts w:ascii="Times New Roman" w:hAnsi="Times New Roman"/>
          <w:bCs/>
          <w:sz w:val="24"/>
          <w:szCs w:val="24"/>
          <w:lang w:val="sr-Cyrl-BA"/>
        </w:rPr>
        <w:t>к</w:t>
      </w:r>
      <w:r w:rsidR="00FB7B5B">
        <w:rPr>
          <w:rFonts w:ascii="Times New Roman" w:hAnsi="Times New Roman"/>
          <w:bCs/>
          <w:sz w:val="24"/>
          <w:szCs w:val="24"/>
          <w:lang w:val="sr-Cyrl-BA"/>
        </w:rPr>
        <w:t>упан социјални положај који треба да доведе до  „</w:t>
      </w:r>
      <w:r w:rsidR="00FB7B5B">
        <w:rPr>
          <w:rFonts w:ascii="Times New Roman" w:hAnsi="Times New Roman"/>
          <w:sz w:val="24"/>
          <w:szCs w:val="24"/>
          <w:lang w:val="sr-Cyrl-CS"/>
        </w:rPr>
        <w:t>пуног и равноправног учешћа у друштву“ што је и наведено у сам</w:t>
      </w:r>
      <w:r w:rsidR="001F336B">
        <w:rPr>
          <w:rFonts w:ascii="Times New Roman" w:hAnsi="Times New Roman"/>
          <w:sz w:val="24"/>
          <w:szCs w:val="24"/>
          <w:lang w:val="sr-Cyrl-CS"/>
        </w:rPr>
        <w:t>и</w:t>
      </w:r>
      <w:r w:rsidR="00FB7B5B">
        <w:rPr>
          <w:rFonts w:ascii="Times New Roman" w:hAnsi="Times New Roman"/>
          <w:sz w:val="24"/>
          <w:szCs w:val="24"/>
          <w:lang w:val="sr-Cyrl-CS"/>
        </w:rPr>
        <w:t>м</w:t>
      </w:r>
      <w:r w:rsidR="001F336B">
        <w:rPr>
          <w:rFonts w:ascii="Times New Roman" w:hAnsi="Times New Roman"/>
          <w:sz w:val="24"/>
          <w:szCs w:val="24"/>
          <w:lang w:val="sr-Cyrl-CS"/>
        </w:rPr>
        <w:t xml:space="preserve"> општим</w:t>
      </w:r>
      <w:r w:rsidR="00FB7B5B">
        <w:rPr>
          <w:rFonts w:ascii="Times New Roman" w:hAnsi="Times New Roman"/>
          <w:sz w:val="24"/>
          <w:szCs w:val="24"/>
          <w:lang w:val="sr-Cyrl-CS"/>
        </w:rPr>
        <w:t xml:space="preserve"> циљ</w:t>
      </w:r>
      <w:r w:rsidR="001F336B">
        <w:rPr>
          <w:rFonts w:ascii="Times New Roman" w:hAnsi="Times New Roman"/>
          <w:sz w:val="24"/>
          <w:szCs w:val="24"/>
          <w:lang w:val="sr-Cyrl-CS"/>
        </w:rPr>
        <w:t>ем. Ј</w:t>
      </w:r>
      <w:r w:rsidR="001F336B" w:rsidRPr="001F336B">
        <w:rPr>
          <w:rFonts w:ascii="Times New Roman" w:hAnsi="Times New Roman"/>
          <w:sz w:val="24"/>
          <w:szCs w:val="24"/>
          <w:lang w:val="sr-Cyrl-CS"/>
        </w:rPr>
        <w:t>ачање и заштита грађанских и политичких права особа са инвалидитетом</w:t>
      </w:r>
      <w:r w:rsidR="001F336B">
        <w:rPr>
          <w:rFonts w:ascii="Times New Roman" w:hAnsi="Times New Roman"/>
          <w:sz w:val="24"/>
          <w:szCs w:val="24"/>
          <w:lang w:val="sr-Cyrl-CS"/>
        </w:rPr>
        <w:t xml:space="preserve">, као и </w:t>
      </w:r>
      <w:r w:rsidR="001F336B" w:rsidRPr="001F336B">
        <w:rPr>
          <w:rFonts w:ascii="Times New Roman" w:hAnsi="Times New Roman"/>
          <w:sz w:val="24"/>
          <w:szCs w:val="24"/>
          <w:lang w:val="sr-Cyrl-CS"/>
        </w:rPr>
        <w:t>забран</w:t>
      </w:r>
      <w:r w:rsidR="001F336B">
        <w:rPr>
          <w:rFonts w:ascii="Times New Roman" w:hAnsi="Times New Roman"/>
          <w:sz w:val="24"/>
          <w:szCs w:val="24"/>
          <w:lang w:val="sr-Cyrl-CS"/>
        </w:rPr>
        <w:t>а</w:t>
      </w:r>
      <w:r w:rsidR="001F336B" w:rsidRPr="001F336B">
        <w:rPr>
          <w:rFonts w:ascii="Times New Roman" w:hAnsi="Times New Roman"/>
          <w:sz w:val="24"/>
          <w:szCs w:val="24"/>
          <w:lang w:val="sr-Cyrl-CS"/>
        </w:rPr>
        <w:t xml:space="preserve"> и превенциј</w:t>
      </w:r>
      <w:r w:rsidR="001F336B">
        <w:rPr>
          <w:rFonts w:ascii="Times New Roman" w:hAnsi="Times New Roman"/>
          <w:sz w:val="24"/>
          <w:szCs w:val="24"/>
          <w:lang w:val="sr-Cyrl-CS"/>
        </w:rPr>
        <w:t>а</w:t>
      </w:r>
      <w:r w:rsidR="001F336B" w:rsidRPr="001F336B">
        <w:rPr>
          <w:rFonts w:ascii="Times New Roman" w:hAnsi="Times New Roman"/>
          <w:sz w:val="24"/>
          <w:szCs w:val="24"/>
          <w:lang w:val="sr-Cyrl-CS"/>
        </w:rPr>
        <w:t xml:space="preserve"> тортуре и злостављања</w:t>
      </w:r>
      <w:r w:rsidR="001F336B">
        <w:rPr>
          <w:rFonts w:ascii="Times New Roman" w:hAnsi="Times New Roman"/>
          <w:sz w:val="24"/>
          <w:szCs w:val="24"/>
          <w:lang w:val="sr-Cyrl-CS"/>
        </w:rPr>
        <w:t xml:space="preserve"> је већ наведено кроз посебне мере и активности у Акционом плану, а и кроз област Партиципације у тексту Предлога стратегије. Такође и </w:t>
      </w:r>
      <w:r w:rsidR="001F336B">
        <w:rPr>
          <w:rFonts w:ascii="Times New Roman" w:eastAsia="Calibri" w:hAnsi="Times New Roman" w:cs="Times New Roman"/>
          <w:sz w:val="24"/>
          <w:szCs w:val="24"/>
          <w:lang w:val="sr-Cyrl-CS"/>
        </w:rPr>
        <w:t>реформ</w:t>
      </w:r>
      <w:r w:rsidR="001F336B">
        <w:rPr>
          <w:rFonts w:ascii="Times New Roman" w:hAnsi="Times New Roman"/>
          <w:sz w:val="24"/>
          <w:szCs w:val="24"/>
          <w:lang w:val="sr-Cyrl-CS"/>
        </w:rPr>
        <w:t>а</w:t>
      </w:r>
      <w:r w:rsidR="001F336B">
        <w:rPr>
          <w:rFonts w:ascii="Times New Roman" w:eastAsia="Calibri" w:hAnsi="Times New Roman" w:cs="Times New Roman"/>
          <w:sz w:val="24"/>
          <w:szCs w:val="24"/>
          <w:lang w:val="sr-Cyrl-CS"/>
        </w:rPr>
        <w:t xml:space="preserve"> у правним решењима</w:t>
      </w:r>
      <w:r w:rsidR="001F336B">
        <w:rPr>
          <w:rFonts w:ascii="Times New Roman" w:hAnsi="Times New Roman"/>
          <w:sz w:val="24"/>
          <w:szCs w:val="24"/>
          <w:lang w:val="sr-Cyrl-CS"/>
        </w:rPr>
        <w:t xml:space="preserve"> кроз измену постојећих прописа наглашена је већ кроз одговарајуће мере које ће довести до измене режима пословне способности лица, што ће аутоматски довести до измена праксе у појединим областима – здравство, образовање и сл.</w:t>
      </w:r>
      <w:r w:rsidR="00427C2C">
        <w:rPr>
          <w:rFonts w:ascii="Times New Roman" w:hAnsi="Times New Roman"/>
          <w:sz w:val="24"/>
          <w:szCs w:val="24"/>
          <w:lang w:val="en-US"/>
        </w:rPr>
        <w:t xml:space="preserve"> </w:t>
      </w:r>
      <w:r w:rsidR="00427C2C">
        <w:rPr>
          <w:rFonts w:ascii="Times New Roman" w:hAnsi="Times New Roman"/>
          <w:sz w:val="24"/>
          <w:szCs w:val="24"/>
          <w:lang w:val="sr-Cyrl-CS"/>
        </w:rPr>
        <w:t xml:space="preserve">Примедба која се односи на област Запошљавање није прихваћена јер нису доследно наведена </w:t>
      </w:r>
      <w:r w:rsidR="00427C2C" w:rsidRPr="00427C2C">
        <w:rPr>
          <w:rFonts w:ascii="Times New Roman" w:hAnsi="Times New Roman"/>
          <w:sz w:val="24"/>
          <w:szCs w:val="24"/>
          <w:lang w:val="sr-Cyrl-CS"/>
        </w:rPr>
        <w:t xml:space="preserve">закључна запажања и препоруке Комитета за права особа са инвалидитетом имајући у виду да је РС у обавези да у наредном периоду усмери пажњу на спровођење </w:t>
      </w:r>
      <w:r w:rsidR="00427C2C">
        <w:rPr>
          <w:rFonts w:ascii="Times New Roman" w:hAnsi="Times New Roman"/>
          <w:sz w:val="24"/>
          <w:szCs w:val="24"/>
          <w:lang w:val="sr-Cyrl-CS"/>
        </w:rPr>
        <w:t>самог закона и у оквиру њега спровођење поступка процене радне способности а никако измена постојећег правног оквира</w:t>
      </w:r>
      <w:r w:rsidR="001F336B">
        <w:rPr>
          <w:rFonts w:ascii="Times New Roman" w:hAnsi="Times New Roman"/>
          <w:sz w:val="24"/>
          <w:szCs w:val="24"/>
          <w:lang w:val="sr-Cyrl-CS"/>
        </w:rPr>
        <w:t>;</w:t>
      </w:r>
    </w:p>
    <w:p w:rsidR="002C31B1" w:rsidRDefault="002C31B1" w:rsidP="00141DFF">
      <w:pPr>
        <w:pStyle w:val="ListParagraph"/>
        <w:spacing w:after="0" w:line="240" w:lineRule="auto"/>
        <w:ind w:left="0"/>
        <w:jc w:val="both"/>
        <w:rPr>
          <w:rFonts w:ascii="Times New Roman" w:hAnsi="Times New Roman"/>
          <w:sz w:val="24"/>
          <w:szCs w:val="24"/>
          <w:lang w:val="sr-Cyrl-CS"/>
        </w:rPr>
      </w:pPr>
      <w:r>
        <w:rPr>
          <w:rFonts w:ascii="Times New Roman" w:hAnsi="Times New Roman"/>
          <w:sz w:val="24"/>
          <w:szCs w:val="24"/>
          <w:lang w:val="sr-Cyrl-CS"/>
        </w:rPr>
        <w:tab/>
        <w:t xml:space="preserve">16) </w:t>
      </w:r>
      <w:r w:rsidRPr="002C31B1">
        <w:rPr>
          <w:rFonts w:ascii="Times New Roman" w:hAnsi="Times New Roman"/>
          <w:sz w:val="24"/>
          <w:szCs w:val="24"/>
          <w:lang w:val="sr-Cyrl-CS"/>
        </w:rPr>
        <w:t>Тим за социјално укључивање и смањење сиромаштва</w:t>
      </w:r>
      <w:r w:rsidR="00312354">
        <w:rPr>
          <w:rFonts w:ascii="Times New Roman" w:hAnsi="Times New Roman"/>
          <w:sz w:val="24"/>
          <w:szCs w:val="24"/>
          <w:lang w:val="sr-Cyrl-CS"/>
        </w:rPr>
        <w:t xml:space="preserve">, наводи примедбе на </w:t>
      </w:r>
      <w:r w:rsidR="00312354">
        <w:rPr>
          <w:rFonts w:ascii="Times New Roman" w:eastAsia="Calibri" w:hAnsi="Times New Roman" w:cs="Times New Roman"/>
          <w:sz w:val="24"/>
          <w:szCs w:val="24"/>
          <w:lang w:val="sr-Cyrl-CS"/>
        </w:rPr>
        <w:t>методолошк</w:t>
      </w:r>
      <w:r w:rsidR="00312354">
        <w:rPr>
          <w:rFonts w:ascii="Times New Roman" w:hAnsi="Times New Roman"/>
          <w:sz w:val="24"/>
          <w:szCs w:val="24"/>
          <w:lang w:val="sr-Cyrl-CS"/>
        </w:rPr>
        <w:t>у</w:t>
      </w:r>
      <w:r w:rsidR="00312354">
        <w:rPr>
          <w:rFonts w:ascii="Times New Roman" w:eastAsia="Calibri" w:hAnsi="Times New Roman" w:cs="Times New Roman"/>
          <w:sz w:val="24"/>
          <w:szCs w:val="24"/>
          <w:lang w:val="sr-Cyrl-CS"/>
        </w:rPr>
        <w:t xml:space="preserve"> обрад</w:t>
      </w:r>
      <w:r w:rsidR="00312354">
        <w:rPr>
          <w:rFonts w:ascii="Times New Roman" w:hAnsi="Times New Roman"/>
          <w:sz w:val="24"/>
          <w:szCs w:val="24"/>
          <w:lang w:val="sr-Cyrl-CS"/>
        </w:rPr>
        <w:t xml:space="preserve">у текста Акционог плана са потребом за наглашавањем </w:t>
      </w:r>
      <w:r w:rsidR="00312354">
        <w:rPr>
          <w:rFonts w:ascii="Times New Roman" w:eastAsia="Calibri" w:hAnsi="Times New Roman" w:cs="Times New Roman"/>
          <w:sz w:val="24"/>
          <w:szCs w:val="24"/>
          <w:lang w:val="sr-Cyrl-CS"/>
        </w:rPr>
        <w:t>конкретн</w:t>
      </w:r>
      <w:r w:rsidR="007C1E5F">
        <w:rPr>
          <w:rFonts w:ascii="Times New Roman" w:eastAsia="Calibri" w:hAnsi="Times New Roman" w:cs="Times New Roman"/>
          <w:sz w:val="24"/>
          <w:szCs w:val="24"/>
          <w:lang w:val="sr-Cyrl-CS"/>
        </w:rPr>
        <w:t>ог</w:t>
      </w:r>
      <w:r w:rsidR="00312354">
        <w:rPr>
          <w:rFonts w:ascii="Times New Roman" w:eastAsia="Calibri" w:hAnsi="Times New Roman" w:cs="Times New Roman"/>
          <w:sz w:val="24"/>
          <w:szCs w:val="24"/>
          <w:lang w:val="sr-Cyrl-CS"/>
        </w:rPr>
        <w:t xml:space="preserve"> </w:t>
      </w:r>
      <w:r w:rsidR="007C1E5F">
        <w:rPr>
          <w:rFonts w:ascii="Times New Roman" w:eastAsia="Calibri" w:hAnsi="Times New Roman" w:cs="Times New Roman"/>
          <w:sz w:val="24"/>
          <w:szCs w:val="24"/>
          <w:lang w:val="sr-Cyrl-CS"/>
        </w:rPr>
        <w:t>временск</w:t>
      </w:r>
      <w:r w:rsidR="007C1E5F">
        <w:rPr>
          <w:rFonts w:ascii="Times New Roman" w:hAnsi="Times New Roman"/>
          <w:sz w:val="24"/>
          <w:szCs w:val="24"/>
          <w:lang w:val="sr-Cyrl-CS"/>
        </w:rPr>
        <w:t>ог</w:t>
      </w:r>
      <w:r w:rsidR="007C1E5F">
        <w:rPr>
          <w:rFonts w:ascii="Times New Roman" w:eastAsia="Calibri" w:hAnsi="Times New Roman" w:cs="Times New Roman"/>
          <w:sz w:val="24"/>
          <w:szCs w:val="24"/>
          <w:lang w:val="sr-Cyrl-CS"/>
        </w:rPr>
        <w:t xml:space="preserve"> оквир</w:t>
      </w:r>
      <w:r w:rsidR="007C1E5F">
        <w:rPr>
          <w:rFonts w:ascii="Times New Roman" w:hAnsi="Times New Roman"/>
          <w:sz w:val="24"/>
          <w:szCs w:val="24"/>
          <w:lang w:val="sr-Cyrl-CS"/>
        </w:rPr>
        <w:t>а</w:t>
      </w:r>
      <w:r w:rsidR="007C1E5F">
        <w:rPr>
          <w:rFonts w:ascii="Times New Roman" w:eastAsia="Calibri" w:hAnsi="Times New Roman" w:cs="Times New Roman"/>
          <w:sz w:val="24"/>
          <w:szCs w:val="24"/>
          <w:lang w:val="sr-Cyrl-CS"/>
        </w:rPr>
        <w:t xml:space="preserve"> и </w:t>
      </w:r>
      <w:r w:rsidR="00312354">
        <w:rPr>
          <w:rFonts w:ascii="Times New Roman" w:eastAsia="Calibri" w:hAnsi="Times New Roman" w:cs="Times New Roman"/>
          <w:sz w:val="24"/>
          <w:szCs w:val="24"/>
          <w:lang w:val="sr-Cyrl-CS"/>
        </w:rPr>
        <w:t>индикатор</w:t>
      </w:r>
      <w:r w:rsidR="00312354">
        <w:rPr>
          <w:rFonts w:ascii="Times New Roman" w:hAnsi="Times New Roman"/>
          <w:sz w:val="24"/>
          <w:szCs w:val="24"/>
          <w:lang w:val="sr-Cyrl-CS"/>
        </w:rPr>
        <w:t>а</w:t>
      </w:r>
      <w:r w:rsidR="00312354">
        <w:rPr>
          <w:rFonts w:ascii="Times New Roman" w:eastAsia="Calibri" w:hAnsi="Times New Roman" w:cs="Times New Roman"/>
          <w:sz w:val="24"/>
          <w:szCs w:val="24"/>
          <w:lang w:val="sr-Cyrl-CS"/>
        </w:rPr>
        <w:t xml:space="preserve"> за праћење реализације </w:t>
      </w:r>
      <w:r w:rsidR="007C1E5F">
        <w:rPr>
          <w:rFonts w:ascii="Times New Roman" w:eastAsia="Calibri" w:hAnsi="Times New Roman" w:cs="Times New Roman"/>
          <w:sz w:val="24"/>
          <w:szCs w:val="24"/>
          <w:lang w:val="sr-Cyrl-CS"/>
        </w:rPr>
        <w:t xml:space="preserve">појединих </w:t>
      </w:r>
      <w:r w:rsidR="00312354">
        <w:rPr>
          <w:rFonts w:ascii="Times New Roman" w:eastAsia="Calibri" w:hAnsi="Times New Roman" w:cs="Times New Roman"/>
          <w:sz w:val="24"/>
          <w:szCs w:val="24"/>
          <w:lang w:val="sr-Cyrl-CS"/>
        </w:rPr>
        <w:t>активности</w:t>
      </w:r>
      <w:r w:rsidR="00312354">
        <w:rPr>
          <w:rFonts w:ascii="Times New Roman" w:hAnsi="Times New Roman"/>
          <w:sz w:val="24"/>
          <w:szCs w:val="24"/>
          <w:lang w:val="sr-Cyrl-CS"/>
        </w:rPr>
        <w:t xml:space="preserve">, </w:t>
      </w:r>
      <w:r w:rsidR="007C1E5F">
        <w:rPr>
          <w:rFonts w:ascii="Times New Roman" w:hAnsi="Times New Roman"/>
          <w:sz w:val="24"/>
          <w:szCs w:val="24"/>
          <w:lang w:val="sr-Cyrl-CS"/>
        </w:rPr>
        <w:t xml:space="preserve">носилаца тих активности, </w:t>
      </w:r>
      <w:r w:rsidR="00312354">
        <w:rPr>
          <w:rFonts w:ascii="Times New Roman" w:eastAsia="Calibri" w:hAnsi="Times New Roman" w:cs="Times New Roman"/>
          <w:sz w:val="24"/>
          <w:szCs w:val="24"/>
          <w:lang w:val="sr-Cyrl-CS"/>
        </w:rPr>
        <w:t>као и почетн</w:t>
      </w:r>
      <w:r w:rsidR="00312354">
        <w:rPr>
          <w:rFonts w:ascii="Times New Roman" w:hAnsi="Times New Roman"/>
          <w:sz w:val="24"/>
          <w:szCs w:val="24"/>
          <w:lang w:val="sr-Cyrl-CS"/>
        </w:rPr>
        <w:t>их</w:t>
      </w:r>
      <w:r w:rsidR="00312354">
        <w:rPr>
          <w:rFonts w:ascii="Times New Roman" w:eastAsia="Calibri" w:hAnsi="Times New Roman" w:cs="Times New Roman"/>
          <w:sz w:val="24"/>
          <w:szCs w:val="24"/>
          <w:lang w:val="sr-Cyrl-CS"/>
        </w:rPr>
        <w:t xml:space="preserve"> и циљн</w:t>
      </w:r>
      <w:r w:rsidR="00312354">
        <w:rPr>
          <w:rFonts w:ascii="Times New Roman" w:hAnsi="Times New Roman"/>
          <w:sz w:val="24"/>
          <w:szCs w:val="24"/>
          <w:lang w:val="sr-Cyrl-CS"/>
        </w:rPr>
        <w:t>их</w:t>
      </w:r>
      <w:r w:rsidR="00312354">
        <w:rPr>
          <w:rFonts w:ascii="Times New Roman" w:eastAsia="Calibri" w:hAnsi="Times New Roman" w:cs="Times New Roman"/>
          <w:sz w:val="24"/>
          <w:szCs w:val="24"/>
          <w:lang w:val="sr-Cyrl-CS"/>
        </w:rPr>
        <w:t xml:space="preserve"> вредности </w:t>
      </w:r>
      <w:r w:rsidR="00312354">
        <w:rPr>
          <w:rFonts w:ascii="Times New Roman" w:hAnsi="Times New Roman"/>
          <w:sz w:val="24"/>
          <w:szCs w:val="24"/>
          <w:lang w:val="sr-Cyrl-CS"/>
        </w:rPr>
        <w:t xml:space="preserve">и показатеља </w:t>
      </w:r>
      <w:r w:rsidR="00312354">
        <w:rPr>
          <w:rFonts w:ascii="Times New Roman" w:eastAsia="Calibri" w:hAnsi="Times New Roman" w:cs="Times New Roman"/>
          <w:sz w:val="24"/>
          <w:szCs w:val="24"/>
          <w:lang w:val="sr-Cyrl-CS"/>
        </w:rPr>
        <w:t>за сваку годину реализације</w:t>
      </w:r>
      <w:r w:rsidR="00312354">
        <w:rPr>
          <w:rFonts w:ascii="Times New Roman" w:hAnsi="Times New Roman"/>
          <w:sz w:val="24"/>
          <w:szCs w:val="24"/>
          <w:lang w:val="sr-Cyrl-CS"/>
        </w:rPr>
        <w:t xml:space="preserve">, </w:t>
      </w:r>
      <w:r w:rsidR="007C1E5F">
        <w:rPr>
          <w:rFonts w:ascii="Times New Roman" w:hAnsi="Times New Roman"/>
          <w:sz w:val="24"/>
          <w:szCs w:val="24"/>
          <w:lang w:val="sr-Cyrl-CS"/>
        </w:rPr>
        <w:t xml:space="preserve">што је делом, у сарадњи и уз консултације са НООИС, </w:t>
      </w:r>
      <w:r w:rsidR="007C1E5F" w:rsidRPr="0012139C">
        <w:rPr>
          <w:rFonts w:ascii="Times New Roman" w:hAnsi="Times New Roman"/>
          <w:sz w:val="24"/>
          <w:szCs w:val="24"/>
          <w:lang w:val="sr-Cyrl-CS"/>
        </w:rPr>
        <w:t xml:space="preserve">прихваћено </w:t>
      </w:r>
      <w:r w:rsidR="007C1E5F">
        <w:rPr>
          <w:rFonts w:ascii="Times New Roman" w:hAnsi="Times New Roman"/>
          <w:sz w:val="24"/>
          <w:szCs w:val="24"/>
          <w:lang w:val="sr-Cyrl-CS"/>
        </w:rPr>
        <w:t>и Акциони план методолошки другачије обрађен у мери у којој је то било могуће.</w:t>
      </w:r>
      <w:r w:rsidR="00312354">
        <w:rPr>
          <w:rFonts w:ascii="Times New Roman" w:hAnsi="Times New Roman"/>
          <w:sz w:val="24"/>
          <w:szCs w:val="24"/>
          <w:lang w:val="sr-Cyrl-CS"/>
        </w:rPr>
        <w:t xml:space="preserve"> Термин НВО је у целом тексту </w:t>
      </w:r>
      <w:r w:rsidR="00312354" w:rsidRPr="0012139C">
        <w:rPr>
          <w:rFonts w:ascii="Times New Roman" w:hAnsi="Times New Roman"/>
          <w:sz w:val="24"/>
          <w:szCs w:val="24"/>
          <w:lang w:val="sr-Cyrl-CS"/>
        </w:rPr>
        <w:t xml:space="preserve">замењен </w:t>
      </w:r>
      <w:r w:rsidR="00264EA6" w:rsidRPr="0012139C">
        <w:rPr>
          <w:rFonts w:ascii="Times New Roman" w:hAnsi="Times New Roman"/>
          <w:sz w:val="24"/>
          <w:szCs w:val="24"/>
          <w:lang w:val="sr-Cyrl-CS"/>
        </w:rPr>
        <w:t xml:space="preserve">је </w:t>
      </w:r>
      <w:r w:rsidR="00312354" w:rsidRPr="0012139C">
        <w:rPr>
          <w:rFonts w:ascii="Times New Roman" w:hAnsi="Times New Roman"/>
          <w:sz w:val="24"/>
          <w:szCs w:val="24"/>
          <w:lang w:val="sr-Cyrl-CS"/>
        </w:rPr>
        <w:t>термином</w:t>
      </w:r>
      <w:r w:rsidR="00312354">
        <w:rPr>
          <w:rFonts w:ascii="Times New Roman" w:hAnsi="Times New Roman"/>
          <w:sz w:val="24"/>
          <w:szCs w:val="24"/>
          <w:lang w:val="sr-Cyrl-CS"/>
        </w:rPr>
        <w:t xml:space="preserve"> ОЦД</w:t>
      </w:r>
      <w:r w:rsidR="00264EA6">
        <w:rPr>
          <w:rFonts w:ascii="Times New Roman" w:hAnsi="Times New Roman"/>
          <w:sz w:val="24"/>
          <w:szCs w:val="24"/>
          <w:lang w:val="sr-Cyrl-CS"/>
        </w:rPr>
        <w:t xml:space="preserve">, а мера која се односи на </w:t>
      </w:r>
      <w:r w:rsidR="00264EA6">
        <w:rPr>
          <w:rFonts w:ascii="Times New Roman" w:eastAsia="Calibri" w:hAnsi="Times New Roman" w:cs="Times New Roman"/>
          <w:sz w:val="24"/>
          <w:szCs w:val="24"/>
          <w:lang w:val="sr-Cyrl-CS"/>
        </w:rPr>
        <w:t xml:space="preserve">редовно праћење усклађености сајтова јавне управе са </w:t>
      </w:r>
      <w:r w:rsidR="00264EA6">
        <w:rPr>
          <w:rFonts w:ascii="Times New Roman" w:hAnsi="Times New Roman"/>
          <w:sz w:val="24"/>
          <w:szCs w:val="24"/>
          <w:lang w:val="sr-Cyrl-CS"/>
        </w:rPr>
        <w:t>К</w:t>
      </w:r>
      <w:r w:rsidR="00264EA6">
        <w:rPr>
          <w:rFonts w:ascii="Times New Roman" w:eastAsia="Calibri" w:hAnsi="Times New Roman" w:cs="Times New Roman"/>
          <w:sz w:val="24"/>
          <w:szCs w:val="24"/>
          <w:lang w:val="sr-Cyrl-CS"/>
        </w:rPr>
        <w:t>ритеријумима за реализацију Смерница за израду веб сајтова</w:t>
      </w:r>
      <w:r w:rsidR="00075697">
        <w:rPr>
          <w:rFonts w:ascii="Times New Roman" w:hAnsi="Times New Roman"/>
          <w:sz w:val="24"/>
          <w:szCs w:val="24"/>
          <w:lang w:val="sr-Cyrl-CS"/>
        </w:rPr>
        <w:t xml:space="preserve"> </w:t>
      </w:r>
      <w:r w:rsidR="00075697" w:rsidRPr="0012139C">
        <w:rPr>
          <w:rFonts w:ascii="Times New Roman" w:hAnsi="Times New Roman"/>
          <w:sz w:val="24"/>
          <w:szCs w:val="24"/>
          <w:lang w:val="sr-Cyrl-CS"/>
        </w:rPr>
        <w:t xml:space="preserve">унета </w:t>
      </w:r>
      <w:r w:rsidR="006716CF">
        <w:rPr>
          <w:rFonts w:ascii="Times New Roman" w:hAnsi="Times New Roman"/>
          <w:sz w:val="24"/>
          <w:szCs w:val="24"/>
          <w:lang w:val="sr-Cyrl-CS"/>
        </w:rPr>
        <w:t xml:space="preserve">је </w:t>
      </w:r>
      <w:r w:rsidR="00075697">
        <w:rPr>
          <w:rFonts w:ascii="Times New Roman" w:hAnsi="Times New Roman"/>
          <w:sz w:val="24"/>
          <w:szCs w:val="24"/>
          <w:lang w:val="sr-Cyrl-CS"/>
        </w:rPr>
        <w:t>у Акциони план</w:t>
      </w:r>
      <w:r w:rsidR="006716CF">
        <w:rPr>
          <w:rFonts w:ascii="Times New Roman" w:hAnsi="Times New Roman"/>
          <w:sz w:val="24"/>
          <w:szCs w:val="24"/>
          <w:lang w:val="sr-Cyrl-CS"/>
        </w:rPr>
        <w:t>, мера 2.1.4 прецизирана,</w:t>
      </w:r>
      <w:r w:rsidR="00356BB8">
        <w:rPr>
          <w:rFonts w:ascii="Times New Roman" w:hAnsi="Times New Roman"/>
          <w:sz w:val="24"/>
          <w:szCs w:val="24"/>
          <w:lang w:val="sr-Cyrl-CS"/>
        </w:rPr>
        <w:t xml:space="preserve"> </w:t>
      </w:r>
      <w:r w:rsidR="00356BB8" w:rsidRPr="0096533D">
        <w:rPr>
          <w:rFonts w:ascii="Times New Roman" w:eastAsia="Calibri" w:hAnsi="Times New Roman" w:cs="Times New Roman"/>
          <w:sz w:val="24"/>
          <w:szCs w:val="24"/>
          <w:lang w:val="sr-Cyrl-CS"/>
        </w:rPr>
        <w:t>развој механизама препознавања и пружања подршке особама са инвалидитетом као угрожених потрошача</w:t>
      </w:r>
      <w:r w:rsidR="00356BB8">
        <w:rPr>
          <w:rFonts w:ascii="Times New Roman" w:hAnsi="Times New Roman"/>
          <w:sz w:val="24"/>
          <w:szCs w:val="24"/>
          <w:lang w:val="sr-Cyrl-CS"/>
        </w:rPr>
        <w:t xml:space="preserve"> унет у Акциони план кроз активност у мери 2.1.1</w:t>
      </w:r>
      <w:r w:rsidR="00292510">
        <w:rPr>
          <w:rFonts w:ascii="Times New Roman" w:hAnsi="Times New Roman"/>
          <w:sz w:val="24"/>
          <w:szCs w:val="24"/>
          <w:lang w:val="sr-Cyrl-CS"/>
        </w:rPr>
        <w:t xml:space="preserve"> као и </w:t>
      </w:r>
      <w:proofErr w:type="spellStart"/>
      <w:r w:rsidR="00292510">
        <w:rPr>
          <w:rFonts w:ascii="Times New Roman" w:eastAsia="Calibri" w:hAnsi="Times New Roman" w:cs="Times New Roman"/>
          <w:sz w:val="24"/>
          <w:szCs w:val="24"/>
        </w:rPr>
        <w:t>унапређење</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могућности</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праћења</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положаја</w:t>
      </w:r>
      <w:proofErr w:type="spellEnd"/>
      <w:r w:rsidR="00292510">
        <w:rPr>
          <w:rFonts w:ascii="Times New Roman" w:eastAsia="Calibri" w:hAnsi="Times New Roman" w:cs="Times New Roman"/>
          <w:sz w:val="24"/>
          <w:szCs w:val="24"/>
        </w:rPr>
        <w:t xml:space="preserve"> ОСИ </w:t>
      </w:r>
      <w:proofErr w:type="spellStart"/>
      <w:r w:rsidR="00292510">
        <w:rPr>
          <w:rFonts w:ascii="Times New Roman" w:eastAsia="Calibri" w:hAnsi="Times New Roman" w:cs="Times New Roman"/>
          <w:sz w:val="24"/>
          <w:szCs w:val="24"/>
        </w:rPr>
        <w:t>из</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административних</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извора</w:t>
      </w:r>
      <w:proofErr w:type="spellEnd"/>
      <w:r w:rsidR="00292510">
        <w:rPr>
          <w:rFonts w:ascii="Times New Roman" w:hAnsi="Times New Roman"/>
          <w:sz w:val="24"/>
          <w:szCs w:val="24"/>
          <w:lang w:val="sr-Cyrl-CS"/>
        </w:rPr>
        <w:t xml:space="preserve"> што је унето у меру 2.2.1, док је предлог за </w:t>
      </w:r>
      <w:proofErr w:type="spellStart"/>
      <w:r w:rsidR="00292510">
        <w:rPr>
          <w:rFonts w:ascii="Times New Roman" w:eastAsia="Calibri" w:hAnsi="Times New Roman" w:cs="Times New Roman"/>
          <w:sz w:val="24"/>
          <w:szCs w:val="24"/>
        </w:rPr>
        <w:t>промовисање</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креирања</w:t>
      </w:r>
      <w:proofErr w:type="spellEnd"/>
      <w:r w:rsidR="00292510">
        <w:rPr>
          <w:rFonts w:ascii="Times New Roman" w:eastAsia="Calibri" w:hAnsi="Times New Roman" w:cs="Times New Roman"/>
          <w:sz w:val="24"/>
          <w:szCs w:val="24"/>
        </w:rPr>
        <w:t xml:space="preserve"> и </w:t>
      </w:r>
      <w:proofErr w:type="spellStart"/>
      <w:r w:rsidR="00292510">
        <w:rPr>
          <w:rFonts w:ascii="Times New Roman" w:eastAsia="Calibri" w:hAnsi="Times New Roman" w:cs="Times New Roman"/>
          <w:sz w:val="24"/>
          <w:szCs w:val="24"/>
        </w:rPr>
        <w:t>коришћења</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докумената</w:t>
      </w:r>
      <w:proofErr w:type="spellEnd"/>
      <w:r w:rsidR="00292510">
        <w:rPr>
          <w:rFonts w:ascii="Times New Roman" w:eastAsia="Calibri" w:hAnsi="Times New Roman" w:cs="Times New Roman"/>
          <w:sz w:val="24"/>
          <w:szCs w:val="24"/>
        </w:rPr>
        <w:t xml:space="preserve"> у </w:t>
      </w:r>
      <w:proofErr w:type="spellStart"/>
      <w:r w:rsidR="00292510">
        <w:rPr>
          <w:rFonts w:ascii="Times New Roman" w:eastAsia="Calibri" w:hAnsi="Times New Roman" w:cs="Times New Roman"/>
          <w:sz w:val="24"/>
          <w:szCs w:val="24"/>
        </w:rPr>
        <w:t>верзији</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једноставној</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за</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читање</w:t>
      </w:r>
      <w:proofErr w:type="spellEnd"/>
      <w:r w:rsidR="00292510">
        <w:rPr>
          <w:rFonts w:ascii="Times New Roman" w:eastAsia="Calibri" w:hAnsi="Times New Roman" w:cs="Times New Roman"/>
          <w:sz w:val="24"/>
          <w:szCs w:val="24"/>
        </w:rPr>
        <w:t xml:space="preserve"> (easy-to-read)</w:t>
      </w:r>
      <w:r w:rsidR="00292510">
        <w:rPr>
          <w:rFonts w:ascii="Times New Roman" w:hAnsi="Times New Roman"/>
          <w:sz w:val="24"/>
          <w:szCs w:val="24"/>
          <w:lang w:val="sr-Cyrl-CS"/>
        </w:rPr>
        <w:t xml:space="preserve"> унет у меру 1.1.6 имајући у виду да се ради о приступачности, </w:t>
      </w:r>
      <w:proofErr w:type="spellStart"/>
      <w:r w:rsidR="00292510">
        <w:rPr>
          <w:rFonts w:ascii="Times New Roman" w:eastAsia="Calibri" w:hAnsi="Times New Roman" w:cs="Times New Roman"/>
          <w:sz w:val="24"/>
          <w:szCs w:val="24"/>
        </w:rPr>
        <w:t>националн</w:t>
      </w:r>
      <w:proofErr w:type="spellEnd"/>
      <w:r w:rsidR="00292510">
        <w:rPr>
          <w:rFonts w:ascii="Times New Roman" w:hAnsi="Times New Roman"/>
          <w:sz w:val="24"/>
          <w:szCs w:val="24"/>
          <w:lang w:val="sr-Cyrl-CS"/>
        </w:rPr>
        <w:t>и</w:t>
      </w:r>
      <w:r w:rsidR="00292510">
        <w:rPr>
          <w:rFonts w:ascii="Times New Roman" w:hAnsi="Times New Roman"/>
          <w:sz w:val="24"/>
          <w:szCs w:val="24"/>
        </w:rPr>
        <w:t xml:space="preserve"> СОС </w:t>
      </w:r>
      <w:proofErr w:type="spellStart"/>
      <w:r w:rsidR="00292510">
        <w:rPr>
          <w:rFonts w:ascii="Times New Roman" w:hAnsi="Times New Roman"/>
          <w:sz w:val="24"/>
          <w:szCs w:val="24"/>
        </w:rPr>
        <w:t>телефон</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за</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пружање</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подршке</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жртвама</w:t>
      </w:r>
      <w:proofErr w:type="spellEnd"/>
      <w:r w:rsidR="00292510">
        <w:rPr>
          <w:rFonts w:ascii="Times New Roman" w:eastAsia="Calibri" w:hAnsi="Times New Roman" w:cs="Times New Roman"/>
          <w:sz w:val="24"/>
          <w:szCs w:val="24"/>
        </w:rPr>
        <w:t xml:space="preserve"> </w:t>
      </w:r>
      <w:proofErr w:type="spellStart"/>
      <w:r w:rsidR="00292510">
        <w:rPr>
          <w:rFonts w:ascii="Times New Roman" w:eastAsia="Calibri" w:hAnsi="Times New Roman" w:cs="Times New Roman"/>
          <w:sz w:val="24"/>
          <w:szCs w:val="24"/>
        </w:rPr>
        <w:t>насиља</w:t>
      </w:r>
      <w:proofErr w:type="spellEnd"/>
      <w:r w:rsidR="00292510">
        <w:rPr>
          <w:rFonts w:ascii="Times New Roman" w:hAnsi="Times New Roman"/>
          <w:sz w:val="24"/>
          <w:szCs w:val="24"/>
          <w:lang w:val="sr-Cyrl-CS"/>
        </w:rPr>
        <w:t xml:space="preserve"> унет као очекивани резултат у мери 3.2.5</w:t>
      </w:r>
      <w:r w:rsidR="006843CD">
        <w:rPr>
          <w:rFonts w:ascii="Times New Roman" w:hAnsi="Times New Roman"/>
          <w:sz w:val="24"/>
          <w:szCs w:val="24"/>
          <w:lang w:val="sr-Cyrl-CS"/>
        </w:rPr>
        <w:t xml:space="preserve">, </w:t>
      </w:r>
      <w:r w:rsidR="006843CD">
        <w:rPr>
          <w:rFonts w:ascii="Times New Roman" w:eastAsia="Calibri" w:hAnsi="Times New Roman" w:cs="Times New Roman"/>
          <w:sz w:val="24"/>
          <w:szCs w:val="24"/>
          <w:lang w:val="sr-Cyrl-CS"/>
        </w:rPr>
        <w:t xml:space="preserve">оснаживање удружења </w:t>
      </w:r>
      <w:r w:rsidR="006843CD">
        <w:rPr>
          <w:rFonts w:ascii="Times New Roman" w:hAnsi="Times New Roman"/>
          <w:sz w:val="24"/>
          <w:szCs w:val="24"/>
          <w:lang w:val="sr-Cyrl-CS"/>
        </w:rPr>
        <w:t xml:space="preserve">ОСИ и </w:t>
      </w:r>
      <w:r w:rsidR="006843CD">
        <w:rPr>
          <w:rFonts w:ascii="Times New Roman" w:eastAsia="Calibri" w:hAnsi="Times New Roman" w:cs="Times New Roman"/>
          <w:sz w:val="24"/>
          <w:szCs w:val="24"/>
          <w:lang w:val="sr-Cyrl-CS"/>
        </w:rPr>
        <w:lastRenderedPageBreak/>
        <w:t xml:space="preserve">родитеља </w:t>
      </w:r>
      <w:r w:rsidR="006843CD">
        <w:rPr>
          <w:rFonts w:ascii="Times New Roman" w:hAnsi="Times New Roman"/>
          <w:sz w:val="24"/>
          <w:szCs w:val="24"/>
          <w:lang w:val="sr-Cyrl-CS"/>
        </w:rPr>
        <w:t>унето у меру 6.2.2, усаглашена мера 7.2.2, прихваћене сугестије у области Образовање и обуке</w:t>
      </w:r>
      <w:r w:rsidR="00C04E2F">
        <w:rPr>
          <w:rFonts w:ascii="Times New Roman" w:hAnsi="Times New Roman"/>
          <w:sz w:val="24"/>
          <w:szCs w:val="24"/>
          <w:lang w:val="sr-Cyrl-CS"/>
        </w:rPr>
        <w:t xml:space="preserve">. Примедбе дате на област Запошљавање у Акционом плану </w:t>
      </w:r>
      <w:r w:rsidR="00C04E2F" w:rsidRPr="0012139C">
        <w:rPr>
          <w:rFonts w:ascii="Times New Roman" w:hAnsi="Times New Roman"/>
          <w:sz w:val="24"/>
          <w:szCs w:val="24"/>
          <w:lang w:val="sr-Cyrl-CS"/>
        </w:rPr>
        <w:t>делом су прихваћене</w:t>
      </w:r>
      <w:r w:rsidR="00C04E2F">
        <w:rPr>
          <w:rFonts w:ascii="Times New Roman" w:hAnsi="Times New Roman"/>
          <w:sz w:val="24"/>
          <w:szCs w:val="24"/>
          <w:lang w:val="sr-Cyrl-CS"/>
        </w:rPr>
        <w:t xml:space="preserve"> и уграђене у текст, док неки предлози, као нпр. да се мер</w:t>
      </w:r>
      <w:r w:rsidR="00842310">
        <w:rPr>
          <w:rFonts w:ascii="Times New Roman" w:hAnsi="Times New Roman"/>
          <w:sz w:val="24"/>
          <w:szCs w:val="24"/>
          <w:lang w:val="sr-Cyrl-CS"/>
        </w:rPr>
        <w:t>и утрошак</w:t>
      </w:r>
      <w:r w:rsidR="00C04E2F">
        <w:rPr>
          <w:rFonts w:ascii="Times New Roman" w:hAnsi="Times New Roman"/>
          <w:sz w:val="24"/>
          <w:szCs w:val="24"/>
          <w:lang w:val="sr-Cyrl-CS"/>
        </w:rPr>
        <w:t xml:space="preserve"> буџетск</w:t>
      </w:r>
      <w:r w:rsidR="00842310">
        <w:rPr>
          <w:rFonts w:ascii="Times New Roman" w:hAnsi="Times New Roman"/>
          <w:sz w:val="24"/>
          <w:szCs w:val="24"/>
          <w:lang w:val="sr-Cyrl-CS"/>
        </w:rPr>
        <w:t>их</w:t>
      </w:r>
      <w:r w:rsidR="00C04E2F">
        <w:rPr>
          <w:rFonts w:ascii="Times New Roman" w:hAnsi="Times New Roman"/>
          <w:sz w:val="24"/>
          <w:szCs w:val="24"/>
          <w:lang w:val="sr-Cyrl-CS"/>
        </w:rPr>
        <w:t xml:space="preserve"> средст</w:t>
      </w:r>
      <w:r w:rsidR="00842310">
        <w:rPr>
          <w:rFonts w:ascii="Times New Roman" w:hAnsi="Times New Roman"/>
          <w:sz w:val="24"/>
          <w:szCs w:val="24"/>
          <w:lang w:val="sr-Cyrl-CS"/>
        </w:rPr>
        <w:t>а</w:t>
      </w:r>
      <w:r w:rsidR="00C04E2F">
        <w:rPr>
          <w:rFonts w:ascii="Times New Roman" w:hAnsi="Times New Roman"/>
          <w:sz w:val="24"/>
          <w:szCs w:val="24"/>
          <w:lang w:val="sr-Cyrl-CS"/>
        </w:rPr>
        <w:t>ва</w:t>
      </w:r>
      <w:r w:rsidR="00842310">
        <w:rPr>
          <w:rFonts w:ascii="Times New Roman" w:hAnsi="Times New Roman"/>
          <w:sz w:val="24"/>
          <w:szCs w:val="24"/>
          <w:lang w:val="sr-Cyrl-CS"/>
        </w:rPr>
        <w:t>, односно трошкови који се издвајају за поједине мере запошљавања особа са инвалидитетом нису прихваћене јер је постојећи начин опредељивања средстава за мере активне политике запошљавања особа са инвалидитеом врло транспарентан имајући у виду постојање Буџетског фонда и методологију опредељивања и правдања утрошка наменских средстава, као и наглашавање ОЦД у активностима где је већ наведена целокупна јавност</w:t>
      </w:r>
      <w:r w:rsidR="003B0EDF">
        <w:rPr>
          <w:rFonts w:ascii="Times New Roman" w:hAnsi="Times New Roman"/>
          <w:sz w:val="24"/>
          <w:szCs w:val="24"/>
          <w:lang w:val="sr-Cyrl-CS"/>
        </w:rPr>
        <w:t>;</w:t>
      </w:r>
    </w:p>
    <w:p w:rsidR="003B0EDF" w:rsidRDefault="001B71A6" w:rsidP="00141DFF">
      <w:pPr>
        <w:pStyle w:val="ListParagraph"/>
        <w:spacing w:after="0" w:line="240" w:lineRule="auto"/>
        <w:ind w:left="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t xml:space="preserve">17) предлог UNICEF-а о </w:t>
      </w:r>
      <w:r w:rsidRPr="001B71A6">
        <w:rPr>
          <w:rFonts w:ascii="Times New Roman" w:eastAsia="Calibri" w:hAnsi="Times New Roman" w:cs="Times New Roman"/>
          <w:sz w:val="24"/>
          <w:szCs w:val="24"/>
          <w:lang w:val="sr-Cyrl-CS"/>
        </w:rPr>
        <w:t>усвајањ</w:t>
      </w:r>
      <w:r>
        <w:rPr>
          <w:rFonts w:ascii="Times New Roman" w:eastAsia="Calibri" w:hAnsi="Times New Roman" w:cs="Times New Roman"/>
          <w:sz w:val="24"/>
          <w:szCs w:val="24"/>
          <w:lang w:val="sr-Cyrl-CS"/>
        </w:rPr>
        <w:t>у</w:t>
      </w:r>
      <w:r w:rsidRPr="001B71A6">
        <w:rPr>
          <w:rFonts w:ascii="Times New Roman" w:eastAsia="Calibri" w:hAnsi="Times New Roman" w:cs="Times New Roman"/>
          <w:sz w:val="24"/>
          <w:szCs w:val="24"/>
          <w:lang w:val="sr-Cyrl-CS"/>
        </w:rPr>
        <w:t xml:space="preserve"> националне методологије за мерење инвалидитета деце, базиране на моделу ICF-CY</w:t>
      </w:r>
      <w:r>
        <w:rPr>
          <w:rFonts w:ascii="Times New Roman" w:eastAsia="Calibri" w:hAnsi="Times New Roman" w:cs="Times New Roman"/>
          <w:sz w:val="24"/>
          <w:szCs w:val="24"/>
          <w:lang w:val="sr-Cyrl-CS"/>
        </w:rPr>
        <w:t xml:space="preserve"> </w:t>
      </w:r>
      <w:r w:rsidRPr="001B71A6">
        <w:rPr>
          <w:rFonts w:ascii="Times New Roman" w:eastAsia="Calibri" w:hAnsi="Times New Roman" w:cs="Times New Roman"/>
          <w:sz w:val="24"/>
          <w:szCs w:val="24"/>
          <w:lang w:val="sr-Cyrl-CS"/>
        </w:rPr>
        <w:t>и ревидирани модул о инвалидитету деце укључен у следеће MICS истраживање на територији РС</w:t>
      </w:r>
      <w:r>
        <w:rPr>
          <w:rFonts w:ascii="Times New Roman" w:eastAsia="Calibri" w:hAnsi="Times New Roman" w:cs="Times New Roman"/>
          <w:sz w:val="24"/>
          <w:szCs w:val="24"/>
          <w:lang w:val="sr-Cyrl-CS"/>
        </w:rPr>
        <w:t xml:space="preserve">, </w:t>
      </w:r>
      <w:r w:rsidRPr="0012139C">
        <w:rPr>
          <w:rFonts w:ascii="Times New Roman" w:eastAsia="Calibri" w:hAnsi="Times New Roman" w:cs="Times New Roman"/>
          <w:sz w:val="24"/>
          <w:szCs w:val="24"/>
          <w:lang w:val="sr-Cyrl-CS"/>
        </w:rPr>
        <w:t xml:space="preserve">уграђен </w:t>
      </w:r>
      <w:r w:rsidR="00322FF4" w:rsidRPr="0012139C">
        <w:rPr>
          <w:rFonts w:ascii="Times New Roman" w:eastAsia="Calibri" w:hAnsi="Times New Roman" w:cs="Times New Roman"/>
          <w:sz w:val="24"/>
          <w:szCs w:val="24"/>
          <w:lang w:val="sr-Cyrl-CS"/>
        </w:rPr>
        <w:t>ј</w:t>
      </w:r>
      <w:r w:rsidR="00322FF4">
        <w:rPr>
          <w:rFonts w:ascii="Times New Roman" w:eastAsia="Calibri" w:hAnsi="Times New Roman" w:cs="Times New Roman"/>
          <w:sz w:val="24"/>
          <w:szCs w:val="24"/>
          <w:lang w:val="sr-Cyrl-CS"/>
        </w:rPr>
        <w:t xml:space="preserve">е </w:t>
      </w:r>
      <w:r>
        <w:rPr>
          <w:rFonts w:ascii="Times New Roman" w:eastAsia="Calibri" w:hAnsi="Times New Roman" w:cs="Times New Roman"/>
          <w:sz w:val="24"/>
          <w:szCs w:val="24"/>
          <w:lang w:val="sr-Cyrl-CS"/>
        </w:rPr>
        <w:t>у меру 2.2.1;</w:t>
      </w:r>
    </w:p>
    <w:p w:rsidR="001B71A6" w:rsidRDefault="001E3C32" w:rsidP="00141DFF">
      <w:pPr>
        <w:pStyle w:val="ListParagraph"/>
        <w:spacing w:after="0" w:line="240" w:lineRule="auto"/>
        <w:ind w:left="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t>18) Група за инклузивно образовање Министарства просвете, науке и технолошког развоја, назначила је терминолошка појашњења у тексту Предлога стратегије што је у</w:t>
      </w:r>
      <w:r w:rsidRPr="0012139C">
        <w:rPr>
          <w:rFonts w:ascii="Times New Roman" w:eastAsia="Calibri" w:hAnsi="Times New Roman" w:cs="Times New Roman"/>
          <w:sz w:val="24"/>
          <w:szCs w:val="24"/>
          <w:lang w:val="sr-Cyrl-CS"/>
        </w:rPr>
        <w:t>грађено</w:t>
      </w:r>
      <w:r>
        <w:rPr>
          <w:rFonts w:ascii="Times New Roman" w:eastAsia="Calibri" w:hAnsi="Times New Roman" w:cs="Times New Roman"/>
          <w:sz w:val="24"/>
          <w:szCs w:val="24"/>
          <w:lang w:val="sr-Cyrl-CS"/>
        </w:rPr>
        <w:t xml:space="preserve"> у текст, док примедба о нејасности појма дискриминације није прихваћена јер је преузета из Закона о забрани дискриминације</w:t>
      </w:r>
      <w:r w:rsidR="00393F91">
        <w:rPr>
          <w:rFonts w:ascii="Times New Roman" w:eastAsia="Calibri" w:hAnsi="Times New Roman" w:cs="Times New Roman"/>
          <w:sz w:val="24"/>
          <w:szCs w:val="24"/>
          <w:lang w:val="sr-Cyrl-CS"/>
        </w:rPr>
        <w:t>. Примедба да дефиницију образовања треба преузети из Закона о основама система образовања и васпитања није прихваћена јер није наведено тачно шта се желело дефинисати, као и што је тим законом образовање дефинисано кроз 16 различитих, врло обимних и свеобухватиних циљева, прилично обухватно и даље разрађено самим законом, те нема ни смисла ни потребе да се наводи у овој стратегији, а и назначено је и у даљем тексту навођењем да је о</w:t>
      </w:r>
      <w:r w:rsidR="00393F91">
        <w:rPr>
          <w:rFonts w:ascii="Times New Roman" w:hAnsi="Times New Roman"/>
          <w:sz w:val="24"/>
          <w:szCs w:val="24"/>
          <w:lang w:val="sr-Cyrl-CS"/>
        </w:rPr>
        <w:t>квир развоја система образовања дат стратешким и законским документима из ове области</w:t>
      </w:r>
      <w:r w:rsidR="00393F91">
        <w:rPr>
          <w:rFonts w:ascii="Times New Roman" w:eastAsia="Calibri" w:hAnsi="Times New Roman" w:cs="Times New Roman"/>
          <w:sz w:val="24"/>
          <w:szCs w:val="24"/>
          <w:lang w:val="sr-Cyrl-CS"/>
        </w:rPr>
        <w:t xml:space="preserve">. Са друге стране, у тексту Предлога стратегије, у уводном делу области Образовање и обуке, пре упућивања на законска и стратешка документа из ове области, у првој реченици је коришћена најопштија формулација образовања ради нарочитог наглашавања различитости потреба </w:t>
      </w:r>
      <w:r w:rsidR="00622B0A">
        <w:rPr>
          <w:rFonts w:ascii="Times New Roman" w:eastAsia="Calibri" w:hAnsi="Times New Roman" w:cs="Times New Roman"/>
          <w:sz w:val="24"/>
          <w:szCs w:val="24"/>
          <w:lang w:val="sr-Cyrl-CS"/>
        </w:rPr>
        <w:t>појединаца и важности образовања за развој целог друштва. Није се дакле желело мењати утврђене дефиниције, нити је то могуће, него је управо и указано на одговарајућа законска документа. Са друге стране, након спроведене јавне расправе и доступности материјала на сајту министарства и Порталу е-управе, достављене су примедбе на верзију текстова која је још у мају месецу била достављена члановима Савета за особе са инвалидитетом, мада су текстови у међувремену увелико измењени, тако да у највећем броју случајева није било могуће саглед</w:t>
      </w:r>
      <w:r w:rsidR="00A42F19">
        <w:rPr>
          <w:rFonts w:ascii="Times New Roman" w:eastAsia="Calibri" w:hAnsi="Times New Roman" w:cs="Times New Roman"/>
          <w:sz w:val="24"/>
          <w:szCs w:val="24"/>
          <w:lang w:val="sr-Cyrl-CS"/>
        </w:rPr>
        <w:t>ати на шта се сугестије односе;</w:t>
      </w:r>
    </w:p>
    <w:p w:rsidR="00A42F19" w:rsidRDefault="00A42F19" w:rsidP="00141DFF">
      <w:pPr>
        <w:pStyle w:val="ListParagraph"/>
        <w:spacing w:after="0" w:line="240" w:lineRule="auto"/>
        <w:ind w:left="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t xml:space="preserve">19) примедбе и предлози Националне службе за запошљавање су </w:t>
      </w:r>
      <w:r w:rsidRPr="0012139C">
        <w:rPr>
          <w:rFonts w:ascii="Times New Roman" w:eastAsia="Calibri" w:hAnsi="Times New Roman" w:cs="Times New Roman"/>
          <w:sz w:val="24"/>
          <w:szCs w:val="24"/>
          <w:lang w:val="sr-Cyrl-CS"/>
        </w:rPr>
        <w:t>прихваћене</w:t>
      </w:r>
      <w:r w:rsidRPr="00194101">
        <w:rPr>
          <w:rFonts w:ascii="Times New Roman" w:eastAsia="Calibri" w:hAnsi="Times New Roman" w:cs="Times New Roman"/>
          <w:color w:val="FF0000"/>
          <w:sz w:val="24"/>
          <w:szCs w:val="24"/>
          <w:lang w:val="sr-Cyrl-CS"/>
        </w:rPr>
        <w:t xml:space="preserve"> </w:t>
      </w:r>
      <w:r>
        <w:rPr>
          <w:rFonts w:ascii="Times New Roman" w:eastAsia="Calibri" w:hAnsi="Times New Roman" w:cs="Times New Roman"/>
          <w:sz w:val="24"/>
          <w:szCs w:val="24"/>
          <w:lang w:val="sr-Cyrl-CS"/>
        </w:rPr>
        <w:t xml:space="preserve">и уграђене у текст Акционог плана. Сугестија на Предлог стратегије која се односи на дефиницију особа са инвалидитетом није прихваћена из разлога јер у нашем правном систему постоје и друге дефиниције, док је Законом о професионалној рехабилитацији и запошљавању особа са инвалидитетом већ прихваћен социјални модел инвалидности пласиран и у Конвенцији УН о правима особа са инвалидитетом. Такође, предлог да се у оквиру Описа стања наведу и подаци о регистрованој незапослености у део који се односи на податке из Пописа становништва није прихваћен из разлога што је већ обухваћен довољан број података о запошљавању особа са инвалидитетом у </w:t>
      </w:r>
      <w:r w:rsidR="00194101">
        <w:rPr>
          <w:rFonts w:ascii="Times New Roman" w:eastAsia="Calibri" w:hAnsi="Times New Roman" w:cs="Times New Roman"/>
          <w:sz w:val="24"/>
          <w:szCs w:val="24"/>
          <w:lang w:val="sr-Cyrl-CS"/>
        </w:rPr>
        <w:t xml:space="preserve">посебном пасусу истог дела Предлога стратегије, те би ремећење дате систематике могло да доведе до понављања, док су остале </w:t>
      </w:r>
      <w:r w:rsidR="00941D22">
        <w:rPr>
          <w:rFonts w:ascii="Times New Roman" w:eastAsia="Calibri" w:hAnsi="Times New Roman" w:cs="Times New Roman"/>
          <w:sz w:val="24"/>
          <w:szCs w:val="24"/>
          <w:lang w:val="sr-Cyrl-CS"/>
        </w:rPr>
        <w:t xml:space="preserve">дате </w:t>
      </w:r>
      <w:r w:rsidR="00194101">
        <w:rPr>
          <w:rFonts w:ascii="Times New Roman" w:eastAsia="Calibri" w:hAnsi="Times New Roman" w:cs="Times New Roman"/>
          <w:sz w:val="24"/>
          <w:szCs w:val="24"/>
          <w:lang w:val="sr-Cyrl-CS"/>
        </w:rPr>
        <w:t xml:space="preserve">сугестије </w:t>
      </w:r>
      <w:r w:rsidR="00194101" w:rsidRPr="0012139C">
        <w:rPr>
          <w:rFonts w:ascii="Times New Roman" w:eastAsia="Calibri" w:hAnsi="Times New Roman" w:cs="Times New Roman"/>
          <w:sz w:val="24"/>
          <w:szCs w:val="24"/>
          <w:lang w:val="sr-Cyrl-CS"/>
        </w:rPr>
        <w:t>прихваћене</w:t>
      </w:r>
      <w:r w:rsidR="00941D22" w:rsidRPr="0012139C">
        <w:rPr>
          <w:rFonts w:ascii="Times New Roman" w:eastAsia="Calibri" w:hAnsi="Times New Roman" w:cs="Times New Roman"/>
          <w:sz w:val="24"/>
          <w:szCs w:val="24"/>
          <w:lang w:val="sr-Cyrl-CS"/>
        </w:rPr>
        <w:t xml:space="preserve"> и уграђене у текст.</w:t>
      </w:r>
    </w:p>
    <w:p w:rsidR="00A42F19" w:rsidRDefault="00A42F19" w:rsidP="00141DFF">
      <w:pPr>
        <w:pStyle w:val="ListParagraph"/>
        <w:spacing w:after="0" w:line="240" w:lineRule="auto"/>
        <w:ind w:left="0"/>
        <w:jc w:val="both"/>
        <w:rPr>
          <w:rFonts w:ascii="Times New Roman" w:eastAsia="Calibri" w:hAnsi="Times New Roman" w:cs="Times New Roman"/>
          <w:sz w:val="24"/>
          <w:szCs w:val="24"/>
          <w:lang w:val="sr-Cyrl-CS"/>
        </w:rPr>
      </w:pPr>
    </w:p>
    <w:p w:rsidR="00FB352B" w:rsidRDefault="00941D22" w:rsidP="00941D22">
      <w:pPr>
        <w:pStyle w:val="ListParagraph"/>
        <w:spacing w:after="0" w:line="240" w:lineRule="auto"/>
        <w:ind w:left="0"/>
        <w:jc w:val="both"/>
        <w:rPr>
          <w:rFonts w:ascii="Times New Roman" w:hAnsi="Times New Roman"/>
          <w:sz w:val="24"/>
          <w:szCs w:val="24"/>
          <w:lang w:val="sr-Cyrl-CS"/>
        </w:rPr>
      </w:pPr>
      <w:r>
        <w:rPr>
          <w:rFonts w:ascii="Times New Roman" w:eastAsia="Calibri" w:hAnsi="Times New Roman" w:cs="Times New Roman"/>
          <w:sz w:val="24"/>
          <w:szCs w:val="24"/>
          <w:lang w:val="sr-Cyrl-CS"/>
        </w:rPr>
        <w:tab/>
      </w:r>
      <w:r w:rsidR="00FB352B" w:rsidRPr="00FB352B">
        <w:rPr>
          <w:rFonts w:ascii="Times New Roman" w:hAnsi="Times New Roman"/>
          <w:sz w:val="24"/>
          <w:szCs w:val="24"/>
          <w:lang w:val="sr-Cyrl-CS"/>
        </w:rPr>
        <w:t xml:space="preserve">Кратак преглед </w:t>
      </w:r>
      <w:r>
        <w:rPr>
          <w:rFonts w:ascii="Times New Roman" w:hAnsi="Times New Roman"/>
          <w:sz w:val="24"/>
          <w:szCs w:val="24"/>
          <w:lang w:val="sr-Cyrl-CS"/>
        </w:rPr>
        <w:t>најзначајнијих делова текста Предлога стратегије и Акционог плана</w:t>
      </w:r>
      <w:r w:rsidR="00FB352B" w:rsidRPr="00FB352B">
        <w:rPr>
          <w:rFonts w:ascii="Times New Roman" w:hAnsi="Times New Roman"/>
          <w:sz w:val="24"/>
          <w:szCs w:val="24"/>
          <w:lang w:val="sr-Cyrl-CS"/>
        </w:rPr>
        <w:t xml:space="preserve"> кој</w:t>
      </w:r>
      <w:r>
        <w:rPr>
          <w:rFonts w:ascii="Times New Roman" w:hAnsi="Times New Roman"/>
          <w:sz w:val="24"/>
          <w:szCs w:val="24"/>
          <w:lang w:val="sr-Cyrl-CS"/>
        </w:rPr>
        <w:t>и</w:t>
      </w:r>
      <w:r w:rsidR="00FB352B" w:rsidRPr="00FB352B">
        <w:rPr>
          <w:rFonts w:ascii="Times New Roman" w:hAnsi="Times New Roman"/>
          <w:sz w:val="24"/>
          <w:szCs w:val="24"/>
          <w:lang w:val="sr-Cyrl-CS"/>
        </w:rPr>
        <w:t xml:space="preserve"> су измењен</w:t>
      </w:r>
      <w:r>
        <w:rPr>
          <w:rFonts w:ascii="Times New Roman" w:hAnsi="Times New Roman"/>
          <w:sz w:val="24"/>
          <w:szCs w:val="24"/>
          <w:lang w:val="sr-Cyrl-CS"/>
        </w:rPr>
        <w:t>и обухвата првенствено продужење периода важења саме Стратегије, као и методоло</w:t>
      </w:r>
      <w:r w:rsidR="00547B64">
        <w:rPr>
          <w:rFonts w:ascii="Times New Roman" w:hAnsi="Times New Roman"/>
          <w:sz w:val="24"/>
          <w:szCs w:val="24"/>
          <w:lang w:val="sr-Cyrl-CS"/>
        </w:rPr>
        <w:t>ш</w:t>
      </w:r>
      <w:r>
        <w:rPr>
          <w:rFonts w:ascii="Times New Roman" w:hAnsi="Times New Roman"/>
          <w:sz w:val="24"/>
          <w:szCs w:val="24"/>
          <w:lang w:val="sr-Cyrl-CS"/>
        </w:rPr>
        <w:t>ку измену текста Акционог плана</w:t>
      </w:r>
      <w:r w:rsidR="00547B64">
        <w:rPr>
          <w:rFonts w:ascii="Times New Roman" w:hAnsi="Times New Roman"/>
          <w:sz w:val="24"/>
          <w:szCs w:val="24"/>
          <w:lang w:val="sr-Cyrl-CS"/>
        </w:rPr>
        <w:t xml:space="preserve"> у коме су, уз тачно утврђене активности истим редоследом наведени очекивани излазни резултати и рокови за њихову реализацију, у случајевима када се очекује завршетак активности, </w:t>
      </w:r>
      <w:r w:rsidR="00547B64">
        <w:rPr>
          <w:rFonts w:ascii="Times New Roman" w:hAnsi="Times New Roman"/>
          <w:sz w:val="24"/>
          <w:szCs w:val="24"/>
          <w:lang w:val="sr-Cyrl-CS"/>
        </w:rPr>
        <w:lastRenderedPageBreak/>
        <w:t>односно наглашавање о потреби континуираног рада и сагледавања резултата на годишњем нивоу, константно, имајући у виду да је ове активности практично немогуће у потпуности спровести, као и да такве активности редовно спроводе и најразвијеније земље света.</w:t>
      </w:r>
    </w:p>
    <w:p w:rsidR="00547B64" w:rsidRPr="00FB352B" w:rsidRDefault="00547B64" w:rsidP="00941D22">
      <w:pPr>
        <w:pStyle w:val="ListParagraph"/>
        <w:spacing w:after="0" w:line="240" w:lineRule="auto"/>
        <w:ind w:left="0"/>
        <w:jc w:val="both"/>
        <w:rPr>
          <w:rFonts w:ascii="Times New Roman" w:hAnsi="Times New Roman"/>
          <w:sz w:val="24"/>
          <w:szCs w:val="24"/>
          <w:lang w:val="sr-Cyrl-CS"/>
        </w:rPr>
      </w:pPr>
    </w:p>
    <w:p w:rsidR="00DC60D5" w:rsidRPr="00F52C8F" w:rsidRDefault="00FB352B" w:rsidP="00547B64">
      <w:pPr>
        <w:pStyle w:val="NoSpacing"/>
        <w:adjustRightInd w:val="0"/>
        <w:ind w:firstLine="720"/>
        <w:jc w:val="both"/>
        <w:rPr>
          <w:rFonts w:ascii="Times New Roman" w:hAnsi="Times New Roman"/>
          <w:sz w:val="24"/>
          <w:szCs w:val="24"/>
          <w:lang w:val="sr-Cyrl-CS"/>
        </w:rPr>
      </w:pPr>
      <w:r w:rsidRPr="00FB352B">
        <w:rPr>
          <w:rFonts w:ascii="Times New Roman" w:hAnsi="Times New Roman"/>
          <w:sz w:val="24"/>
          <w:szCs w:val="24"/>
          <w:lang w:val="sr-Cyrl-CS"/>
        </w:rPr>
        <w:t xml:space="preserve">Општа оцена на свим одржаним расправама била је да се овај </w:t>
      </w:r>
      <w:r w:rsidR="00547B64">
        <w:rPr>
          <w:rFonts w:ascii="Times New Roman" w:hAnsi="Times New Roman"/>
          <w:sz w:val="24"/>
          <w:szCs w:val="24"/>
          <w:lang w:val="sr-Cyrl-CS"/>
        </w:rPr>
        <w:t>документ, односно како сама Стратегија, тако и Акциони план,</w:t>
      </w:r>
      <w:r w:rsidRPr="00FB352B">
        <w:rPr>
          <w:rFonts w:ascii="Times New Roman" w:hAnsi="Times New Roman"/>
          <w:sz w:val="24"/>
          <w:szCs w:val="24"/>
          <w:lang w:val="sr-Cyrl-CS"/>
        </w:rPr>
        <w:t xml:space="preserve"> подржавају у пуној мери, да је доста већ учињено, али и да треба још доста чинити у смислу остваривања равноправности особа са инвалидитетом у различитим аспектима живота, као и да</w:t>
      </w:r>
      <w:r w:rsidR="00547B64">
        <w:rPr>
          <w:rFonts w:ascii="Times New Roman" w:hAnsi="Times New Roman"/>
          <w:sz w:val="24"/>
          <w:szCs w:val="24"/>
          <w:lang w:val="sr-Cyrl-CS"/>
        </w:rPr>
        <w:t xml:space="preserve"> </w:t>
      </w:r>
      <w:r w:rsidRPr="00FB352B">
        <w:rPr>
          <w:rFonts w:ascii="Times New Roman" w:hAnsi="Times New Roman"/>
          <w:sz w:val="24"/>
          <w:szCs w:val="24"/>
          <w:lang w:val="sr-Cyrl-CS"/>
        </w:rPr>
        <w:t>ова</w:t>
      </w:r>
      <w:r w:rsidR="00547B64">
        <w:rPr>
          <w:rFonts w:ascii="Times New Roman" w:hAnsi="Times New Roman"/>
          <w:sz w:val="24"/>
          <w:szCs w:val="24"/>
          <w:lang w:val="sr-Cyrl-CS"/>
        </w:rPr>
        <w:t xml:space="preserve"> стратегија </w:t>
      </w:r>
      <w:r w:rsidRPr="00FB352B">
        <w:rPr>
          <w:rFonts w:ascii="Times New Roman" w:hAnsi="Times New Roman"/>
          <w:sz w:val="24"/>
          <w:szCs w:val="24"/>
          <w:lang w:val="sr-Cyrl-CS"/>
        </w:rPr>
        <w:t xml:space="preserve">има </w:t>
      </w:r>
      <w:r w:rsidR="00547B64">
        <w:rPr>
          <w:rFonts w:ascii="Times New Roman" w:hAnsi="Times New Roman"/>
          <w:sz w:val="24"/>
          <w:szCs w:val="24"/>
          <w:lang w:val="sr-Cyrl-CS"/>
        </w:rPr>
        <w:t xml:space="preserve">изузетан значај јер </w:t>
      </w:r>
      <w:r w:rsidR="00547B64" w:rsidRPr="00FB352B">
        <w:rPr>
          <w:rFonts w:ascii="Times New Roman" w:hAnsi="Times New Roman"/>
          <w:sz w:val="24"/>
          <w:szCs w:val="24"/>
          <w:lang w:val="sr-Cyrl-CS"/>
        </w:rPr>
        <w:t xml:space="preserve">показује однос друштва према </w:t>
      </w:r>
      <w:r w:rsidR="00547B64">
        <w:rPr>
          <w:rFonts w:ascii="Times New Roman" w:hAnsi="Times New Roman"/>
          <w:sz w:val="24"/>
          <w:szCs w:val="24"/>
          <w:lang w:val="sr-Cyrl-CS"/>
        </w:rPr>
        <w:t xml:space="preserve">особама са инвалидитетом уопште али и према сваком </w:t>
      </w:r>
      <w:r w:rsidR="00547B64" w:rsidRPr="00FB352B">
        <w:rPr>
          <w:rFonts w:ascii="Times New Roman" w:hAnsi="Times New Roman"/>
          <w:sz w:val="24"/>
          <w:szCs w:val="24"/>
          <w:lang w:val="sr-Cyrl-CS"/>
        </w:rPr>
        <w:t>појединцу</w:t>
      </w:r>
      <w:r w:rsidR="00547B64">
        <w:rPr>
          <w:rFonts w:ascii="Times New Roman" w:hAnsi="Times New Roman"/>
          <w:sz w:val="24"/>
          <w:szCs w:val="24"/>
          <w:lang w:val="sr-Cyrl-CS"/>
        </w:rPr>
        <w:t xml:space="preserve">, због </w:t>
      </w:r>
      <w:r w:rsidRPr="00FB352B">
        <w:rPr>
          <w:rFonts w:ascii="Times New Roman" w:hAnsi="Times New Roman"/>
          <w:sz w:val="24"/>
          <w:szCs w:val="24"/>
          <w:lang w:val="sr-Cyrl-CS"/>
        </w:rPr>
        <w:t>обухват</w:t>
      </w:r>
      <w:r w:rsidR="00547B64">
        <w:rPr>
          <w:rFonts w:ascii="Times New Roman" w:hAnsi="Times New Roman"/>
          <w:sz w:val="24"/>
          <w:szCs w:val="24"/>
          <w:lang w:val="sr-Cyrl-CS"/>
        </w:rPr>
        <w:t xml:space="preserve">а области, </w:t>
      </w:r>
      <w:r w:rsidRPr="00FB352B">
        <w:rPr>
          <w:rFonts w:ascii="Times New Roman" w:hAnsi="Times New Roman"/>
          <w:sz w:val="24"/>
          <w:szCs w:val="24"/>
          <w:lang w:val="sr-Cyrl-CS"/>
        </w:rPr>
        <w:t>а посебн</w:t>
      </w:r>
      <w:r w:rsidR="00547B64">
        <w:rPr>
          <w:rFonts w:ascii="Times New Roman" w:hAnsi="Times New Roman"/>
          <w:sz w:val="24"/>
          <w:szCs w:val="24"/>
          <w:lang w:val="sr-Cyrl-CS"/>
        </w:rPr>
        <w:t>о</w:t>
      </w:r>
      <w:r w:rsidRPr="00FB352B">
        <w:rPr>
          <w:rFonts w:ascii="Times New Roman" w:hAnsi="Times New Roman"/>
          <w:sz w:val="24"/>
          <w:szCs w:val="24"/>
          <w:lang w:val="sr-Cyrl-CS"/>
        </w:rPr>
        <w:t xml:space="preserve"> у смислу указивања на потребе и изједначавање могућности особа са инвалидитетом и  обавезу свих актера да такве потребе поштују и омогућавају њихово остваривање.</w:t>
      </w:r>
    </w:p>
    <w:sectPr w:rsidR="00DC60D5" w:rsidRPr="00F52C8F" w:rsidSect="006809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169F"/>
    <w:multiLevelType w:val="hybridMultilevel"/>
    <w:tmpl w:val="6768827E"/>
    <w:lvl w:ilvl="0" w:tplc="EDF45B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0707"/>
    <w:rsid w:val="00002391"/>
    <w:rsid w:val="00013314"/>
    <w:rsid w:val="000140A0"/>
    <w:rsid w:val="00075697"/>
    <w:rsid w:val="000B424A"/>
    <w:rsid w:val="000B7F62"/>
    <w:rsid w:val="000D720D"/>
    <w:rsid w:val="0012139C"/>
    <w:rsid w:val="00141DFF"/>
    <w:rsid w:val="00143D86"/>
    <w:rsid w:val="00174F8C"/>
    <w:rsid w:val="00194101"/>
    <w:rsid w:val="001B3EA5"/>
    <w:rsid w:val="001B71A6"/>
    <w:rsid w:val="001E3C32"/>
    <w:rsid w:val="001F336B"/>
    <w:rsid w:val="0020797A"/>
    <w:rsid w:val="0021053A"/>
    <w:rsid w:val="00242302"/>
    <w:rsid w:val="00251792"/>
    <w:rsid w:val="00264EA6"/>
    <w:rsid w:val="00292510"/>
    <w:rsid w:val="002A233A"/>
    <w:rsid w:val="002A533F"/>
    <w:rsid w:val="002C31B1"/>
    <w:rsid w:val="002C7985"/>
    <w:rsid w:val="002E7AED"/>
    <w:rsid w:val="003053CD"/>
    <w:rsid w:val="00312354"/>
    <w:rsid w:val="00322FF4"/>
    <w:rsid w:val="00343ED4"/>
    <w:rsid w:val="0035104A"/>
    <w:rsid w:val="00356BB8"/>
    <w:rsid w:val="003734D1"/>
    <w:rsid w:val="003805D7"/>
    <w:rsid w:val="00387172"/>
    <w:rsid w:val="00393F91"/>
    <w:rsid w:val="003974C2"/>
    <w:rsid w:val="003A3729"/>
    <w:rsid w:val="003A4DD3"/>
    <w:rsid w:val="003B0EDF"/>
    <w:rsid w:val="003B33D4"/>
    <w:rsid w:val="003E0E72"/>
    <w:rsid w:val="004245BD"/>
    <w:rsid w:val="004260BE"/>
    <w:rsid w:val="00427C2C"/>
    <w:rsid w:val="00427C72"/>
    <w:rsid w:val="00461A11"/>
    <w:rsid w:val="00462D38"/>
    <w:rsid w:val="005007A3"/>
    <w:rsid w:val="00501E0D"/>
    <w:rsid w:val="005031A8"/>
    <w:rsid w:val="005036DA"/>
    <w:rsid w:val="00523E9B"/>
    <w:rsid w:val="00547B64"/>
    <w:rsid w:val="0056338D"/>
    <w:rsid w:val="00574024"/>
    <w:rsid w:val="00576249"/>
    <w:rsid w:val="005843C9"/>
    <w:rsid w:val="005B02C7"/>
    <w:rsid w:val="005B78F8"/>
    <w:rsid w:val="005C6CA6"/>
    <w:rsid w:val="00600318"/>
    <w:rsid w:val="00604DCA"/>
    <w:rsid w:val="00622B0A"/>
    <w:rsid w:val="0065090F"/>
    <w:rsid w:val="00654764"/>
    <w:rsid w:val="006716CF"/>
    <w:rsid w:val="00680996"/>
    <w:rsid w:val="006843CD"/>
    <w:rsid w:val="00723507"/>
    <w:rsid w:val="007472E8"/>
    <w:rsid w:val="00782CC0"/>
    <w:rsid w:val="007A1650"/>
    <w:rsid w:val="007C1E5F"/>
    <w:rsid w:val="007C2208"/>
    <w:rsid w:val="00842310"/>
    <w:rsid w:val="008512C5"/>
    <w:rsid w:val="00856D5C"/>
    <w:rsid w:val="0089636D"/>
    <w:rsid w:val="008A6308"/>
    <w:rsid w:val="00941D22"/>
    <w:rsid w:val="009631D1"/>
    <w:rsid w:val="0096738A"/>
    <w:rsid w:val="00980688"/>
    <w:rsid w:val="009A4944"/>
    <w:rsid w:val="009D08FC"/>
    <w:rsid w:val="00A03DA7"/>
    <w:rsid w:val="00A219B1"/>
    <w:rsid w:val="00A22170"/>
    <w:rsid w:val="00A42F19"/>
    <w:rsid w:val="00A76D0D"/>
    <w:rsid w:val="00A95C18"/>
    <w:rsid w:val="00AA48D6"/>
    <w:rsid w:val="00AF4582"/>
    <w:rsid w:val="00B2161B"/>
    <w:rsid w:val="00B24DFD"/>
    <w:rsid w:val="00B838BA"/>
    <w:rsid w:val="00BB0707"/>
    <w:rsid w:val="00BB460B"/>
    <w:rsid w:val="00BD7823"/>
    <w:rsid w:val="00BF16B7"/>
    <w:rsid w:val="00C04E2F"/>
    <w:rsid w:val="00C17895"/>
    <w:rsid w:val="00C23F02"/>
    <w:rsid w:val="00C43EC6"/>
    <w:rsid w:val="00C53580"/>
    <w:rsid w:val="00C6783E"/>
    <w:rsid w:val="00C93BE1"/>
    <w:rsid w:val="00CC226E"/>
    <w:rsid w:val="00CC2BF3"/>
    <w:rsid w:val="00D00046"/>
    <w:rsid w:val="00D850D4"/>
    <w:rsid w:val="00DC60D5"/>
    <w:rsid w:val="00DD0C49"/>
    <w:rsid w:val="00DE1006"/>
    <w:rsid w:val="00DE10F4"/>
    <w:rsid w:val="00E43593"/>
    <w:rsid w:val="00E4466F"/>
    <w:rsid w:val="00E84C46"/>
    <w:rsid w:val="00F044D2"/>
    <w:rsid w:val="00F52C8F"/>
    <w:rsid w:val="00F6094C"/>
    <w:rsid w:val="00F7244B"/>
    <w:rsid w:val="00F7671A"/>
    <w:rsid w:val="00F87777"/>
    <w:rsid w:val="00FA241F"/>
    <w:rsid w:val="00FB33C3"/>
    <w:rsid w:val="00FB352B"/>
    <w:rsid w:val="00FB6BF2"/>
    <w:rsid w:val="00FB7B5B"/>
    <w:rsid w:val="00FD20C1"/>
    <w:rsid w:val="00FE73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B0707"/>
    <w:pPr>
      <w:spacing w:after="0" w:line="240" w:lineRule="auto"/>
      <w:jc w:val="center"/>
    </w:pPr>
    <w:rPr>
      <w:rFonts w:ascii="Times New Roman" w:eastAsia="Times New Roman" w:hAnsi="Times New Roman" w:cs="Times New Roman"/>
      <w:b/>
      <w:bCs/>
      <w:sz w:val="24"/>
      <w:szCs w:val="24"/>
      <w:lang w:val="sr-Cyrl-CS"/>
    </w:rPr>
  </w:style>
  <w:style w:type="character" w:customStyle="1" w:styleId="BodyTextChar">
    <w:name w:val="Body Text Char"/>
    <w:basedOn w:val="DefaultParagraphFont"/>
    <w:link w:val="BodyText"/>
    <w:semiHidden/>
    <w:rsid w:val="00BB0707"/>
    <w:rPr>
      <w:rFonts w:ascii="Times New Roman" w:eastAsia="Times New Roman" w:hAnsi="Times New Roman" w:cs="Times New Roman"/>
      <w:b/>
      <w:bCs/>
      <w:sz w:val="24"/>
      <w:szCs w:val="24"/>
      <w:lang w:val="sr-Cyrl-CS"/>
    </w:rPr>
  </w:style>
  <w:style w:type="paragraph" w:styleId="ListParagraph">
    <w:name w:val="List Paragraph"/>
    <w:basedOn w:val="Normal"/>
    <w:uiPriority w:val="34"/>
    <w:qFormat/>
    <w:rsid w:val="0020797A"/>
    <w:pPr>
      <w:ind w:left="720"/>
      <w:contextualSpacing/>
    </w:pPr>
  </w:style>
  <w:style w:type="paragraph" w:styleId="NoSpacing">
    <w:name w:val="No Spacing"/>
    <w:basedOn w:val="Normal"/>
    <w:qFormat/>
    <w:rsid w:val="005C6CA6"/>
    <w:pPr>
      <w:spacing w:after="0" w:line="240" w:lineRule="auto"/>
    </w:pPr>
    <w:rPr>
      <w:rFonts w:ascii="Calibri" w:eastAsia="Times New Roman" w:hAnsi="Calibri" w:cs="Times New Roman"/>
      <w:lang w:val="en-US"/>
    </w:rPr>
  </w:style>
  <w:style w:type="character" w:styleId="Strong">
    <w:name w:val="Strong"/>
    <w:uiPriority w:val="22"/>
    <w:qFormat/>
    <w:rsid w:val="007C2208"/>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9398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tatjana.prijic</dc:creator>
  <cp:keywords/>
  <dc:description/>
  <cp:lastModifiedBy>tatjana.prijic</cp:lastModifiedBy>
  <cp:revision>32</cp:revision>
  <dcterms:created xsi:type="dcterms:W3CDTF">2016-11-01T07:11:00Z</dcterms:created>
  <dcterms:modified xsi:type="dcterms:W3CDTF">2016-11-18T10:02:00Z</dcterms:modified>
</cp:coreProperties>
</file>