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3B" w:rsidRDefault="0037673B" w:rsidP="003209E7">
      <w:pPr>
        <w:shd w:val="clear" w:color="auto" w:fill="FFFFFF"/>
        <w:spacing w:before="100" w:beforeAutospacing="1" w:after="168" w:line="270" w:lineRule="atLeast"/>
        <w:jc w:val="both"/>
        <w:rPr>
          <w:color w:val="6C6E70"/>
          <w:lang w:val="ru-RU"/>
        </w:rPr>
      </w:pPr>
      <w:r>
        <w:rPr>
          <w:lang w:val="ru-RU"/>
        </w:rPr>
        <w:t>На основу члана 55. став 1. тачка 2. и члана 60. став 1. тачка 1. Закона о јавним набавкама („Службени гласник РС“, број 124/12</w:t>
      </w:r>
      <w:r>
        <w:t>,</w:t>
      </w:r>
      <w:r>
        <w:rPr>
          <w:lang w:val="ru-RU"/>
        </w:rPr>
        <w:t xml:space="preserve"> 14/15</w:t>
      </w:r>
      <w:r>
        <w:t xml:space="preserve"> </w:t>
      </w:r>
      <w:r>
        <w:rPr>
          <w:lang w:val="sr-Cyrl-CS"/>
        </w:rPr>
        <w:t>и 68/15</w:t>
      </w:r>
      <w:r>
        <w:rPr>
          <w:lang w:val="ru-RU"/>
        </w:rPr>
        <w:t xml:space="preserve">), </w:t>
      </w:r>
      <w:r>
        <w:rPr>
          <w:lang w:val="sr-Cyrl-CS"/>
        </w:rPr>
        <w:t xml:space="preserve"> Министарство за рад, запошљавање, борачка и социјална питања</w:t>
      </w:r>
    </w:p>
    <w:p w:rsidR="0037673B" w:rsidRDefault="00A35CD0">
      <w:pPr>
        <w:shd w:val="clear" w:color="auto" w:fill="FFFFFF"/>
        <w:spacing w:before="100" w:beforeAutospacing="1" w:after="168" w:line="270" w:lineRule="atLeast"/>
        <w:jc w:val="center"/>
        <w:rPr>
          <w:lang w:val="ru-RU"/>
        </w:rPr>
      </w:pPr>
      <w:r>
        <w:rPr>
          <w:lang w:val="ru-RU"/>
        </w:rPr>
        <w:t>О</w:t>
      </w:r>
      <w:r w:rsidR="0037673B">
        <w:rPr>
          <w:lang w:val="ru-RU"/>
        </w:rPr>
        <w:t>бјављује</w:t>
      </w:r>
    </w:p>
    <w:p w:rsidR="00A35CD0" w:rsidRDefault="00A35CD0">
      <w:pPr>
        <w:shd w:val="clear" w:color="auto" w:fill="FFFFFF"/>
        <w:spacing w:before="100" w:beforeAutospacing="1" w:after="168" w:line="270" w:lineRule="atLeast"/>
        <w:jc w:val="center"/>
        <w:rPr>
          <w:lang w:val="ru-RU"/>
        </w:rPr>
      </w:pPr>
    </w:p>
    <w:p w:rsidR="0037673B" w:rsidRDefault="0037673B">
      <w:pPr>
        <w:shd w:val="clear" w:color="auto" w:fill="FFFFFF"/>
        <w:spacing w:before="100" w:beforeAutospacing="1" w:after="168" w:line="270" w:lineRule="atLeast"/>
        <w:jc w:val="center"/>
        <w:rPr>
          <w:b/>
          <w:bCs/>
          <w:lang w:val="ru-RU"/>
        </w:rPr>
      </w:pPr>
      <w:r>
        <w:rPr>
          <w:b/>
          <w:bCs/>
          <w:lang w:val="ru-RU"/>
        </w:rPr>
        <w:t>ПОЗИВ ЗА ПОДНОШЕЊЕ ПОНУДА (</w:t>
      </w:r>
      <w:r w:rsidR="00A35CD0">
        <w:rPr>
          <w:b/>
          <w:bCs/>
          <w:lang w:val="sr-Cyrl-RS"/>
        </w:rPr>
        <w:t>12</w:t>
      </w:r>
      <w:r w:rsidR="000D5600">
        <w:rPr>
          <w:b/>
          <w:bCs/>
          <w:lang w:val="sr-Cyrl-CS"/>
        </w:rPr>
        <w:t>/2018</w:t>
      </w:r>
      <w:r>
        <w:rPr>
          <w:b/>
          <w:bCs/>
          <w:lang w:val="ru-RU"/>
        </w:rPr>
        <w:t>)</w:t>
      </w:r>
    </w:p>
    <w:p w:rsidR="00A35CD0" w:rsidRDefault="00A35CD0">
      <w:pPr>
        <w:shd w:val="clear" w:color="auto" w:fill="FFFFFF"/>
        <w:spacing w:before="100" w:beforeAutospacing="1" w:after="168" w:line="270" w:lineRule="atLeast"/>
        <w:jc w:val="center"/>
        <w:rPr>
          <w:lang w:val="ru-RU"/>
        </w:rPr>
      </w:pPr>
    </w:p>
    <w:p w:rsidR="001C1B4F" w:rsidRDefault="0037673B">
      <w:pPr>
        <w:pStyle w:val="NoSpacing"/>
        <w:rPr>
          <w:rFonts w:ascii="Times New Roman" w:hAnsi="Times New Roman"/>
          <w:b/>
          <w:bCs/>
          <w:sz w:val="24"/>
          <w:szCs w:val="24"/>
          <w:lang w:val="ru-RU"/>
        </w:rPr>
      </w:pPr>
      <w:r>
        <w:rPr>
          <w:rFonts w:ascii="Times New Roman" w:hAnsi="Times New Roman"/>
          <w:b/>
          <w:bCs/>
          <w:sz w:val="24"/>
          <w:szCs w:val="24"/>
          <w:lang w:val="ru-RU"/>
        </w:rPr>
        <w:t>Назив наручиоца</w:t>
      </w:r>
      <w:r>
        <w:rPr>
          <w:rFonts w:ascii="Times New Roman" w:hAnsi="Times New Roman"/>
          <w:sz w:val="24"/>
          <w:szCs w:val="24"/>
          <w:lang w:val="ru-RU"/>
        </w:rPr>
        <w:t xml:space="preserve">: </w:t>
      </w:r>
      <w:r w:rsidRPr="00380769">
        <w:rPr>
          <w:rFonts w:ascii="Times New Roman" w:hAnsi="Times New Roman"/>
          <w:bCs/>
          <w:sz w:val="24"/>
          <w:szCs w:val="24"/>
          <w:lang w:val="sr-Cyrl-CS"/>
        </w:rPr>
        <w:t xml:space="preserve">РЕПУБЛИКА СРБИЈА, </w:t>
      </w:r>
      <w:r w:rsidRPr="00380769">
        <w:rPr>
          <w:rFonts w:ascii="Times New Roman" w:hAnsi="Times New Roman"/>
          <w:bCs/>
          <w:sz w:val="24"/>
          <w:szCs w:val="24"/>
          <w:lang w:val="ru-RU"/>
        </w:rPr>
        <w:t>МИНИСТАРСТВО ЗА РАД</w:t>
      </w:r>
      <w:r w:rsidR="001C1B4F">
        <w:rPr>
          <w:rFonts w:ascii="Times New Roman" w:hAnsi="Times New Roman"/>
          <w:bCs/>
          <w:sz w:val="24"/>
          <w:szCs w:val="24"/>
          <w:lang w:val="sr-Cyrl-CS"/>
        </w:rPr>
        <w:t xml:space="preserve">, </w:t>
      </w:r>
      <w:r w:rsidRPr="00380769">
        <w:rPr>
          <w:rFonts w:ascii="Times New Roman" w:hAnsi="Times New Roman"/>
          <w:bCs/>
          <w:sz w:val="24"/>
          <w:szCs w:val="24"/>
          <w:lang w:val="sr-Cyrl-CS"/>
        </w:rPr>
        <w:t xml:space="preserve">ЗАПОШЉАВАЊЕ, БОРАЧКА   </w:t>
      </w:r>
      <w:r w:rsidRPr="00380769">
        <w:rPr>
          <w:rFonts w:ascii="Times New Roman" w:hAnsi="Times New Roman"/>
          <w:bCs/>
          <w:sz w:val="24"/>
          <w:szCs w:val="24"/>
          <w:lang w:val="ru-RU"/>
        </w:rPr>
        <w:t>И СОЦИЈАЛНА   ПИТАЊА</w:t>
      </w:r>
      <w:r w:rsidRPr="00380769">
        <w:rPr>
          <w:rFonts w:ascii="Times New Roman" w:hAnsi="Times New Roman"/>
          <w:bCs/>
          <w:sz w:val="24"/>
          <w:szCs w:val="24"/>
          <w:lang w:val="ru-RU"/>
        </w:rPr>
        <w:br/>
      </w:r>
    </w:p>
    <w:p w:rsidR="001C1B4F" w:rsidRDefault="0037673B">
      <w:pPr>
        <w:pStyle w:val="NoSpacing"/>
        <w:rPr>
          <w:rFonts w:ascii="Times New Roman" w:hAnsi="Times New Roman"/>
          <w:b/>
          <w:bCs/>
          <w:sz w:val="24"/>
          <w:szCs w:val="24"/>
          <w:lang w:val="ru-RU"/>
        </w:rPr>
      </w:pPr>
      <w:r>
        <w:rPr>
          <w:rFonts w:ascii="Times New Roman" w:hAnsi="Times New Roman"/>
          <w:b/>
          <w:bCs/>
          <w:sz w:val="24"/>
          <w:szCs w:val="24"/>
          <w:lang w:val="ru-RU"/>
        </w:rPr>
        <w:t>Адреса наручиоца</w:t>
      </w:r>
      <w:r>
        <w:rPr>
          <w:rFonts w:ascii="Times New Roman" w:hAnsi="Times New Roman"/>
          <w:sz w:val="24"/>
          <w:szCs w:val="24"/>
          <w:lang w:val="ru-RU"/>
        </w:rPr>
        <w:t xml:space="preserve">: </w:t>
      </w:r>
      <w:proofErr w:type="spellStart"/>
      <w:r w:rsidRPr="005F7F8A">
        <w:rPr>
          <w:rFonts w:ascii="Times New Roman" w:hAnsi="Times New Roman"/>
          <w:sz w:val="24"/>
          <w:szCs w:val="24"/>
          <w:lang w:val="sr-Latn-CS"/>
        </w:rPr>
        <w:t>Немањина</w:t>
      </w:r>
      <w:proofErr w:type="spellEnd"/>
      <w:r w:rsidRPr="005F7F8A">
        <w:rPr>
          <w:rFonts w:ascii="Times New Roman" w:hAnsi="Times New Roman"/>
          <w:sz w:val="24"/>
          <w:szCs w:val="24"/>
          <w:lang w:val="sr-Latn-CS"/>
        </w:rPr>
        <w:t xml:space="preserve"> 22-26</w:t>
      </w:r>
      <w:r w:rsidRPr="005F7F8A">
        <w:rPr>
          <w:rFonts w:ascii="Times New Roman" w:hAnsi="Times New Roman"/>
          <w:sz w:val="24"/>
          <w:szCs w:val="24"/>
          <w:lang w:val="ru-RU"/>
        </w:rPr>
        <w:t xml:space="preserve">, Београд </w:t>
      </w:r>
      <w:r>
        <w:rPr>
          <w:rFonts w:ascii="Times New Roman" w:hAnsi="Times New Roman"/>
          <w:b/>
          <w:bCs/>
          <w:sz w:val="24"/>
          <w:szCs w:val="24"/>
          <w:lang w:val="ru-RU"/>
        </w:rPr>
        <w:br/>
      </w:r>
    </w:p>
    <w:p w:rsidR="0037673B" w:rsidRDefault="0037673B">
      <w:pPr>
        <w:pStyle w:val="NoSpacing"/>
        <w:rPr>
          <w:u w:val="single"/>
          <w:lang w:val="sr-Cyrl-CS"/>
        </w:rPr>
      </w:pPr>
      <w:r>
        <w:rPr>
          <w:rFonts w:ascii="Times New Roman" w:hAnsi="Times New Roman"/>
          <w:b/>
          <w:bCs/>
          <w:sz w:val="24"/>
          <w:szCs w:val="24"/>
          <w:lang w:val="ru-RU"/>
        </w:rPr>
        <w:t>Интернет страница наручиоца</w:t>
      </w:r>
      <w:r>
        <w:rPr>
          <w:rFonts w:ascii="Times New Roman" w:hAnsi="Times New Roman"/>
          <w:sz w:val="24"/>
          <w:szCs w:val="24"/>
          <w:lang w:val="ru-RU"/>
        </w:rPr>
        <w:t>:</w:t>
      </w:r>
      <w:r>
        <w:rPr>
          <w:rFonts w:ascii="Times New Roman" w:hAnsi="Times New Roman"/>
          <w:sz w:val="24"/>
          <w:szCs w:val="24"/>
        </w:rPr>
        <w:t> </w:t>
      </w:r>
      <w:hyperlink r:id="rId7" w:history="1">
        <w:r w:rsidRPr="001C1B4F">
          <w:rPr>
            <w:rStyle w:val="Hyperlink"/>
            <w:rFonts w:ascii="Times New Roman" w:hAnsi="Times New Roman"/>
            <w:color w:val="auto"/>
            <w:sz w:val="24"/>
            <w:szCs w:val="24"/>
            <w:lang w:val="sr-Latn-CS"/>
          </w:rPr>
          <w:t>www.minrzs.gov.rs</w:t>
        </w:r>
      </w:hyperlink>
    </w:p>
    <w:p w:rsidR="001C1B4F" w:rsidRDefault="001C1B4F">
      <w:pPr>
        <w:pStyle w:val="NoSpacing"/>
        <w:rPr>
          <w:rFonts w:ascii="Times New Roman" w:hAnsi="Times New Roman"/>
          <w:b/>
          <w:bCs/>
          <w:sz w:val="24"/>
          <w:szCs w:val="24"/>
          <w:lang w:val="ru-RU"/>
        </w:rPr>
      </w:pPr>
    </w:p>
    <w:p w:rsidR="001C1B4F" w:rsidRDefault="0037673B">
      <w:pPr>
        <w:pStyle w:val="NoSpacing"/>
        <w:rPr>
          <w:rFonts w:ascii="Times New Roman" w:hAnsi="Times New Roman"/>
          <w:b/>
          <w:bCs/>
          <w:sz w:val="24"/>
          <w:szCs w:val="24"/>
          <w:lang w:val="ru-RU"/>
        </w:rPr>
      </w:pPr>
      <w:r>
        <w:rPr>
          <w:rFonts w:ascii="Times New Roman" w:hAnsi="Times New Roman"/>
          <w:b/>
          <w:bCs/>
          <w:sz w:val="24"/>
          <w:szCs w:val="24"/>
          <w:lang w:val="ru-RU"/>
        </w:rPr>
        <w:t xml:space="preserve">Врста наручиоца: </w:t>
      </w:r>
      <w:r>
        <w:rPr>
          <w:rFonts w:ascii="Times New Roman" w:hAnsi="Times New Roman"/>
          <w:sz w:val="24"/>
          <w:szCs w:val="24"/>
          <w:lang w:val="sr-Cyrl-CS"/>
        </w:rPr>
        <w:t>Орган државне управе</w:t>
      </w:r>
      <w:r>
        <w:rPr>
          <w:rFonts w:ascii="Times New Roman" w:hAnsi="Times New Roman"/>
          <w:b/>
          <w:bCs/>
          <w:sz w:val="24"/>
          <w:szCs w:val="24"/>
          <w:lang w:val="ru-RU"/>
        </w:rPr>
        <w:br/>
      </w:r>
    </w:p>
    <w:p w:rsidR="001C1B4F" w:rsidRDefault="0037673B">
      <w:pPr>
        <w:pStyle w:val="NoSpacing"/>
        <w:rPr>
          <w:rFonts w:ascii="Times New Roman" w:hAnsi="Times New Roman"/>
          <w:b/>
          <w:bCs/>
          <w:sz w:val="24"/>
          <w:szCs w:val="24"/>
          <w:lang w:val="ru-RU"/>
        </w:rPr>
      </w:pPr>
      <w:r>
        <w:rPr>
          <w:rFonts w:ascii="Times New Roman" w:hAnsi="Times New Roman"/>
          <w:b/>
          <w:bCs/>
          <w:sz w:val="24"/>
          <w:szCs w:val="24"/>
          <w:lang w:val="ru-RU"/>
        </w:rPr>
        <w:t>Врста поступка јавне набавке</w:t>
      </w:r>
      <w:r w:rsidR="003209E7">
        <w:rPr>
          <w:rFonts w:ascii="Times New Roman" w:hAnsi="Times New Roman"/>
          <w:sz w:val="24"/>
          <w:szCs w:val="24"/>
          <w:lang w:val="ru-RU"/>
        </w:rPr>
        <w:t>: П</w:t>
      </w:r>
      <w:r>
        <w:rPr>
          <w:rFonts w:ascii="Times New Roman" w:hAnsi="Times New Roman"/>
          <w:sz w:val="24"/>
          <w:szCs w:val="24"/>
          <w:lang w:val="ru-RU"/>
        </w:rPr>
        <w:t>оступак</w:t>
      </w:r>
      <w:r w:rsidR="003209E7">
        <w:rPr>
          <w:rFonts w:ascii="Times New Roman" w:hAnsi="Times New Roman"/>
          <w:sz w:val="24"/>
          <w:szCs w:val="24"/>
          <w:lang w:val="ru-RU"/>
        </w:rPr>
        <w:t xml:space="preserve"> </w:t>
      </w:r>
      <w:r w:rsidR="001C1B4F">
        <w:rPr>
          <w:rFonts w:ascii="Times New Roman" w:hAnsi="Times New Roman"/>
          <w:sz w:val="24"/>
          <w:szCs w:val="24"/>
          <w:lang w:val="ru-RU"/>
        </w:rPr>
        <w:t xml:space="preserve">јавне набавке </w:t>
      </w:r>
      <w:r w:rsidR="003209E7">
        <w:rPr>
          <w:rFonts w:ascii="Times New Roman" w:hAnsi="Times New Roman"/>
          <w:sz w:val="24"/>
          <w:szCs w:val="24"/>
          <w:lang w:val="ru-RU"/>
        </w:rPr>
        <w:t>мале вредности</w:t>
      </w:r>
      <w:r>
        <w:rPr>
          <w:rFonts w:ascii="Times New Roman" w:hAnsi="Times New Roman"/>
          <w:b/>
          <w:bCs/>
          <w:sz w:val="24"/>
          <w:szCs w:val="24"/>
          <w:lang w:val="ru-RU"/>
        </w:rPr>
        <w:br/>
      </w:r>
    </w:p>
    <w:p w:rsidR="001C1B4F" w:rsidRDefault="0037673B">
      <w:pPr>
        <w:pStyle w:val="NoSpacing"/>
        <w:rPr>
          <w:rFonts w:ascii="Times New Roman" w:hAnsi="Times New Roman"/>
          <w:b/>
          <w:bCs/>
          <w:sz w:val="24"/>
          <w:szCs w:val="24"/>
          <w:lang w:val="ru-RU"/>
        </w:rPr>
      </w:pPr>
      <w:r>
        <w:rPr>
          <w:rFonts w:ascii="Times New Roman" w:hAnsi="Times New Roman"/>
          <w:b/>
          <w:bCs/>
          <w:sz w:val="24"/>
          <w:szCs w:val="24"/>
          <w:lang w:val="ru-RU"/>
        </w:rPr>
        <w:t>Врста предмета набавке</w:t>
      </w:r>
      <w:r>
        <w:rPr>
          <w:rFonts w:ascii="Times New Roman" w:hAnsi="Times New Roman"/>
          <w:sz w:val="24"/>
          <w:szCs w:val="24"/>
          <w:lang w:val="ru-RU"/>
        </w:rPr>
        <w:t xml:space="preserve">: </w:t>
      </w:r>
      <w:proofErr w:type="spellStart"/>
      <w:r w:rsidR="003209E7" w:rsidRPr="003209E7">
        <w:rPr>
          <w:rFonts w:ascii="Times New Roman" w:hAnsi="Times New Roman"/>
          <w:sz w:val="24"/>
          <w:szCs w:val="24"/>
        </w:rPr>
        <w:t>Услуге</w:t>
      </w:r>
      <w:proofErr w:type="spellEnd"/>
      <w:r w:rsidR="003209E7" w:rsidRPr="003209E7">
        <w:rPr>
          <w:rFonts w:ascii="Times New Roman" w:hAnsi="Times New Roman"/>
          <w:sz w:val="24"/>
          <w:szCs w:val="24"/>
        </w:rPr>
        <w:t xml:space="preserve"> </w:t>
      </w:r>
      <w:r>
        <w:rPr>
          <w:rFonts w:ascii="Times New Roman" w:hAnsi="Times New Roman"/>
          <w:b/>
          <w:bCs/>
          <w:sz w:val="24"/>
          <w:szCs w:val="24"/>
          <w:lang w:val="ru-RU"/>
        </w:rPr>
        <w:br/>
      </w:r>
    </w:p>
    <w:p w:rsidR="003209E7" w:rsidRDefault="0037673B">
      <w:pPr>
        <w:pStyle w:val="NoSpacing"/>
        <w:rPr>
          <w:rFonts w:ascii="Times New Roman" w:hAnsi="Times New Roman"/>
          <w:sz w:val="24"/>
          <w:lang w:val="ru-RU"/>
        </w:rPr>
      </w:pPr>
      <w:r>
        <w:rPr>
          <w:rFonts w:ascii="Times New Roman" w:hAnsi="Times New Roman"/>
          <w:b/>
          <w:bCs/>
          <w:sz w:val="24"/>
          <w:szCs w:val="24"/>
          <w:lang w:val="ru-RU"/>
        </w:rPr>
        <w:t>Опис предмета набавке</w:t>
      </w:r>
      <w:r w:rsidR="003209E7" w:rsidRPr="003209E7">
        <w:rPr>
          <w:rFonts w:ascii="Times New Roman" w:hAnsi="Times New Roman"/>
          <w:sz w:val="24"/>
          <w:szCs w:val="24"/>
        </w:rPr>
        <w:t xml:space="preserve"> </w:t>
      </w:r>
      <w:proofErr w:type="spellStart"/>
      <w:r w:rsidR="003209E7" w:rsidRPr="003209E7">
        <w:rPr>
          <w:rFonts w:ascii="Times New Roman" w:hAnsi="Times New Roman"/>
          <w:sz w:val="24"/>
          <w:szCs w:val="24"/>
        </w:rPr>
        <w:t>Услуге</w:t>
      </w:r>
      <w:proofErr w:type="spellEnd"/>
      <w:r w:rsidR="003209E7" w:rsidRPr="003209E7">
        <w:rPr>
          <w:rFonts w:ascii="Times New Roman" w:hAnsi="Times New Roman"/>
          <w:sz w:val="24"/>
          <w:szCs w:val="24"/>
        </w:rPr>
        <w:t xml:space="preserve"> </w:t>
      </w:r>
      <w:proofErr w:type="spellStart"/>
      <w:r w:rsidR="003209E7" w:rsidRPr="003209E7">
        <w:rPr>
          <w:rFonts w:ascii="Times New Roman" w:hAnsi="Times New Roman"/>
          <w:sz w:val="24"/>
          <w:szCs w:val="24"/>
        </w:rPr>
        <w:t>превођења</w:t>
      </w:r>
      <w:proofErr w:type="spellEnd"/>
      <w:r w:rsidR="003209E7" w:rsidRPr="003209E7">
        <w:rPr>
          <w:rFonts w:ascii="Times New Roman" w:hAnsi="Times New Roman"/>
          <w:sz w:val="24"/>
          <w:szCs w:val="24"/>
        </w:rPr>
        <w:t xml:space="preserve">, </w:t>
      </w:r>
      <w:proofErr w:type="spellStart"/>
      <w:r w:rsidR="003209E7" w:rsidRPr="003209E7">
        <w:rPr>
          <w:rFonts w:ascii="Times New Roman" w:hAnsi="Times New Roman"/>
          <w:sz w:val="24"/>
          <w:szCs w:val="24"/>
        </w:rPr>
        <w:t>по</w:t>
      </w:r>
      <w:proofErr w:type="spellEnd"/>
      <w:r w:rsidR="003209E7" w:rsidRPr="003209E7">
        <w:rPr>
          <w:rFonts w:ascii="Times New Roman" w:hAnsi="Times New Roman"/>
          <w:sz w:val="24"/>
          <w:szCs w:val="24"/>
        </w:rPr>
        <w:t xml:space="preserve"> </w:t>
      </w:r>
      <w:proofErr w:type="spellStart"/>
      <w:r w:rsidR="003209E7" w:rsidRPr="003209E7">
        <w:rPr>
          <w:rFonts w:ascii="Times New Roman" w:hAnsi="Times New Roman"/>
          <w:sz w:val="24"/>
          <w:szCs w:val="24"/>
        </w:rPr>
        <w:t>партијама</w:t>
      </w:r>
      <w:proofErr w:type="spellEnd"/>
      <w:r w:rsidR="003209E7">
        <w:rPr>
          <w:rFonts w:ascii="Times New Roman" w:hAnsi="Times New Roman"/>
          <w:sz w:val="24"/>
          <w:lang w:val="ru-RU"/>
        </w:rPr>
        <w:t xml:space="preserve"> </w:t>
      </w:r>
    </w:p>
    <w:p w:rsidR="001C1B4F" w:rsidRDefault="001C1B4F" w:rsidP="003209E7">
      <w:pPr>
        <w:suppressAutoHyphens/>
        <w:spacing w:line="100" w:lineRule="atLeast"/>
        <w:jc w:val="both"/>
        <w:rPr>
          <w:b/>
          <w:bCs/>
          <w:lang w:val="sr-Cyrl-CS"/>
        </w:rPr>
      </w:pPr>
    </w:p>
    <w:p w:rsidR="003209E7" w:rsidRPr="003209E7" w:rsidRDefault="003209E7" w:rsidP="003209E7">
      <w:pPr>
        <w:suppressAutoHyphens/>
        <w:spacing w:line="100" w:lineRule="atLeast"/>
        <w:jc w:val="both"/>
        <w:rPr>
          <w:lang w:val="sr-Cyrl-CS"/>
        </w:rPr>
      </w:pPr>
      <w:r w:rsidRPr="003209E7">
        <w:rPr>
          <w:b/>
          <w:bCs/>
          <w:lang w:val="sr-Cyrl-CS"/>
        </w:rPr>
        <w:t xml:space="preserve">Шифра и назив из ОРН-а: </w:t>
      </w:r>
    </w:p>
    <w:p w:rsidR="003209E7" w:rsidRPr="003209E7" w:rsidRDefault="003209E7" w:rsidP="003209E7">
      <w:pPr>
        <w:suppressAutoHyphens/>
        <w:spacing w:line="100" w:lineRule="atLeast"/>
        <w:jc w:val="both"/>
        <w:rPr>
          <w:bCs/>
          <w:lang w:val="sr-Cyrl-RS"/>
        </w:rPr>
      </w:pPr>
      <w:r w:rsidRPr="003209E7">
        <w:rPr>
          <w:bCs/>
          <w:lang w:val="sr-Cyrl-CS"/>
        </w:rPr>
        <w:t xml:space="preserve">79530000- услуге превођења текста </w:t>
      </w:r>
    </w:p>
    <w:p w:rsidR="001C1B4F" w:rsidRDefault="003209E7" w:rsidP="003209E7">
      <w:pPr>
        <w:suppressAutoHyphens/>
        <w:spacing w:line="100" w:lineRule="atLeast"/>
        <w:jc w:val="both"/>
        <w:rPr>
          <w:bCs/>
          <w:lang w:val="sr-Cyrl-CS"/>
        </w:rPr>
      </w:pPr>
      <w:r w:rsidRPr="003209E7">
        <w:rPr>
          <w:bCs/>
          <w:lang w:val="sr-Cyrl-CS"/>
        </w:rPr>
        <w:t>79540000- услуге усменог превођења</w:t>
      </w:r>
    </w:p>
    <w:p w:rsidR="001C1B4F" w:rsidRPr="001C1B4F" w:rsidRDefault="001C1B4F" w:rsidP="003209E7">
      <w:pPr>
        <w:suppressAutoHyphens/>
        <w:spacing w:line="100" w:lineRule="atLeast"/>
        <w:jc w:val="both"/>
        <w:rPr>
          <w:bCs/>
          <w:lang w:val="sr-Cyrl-CS"/>
        </w:rPr>
      </w:pPr>
    </w:p>
    <w:p w:rsidR="003209E7" w:rsidRPr="003209E7" w:rsidRDefault="003209E7" w:rsidP="003209E7">
      <w:pPr>
        <w:suppressAutoHyphens/>
        <w:spacing w:line="100" w:lineRule="atLeast"/>
        <w:jc w:val="both"/>
        <w:rPr>
          <w:b/>
          <w:bCs/>
          <w:lang w:val="sr-Cyrl-RS"/>
        </w:rPr>
      </w:pPr>
      <w:r w:rsidRPr="003209E7">
        <w:rPr>
          <w:b/>
          <w:bCs/>
          <w:lang w:val="sr-Cyrl-RS"/>
        </w:rPr>
        <w:t>Партије:</w:t>
      </w:r>
    </w:p>
    <w:p w:rsidR="003209E7" w:rsidRDefault="003209E7" w:rsidP="003209E7">
      <w:pPr>
        <w:suppressAutoHyphens/>
        <w:spacing w:line="100" w:lineRule="atLeast"/>
        <w:jc w:val="both"/>
        <w:rPr>
          <w:rFonts w:eastAsia="Arial Unicode MS"/>
          <w:b/>
          <w:bCs/>
          <w:color w:val="000000"/>
          <w:kern w:val="1"/>
          <w:lang w:val="ru-RU" w:eastAsia="ar-SA"/>
        </w:rPr>
      </w:pPr>
      <w:r w:rsidRPr="00D502BA">
        <w:rPr>
          <w:rFonts w:eastAsia="Arial Unicode MS"/>
          <w:iCs/>
          <w:color w:val="000000"/>
          <w:kern w:val="1"/>
          <w:lang w:val="ru-RU" w:eastAsia="ar-SA"/>
        </w:rPr>
        <w:t xml:space="preserve">Набавка је обликована у </w:t>
      </w:r>
      <w:r w:rsidRPr="00D502BA">
        <w:rPr>
          <w:rFonts w:eastAsia="Arial Unicode MS"/>
          <w:iCs/>
          <w:color w:val="000000"/>
          <w:kern w:val="1"/>
          <w:lang w:val="sr-Latn-RS" w:eastAsia="ar-SA"/>
        </w:rPr>
        <w:t>2</w:t>
      </w:r>
      <w:r w:rsidRPr="00D502BA">
        <w:rPr>
          <w:rFonts w:eastAsia="Arial Unicode MS"/>
          <w:iCs/>
          <w:color w:val="000000"/>
          <w:kern w:val="1"/>
          <w:lang w:val="ru-RU" w:eastAsia="ar-SA"/>
        </w:rPr>
        <w:t xml:space="preserve"> партије, укупне процењене вредности </w:t>
      </w:r>
      <w:proofErr w:type="spellStart"/>
      <w:r w:rsidRPr="00D502BA">
        <w:rPr>
          <w:rFonts w:eastAsia="Arial Unicode MS"/>
          <w:color w:val="000000"/>
          <w:kern w:val="1"/>
          <w:lang w:eastAsia="ar-SA"/>
        </w:rPr>
        <w:t>од</w:t>
      </w:r>
      <w:proofErr w:type="spellEnd"/>
      <w:r w:rsidRPr="00D502BA">
        <w:rPr>
          <w:rFonts w:eastAsia="Arial Unicode MS"/>
          <w:color w:val="000000"/>
          <w:kern w:val="1"/>
          <w:lang w:val="sr-Cyrl-CS" w:eastAsia="ar-SA"/>
        </w:rPr>
        <w:t xml:space="preserve"> 4.</w:t>
      </w:r>
      <w:r w:rsidRPr="00D502BA">
        <w:rPr>
          <w:rFonts w:eastAsia="Arial Unicode MS"/>
          <w:color w:val="000000"/>
          <w:kern w:val="1"/>
          <w:lang w:val="en-GB" w:eastAsia="ar-SA"/>
        </w:rPr>
        <w:t>166</w:t>
      </w:r>
      <w:r w:rsidRPr="00D502BA">
        <w:rPr>
          <w:rFonts w:eastAsia="Arial Unicode MS"/>
          <w:color w:val="000000"/>
          <w:kern w:val="1"/>
          <w:szCs w:val="20"/>
          <w:lang w:eastAsia="ar-SA"/>
        </w:rPr>
        <w:t>.000</w:t>
      </w:r>
      <w:r w:rsidRPr="00D502BA">
        <w:rPr>
          <w:rFonts w:eastAsia="Arial Unicode MS"/>
          <w:color w:val="000000"/>
          <w:kern w:val="1"/>
          <w:szCs w:val="20"/>
          <w:lang w:val="sr-Cyrl-RS" w:eastAsia="ar-SA"/>
        </w:rPr>
        <w:t>,</w:t>
      </w:r>
      <w:proofErr w:type="spellStart"/>
      <w:r w:rsidRPr="00D502BA">
        <w:rPr>
          <w:rFonts w:eastAsia="Arial Unicode MS"/>
          <w:color w:val="000000"/>
          <w:kern w:val="1"/>
          <w:szCs w:val="20"/>
          <w:lang w:val="sr-Cyrl-RS" w:eastAsia="ar-SA"/>
        </w:rPr>
        <w:t>оо</w:t>
      </w:r>
      <w:proofErr w:type="spellEnd"/>
      <w:r w:rsidRPr="00D502BA">
        <w:rPr>
          <w:rFonts w:eastAsia="Arial Unicode MS"/>
          <w:color w:val="000000"/>
          <w:kern w:val="1"/>
          <w:szCs w:val="20"/>
          <w:lang w:eastAsia="ar-SA"/>
        </w:rPr>
        <w:t xml:space="preserve"> </w:t>
      </w:r>
      <w:proofErr w:type="spellStart"/>
      <w:r w:rsidRPr="00D502BA">
        <w:rPr>
          <w:rFonts w:eastAsia="Arial Unicode MS"/>
          <w:color w:val="000000"/>
          <w:kern w:val="1"/>
          <w:szCs w:val="20"/>
          <w:lang w:eastAsia="ar-SA"/>
        </w:rPr>
        <w:t>динара</w:t>
      </w:r>
      <w:proofErr w:type="spellEnd"/>
      <w:r w:rsidRPr="00D502BA">
        <w:rPr>
          <w:rFonts w:eastAsia="Arial Unicode MS"/>
          <w:color w:val="000000"/>
          <w:kern w:val="1"/>
          <w:lang w:eastAsia="ar-SA"/>
        </w:rPr>
        <w:t xml:space="preserve"> (</w:t>
      </w:r>
      <w:proofErr w:type="spellStart"/>
      <w:r w:rsidRPr="00D502BA">
        <w:rPr>
          <w:rFonts w:eastAsia="Arial Unicode MS"/>
          <w:color w:val="000000"/>
          <w:kern w:val="1"/>
          <w:lang w:eastAsia="ar-SA"/>
        </w:rPr>
        <w:t>без</w:t>
      </w:r>
      <w:proofErr w:type="spellEnd"/>
      <w:r w:rsidRPr="00D502BA">
        <w:rPr>
          <w:rFonts w:eastAsia="Arial Unicode MS"/>
          <w:color w:val="000000"/>
          <w:kern w:val="1"/>
          <w:lang w:eastAsia="ar-SA"/>
        </w:rPr>
        <w:t xml:space="preserve"> ПДВ-а) </w:t>
      </w:r>
      <w:r w:rsidRPr="00D502BA">
        <w:rPr>
          <w:rFonts w:eastAsia="Arial Unicode MS"/>
          <w:iCs/>
          <w:color w:val="000000"/>
          <w:kern w:val="1"/>
          <w:lang w:val="ru-RU" w:eastAsia="ar-SA"/>
        </w:rPr>
        <w:t>и то:</w:t>
      </w:r>
      <w:r w:rsidRPr="00D502BA">
        <w:rPr>
          <w:rFonts w:eastAsia="Arial Unicode MS"/>
          <w:b/>
          <w:bCs/>
          <w:color w:val="000000"/>
          <w:kern w:val="1"/>
          <w:lang w:val="ru-RU" w:eastAsia="ar-SA"/>
        </w:rPr>
        <w:t xml:space="preserve"> </w:t>
      </w:r>
    </w:p>
    <w:p w:rsidR="001C1B4F" w:rsidRPr="00D502BA" w:rsidRDefault="001C1B4F" w:rsidP="003209E7">
      <w:pPr>
        <w:suppressAutoHyphens/>
        <w:spacing w:line="100" w:lineRule="atLeast"/>
        <w:jc w:val="both"/>
        <w:rPr>
          <w:rFonts w:eastAsia="Arial Unicode MS"/>
          <w:b/>
          <w:bCs/>
          <w:color w:val="000000"/>
          <w:kern w:val="1"/>
          <w:lang w:val="ru-RU" w:eastAsia="ar-SA"/>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358"/>
        <w:gridCol w:w="1701"/>
      </w:tblGrid>
      <w:tr w:rsidR="003209E7" w:rsidRPr="00D502BA" w:rsidTr="001C1B4F">
        <w:tc>
          <w:tcPr>
            <w:tcW w:w="900" w:type="dxa"/>
          </w:tcPr>
          <w:p w:rsidR="003209E7" w:rsidRPr="00D502BA" w:rsidRDefault="003209E7" w:rsidP="00662288">
            <w:pPr>
              <w:ind w:left="-108" w:right="-108"/>
              <w:jc w:val="both"/>
              <w:rPr>
                <w:b/>
                <w:lang w:val="ru-RU"/>
              </w:rPr>
            </w:pPr>
            <w:r w:rsidRPr="00D502BA">
              <w:rPr>
                <w:b/>
                <w:lang w:val="ru-RU"/>
              </w:rPr>
              <w:t xml:space="preserve">Број Партије </w:t>
            </w:r>
          </w:p>
        </w:tc>
        <w:tc>
          <w:tcPr>
            <w:tcW w:w="6358" w:type="dxa"/>
          </w:tcPr>
          <w:p w:rsidR="003209E7" w:rsidRPr="00D502BA" w:rsidRDefault="003209E7" w:rsidP="00662288">
            <w:pPr>
              <w:jc w:val="center"/>
              <w:rPr>
                <w:b/>
                <w:lang w:val="sr-Cyrl-CS"/>
              </w:rPr>
            </w:pPr>
            <w:r w:rsidRPr="00D502BA">
              <w:rPr>
                <w:b/>
                <w:lang w:val="sr-Cyrl-CS"/>
              </w:rPr>
              <w:t>Опис - Назив</w:t>
            </w:r>
          </w:p>
        </w:tc>
        <w:tc>
          <w:tcPr>
            <w:tcW w:w="1701" w:type="dxa"/>
          </w:tcPr>
          <w:p w:rsidR="003209E7" w:rsidRPr="00D502BA" w:rsidRDefault="003209E7" w:rsidP="00662288">
            <w:pPr>
              <w:ind w:left="-108"/>
              <w:jc w:val="center"/>
              <w:rPr>
                <w:b/>
                <w:lang w:val="sr-Cyrl-CS"/>
              </w:rPr>
            </w:pPr>
            <w:r w:rsidRPr="00D502BA">
              <w:rPr>
                <w:b/>
                <w:lang w:val="sr-Cyrl-CS"/>
              </w:rPr>
              <w:t>Процењена вредност</w:t>
            </w:r>
          </w:p>
          <w:p w:rsidR="003209E7" w:rsidRPr="00D502BA" w:rsidRDefault="003209E7" w:rsidP="00662288">
            <w:pPr>
              <w:ind w:left="-108"/>
              <w:jc w:val="right"/>
              <w:rPr>
                <w:lang w:val="sr-Cyrl-CS"/>
              </w:rPr>
            </w:pPr>
            <w:r w:rsidRPr="00D502BA">
              <w:rPr>
                <w:lang w:val="sr-Cyrl-CS"/>
              </w:rPr>
              <w:t xml:space="preserve">дин. без ПДВ-а </w:t>
            </w:r>
          </w:p>
        </w:tc>
      </w:tr>
      <w:tr w:rsidR="003209E7" w:rsidRPr="00D502BA" w:rsidTr="001C1B4F">
        <w:tc>
          <w:tcPr>
            <w:tcW w:w="900" w:type="dxa"/>
          </w:tcPr>
          <w:p w:rsidR="003209E7" w:rsidRPr="00D502BA" w:rsidRDefault="003209E7" w:rsidP="00662288">
            <w:pPr>
              <w:jc w:val="center"/>
              <w:rPr>
                <w:lang w:val="ru-RU"/>
              </w:rPr>
            </w:pPr>
            <w:r w:rsidRPr="00D502BA">
              <w:rPr>
                <w:lang w:val="ru-RU"/>
              </w:rPr>
              <w:t>1</w:t>
            </w:r>
          </w:p>
        </w:tc>
        <w:tc>
          <w:tcPr>
            <w:tcW w:w="6358" w:type="dxa"/>
          </w:tcPr>
          <w:p w:rsidR="003209E7" w:rsidRPr="00D502BA" w:rsidRDefault="003209E7" w:rsidP="00662288">
            <w:pPr>
              <w:rPr>
                <w:lang w:val="ru-RU"/>
              </w:rPr>
            </w:pPr>
            <w:r w:rsidRPr="00D502BA">
              <w:rPr>
                <w:iCs/>
                <w:lang w:val="sr-Cyrl-RS"/>
              </w:rPr>
              <w:t>Партија 1</w:t>
            </w:r>
            <w:r w:rsidRPr="00D502BA">
              <w:rPr>
                <w:i/>
                <w:iCs/>
                <w:lang w:val="sr-Cyrl-RS"/>
              </w:rPr>
              <w:t xml:space="preserve"> -</w:t>
            </w:r>
            <w:r w:rsidRPr="00D502BA">
              <w:rPr>
                <w:lang w:val="sr-Cyrl-RS"/>
              </w:rPr>
              <w:t xml:space="preserve"> услуге писаног превођења   </w:t>
            </w:r>
          </w:p>
        </w:tc>
        <w:tc>
          <w:tcPr>
            <w:tcW w:w="1701" w:type="dxa"/>
          </w:tcPr>
          <w:p w:rsidR="003209E7" w:rsidRPr="00D502BA" w:rsidRDefault="003209E7" w:rsidP="00662288">
            <w:pPr>
              <w:jc w:val="right"/>
              <w:rPr>
                <w:lang w:val="sr-Cyrl-CS"/>
              </w:rPr>
            </w:pPr>
            <w:r w:rsidRPr="00D502BA">
              <w:rPr>
                <w:lang w:val="sr-Cyrl-CS"/>
              </w:rPr>
              <w:t>2.500.000,оо</w:t>
            </w:r>
          </w:p>
        </w:tc>
      </w:tr>
      <w:tr w:rsidR="003209E7" w:rsidRPr="00D502BA" w:rsidTr="001C1B4F">
        <w:tc>
          <w:tcPr>
            <w:tcW w:w="900" w:type="dxa"/>
          </w:tcPr>
          <w:p w:rsidR="003209E7" w:rsidRPr="00D502BA" w:rsidRDefault="003209E7" w:rsidP="00662288">
            <w:pPr>
              <w:jc w:val="center"/>
              <w:rPr>
                <w:lang w:val="ru-RU"/>
              </w:rPr>
            </w:pPr>
            <w:r w:rsidRPr="00D502BA">
              <w:rPr>
                <w:lang w:val="ru-RU"/>
              </w:rPr>
              <w:t>2</w:t>
            </w:r>
          </w:p>
        </w:tc>
        <w:tc>
          <w:tcPr>
            <w:tcW w:w="6358" w:type="dxa"/>
          </w:tcPr>
          <w:p w:rsidR="003209E7" w:rsidRPr="00D502BA" w:rsidRDefault="003209E7" w:rsidP="00662288">
            <w:pPr>
              <w:jc w:val="both"/>
              <w:rPr>
                <w:i/>
                <w:lang w:val="ru-RU"/>
              </w:rPr>
            </w:pPr>
            <w:r w:rsidRPr="00D502BA">
              <w:rPr>
                <w:iCs/>
                <w:lang w:val="sr-Cyrl-RS"/>
              </w:rPr>
              <w:t xml:space="preserve">Партија 2 - услуге усменог превођења   </w:t>
            </w:r>
          </w:p>
        </w:tc>
        <w:tc>
          <w:tcPr>
            <w:tcW w:w="1701" w:type="dxa"/>
          </w:tcPr>
          <w:p w:rsidR="003209E7" w:rsidRPr="00D502BA" w:rsidRDefault="003209E7" w:rsidP="00662288">
            <w:pPr>
              <w:jc w:val="right"/>
              <w:rPr>
                <w:lang w:val="sr-Cyrl-RS"/>
              </w:rPr>
            </w:pPr>
            <w:r w:rsidRPr="00D502BA">
              <w:rPr>
                <w:lang w:val="sr-Cyrl-RS"/>
              </w:rPr>
              <w:t>1.166.666,оо</w:t>
            </w:r>
          </w:p>
        </w:tc>
      </w:tr>
    </w:tbl>
    <w:p w:rsidR="003209E7" w:rsidRDefault="003209E7" w:rsidP="00380769">
      <w:pPr>
        <w:rPr>
          <w:b/>
          <w:lang w:val="sr-Cyrl-CS"/>
        </w:rPr>
      </w:pPr>
    </w:p>
    <w:p w:rsidR="00E82696" w:rsidRDefault="008E5208" w:rsidP="00380769">
      <w:pPr>
        <w:rPr>
          <w:lang w:val="sr-Cyrl-CS"/>
        </w:rPr>
      </w:pPr>
      <w:r>
        <w:rPr>
          <w:b/>
          <w:lang w:val="sr-Cyrl-CS"/>
        </w:rPr>
        <w:t>Критеријум</w:t>
      </w:r>
      <w:r w:rsidR="003209E7">
        <w:rPr>
          <w:b/>
          <w:lang w:val="sr-Cyrl-CS"/>
        </w:rPr>
        <w:t xml:space="preserve"> </w:t>
      </w:r>
      <w:r w:rsidR="0037673B">
        <w:rPr>
          <w:b/>
          <w:lang w:val="sr-Cyrl-CS"/>
        </w:rPr>
        <w:t>за доделу уговора</w:t>
      </w:r>
      <w:r w:rsidR="0037673B">
        <w:rPr>
          <w:lang w:val="sr-Cyrl-CS"/>
        </w:rPr>
        <w:t xml:space="preserve">: </w:t>
      </w:r>
    </w:p>
    <w:p w:rsidR="003209E7" w:rsidRPr="003209E7" w:rsidRDefault="003209E7" w:rsidP="003209E7">
      <w:pPr>
        <w:suppressAutoHyphens/>
        <w:spacing w:line="100" w:lineRule="atLeast"/>
        <w:jc w:val="both"/>
        <w:rPr>
          <w:rFonts w:eastAsia="Arial Unicode MS"/>
          <w:bCs/>
          <w:i/>
          <w:iCs/>
          <w:color w:val="000000"/>
          <w:kern w:val="2"/>
          <w:lang w:eastAsia="ar-SA"/>
        </w:rPr>
      </w:pPr>
      <w:proofErr w:type="spellStart"/>
      <w:r w:rsidRPr="006E3B52">
        <w:t>Избор</w:t>
      </w:r>
      <w:proofErr w:type="spellEnd"/>
      <w:r w:rsidRPr="006E3B52">
        <w:t xml:space="preserve"> </w:t>
      </w:r>
      <w:proofErr w:type="spellStart"/>
      <w:r w:rsidRPr="006E3B52">
        <w:t>најповољније</w:t>
      </w:r>
      <w:proofErr w:type="spellEnd"/>
      <w:r w:rsidRPr="006E3B52">
        <w:t xml:space="preserve"> </w:t>
      </w:r>
      <w:proofErr w:type="spellStart"/>
      <w:r w:rsidRPr="006E3B52">
        <w:t>понуде</w:t>
      </w:r>
      <w:proofErr w:type="spellEnd"/>
      <w:r w:rsidRPr="006E3B52">
        <w:t xml:space="preserve"> </w:t>
      </w:r>
      <w:proofErr w:type="spellStart"/>
      <w:r w:rsidRPr="006E3B52">
        <w:t>ће</w:t>
      </w:r>
      <w:proofErr w:type="spellEnd"/>
      <w:r w:rsidRPr="006E3B52">
        <w:t xml:space="preserve"> </w:t>
      </w:r>
      <w:proofErr w:type="spellStart"/>
      <w:r w:rsidRPr="006E3B52">
        <w:t>се</w:t>
      </w:r>
      <w:proofErr w:type="spellEnd"/>
      <w:r w:rsidRPr="006E3B52">
        <w:t xml:space="preserve"> </w:t>
      </w:r>
      <w:proofErr w:type="spellStart"/>
      <w:r w:rsidRPr="006E3B52">
        <w:t>извршити</w:t>
      </w:r>
      <w:proofErr w:type="spellEnd"/>
      <w:r w:rsidRPr="006E3B52">
        <w:t xml:space="preserve"> </w:t>
      </w:r>
      <w:proofErr w:type="spellStart"/>
      <w:r w:rsidRPr="006E3B52">
        <w:t>применом</w:t>
      </w:r>
      <w:proofErr w:type="spellEnd"/>
      <w:r w:rsidRPr="006E3B52">
        <w:t xml:space="preserve"> </w:t>
      </w:r>
      <w:proofErr w:type="spellStart"/>
      <w:r w:rsidRPr="006E3B52">
        <w:t>критеријума</w:t>
      </w:r>
      <w:proofErr w:type="spellEnd"/>
      <w:r w:rsidRPr="006E3B52">
        <w:t xml:space="preserve"> </w:t>
      </w:r>
      <w:r w:rsidRPr="006E3B52">
        <w:rPr>
          <w:bCs/>
        </w:rPr>
        <w:t>„</w:t>
      </w:r>
      <w:proofErr w:type="spellStart"/>
      <w:r w:rsidRPr="006E3B52">
        <w:rPr>
          <w:bCs/>
        </w:rPr>
        <w:t>Најнижа</w:t>
      </w:r>
      <w:proofErr w:type="spellEnd"/>
      <w:r w:rsidRPr="006E3B52">
        <w:rPr>
          <w:bCs/>
        </w:rPr>
        <w:t xml:space="preserve"> </w:t>
      </w:r>
      <w:proofErr w:type="spellStart"/>
      <w:r w:rsidRPr="006E3B52">
        <w:rPr>
          <w:bCs/>
        </w:rPr>
        <w:t>понуђена</w:t>
      </w:r>
      <w:proofErr w:type="spellEnd"/>
      <w:r w:rsidRPr="006E3B52">
        <w:rPr>
          <w:bCs/>
        </w:rPr>
        <w:t xml:space="preserve"> </w:t>
      </w:r>
      <w:proofErr w:type="spellStart"/>
      <w:proofErr w:type="gramStart"/>
      <w:r w:rsidRPr="006E3B52">
        <w:rPr>
          <w:bCs/>
        </w:rPr>
        <w:t>цена</w:t>
      </w:r>
      <w:proofErr w:type="spellEnd"/>
      <w:r w:rsidRPr="006E3B52">
        <w:rPr>
          <w:bCs/>
        </w:rPr>
        <w:t>“</w:t>
      </w:r>
      <w:proofErr w:type="gramEnd"/>
      <w:r w:rsidRPr="006E3B52">
        <w:rPr>
          <w:bCs/>
        </w:rPr>
        <w:t xml:space="preserve">. </w:t>
      </w:r>
    </w:p>
    <w:p w:rsidR="00A35CD0" w:rsidRDefault="00A35CD0">
      <w:pPr>
        <w:shd w:val="clear" w:color="auto" w:fill="FFFFFF"/>
        <w:spacing w:before="100" w:beforeAutospacing="1" w:after="168" w:line="270" w:lineRule="atLeast"/>
        <w:jc w:val="both"/>
        <w:rPr>
          <w:b/>
          <w:lang w:val="sr-Cyrl-CS"/>
        </w:rPr>
      </w:pPr>
    </w:p>
    <w:p w:rsidR="0037673B" w:rsidRDefault="0037673B">
      <w:pPr>
        <w:shd w:val="clear" w:color="auto" w:fill="FFFFFF"/>
        <w:spacing w:before="100" w:beforeAutospacing="1" w:after="168" w:line="270" w:lineRule="atLeast"/>
        <w:jc w:val="both"/>
      </w:pPr>
      <w:r>
        <w:rPr>
          <w:b/>
          <w:lang w:val="sr-Cyrl-CS"/>
        </w:rPr>
        <w:lastRenderedPageBreak/>
        <w:t>Начин преузимања конкурсне документације, односно интернет адреса где је конкурсна документација доступна</w:t>
      </w:r>
      <w:r>
        <w:rPr>
          <w:lang w:val="sr-Cyrl-CS"/>
        </w:rPr>
        <w:t xml:space="preserve">: </w:t>
      </w:r>
      <w:r>
        <w:rPr>
          <w:lang w:val="ru-RU"/>
        </w:rPr>
        <w:t>Конкурсну документацију заинтересована лица могу преузети ли</w:t>
      </w:r>
      <w:r w:rsidR="002A3723">
        <w:rPr>
          <w:lang w:val="ru-RU"/>
        </w:rPr>
        <w:t>чно код наручиоца, у Београду, у</w:t>
      </w:r>
      <w:r>
        <w:rPr>
          <w:lang w:val="ru-RU"/>
        </w:rPr>
        <w:t xml:space="preserve">лица </w:t>
      </w:r>
      <w:r w:rsidR="002A3723">
        <w:rPr>
          <w:lang w:val="sr-Cyrl-CS"/>
        </w:rPr>
        <w:t>Немањина 22-26</w:t>
      </w:r>
      <w:r>
        <w:rPr>
          <w:lang w:val="ru-RU"/>
        </w:rPr>
        <w:t xml:space="preserve">, </w:t>
      </w:r>
      <w:r>
        <w:t>III</w:t>
      </w:r>
      <w:r w:rsidR="002A3723">
        <w:rPr>
          <w:lang w:val="ru-RU"/>
        </w:rPr>
        <w:t xml:space="preserve"> спрат, крило Ц, канцеларија број 4а</w:t>
      </w:r>
      <w:r>
        <w:rPr>
          <w:lang w:val="ru-RU"/>
        </w:rPr>
        <w:t>, или се иста може преузети са интернет странице наручиоца:</w:t>
      </w:r>
      <w:r w:rsidR="008F7813">
        <w:rPr>
          <w:lang w:val="sr-Latn-CS"/>
        </w:rPr>
        <w:t xml:space="preserve"> </w:t>
      </w:r>
      <w:r w:rsidRPr="00F44BEC">
        <w:rPr>
          <w:u w:val="single"/>
        </w:rPr>
        <w:t>www</w:t>
      </w:r>
      <w:r w:rsidRPr="00F44BEC">
        <w:rPr>
          <w:u w:val="single"/>
          <w:lang w:val="ru-RU"/>
        </w:rPr>
        <w:t>.</w:t>
      </w:r>
      <w:r w:rsidRPr="00F44BEC">
        <w:rPr>
          <w:u w:val="single"/>
          <w:lang w:val="sr-Latn-CS"/>
        </w:rPr>
        <w:t>minrzs.gov.rs</w:t>
      </w:r>
      <w:r w:rsidRPr="00F44BEC">
        <w:rPr>
          <w:lang w:val="ru-RU"/>
        </w:rPr>
        <w:t>, односно са Портала јавних</w:t>
      </w:r>
      <w:r w:rsidRPr="00F44BEC">
        <w:t xml:space="preserve">  </w:t>
      </w:r>
      <w:r w:rsidRPr="00F44BEC">
        <w:rPr>
          <w:lang w:val="ru-RU"/>
        </w:rPr>
        <w:t>набавки:</w:t>
      </w:r>
      <w:r w:rsidRPr="00F44BEC">
        <w:t> </w:t>
      </w:r>
      <w:r w:rsidRPr="00F44BEC">
        <w:rPr>
          <w:lang w:val="sr-Cyrl-CS"/>
        </w:rPr>
        <w:t xml:space="preserve"> </w:t>
      </w:r>
      <w:hyperlink r:id="rId8" w:history="1">
        <w:r w:rsidRPr="00F44BEC">
          <w:rPr>
            <w:rStyle w:val="Hyperlink"/>
            <w:color w:val="auto"/>
          </w:rPr>
          <w:t>www.ujn.gov.rs</w:t>
        </w:r>
      </w:hyperlink>
      <w:r w:rsidRPr="00F44BEC">
        <w:t xml:space="preserve"> </w:t>
      </w:r>
      <w:r w:rsidRPr="00F44BEC">
        <w:rPr>
          <w:lang w:val="sr-Cyrl-CS"/>
        </w:rPr>
        <w:t>Конкурсна документација се налази у прилогу Позива за достављане понуда.</w:t>
      </w:r>
    </w:p>
    <w:p w:rsidR="0037673B" w:rsidRPr="001C1B4F" w:rsidRDefault="0037673B">
      <w:pPr>
        <w:pStyle w:val="BodyText"/>
      </w:pPr>
      <w:r>
        <w:t>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w:t>
      </w:r>
      <w:r w:rsidRPr="001C1B4F">
        <w:t xml:space="preserve">и исправни подаци о пореским обавезама, заштити животне средине, заштити при запошљавању, уловима рада и </w:t>
      </w:r>
      <w:proofErr w:type="spellStart"/>
      <w:r w:rsidRPr="001C1B4F">
        <w:t>сл</w:t>
      </w:r>
      <w:proofErr w:type="spellEnd"/>
      <w:r w:rsidRPr="001C1B4F">
        <w:t>:</w:t>
      </w:r>
    </w:p>
    <w:p w:rsidR="0037673B" w:rsidRPr="001C1B4F" w:rsidRDefault="0037673B">
      <w:pPr>
        <w:pStyle w:val="BodyText"/>
        <w:rPr>
          <w:b w:val="0"/>
          <w:lang w:val="en-US"/>
        </w:rPr>
      </w:pPr>
      <w:r w:rsidRPr="001C1B4F">
        <w:rPr>
          <w:b w:val="0"/>
        </w:rPr>
        <w:t>Министарство финансија</w:t>
      </w:r>
      <w:r w:rsidRPr="001C1B4F">
        <w:rPr>
          <w:b w:val="0"/>
          <w:lang w:val="en-US"/>
        </w:rPr>
        <w:t xml:space="preserve"> </w:t>
      </w:r>
      <w:hyperlink r:id="rId9" w:history="1">
        <w:r w:rsidRPr="001C1B4F">
          <w:rPr>
            <w:rStyle w:val="Hyperlink"/>
            <w:b w:val="0"/>
            <w:color w:val="auto"/>
            <w:lang w:val="en-US"/>
          </w:rPr>
          <w:t>www.mfin.gov.rs</w:t>
        </w:r>
      </w:hyperlink>
    </w:p>
    <w:p w:rsidR="0037673B" w:rsidRPr="001C1B4F" w:rsidRDefault="0037673B">
      <w:pPr>
        <w:pStyle w:val="BodyText"/>
        <w:rPr>
          <w:b w:val="0"/>
          <w:lang w:val="en-US"/>
        </w:rPr>
      </w:pPr>
      <w:r w:rsidRPr="001C1B4F">
        <w:rPr>
          <w:b w:val="0"/>
        </w:rPr>
        <w:t>Министарство пољопривреде и заштите животне средине</w:t>
      </w:r>
      <w:r w:rsidRPr="001C1B4F">
        <w:rPr>
          <w:b w:val="0"/>
          <w:lang w:val="en-US"/>
        </w:rPr>
        <w:t xml:space="preserve"> www.mpzzs.gov.rs</w:t>
      </w:r>
    </w:p>
    <w:p w:rsidR="0037673B" w:rsidRPr="001C1B4F" w:rsidRDefault="0037673B">
      <w:pPr>
        <w:pStyle w:val="BodyText"/>
        <w:rPr>
          <w:b w:val="0"/>
          <w:lang w:val="en-US"/>
        </w:rPr>
      </w:pPr>
      <w:r w:rsidRPr="001C1B4F">
        <w:rPr>
          <w:b w:val="0"/>
        </w:rPr>
        <w:t>Агенција за заштиту животне средине</w:t>
      </w:r>
      <w:r w:rsidRPr="001C1B4F">
        <w:rPr>
          <w:b w:val="0"/>
          <w:lang w:val="en-US"/>
        </w:rPr>
        <w:t xml:space="preserve"> </w:t>
      </w:r>
      <w:hyperlink r:id="rId10" w:history="1">
        <w:r w:rsidRPr="001C1B4F">
          <w:rPr>
            <w:rStyle w:val="Hyperlink"/>
            <w:b w:val="0"/>
            <w:color w:val="auto"/>
            <w:lang w:val="en-US"/>
          </w:rPr>
          <w:t>www.sepa.gov.rs</w:t>
        </w:r>
      </w:hyperlink>
    </w:p>
    <w:p w:rsidR="0037673B" w:rsidRPr="001C1B4F" w:rsidRDefault="0037673B">
      <w:pPr>
        <w:pStyle w:val="BodyText"/>
        <w:rPr>
          <w:b w:val="0"/>
          <w:lang w:val="en-US"/>
        </w:rPr>
      </w:pPr>
      <w:r w:rsidRPr="001C1B4F">
        <w:rPr>
          <w:b w:val="0"/>
        </w:rPr>
        <w:t xml:space="preserve">Министарство за рад, запошљавање, борачка и социјална питања </w:t>
      </w:r>
      <w:hyperlink r:id="rId11" w:history="1">
        <w:r w:rsidRPr="001C1B4F">
          <w:rPr>
            <w:rStyle w:val="Hyperlink"/>
            <w:b w:val="0"/>
            <w:color w:val="auto"/>
          </w:rPr>
          <w:t>www.minrzs.gov.rs</w:t>
        </w:r>
      </w:hyperlink>
    </w:p>
    <w:p w:rsidR="0037673B" w:rsidRPr="00206EFC" w:rsidRDefault="0037673B">
      <w:pPr>
        <w:jc w:val="both"/>
        <w:rPr>
          <w:b/>
          <w:bCs/>
          <w:color w:val="FF0000"/>
          <w:lang w:val="sr-Cyrl-CS"/>
        </w:rPr>
      </w:pPr>
    </w:p>
    <w:p w:rsidR="003209E7" w:rsidRDefault="0037673B">
      <w:pPr>
        <w:jc w:val="both"/>
      </w:pPr>
      <w:proofErr w:type="spellStart"/>
      <w:r w:rsidRPr="00B72227">
        <w:rPr>
          <w:b/>
          <w:bCs/>
        </w:rPr>
        <w:t>Начин</w:t>
      </w:r>
      <w:proofErr w:type="spellEnd"/>
      <w:r w:rsidRPr="00B72227">
        <w:rPr>
          <w:b/>
          <w:bCs/>
        </w:rPr>
        <w:t xml:space="preserve"> </w:t>
      </w:r>
      <w:proofErr w:type="spellStart"/>
      <w:r w:rsidRPr="00B72227">
        <w:rPr>
          <w:b/>
          <w:bCs/>
        </w:rPr>
        <w:t>подношења</w:t>
      </w:r>
      <w:proofErr w:type="spellEnd"/>
      <w:r w:rsidRPr="00B72227">
        <w:rPr>
          <w:b/>
          <w:bCs/>
        </w:rPr>
        <w:t xml:space="preserve"> </w:t>
      </w:r>
      <w:proofErr w:type="spellStart"/>
      <w:r w:rsidRPr="00B72227">
        <w:rPr>
          <w:b/>
          <w:bCs/>
        </w:rPr>
        <w:t>понуде</w:t>
      </w:r>
      <w:proofErr w:type="spellEnd"/>
      <w:r w:rsidRPr="00B72227">
        <w:rPr>
          <w:b/>
          <w:bCs/>
        </w:rPr>
        <w:t xml:space="preserve"> и </w:t>
      </w:r>
      <w:proofErr w:type="spellStart"/>
      <w:r w:rsidRPr="00B72227">
        <w:rPr>
          <w:b/>
          <w:bCs/>
        </w:rPr>
        <w:t>рок</w:t>
      </w:r>
      <w:proofErr w:type="spellEnd"/>
      <w:r w:rsidRPr="00B72227">
        <w:rPr>
          <w:b/>
          <w:bCs/>
        </w:rPr>
        <w:t xml:space="preserve"> </w:t>
      </w:r>
      <w:proofErr w:type="spellStart"/>
      <w:r w:rsidRPr="00B72227">
        <w:rPr>
          <w:b/>
          <w:bCs/>
        </w:rPr>
        <w:t>за</w:t>
      </w:r>
      <w:proofErr w:type="spellEnd"/>
      <w:r w:rsidRPr="00B72227">
        <w:rPr>
          <w:b/>
          <w:bCs/>
        </w:rPr>
        <w:t xml:space="preserve"> </w:t>
      </w:r>
      <w:proofErr w:type="spellStart"/>
      <w:r w:rsidRPr="00B72227">
        <w:rPr>
          <w:b/>
          <w:bCs/>
        </w:rPr>
        <w:t>подношење</w:t>
      </w:r>
      <w:proofErr w:type="spellEnd"/>
      <w:r w:rsidRPr="00B72227">
        <w:rPr>
          <w:b/>
          <w:bCs/>
        </w:rPr>
        <w:t xml:space="preserve"> </w:t>
      </w:r>
      <w:proofErr w:type="spellStart"/>
      <w:r w:rsidRPr="00B72227">
        <w:rPr>
          <w:b/>
          <w:bCs/>
        </w:rPr>
        <w:t>понуде</w:t>
      </w:r>
      <w:proofErr w:type="spellEnd"/>
      <w:r w:rsidRPr="00B72227">
        <w:t xml:space="preserve">: </w:t>
      </w:r>
    </w:p>
    <w:p w:rsidR="003209E7" w:rsidRPr="003209E7" w:rsidRDefault="003209E7" w:rsidP="003209E7">
      <w:pPr>
        <w:suppressAutoHyphens/>
        <w:spacing w:line="100" w:lineRule="atLeast"/>
        <w:jc w:val="both"/>
        <w:rPr>
          <w:rFonts w:eastAsia="TimesNewRomanPSMT"/>
          <w:bCs/>
          <w:color w:val="000000"/>
          <w:kern w:val="2"/>
          <w:lang w:eastAsia="ar-SA"/>
        </w:rPr>
      </w:pPr>
      <w:proofErr w:type="spellStart"/>
      <w:r w:rsidRPr="003209E7">
        <w:rPr>
          <w:rFonts w:eastAsia="TimesNewRomanPSMT"/>
          <w:bCs/>
        </w:rPr>
        <w:t>Понуђач</w:t>
      </w:r>
      <w:proofErr w:type="spellEnd"/>
      <w:r w:rsidRPr="003209E7">
        <w:rPr>
          <w:rFonts w:eastAsia="TimesNewRomanPSMT"/>
          <w:bCs/>
        </w:rPr>
        <w:t xml:space="preserve"> </w:t>
      </w:r>
      <w:proofErr w:type="spellStart"/>
      <w:r w:rsidRPr="003209E7">
        <w:rPr>
          <w:rFonts w:eastAsia="TimesNewRomanPSMT"/>
          <w:bCs/>
        </w:rPr>
        <w:t>понуду</w:t>
      </w:r>
      <w:proofErr w:type="spellEnd"/>
      <w:r w:rsidRPr="003209E7">
        <w:rPr>
          <w:rFonts w:eastAsia="TimesNewRomanPSMT"/>
          <w:bCs/>
        </w:rPr>
        <w:t xml:space="preserve"> </w:t>
      </w:r>
      <w:proofErr w:type="spellStart"/>
      <w:r w:rsidRPr="003209E7">
        <w:rPr>
          <w:rFonts w:eastAsia="TimesNewRomanPSMT"/>
          <w:bCs/>
        </w:rPr>
        <w:t>подноси</w:t>
      </w:r>
      <w:proofErr w:type="spellEnd"/>
      <w:r w:rsidRPr="003209E7">
        <w:rPr>
          <w:rFonts w:eastAsia="TimesNewRomanPSMT"/>
          <w:bCs/>
        </w:rPr>
        <w:t xml:space="preserve"> </w:t>
      </w:r>
      <w:proofErr w:type="spellStart"/>
      <w:r w:rsidRPr="003209E7">
        <w:rPr>
          <w:rFonts w:eastAsia="TimesNewRomanPSMT"/>
          <w:bCs/>
        </w:rPr>
        <w:t>непосредно</w:t>
      </w:r>
      <w:proofErr w:type="spellEnd"/>
      <w:r w:rsidRPr="003209E7">
        <w:rPr>
          <w:rFonts w:eastAsia="TimesNewRomanPSMT"/>
          <w:bCs/>
          <w:lang w:val="sr-Cyrl-CS"/>
        </w:rPr>
        <w:t xml:space="preserve"> преко писарнице Управе за заједничке послове републичких органа</w:t>
      </w:r>
      <w:r w:rsidRPr="003209E7">
        <w:rPr>
          <w:rFonts w:eastAsia="TimesNewRomanPSMT"/>
          <w:bCs/>
        </w:rPr>
        <w:t xml:space="preserve"> </w:t>
      </w:r>
      <w:proofErr w:type="spellStart"/>
      <w:r w:rsidRPr="003209E7">
        <w:rPr>
          <w:rFonts w:eastAsia="TimesNewRomanPSMT"/>
          <w:bCs/>
        </w:rPr>
        <w:t>или</w:t>
      </w:r>
      <w:proofErr w:type="spellEnd"/>
      <w:r w:rsidRPr="003209E7">
        <w:rPr>
          <w:rFonts w:eastAsia="TimesNewRomanPSMT"/>
          <w:bCs/>
        </w:rPr>
        <w:t xml:space="preserve"> </w:t>
      </w:r>
      <w:proofErr w:type="spellStart"/>
      <w:r w:rsidRPr="003209E7">
        <w:rPr>
          <w:rFonts w:eastAsia="TimesNewRomanPSMT"/>
          <w:bCs/>
        </w:rPr>
        <w:t>путем</w:t>
      </w:r>
      <w:proofErr w:type="spellEnd"/>
      <w:r w:rsidRPr="003209E7">
        <w:rPr>
          <w:rFonts w:eastAsia="TimesNewRomanPSMT"/>
          <w:bCs/>
        </w:rPr>
        <w:t xml:space="preserve"> </w:t>
      </w:r>
      <w:proofErr w:type="spellStart"/>
      <w:r w:rsidRPr="003209E7">
        <w:rPr>
          <w:rFonts w:eastAsia="TimesNewRomanPSMT"/>
          <w:bCs/>
        </w:rPr>
        <w:t>поште</w:t>
      </w:r>
      <w:proofErr w:type="spellEnd"/>
      <w:r w:rsidRPr="003209E7">
        <w:rPr>
          <w:rFonts w:eastAsia="TimesNewRomanPSMT"/>
          <w:bCs/>
        </w:rPr>
        <w:t xml:space="preserve"> у </w:t>
      </w:r>
      <w:proofErr w:type="spellStart"/>
      <w:r w:rsidRPr="003209E7">
        <w:rPr>
          <w:rFonts w:eastAsia="TimesNewRomanPSMT"/>
          <w:bCs/>
        </w:rPr>
        <w:t>затвореној</w:t>
      </w:r>
      <w:proofErr w:type="spellEnd"/>
      <w:r w:rsidRPr="003209E7">
        <w:rPr>
          <w:rFonts w:eastAsia="TimesNewRomanPSMT"/>
          <w:bCs/>
        </w:rPr>
        <w:t xml:space="preserve"> </w:t>
      </w:r>
      <w:proofErr w:type="spellStart"/>
      <w:r w:rsidRPr="003209E7">
        <w:rPr>
          <w:rFonts w:eastAsia="TimesNewRomanPSMT"/>
          <w:bCs/>
        </w:rPr>
        <w:t>коверти</w:t>
      </w:r>
      <w:proofErr w:type="spellEnd"/>
      <w:r w:rsidRPr="003209E7">
        <w:rPr>
          <w:rFonts w:eastAsia="TimesNewRomanPSMT"/>
          <w:bCs/>
        </w:rPr>
        <w:t xml:space="preserve"> </w:t>
      </w:r>
      <w:proofErr w:type="spellStart"/>
      <w:r w:rsidRPr="003209E7">
        <w:rPr>
          <w:rFonts w:eastAsia="TimesNewRomanPSMT"/>
          <w:bCs/>
        </w:rPr>
        <w:t>или</w:t>
      </w:r>
      <w:proofErr w:type="spellEnd"/>
      <w:r w:rsidRPr="003209E7">
        <w:rPr>
          <w:rFonts w:eastAsia="TimesNewRomanPSMT"/>
          <w:bCs/>
        </w:rPr>
        <w:t xml:space="preserve"> </w:t>
      </w:r>
      <w:proofErr w:type="spellStart"/>
      <w:r w:rsidRPr="003209E7">
        <w:rPr>
          <w:rFonts w:eastAsia="TimesNewRomanPSMT"/>
          <w:bCs/>
        </w:rPr>
        <w:t>кутији</w:t>
      </w:r>
      <w:proofErr w:type="spellEnd"/>
      <w:r w:rsidRPr="003209E7">
        <w:rPr>
          <w:rFonts w:eastAsia="TimesNewRomanPSMT"/>
          <w:bCs/>
        </w:rPr>
        <w:t xml:space="preserve">, </w:t>
      </w:r>
      <w:proofErr w:type="spellStart"/>
      <w:r w:rsidRPr="003209E7">
        <w:rPr>
          <w:rFonts w:eastAsia="TimesNewRomanPSMT"/>
          <w:bCs/>
        </w:rPr>
        <w:t>затворену</w:t>
      </w:r>
      <w:proofErr w:type="spellEnd"/>
      <w:r w:rsidRPr="003209E7">
        <w:rPr>
          <w:rFonts w:eastAsia="TimesNewRomanPSMT"/>
          <w:bCs/>
        </w:rPr>
        <w:t xml:space="preserve"> </w:t>
      </w:r>
      <w:proofErr w:type="spellStart"/>
      <w:r w:rsidRPr="003209E7">
        <w:rPr>
          <w:rFonts w:eastAsia="TimesNewRomanPSMT"/>
          <w:bCs/>
        </w:rPr>
        <w:t>на</w:t>
      </w:r>
      <w:proofErr w:type="spellEnd"/>
      <w:r w:rsidRPr="003209E7">
        <w:rPr>
          <w:rFonts w:eastAsia="TimesNewRomanPSMT"/>
          <w:bCs/>
        </w:rPr>
        <w:t xml:space="preserve"> </w:t>
      </w:r>
      <w:proofErr w:type="spellStart"/>
      <w:r w:rsidRPr="003209E7">
        <w:rPr>
          <w:rFonts w:eastAsia="TimesNewRomanPSMT"/>
          <w:bCs/>
        </w:rPr>
        <w:t>начин</w:t>
      </w:r>
      <w:proofErr w:type="spellEnd"/>
      <w:r w:rsidRPr="003209E7">
        <w:rPr>
          <w:rFonts w:eastAsia="TimesNewRomanPSMT"/>
          <w:bCs/>
        </w:rPr>
        <w:t xml:space="preserve"> </w:t>
      </w:r>
      <w:proofErr w:type="spellStart"/>
      <w:r w:rsidRPr="003209E7">
        <w:rPr>
          <w:rFonts w:eastAsia="TimesNewRomanPSMT"/>
          <w:bCs/>
        </w:rPr>
        <w:t>да</w:t>
      </w:r>
      <w:proofErr w:type="spellEnd"/>
      <w:r w:rsidRPr="003209E7">
        <w:rPr>
          <w:rFonts w:eastAsia="TimesNewRomanPSMT"/>
          <w:bCs/>
        </w:rPr>
        <w:t xml:space="preserve"> </w:t>
      </w:r>
      <w:proofErr w:type="spellStart"/>
      <w:r w:rsidRPr="003209E7">
        <w:rPr>
          <w:rFonts w:eastAsia="TimesNewRomanPSMT"/>
          <w:bCs/>
        </w:rPr>
        <w:t>се</w:t>
      </w:r>
      <w:proofErr w:type="spellEnd"/>
      <w:r w:rsidRPr="003209E7">
        <w:rPr>
          <w:rFonts w:eastAsia="TimesNewRomanPSMT"/>
          <w:bCs/>
        </w:rPr>
        <w:t xml:space="preserve"> </w:t>
      </w:r>
      <w:proofErr w:type="spellStart"/>
      <w:r w:rsidRPr="003209E7">
        <w:rPr>
          <w:rFonts w:eastAsia="TimesNewRomanPSMT"/>
          <w:bCs/>
        </w:rPr>
        <w:t>приликом</w:t>
      </w:r>
      <w:proofErr w:type="spellEnd"/>
      <w:r w:rsidRPr="003209E7">
        <w:rPr>
          <w:rFonts w:eastAsia="TimesNewRomanPSMT"/>
          <w:bCs/>
        </w:rPr>
        <w:t xml:space="preserve"> </w:t>
      </w:r>
      <w:proofErr w:type="spellStart"/>
      <w:r w:rsidRPr="003209E7">
        <w:rPr>
          <w:rFonts w:eastAsia="TimesNewRomanPSMT"/>
          <w:bCs/>
        </w:rPr>
        <w:t>отварања</w:t>
      </w:r>
      <w:proofErr w:type="spellEnd"/>
      <w:r w:rsidRPr="003209E7">
        <w:rPr>
          <w:rFonts w:eastAsia="TimesNewRomanPSMT"/>
          <w:bCs/>
        </w:rPr>
        <w:t xml:space="preserve"> </w:t>
      </w:r>
      <w:proofErr w:type="spellStart"/>
      <w:r w:rsidRPr="003209E7">
        <w:rPr>
          <w:rFonts w:eastAsia="TimesNewRomanPSMT"/>
          <w:bCs/>
        </w:rPr>
        <w:t>понуда</w:t>
      </w:r>
      <w:proofErr w:type="spellEnd"/>
      <w:r w:rsidRPr="003209E7">
        <w:rPr>
          <w:rFonts w:eastAsia="TimesNewRomanPSMT"/>
          <w:bCs/>
        </w:rPr>
        <w:t xml:space="preserve"> </w:t>
      </w:r>
      <w:proofErr w:type="spellStart"/>
      <w:r w:rsidRPr="003209E7">
        <w:rPr>
          <w:rFonts w:eastAsia="TimesNewRomanPSMT"/>
          <w:bCs/>
        </w:rPr>
        <w:t>може</w:t>
      </w:r>
      <w:proofErr w:type="spellEnd"/>
      <w:r w:rsidRPr="003209E7">
        <w:rPr>
          <w:rFonts w:eastAsia="TimesNewRomanPSMT"/>
          <w:bCs/>
        </w:rPr>
        <w:t xml:space="preserve"> </w:t>
      </w:r>
      <w:proofErr w:type="spellStart"/>
      <w:r w:rsidRPr="003209E7">
        <w:rPr>
          <w:rFonts w:eastAsia="TimesNewRomanPSMT"/>
          <w:bCs/>
        </w:rPr>
        <w:t>са</w:t>
      </w:r>
      <w:proofErr w:type="spellEnd"/>
      <w:r w:rsidRPr="003209E7">
        <w:rPr>
          <w:rFonts w:eastAsia="TimesNewRomanPSMT"/>
          <w:bCs/>
        </w:rPr>
        <w:t xml:space="preserve"> </w:t>
      </w:r>
      <w:proofErr w:type="spellStart"/>
      <w:r w:rsidRPr="003209E7">
        <w:rPr>
          <w:rFonts w:eastAsia="TimesNewRomanPSMT"/>
          <w:bCs/>
        </w:rPr>
        <w:t>сигурношћу</w:t>
      </w:r>
      <w:proofErr w:type="spellEnd"/>
      <w:r w:rsidRPr="003209E7">
        <w:rPr>
          <w:rFonts w:eastAsia="TimesNewRomanPSMT"/>
          <w:bCs/>
        </w:rPr>
        <w:t xml:space="preserve"> </w:t>
      </w:r>
      <w:proofErr w:type="spellStart"/>
      <w:r w:rsidRPr="003209E7">
        <w:rPr>
          <w:rFonts w:eastAsia="TimesNewRomanPSMT"/>
          <w:bCs/>
        </w:rPr>
        <w:t>утврдити</w:t>
      </w:r>
      <w:proofErr w:type="spellEnd"/>
      <w:r w:rsidRPr="003209E7">
        <w:rPr>
          <w:rFonts w:eastAsia="TimesNewRomanPSMT"/>
          <w:bCs/>
        </w:rPr>
        <w:t xml:space="preserve"> </w:t>
      </w:r>
      <w:proofErr w:type="spellStart"/>
      <w:r w:rsidRPr="003209E7">
        <w:rPr>
          <w:rFonts w:eastAsia="TimesNewRomanPSMT"/>
          <w:bCs/>
        </w:rPr>
        <w:t>да</w:t>
      </w:r>
      <w:proofErr w:type="spellEnd"/>
      <w:r w:rsidRPr="003209E7">
        <w:rPr>
          <w:rFonts w:eastAsia="TimesNewRomanPSMT"/>
          <w:bCs/>
        </w:rPr>
        <w:t xml:space="preserve"> </w:t>
      </w:r>
      <w:proofErr w:type="spellStart"/>
      <w:r w:rsidRPr="003209E7">
        <w:rPr>
          <w:rFonts w:eastAsia="TimesNewRomanPSMT"/>
          <w:bCs/>
        </w:rPr>
        <w:t>се</w:t>
      </w:r>
      <w:proofErr w:type="spellEnd"/>
      <w:r w:rsidRPr="003209E7">
        <w:rPr>
          <w:rFonts w:eastAsia="TimesNewRomanPSMT"/>
          <w:bCs/>
        </w:rPr>
        <w:t xml:space="preserve"> </w:t>
      </w:r>
      <w:proofErr w:type="spellStart"/>
      <w:r w:rsidRPr="003209E7">
        <w:rPr>
          <w:rFonts w:eastAsia="TimesNewRomanPSMT"/>
          <w:bCs/>
        </w:rPr>
        <w:t>први</w:t>
      </w:r>
      <w:proofErr w:type="spellEnd"/>
      <w:r w:rsidRPr="003209E7">
        <w:rPr>
          <w:rFonts w:eastAsia="TimesNewRomanPSMT"/>
          <w:bCs/>
        </w:rPr>
        <w:t xml:space="preserve"> </w:t>
      </w:r>
      <w:proofErr w:type="spellStart"/>
      <w:r w:rsidRPr="003209E7">
        <w:rPr>
          <w:rFonts w:eastAsia="TimesNewRomanPSMT"/>
          <w:bCs/>
        </w:rPr>
        <w:t>пут</w:t>
      </w:r>
      <w:proofErr w:type="spellEnd"/>
      <w:r w:rsidRPr="003209E7">
        <w:rPr>
          <w:rFonts w:eastAsia="TimesNewRomanPSMT"/>
          <w:bCs/>
        </w:rPr>
        <w:t xml:space="preserve"> </w:t>
      </w:r>
      <w:proofErr w:type="spellStart"/>
      <w:r w:rsidRPr="003209E7">
        <w:rPr>
          <w:rFonts w:eastAsia="TimesNewRomanPSMT"/>
          <w:bCs/>
        </w:rPr>
        <w:t>отвара</w:t>
      </w:r>
      <w:proofErr w:type="spellEnd"/>
      <w:r w:rsidRPr="003209E7">
        <w:rPr>
          <w:rFonts w:eastAsia="TimesNewRomanPSMT"/>
          <w:bCs/>
        </w:rPr>
        <w:t xml:space="preserve">. </w:t>
      </w:r>
    </w:p>
    <w:p w:rsidR="003209E7" w:rsidRPr="003209E7" w:rsidRDefault="003209E7" w:rsidP="003209E7">
      <w:pPr>
        <w:suppressAutoHyphens/>
        <w:autoSpaceDE w:val="0"/>
        <w:autoSpaceDN w:val="0"/>
        <w:adjustRightInd w:val="0"/>
        <w:jc w:val="both"/>
      </w:pPr>
      <w:proofErr w:type="spellStart"/>
      <w:r w:rsidRPr="003209E7">
        <w:rPr>
          <w:rFonts w:eastAsia="TimesNewRomanPSMT"/>
          <w:bCs/>
        </w:rPr>
        <w:t>Понуду</w:t>
      </w:r>
      <w:proofErr w:type="spellEnd"/>
      <w:r w:rsidRPr="003209E7">
        <w:rPr>
          <w:rFonts w:eastAsia="TimesNewRomanPSMT"/>
          <w:bCs/>
        </w:rPr>
        <w:t xml:space="preserve"> </w:t>
      </w:r>
      <w:proofErr w:type="spellStart"/>
      <w:r w:rsidRPr="003209E7">
        <w:rPr>
          <w:rFonts w:eastAsia="TimesNewRomanPSMT"/>
          <w:bCs/>
        </w:rPr>
        <w:t>доставити</w:t>
      </w:r>
      <w:proofErr w:type="spellEnd"/>
      <w:r w:rsidRPr="003209E7">
        <w:rPr>
          <w:rFonts w:eastAsia="TimesNewRomanPSMT"/>
          <w:bCs/>
        </w:rPr>
        <w:t xml:space="preserve"> </w:t>
      </w:r>
      <w:proofErr w:type="spellStart"/>
      <w:r w:rsidRPr="003209E7">
        <w:rPr>
          <w:rFonts w:eastAsia="TimesNewRomanPSMT"/>
          <w:bCs/>
        </w:rPr>
        <w:t>на</w:t>
      </w:r>
      <w:proofErr w:type="spellEnd"/>
      <w:r w:rsidRPr="003209E7">
        <w:rPr>
          <w:rFonts w:eastAsia="TimesNewRomanPSMT"/>
          <w:bCs/>
        </w:rPr>
        <w:t xml:space="preserve"> </w:t>
      </w:r>
      <w:proofErr w:type="spellStart"/>
      <w:r w:rsidRPr="003209E7">
        <w:rPr>
          <w:rFonts w:eastAsia="TimesNewRomanPSMT"/>
          <w:bCs/>
        </w:rPr>
        <w:t>адресу</w:t>
      </w:r>
      <w:proofErr w:type="spellEnd"/>
      <w:r w:rsidRPr="003209E7">
        <w:rPr>
          <w:rFonts w:eastAsia="TimesNewRomanPSMT"/>
          <w:bCs/>
        </w:rPr>
        <w:t xml:space="preserve">: </w:t>
      </w:r>
      <w:r w:rsidRPr="003209E7">
        <w:rPr>
          <w:rFonts w:eastAsia="TimesNewRomanPSMT"/>
          <w:bCs/>
          <w:lang w:val="sr-Cyrl-CS"/>
        </w:rPr>
        <w:t>Министарство за рад, запошљавање, борачка и социјална питања, 11000 Београд, Немањина 22-26,</w:t>
      </w:r>
      <w:r w:rsidRPr="003209E7">
        <w:rPr>
          <w:i/>
          <w:iCs/>
        </w:rPr>
        <w:t xml:space="preserve"> </w:t>
      </w:r>
      <w:proofErr w:type="spellStart"/>
      <w:r w:rsidRPr="003209E7">
        <w:rPr>
          <w:rFonts w:eastAsia="TimesNewRomanPSMT"/>
          <w:bCs/>
        </w:rPr>
        <w:t>са</w:t>
      </w:r>
      <w:proofErr w:type="spellEnd"/>
      <w:r w:rsidRPr="003209E7">
        <w:rPr>
          <w:rFonts w:eastAsia="TimesNewRomanPSMT"/>
          <w:bCs/>
        </w:rPr>
        <w:t xml:space="preserve"> </w:t>
      </w:r>
      <w:proofErr w:type="spellStart"/>
      <w:r w:rsidRPr="003209E7">
        <w:rPr>
          <w:rFonts w:eastAsia="TimesNewRomanPSMT"/>
          <w:bCs/>
        </w:rPr>
        <w:t>назнаком</w:t>
      </w:r>
      <w:proofErr w:type="spellEnd"/>
      <w:proofErr w:type="gramStart"/>
      <w:r w:rsidRPr="003209E7">
        <w:rPr>
          <w:rFonts w:eastAsia="TimesNewRomanPSMT"/>
          <w:bCs/>
        </w:rPr>
        <w:t>:</w:t>
      </w:r>
      <w:r w:rsidRPr="003209E7">
        <w:rPr>
          <w:rFonts w:eastAsia="TimesNewRomanPSMT"/>
          <w:bCs/>
          <w:lang w:val="sr-Cyrl-RS"/>
        </w:rPr>
        <w:t xml:space="preserve"> </w:t>
      </w:r>
      <w:r w:rsidRPr="003209E7">
        <w:rPr>
          <w:rFonts w:eastAsia="TimesNewRomanPS-BoldMT"/>
          <w:b/>
          <w:bCs/>
        </w:rPr>
        <w:t>,,</w:t>
      </w:r>
      <w:proofErr w:type="spellStart"/>
      <w:r w:rsidRPr="003209E7">
        <w:rPr>
          <w:rFonts w:eastAsia="TimesNewRomanPS-BoldMT"/>
          <w:b/>
          <w:bCs/>
        </w:rPr>
        <w:t>Понуда</w:t>
      </w:r>
      <w:proofErr w:type="spellEnd"/>
      <w:proofErr w:type="gramEnd"/>
      <w:r w:rsidRPr="003209E7">
        <w:rPr>
          <w:rFonts w:eastAsia="TimesNewRomanPS-BoldMT"/>
          <w:b/>
          <w:bCs/>
        </w:rPr>
        <w:t xml:space="preserve"> </w:t>
      </w:r>
      <w:proofErr w:type="spellStart"/>
      <w:r w:rsidRPr="003209E7">
        <w:rPr>
          <w:rFonts w:eastAsia="TimesNewRomanPS-BoldMT"/>
          <w:b/>
          <w:bCs/>
        </w:rPr>
        <w:t>за</w:t>
      </w:r>
      <w:proofErr w:type="spellEnd"/>
      <w:r w:rsidRPr="003209E7">
        <w:rPr>
          <w:rFonts w:eastAsia="TimesNewRomanPS-BoldMT"/>
          <w:b/>
          <w:bCs/>
        </w:rPr>
        <w:t xml:space="preserve"> </w:t>
      </w:r>
      <w:proofErr w:type="spellStart"/>
      <w:r w:rsidRPr="003209E7">
        <w:rPr>
          <w:rFonts w:eastAsia="TimesNewRomanPS-BoldMT"/>
          <w:b/>
          <w:bCs/>
        </w:rPr>
        <w:t>јавну</w:t>
      </w:r>
      <w:proofErr w:type="spellEnd"/>
      <w:r w:rsidRPr="003209E7">
        <w:rPr>
          <w:rFonts w:eastAsia="TimesNewRomanPS-BoldMT"/>
          <w:b/>
          <w:bCs/>
        </w:rPr>
        <w:t xml:space="preserve"> </w:t>
      </w:r>
      <w:proofErr w:type="spellStart"/>
      <w:r w:rsidRPr="003209E7">
        <w:rPr>
          <w:rFonts w:eastAsia="TimesNewRomanPS-BoldMT"/>
          <w:b/>
          <w:bCs/>
        </w:rPr>
        <w:t>набавку</w:t>
      </w:r>
      <w:proofErr w:type="spellEnd"/>
      <w:r w:rsidRPr="003209E7">
        <w:rPr>
          <w:rFonts w:eastAsia="TimesNewRomanPS-BoldMT"/>
          <w:b/>
          <w:bCs/>
          <w:lang w:val="sr-Cyrl-CS"/>
        </w:rPr>
        <w:t xml:space="preserve"> мале вредности </w:t>
      </w:r>
      <w:r w:rsidRPr="003209E7">
        <w:t xml:space="preserve">– </w:t>
      </w:r>
      <w:r w:rsidRPr="003209E7">
        <w:rPr>
          <w:b/>
          <w:bCs/>
          <w:lang w:val="sr-Cyrl-CS"/>
        </w:rPr>
        <w:t>услуга</w:t>
      </w:r>
      <w:r w:rsidRPr="003209E7">
        <w:rPr>
          <w:b/>
          <w:lang w:val="sr-Cyrl-CS"/>
        </w:rPr>
        <w:t xml:space="preserve"> превођења,</w:t>
      </w:r>
      <w:r w:rsidRPr="003209E7">
        <w:rPr>
          <w:b/>
        </w:rPr>
        <w:t xml:space="preserve"> </w:t>
      </w:r>
      <w:r w:rsidRPr="003209E7">
        <w:rPr>
          <w:b/>
          <w:lang w:val="sr-Cyrl-CS"/>
        </w:rPr>
        <w:t xml:space="preserve">за партију ____ </w:t>
      </w:r>
      <w:r w:rsidRPr="003209E7">
        <w:rPr>
          <w:i/>
          <w:lang w:val="sr-Cyrl-CS"/>
        </w:rPr>
        <w:t>(уписати број и назив партије)</w:t>
      </w:r>
      <w:r w:rsidRPr="003209E7">
        <w:rPr>
          <w:b/>
          <w:bCs/>
        </w:rPr>
        <w:t>,</w:t>
      </w:r>
      <w:r w:rsidRPr="003209E7">
        <w:rPr>
          <w:rFonts w:eastAsia="TimesNewRomanPS-BoldMT"/>
          <w:b/>
          <w:bCs/>
        </w:rPr>
        <w:t xml:space="preserve"> ЈН </w:t>
      </w:r>
      <w:r w:rsidRPr="003209E7">
        <w:rPr>
          <w:rFonts w:eastAsia="TimesNewRomanPS-BoldMT"/>
          <w:b/>
          <w:bCs/>
          <w:lang w:val="sr-Cyrl-RS"/>
        </w:rPr>
        <w:t>12</w:t>
      </w:r>
      <w:r w:rsidRPr="003209E7">
        <w:rPr>
          <w:rFonts w:eastAsia="TimesNewRomanPS-BoldMT"/>
          <w:b/>
          <w:bCs/>
        </w:rPr>
        <w:t>/201</w:t>
      </w:r>
      <w:r w:rsidRPr="003209E7">
        <w:rPr>
          <w:rFonts w:eastAsia="TimesNewRomanPS-BoldMT"/>
          <w:b/>
          <w:bCs/>
          <w:lang w:val="sr-Cyrl-RS"/>
        </w:rPr>
        <w:t>8</w:t>
      </w:r>
      <w:r w:rsidRPr="003209E7">
        <w:rPr>
          <w:rFonts w:eastAsia="TimesNewRomanPS-BoldMT"/>
          <w:b/>
          <w:bCs/>
          <w:lang w:val="sr-Cyrl-CS"/>
        </w:rPr>
        <w:t xml:space="preserve"> </w:t>
      </w:r>
      <w:r w:rsidRPr="003209E7">
        <w:rPr>
          <w:rFonts w:eastAsia="TimesNewRomanPSMT"/>
          <w:b/>
          <w:bCs/>
        </w:rPr>
        <w:t xml:space="preserve">- </w:t>
      </w:r>
      <w:r w:rsidRPr="003209E7">
        <w:rPr>
          <w:rFonts w:eastAsia="TimesNewRomanPS-BoldMT"/>
          <w:b/>
          <w:bCs/>
        </w:rPr>
        <w:t>НЕ ОТВАРАТИ”</w:t>
      </w:r>
      <w:r w:rsidRPr="003209E7">
        <w:rPr>
          <w:b/>
        </w:rPr>
        <w:t>.</w:t>
      </w:r>
      <w:r w:rsidRPr="003209E7">
        <w:t xml:space="preserve"> </w:t>
      </w:r>
    </w:p>
    <w:p w:rsidR="003209E7" w:rsidRPr="003209E7" w:rsidRDefault="003209E7" w:rsidP="003209E7">
      <w:pPr>
        <w:suppressAutoHyphens/>
        <w:spacing w:line="100" w:lineRule="atLeast"/>
        <w:jc w:val="both"/>
        <w:rPr>
          <w:rFonts w:eastAsia="TimesNewRomanPSMT"/>
          <w:bCs/>
          <w:color w:val="000000"/>
          <w:kern w:val="2"/>
          <w:lang w:eastAsia="ar-SA"/>
        </w:rPr>
      </w:pPr>
      <w:proofErr w:type="spellStart"/>
      <w:r w:rsidRPr="003209E7">
        <w:rPr>
          <w:rFonts w:eastAsia="TimesNewRomanPSMT"/>
          <w:bCs/>
        </w:rPr>
        <w:t>На</w:t>
      </w:r>
      <w:proofErr w:type="spellEnd"/>
      <w:r w:rsidRPr="003209E7">
        <w:rPr>
          <w:rFonts w:eastAsia="TimesNewRomanPSMT"/>
          <w:bCs/>
        </w:rPr>
        <w:t xml:space="preserve"> </w:t>
      </w:r>
      <w:proofErr w:type="spellStart"/>
      <w:r w:rsidRPr="003209E7">
        <w:rPr>
          <w:rFonts w:eastAsia="TimesNewRomanPSMT"/>
          <w:bCs/>
        </w:rPr>
        <w:t>полеђини</w:t>
      </w:r>
      <w:proofErr w:type="spellEnd"/>
      <w:r w:rsidRPr="003209E7">
        <w:rPr>
          <w:rFonts w:eastAsia="TimesNewRomanPSMT"/>
          <w:bCs/>
        </w:rPr>
        <w:t xml:space="preserve"> </w:t>
      </w:r>
      <w:proofErr w:type="spellStart"/>
      <w:r w:rsidRPr="003209E7">
        <w:rPr>
          <w:rFonts w:eastAsia="TimesNewRomanPSMT"/>
          <w:bCs/>
        </w:rPr>
        <w:t>коверте</w:t>
      </w:r>
      <w:proofErr w:type="spellEnd"/>
      <w:r w:rsidRPr="003209E7">
        <w:rPr>
          <w:rFonts w:eastAsia="TimesNewRomanPSMT"/>
          <w:bCs/>
        </w:rPr>
        <w:t xml:space="preserve"> </w:t>
      </w:r>
      <w:proofErr w:type="spellStart"/>
      <w:r w:rsidRPr="003209E7">
        <w:rPr>
          <w:rFonts w:eastAsia="TimesNewRomanPSMT"/>
          <w:bCs/>
        </w:rPr>
        <w:t>или</w:t>
      </w:r>
      <w:proofErr w:type="spellEnd"/>
      <w:r w:rsidRPr="003209E7">
        <w:rPr>
          <w:rFonts w:eastAsia="TimesNewRomanPSMT"/>
          <w:bCs/>
        </w:rPr>
        <w:t xml:space="preserve"> </w:t>
      </w:r>
      <w:proofErr w:type="spellStart"/>
      <w:r w:rsidRPr="003209E7">
        <w:rPr>
          <w:rFonts w:eastAsia="TimesNewRomanPSMT"/>
          <w:bCs/>
        </w:rPr>
        <w:t>на</w:t>
      </w:r>
      <w:proofErr w:type="spellEnd"/>
      <w:r w:rsidRPr="003209E7">
        <w:rPr>
          <w:rFonts w:eastAsia="TimesNewRomanPSMT"/>
          <w:bCs/>
        </w:rPr>
        <w:t xml:space="preserve"> </w:t>
      </w:r>
      <w:proofErr w:type="spellStart"/>
      <w:r w:rsidRPr="003209E7">
        <w:rPr>
          <w:rFonts w:eastAsia="TimesNewRomanPSMT"/>
          <w:bCs/>
        </w:rPr>
        <w:t>кутији</w:t>
      </w:r>
      <w:proofErr w:type="spellEnd"/>
      <w:r w:rsidRPr="003209E7">
        <w:rPr>
          <w:rFonts w:eastAsia="TimesNewRomanPSMT"/>
          <w:bCs/>
        </w:rPr>
        <w:t xml:space="preserve"> </w:t>
      </w:r>
      <w:proofErr w:type="spellStart"/>
      <w:r w:rsidRPr="003209E7">
        <w:rPr>
          <w:rFonts w:eastAsia="TimesNewRomanPSMT"/>
          <w:bCs/>
        </w:rPr>
        <w:t>навести</w:t>
      </w:r>
      <w:proofErr w:type="spellEnd"/>
      <w:r w:rsidRPr="003209E7">
        <w:rPr>
          <w:rFonts w:eastAsia="TimesNewRomanPSMT"/>
          <w:bCs/>
        </w:rPr>
        <w:t xml:space="preserve"> </w:t>
      </w:r>
      <w:proofErr w:type="spellStart"/>
      <w:r w:rsidRPr="003209E7">
        <w:rPr>
          <w:rFonts w:eastAsia="TimesNewRomanPSMT"/>
          <w:bCs/>
        </w:rPr>
        <w:t>назив</w:t>
      </w:r>
      <w:proofErr w:type="spellEnd"/>
      <w:r w:rsidRPr="003209E7">
        <w:rPr>
          <w:rFonts w:eastAsia="TimesNewRomanPSMT"/>
          <w:bCs/>
          <w:lang w:val="sr-Cyrl-CS"/>
        </w:rPr>
        <w:t xml:space="preserve"> и адресу</w:t>
      </w:r>
      <w:r w:rsidRPr="003209E7">
        <w:rPr>
          <w:rFonts w:eastAsia="TimesNewRomanPSMT"/>
          <w:bCs/>
        </w:rPr>
        <w:t xml:space="preserve"> </w:t>
      </w:r>
      <w:proofErr w:type="spellStart"/>
      <w:r w:rsidRPr="003209E7">
        <w:rPr>
          <w:rFonts w:eastAsia="TimesNewRomanPSMT"/>
          <w:bCs/>
        </w:rPr>
        <w:t>понуђача</w:t>
      </w:r>
      <w:proofErr w:type="spellEnd"/>
      <w:r w:rsidRPr="003209E7">
        <w:rPr>
          <w:rFonts w:eastAsia="TimesNewRomanPSMT"/>
          <w:bCs/>
        </w:rPr>
        <w:t xml:space="preserve">. </w:t>
      </w:r>
    </w:p>
    <w:p w:rsidR="003209E7" w:rsidRPr="003209E7" w:rsidRDefault="003209E7" w:rsidP="003209E7">
      <w:pPr>
        <w:suppressAutoHyphens/>
        <w:spacing w:line="100" w:lineRule="atLeast"/>
        <w:jc w:val="both"/>
        <w:rPr>
          <w:rFonts w:eastAsia="TimesNewRomanPSMT"/>
          <w:bCs/>
          <w:color w:val="000000"/>
          <w:kern w:val="2"/>
          <w:lang w:eastAsia="ar-SA"/>
        </w:rPr>
      </w:pPr>
      <w:r w:rsidRPr="003209E7">
        <w:rPr>
          <w:rFonts w:eastAsia="TimesNewRomanPSMT"/>
          <w:bCs/>
        </w:rPr>
        <w:t xml:space="preserve">У </w:t>
      </w:r>
      <w:proofErr w:type="spellStart"/>
      <w:r w:rsidRPr="003209E7">
        <w:rPr>
          <w:rFonts w:eastAsia="TimesNewRomanPSMT"/>
          <w:bCs/>
        </w:rPr>
        <w:t>случају</w:t>
      </w:r>
      <w:proofErr w:type="spellEnd"/>
      <w:r w:rsidRPr="003209E7">
        <w:rPr>
          <w:rFonts w:eastAsia="TimesNewRomanPSMT"/>
          <w:bCs/>
        </w:rPr>
        <w:t xml:space="preserve"> </w:t>
      </w:r>
      <w:proofErr w:type="spellStart"/>
      <w:r w:rsidRPr="003209E7">
        <w:rPr>
          <w:rFonts w:eastAsia="TimesNewRomanPSMT"/>
          <w:bCs/>
        </w:rPr>
        <w:t>да</w:t>
      </w:r>
      <w:proofErr w:type="spellEnd"/>
      <w:r w:rsidRPr="003209E7">
        <w:rPr>
          <w:rFonts w:eastAsia="TimesNewRomanPSMT"/>
          <w:bCs/>
        </w:rPr>
        <w:t xml:space="preserve"> </w:t>
      </w:r>
      <w:proofErr w:type="spellStart"/>
      <w:r w:rsidRPr="003209E7">
        <w:rPr>
          <w:rFonts w:eastAsia="TimesNewRomanPSMT"/>
          <w:bCs/>
        </w:rPr>
        <w:t>понуду</w:t>
      </w:r>
      <w:proofErr w:type="spellEnd"/>
      <w:r w:rsidRPr="003209E7">
        <w:rPr>
          <w:rFonts w:eastAsia="TimesNewRomanPSMT"/>
          <w:bCs/>
        </w:rPr>
        <w:t xml:space="preserve"> </w:t>
      </w:r>
      <w:proofErr w:type="spellStart"/>
      <w:r w:rsidRPr="003209E7">
        <w:rPr>
          <w:rFonts w:eastAsia="TimesNewRomanPSMT"/>
          <w:bCs/>
        </w:rPr>
        <w:t>подноси</w:t>
      </w:r>
      <w:proofErr w:type="spellEnd"/>
      <w:r w:rsidRPr="003209E7">
        <w:rPr>
          <w:rFonts w:eastAsia="TimesNewRomanPSMT"/>
          <w:bCs/>
        </w:rPr>
        <w:t xml:space="preserve"> </w:t>
      </w:r>
      <w:proofErr w:type="spellStart"/>
      <w:r w:rsidRPr="003209E7">
        <w:rPr>
          <w:rFonts w:eastAsia="TimesNewRomanPSMT"/>
          <w:bCs/>
        </w:rPr>
        <w:t>група</w:t>
      </w:r>
      <w:proofErr w:type="spellEnd"/>
      <w:r w:rsidRPr="003209E7">
        <w:rPr>
          <w:rFonts w:eastAsia="TimesNewRomanPSMT"/>
          <w:bCs/>
        </w:rPr>
        <w:t xml:space="preserve"> </w:t>
      </w:r>
      <w:proofErr w:type="spellStart"/>
      <w:r w:rsidRPr="003209E7">
        <w:rPr>
          <w:rFonts w:eastAsia="TimesNewRomanPSMT"/>
          <w:bCs/>
        </w:rPr>
        <w:t>понуђача</w:t>
      </w:r>
      <w:proofErr w:type="spellEnd"/>
      <w:r w:rsidRPr="003209E7">
        <w:rPr>
          <w:rFonts w:eastAsia="TimesNewRomanPSMT"/>
          <w:bCs/>
        </w:rPr>
        <w:t xml:space="preserve">, </w:t>
      </w:r>
      <w:proofErr w:type="spellStart"/>
      <w:r w:rsidRPr="003209E7">
        <w:rPr>
          <w:rFonts w:eastAsia="TimesNewRomanPSMT"/>
          <w:bCs/>
        </w:rPr>
        <w:t>на</w:t>
      </w:r>
      <w:proofErr w:type="spellEnd"/>
      <w:r w:rsidRPr="003209E7">
        <w:rPr>
          <w:rFonts w:eastAsia="TimesNewRomanPSMT"/>
          <w:bCs/>
        </w:rPr>
        <w:t xml:space="preserve"> </w:t>
      </w:r>
      <w:proofErr w:type="spellStart"/>
      <w:r w:rsidRPr="003209E7">
        <w:rPr>
          <w:rFonts w:eastAsia="TimesNewRomanPSMT"/>
          <w:bCs/>
        </w:rPr>
        <w:t>коверти</w:t>
      </w:r>
      <w:proofErr w:type="spellEnd"/>
      <w:r w:rsidRPr="003209E7">
        <w:rPr>
          <w:rFonts w:eastAsia="TimesNewRomanPSMT"/>
          <w:bCs/>
        </w:rPr>
        <w:t xml:space="preserve"> </w:t>
      </w:r>
      <w:proofErr w:type="spellStart"/>
      <w:r w:rsidRPr="003209E7">
        <w:rPr>
          <w:rFonts w:eastAsia="TimesNewRomanPSMT"/>
          <w:bCs/>
        </w:rPr>
        <w:t>је</w:t>
      </w:r>
      <w:proofErr w:type="spellEnd"/>
      <w:r w:rsidRPr="003209E7">
        <w:rPr>
          <w:rFonts w:eastAsia="TimesNewRomanPSMT"/>
          <w:bCs/>
        </w:rPr>
        <w:t xml:space="preserve"> </w:t>
      </w:r>
      <w:proofErr w:type="spellStart"/>
      <w:r w:rsidRPr="003209E7">
        <w:rPr>
          <w:rFonts w:eastAsia="TimesNewRomanPSMT"/>
          <w:bCs/>
        </w:rPr>
        <w:t>потребно</w:t>
      </w:r>
      <w:proofErr w:type="spellEnd"/>
      <w:r w:rsidRPr="003209E7">
        <w:rPr>
          <w:rFonts w:eastAsia="TimesNewRomanPSMT"/>
          <w:bCs/>
        </w:rPr>
        <w:t xml:space="preserve"> </w:t>
      </w:r>
      <w:proofErr w:type="spellStart"/>
      <w:r w:rsidRPr="003209E7">
        <w:rPr>
          <w:rFonts w:eastAsia="TimesNewRomanPSMT"/>
          <w:bCs/>
        </w:rPr>
        <w:t>назначити</w:t>
      </w:r>
      <w:proofErr w:type="spellEnd"/>
      <w:r w:rsidRPr="003209E7">
        <w:rPr>
          <w:rFonts w:eastAsia="TimesNewRomanPSMT"/>
          <w:bCs/>
        </w:rPr>
        <w:t xml:space="preserve"> </w:t>
      </w:r>
      <w:proofErr w:type="spellStart"/>
      <w:r w:rsidRPr="003209E7">
        <w:rPr>
          <w:rFonts w:eastAsia="TimesNewRomanPSMT"/>
          <w:bCs/>
        </w:rPr>
        <w:t>да</w:t>
      </w:r>
      <w:proofErr w:type="spellEnd"/>
      <w:r w:rsidRPr="003209E7">
        <w:rPr>
          <w:rFonts w:eastAsia="TimesNewRomanPSMT"/>
          <w:bCs/>
        </w:rPr>
        <w:t xml:space="preserve"> </w:t>
      </w:r>
      <w:proofErr w:type="spellStart"/>
      <w:r w:rsidRPr="003209E7">
        <w:rPr>
          <w:rFonts w:eastAsia="TimesNewRomanPSMT"/>
          <w:bCs/>
        </w:rPr>
        <w:t>се</w:t>
      </w:r>
      <w:proofErr w:type="spellEnd"/>
      <w:r w:rsidRPr="003209E7">
        <w:rPr>
          <w:rFonts w:eastAsia="TimesNewRomanPSMT"/>
          <w:bCs/>
        </w:rPr>
        <w:t xml:space="preserve"> </w:t>
      </w:r>
      <w:proofErr w:type="spellStart"/>
      <w:r w:rsidRPr="003209E7">
        <w:rPr>
          <w:rFonts w:eastAsia="TimesNewRomanPSMT"/>
          <w:bCs/>
        </w:rPr>
        <w:t>ради</w:t>
      </w:r>
      <w:proofErr w:type="spellEnd"/>
      <w:r w:rsidRPr="003209E7">
        <w:rPr>
          <w:rFonts w:eastAsia="TimesNewRomanPSMT"/>
          <w:bCs/>
        </w:rPr>
        <w:t xml:space="preserve"> о </w:t>
      </w:r>
      <w:proofErr w:type="spellStart"/>
      <w:r w:rsidRPr="003209E7">
        <w:rPr>
          <w:rFonts w:eastAsia="TimesNewRomanPSMT"/>
          <w:bCs/>
        </w:rPr>
        <w:t>групи</w:t>
      </w:r>
      <w:proofErr w:type="spellEnd"/>
      <w:r w:rsidRPr="003209E7">
        <w:rPr>
          <w:rFonts w:eastAsia="TimesNewRomanPSMT"/>
          <w:bCs/>
        </w:rPr>
        <w:t xml:space="preserve"> </w:t>
      </w:r>
      <w:proofErr w:type="spellStart"/>
      <w:r w:rsidRPr="003209E7">
        <w:rPr>
          <w:rFonts w:eastAsia="TimesNewRomanPSMT"/>
          <w:bCs/>
        </w:rPr>
        <w:t>понуђача</w:t>
      </w:r>
      <w:proofErr w:type="spellEnd"/>
      <w:r w:rsidRPr="003209E7">
        <w:rPr>
          <w:rFonts w:eastAsia="TimesNewRomanPSMT"/>
          <w:bCs/>
        </w:rPr>
        <w:t xml:space="preserve"> и </w:t>
      </w:r>
      <w:proofErr w:type="spellStart"/>
      <w:r w:rsidRPr="003209E7">
        <w:rPr>
          <w:rFonts w:eastAsia="TimesNewRomanPSMT"/>
          <w:bCs/>
        </w:rPr>
        <w:t>навести</w:t>
      </w:r>
      <w:proofErr w:type="spellEnd"/>
      <w:r w:rsidRPr="003209E7">
        <w:rPr>
          <w:rFonts w:eastAsia="TimesNewRomanPSMT"/>
          <w:bCs/>
        </w:rPr>
        <w:t xml:space="preserve"> </w:t>
      </w:r>
      <w:proofErr w:type="spellStart"/>
      <w:r w:rsidRPr="003209E7">
        <w:rPr>
          <w:rFonts w:eastAsia="TimesNewRomanPSMT"/>
          <w:bCs/>
        </w:rPr>
        <w:t>називе</w:t>
      </w:r>
      <w:proofErr w:type="spellEnd"/>
      <w:r w:rsidRPr="003209E7">
        <w:rPr>
          <w:rFonts w:eastAsia="TimesNewRomanPSMT"/>
          <w:bCs/>
        </w:rPr>
        <w:t xml:space="preserve"> и </w:t>
      </w:r>
      <w:proofErr w:type="spellStart"/>
      <w:r w:rsidRPr="003209E7">
        <w:rPr>
          <w:rFonts w:eastAsia="TimesNewRomanPSMT"/>
          <w:bCs/>
        </w:rPr>
        <w:t>адресу</w:t>
      </w:r>
      <w:proofErr w:type="spellEnd"/>
      <w:r w:rsidRPr="003209E7">
        <w:rPr>
          <w:rFonts w:eastAsia="TimesNewRomanPSMT"/>
          <w:bCs/>
        </w:rPr>
        <w:t xml:space="preserve"> </w:t>
      </w:r>
      <w:proofErr w:type="spellStart"/>
      <w:r w:rsidRPr="003209E7">
        <w:rPr>
          <w:rFonts w:eastAsia="TimesNewRomanPSMT"/>
          <w:bCs/>
        </w:rPr>
        <w:t>свих</w:t>
      </w:r>
      <w:proofErr w:type="spellEnd"/>
      <w:r w:rsidRPr="003209E7">
        <w:rPr>
          <w:rFonts w:eastAsia="TimesNewRomanPSMT"/>
          <w:bCs/>
        </w:rPr>
        <w:t xml:space="preserve"> </w:t>
      </w:r>
      <w:proofErr w:type="spellStart"/>
      <w:r w:rsidRPr="003209E7">
        <w:rPr>
          <w:rFonts w:eastAsia="TimesNewRomanPSMT"/>
          <w:bCs/>
        </w:rPr>
        <w:t>учесника</w:t>
      </w:r>
      <w:proofErr w:type="spellEnd"/>
      <w:r w:rsidRPr="003209E7">
        <w:rPr>
          <w:rFonts w:eastAsia="TimesNewRomanPSMT"/>
          <w:bCs/>
        </w:rPr>
        <w:t xml:space="preserve"> у </w:t>
      </w:r>
      <w:proofErr w:type="spellStart"/>
      <w:r w:rsidRPr="003209E7">
        <w:rPr>
          <w:rFonts w:eastAsia="TimesNewRomanPSMT"/>
          <w:bCs/>
        </w:rPr>
        <w:t>заједничкој</w:t>
      </w:r>
      <w:proofErr w:type="spellEnd"/>
      <w:r w:rsidRPr="003209E7">
        <w:rPr>
          <w:rFonts w:eastAsia="TimesNewRomanPSMT"/>
          <w:bCs/>
        </w:rPr>
        <w:t xml:space="preserve"> </w:t>
      </w:r>
      <w:proofErr w:type="spellStart"/>
      <w:r w:rsidRPr="003209E7">
        <w:rPr>
          <w:rFonts w:eastAsia="TimesNewRomanPSMT"/>
          <w:bCs/>
        </w:rPr>
        <w:t>понуди</w:t>
      </w:r>
      <w:proofErr w:type="spellEnd"/>
      <w:r w:rsidRPr="003209E7">
        <w:rPr>
          <w:rFonts w:eastAsia="TimesNewRomanPSMT"/>
          <w:bCs/>
        </w:rPr>
        <w:t>.</w:t>
      </w:r>
    </w:p>
    <w:p w:rsidR="003209E7" w:rsidRPr="003209E7" w:rsidRDefault="003209E7" w:rsidP="003209E7">
      <w:pPr>
        <w:suppressAutoHyphens/>
        <w:autoSpaceDE w:val="0"/>
        <w:autoSpaceDN w:val="0"/>
        <w:adjustRightInd w:val="0"/>
        <w:jc w:val="both"/>
        <w:rPr>
          <w:i/>
          <w:iCs/>
          <w:lang w:val="sr-Cyrl-CS"/>
        </w:rPr>
      </w:pPr>
      <w:proofErr w:type="spellStart"/>
      <w:r w:rsidRPr="003209E7">
        <w:rPr>
          <w:b/>
          <w:bCs/>
        </w:rPr>
        <w:t>Понуда</w:t>
      </w:r>
      <w:proofErr w:type="spellEnd"/>
      <w:r w:rsidRPr="003209E7">
        <w:rPr>
          <w:b/>
          <w:bCs/>
        </w:rPr>
        <w:t xml:space="preserve"> </w:t>
      </w:r>
      <w:proofErr w:type="spellStart"/>
      <w:r w:rsidRPr="003209E7">
        <w:rPr>
          <w:b/>
          <w:bCs/>
        </w:rPr>
        <w:t>се</w:t>
      </w:r>
      <w:proofErr w:type="spellEnd"/>
      <w:r w:rsidRPr="003209E7">
        <w:rPr>
          <w:b/>
          <w:bCs/>
        </w:rPr>
        <w:t xml:space="preserve"> </w:t>
      </w:r>
      <w:proofErr w:type="spellStart"/>
      <w:r w:rsidRPr="003209E7">
        <w:rPr>
          <w:b/>
          <w:bCs/>
        </w:rPr>
        <w:t>сматра</w:t>
      </w:r>
      <w:proofErr w:type="spellEnd"/>
      <w:r w:rsidRPr="003209E7">
        <w:rPr>
          <w:b/>
          <w:bCs/>
        </w:rPr>
        <w:t xml:space="preserve"> </w:t>
      </w:r>
      <w:proofErr w:type="spellStart"/>
      <w:r w:rsidRPr="003209E7">
        <w:rPr>
          <w:b/>
          <w:bCs/>
        </w:rPr>
        <w:t>благовременом</w:t>
      </w:r>
      <w:proofErr w:type="spellEnd"/>
      <w:r w:rsidRPr="003209E7">
        <w:rPr>
          <w:b/>
          <w:bCs/>
        </w:rPr>
        <w:t xml:space="preserve"> </w:t>
      </w:r>
      <w:proofErr w:type="spellStart"/>
      <w:r w:rsidRPr="003209E7">
        <w:rPr>
          <w:b/>
          <w:bCs/>
        </w:rPr>
        <w:t>уколико</w:t>
      </w:r>
      <w:proofErr w:type="spellEnd"/>
      <w:r w:rsidRPr="003209E7">
        <w:rPr>
          <w:b/>
          <w:bCs/>
        </w:rPr>
        <w:t xml:space="preserve"> </w:t>
      </w:r>
      <w:proofErr w:type="spellStart"/>
      <w:r w:rsidRPr="003209E7">
        <w:rPr>
          <w:b/>
          <w:bCs/>
        </w:rPr>
        <w:t>је</w:t>
      </w:r>
      <w:proofErr w:type="spellEnd"/>
      <w:r w:rsidRPr="003209E7">
        <w:rPr>
          <w:b/>
          <w:bCs/>
        </w:rPr>
        <w:t xml:space="preserve"> </w:t>
      </w:r>
      <w:proofErr w:type="spellStart"/>
      <w:r w:rsidRPr="003209E7">
        <w:rPr>
          <w:b/>
          <w:bCs/>
        </w:rPr>
        <w:t>примљена</w:t>
      </w:r>
      <w:proofErr w:type="spellEnd"/>
      <w:r w:rsidRPr="003209E7">
        <w:rPr>
          <w:b/>
          <w:bCs/>
        </w:rPr>
        <w:t xml:space="preserve"> </w:t>
      </w:r>
      <w:proofErr w:type="spellStart"/>
      <w:r w:rsidRPr="003209E7">
        <w:rPr>
          <w:b/>
          <w:bCs/>
        </w:rPr>
        <w:t>од</w:t>
      </w:r>
      <w:proofErr w:type="spellEnd"/>
      <w:r w:rsidRPr="003209E7">
        <w:rPr>
          <w:b/>
          <w:bCs/>
        </w:rPr>
        <w:t xml:space="preserve"> </w:t>
      </w:r>
      <w:proofErr w:type="spellStart"/>
      <w:r w:rsidRPr="003209E7">
        <w:rPr>
          <w:b/>
          <w:bCs/>
        </w:rPr>
        <w:t>стране</w:t>
      </w:r>
      <w:proofErr w:type="spellEnd"/>
      <w:r w:rsidRPr="003209E7">
        <w:rPr>
          <w:b/>
          <w:bCs/>
        </w:rPr>
        <w:t xml:space="preserve"> </w:t>
      </w:r>
      <w:proofErr w:type="spellStart"/>
      <w:r w:rsidRPr="003209E7">
        <w:rPr>
          <w:b/>
          <w:bCs/>
        </w:rPr>
        <w:t>наручиоца</w:t>
      </w:r>
      <w:proofErr w:type="spellEnd"/>
      <w:r w:rsidRPr="003209E7">
        <w:rPr>
          <w:b/>
          <w:bCs/>
        </w:rPr>
        <w:t xml:space="preserve"> </w:t>
      </w:r>
      <w:proofErr w:type="spellStart"/>
      <w:r w:rsidRPr="003209E7">
        <w:rPr>
          <w:b/>
          <w:bCs/>
        </w:rPr>
        <w:t>до</w:t>
      </w:r>
      <w:proofErr w:type="spellEnd"/>
      <w:r w:rsidRPr="003209E7">
        <w:rPr>
          <w:b/>
          <w:bCs/>
        </w:rPr>
        <w:t xml:space="preserve"> </w:t>
      </w:r>
      <w:r w:rsidR="008E760A">
        <w:rPr>
          <w:b/>
          <w:bCs/>
          <w:lang w:val="sr-Cyrl-CS"/>
        </w:rPr>
        <w:t>24. априла</w:t>
      </w:r>
      <w:r w:rsidRPr="003209E7">
        <w:rPr>
          <w:b/>
          <w:bCs/>
          <w:lang w:val="sr-Cyrl-CS"/>
        </w:rPr>
        <w:t xml:space="preserve"> 2018. године </w:t>
      </w:r>
      <w:proofErr w:type="spellStart"/>
      <w:r w:rsidRPr="003209E7">
        <w:rPr>
          <w:b/>
          <w:bCs/>
        </w:rPr>
        <w:t>до</w:t>
      </w:r>
      <w:proofErr w:type="spellEnd"/>
      <w:r w:rsidRPr="003209E7">
        <w:t xml:space="preserve"> </w:t>
      </w:r>
      <w:r w:rsidRPr="003209E7">
        <w:rPr>
          <w:lang w:val="sr-Cyrl-RS"/>
        </w:rPr>
        <w:t>1</w:t>
      </w:r>
      <w:r w:rsidRPr="003209E7">
        <w:rPr>
          <w:b/>
        </w:rPr>
        <w:t>2</w:t>
      </w:r>
      <w:r w:rsidRPr="003209E7">
        <w:rPr>
          <w:b/>
          <w:bCs/>
          <w:lang w:val="en-GB"/>
        </w:rPr>
        <w:t>,00</w:t>
      </w:r>
      <w:r w:rsidRPr="003209E7">
        <w:rPr>
          <w:b/>
          <w:bCs/>
        </w:rPr>
        <w:t xml:space="preserve"> </w:t>
      </w:r>
      <w:proofErr w:type="spellStart"/>
      <w:r w:rsidRPr="003209E7">
        <w:rPr>
          <w:b/>
          <w:bCs/>
        </w:rPr>
        <w:t>часова</w:t>
      </w:r>
      <w:proofErr w:type="spellEnd"/>
      <w:r w:rsidRPr="003209E7">
        <w:t xml:space="preserve"> </w:t>
      </w:r>
      <w:r w:rsidRPr="003209E7">
        <w:rPr>
          <w:i/>
          <w:iCs/>
        </w:rPr>
        <w:t xml:space="preserve">. </w:t>
      </w:r>
    </w:p>
    <w:p w:rsidR="0037673B" w:rsidRPr="00206EFC" w:rsidRDefault="0037673B">
      <w:pPr>
        <w:jc w:val="both"/>
        <w:rPr>
          <w:color w:val="FF0000"/>
        </w:rPr>
      </w:pPr>
    </w:p>
    <w:p w:rsidR="003209E7" w:rsidRDefault="0037673B" w:rsidP="006C1FE0">
      <w:pPr>
        <w:autoSpaceDE w:val="0"/>
        <w:autoSpaceDN w:val="0"/>
        <w:adjustRightInd w:val="0"/>
        <w:jc w:val="both"/>
        <w:rPr>
          <w:b/>
        </w:rPr>
      </w:pPr>
      <w:proofErr w:type="spellStart"/>
      <w:r w:rsidRPr="00AA0FC2">
        <w:rPr>
          <w:b/>
        </w:rPr>
        <w:t>Мест</w:t>
      </w:r>
      <w:r w:rsidR="00AA0FC2">
        <w:rPr>
          <w:b/>
        </w:rPr>
        <w:t>о</w:t>
      </w:r>
      <w:proofErr w:type="spellEnd"/>
      <w:r w:rsidR="00AA0FC2">
        <w:rPr>
          <w:b/>
        </w:rPr>
        <w:t xml:space="preserve">, </w:t>
      </w:r>
      <w:proofErr w:type="spellStart"/>
      <w:r w:rsidR="00AA0FC2">
        <w:rPr>
          <w:b/>
        </w:rPr>
        <w:t>време</w:t>
      </w:r>
      <w:proofErr w:type="spellEnd"/>
      <w:r w:rsidR="00AA0FC2">
        <w:rPr>
          <w:b/>
        </w:rPr>
        <w:t xml:space="preserve"> и </w:t>
      </w:r>
      <w:proofErr w:type="spellStart"/>
      <w:r w:rsidR="00AA0FC2">
        <w:rPr>
          <w:b/>
        </w:rPr>
        <w:t>начин</w:t>
      </w:r>
      <w:proofErr w:type="spellEnd"/>
      <w:r w:rsidR="00AA0FC2">
        <w:rPr>
          <w:b/>
        </w:rPr>
        <w:t xml:space="preserve"> </w:t>
      </w:r>
      <w:proofErr w:type="spellStart"/>
      <w:r w:rsidR="00AA0FC2">
        <w:rPr>
          <w:b/>
        </w:rPr>
        <w:t>отварања</w:t>
      </w:r>
      <w:proofErr w:type="spellEnd"/>
      <w:r w:rsidR="00AA0FC2">
        <w:rPr>
          <w:b/>
        </w:rPr>
        <w:t xml:space="preserve"> </w:t>
      </w:r>
      <w:proofErr w:type="spellStart"/>
      <w:r w:rsidR="00AA0FC2">
        <w:rPr>
          <w:b/>
        </w:rPr>
        <w:t>понудa</w:t>
      </w:r>
      <w:proofErr w:type="spellEnd"/>
      <w:r w:rsidRPr="00AA0FC2">
        <w:rPr>
          <w:b/>
        </w:rPr>
        <w:t>:</w:t>
      </w:r>
    </w:p>
    <w:p w:rsidR="003209E7" w:rsidRPr="006E3B52" w:rsidRDefault="003209E7" w:rsidP="003209E7">
      <w:pPr>
        <w:autoSpaceDE w:val="0"/>
        <w:autoSpaceDN w:val="0"/>
        <w:adjustRightInd w:val="0"/>
        <w:jc w:val="both"/>
        <w:rPr>
          <w:lang w:val="sr-Cyrl-CS"/>
        </w:rPr>
      </w:pPr>
      <w:r w:rsidRPr="006E3B52">
        <w:rPr>
          <w:b/>
          <w:bCs/>
          <w:lang w:val="sr-Cyrl-CS"/>
        </w:rPr>
        <w:t>Отварање понуда о</w:t>
      </w:r>
      <w:r w:rsidR="008E760A">
        <w:rPr>
          <w:b/>
          <w:bCs/>
          <w:lang w:val="sr-Cyrl-CS"/>
        </w:rPr>
        <w:t>бавиће се истог дана 24. априла</w:t>
      </w:r>
      <w:bookmarkStart w:id="0" w:name="_GoBack"/>
      <w:bookmarkEnd w:id="0"/>
      <w:r w:rsidRPr="006E3B52">
        <w:rPr>
          <w:b/>
          <w:bCs/>
          <w:lang w:val="sr-Cyrl-CS"/>
        </w:rPr>
        <w:t xml:space="preserve"> 2018. године у 1</w:t>
      </w:r>
      <w:r w:rsidRPr="006E3B52">
        <w:rPr>
          <w:b/>
          <w:bCs/>
        </w:rPr>
        <w:t>2</w:t>
      </w:r>
      <w:r w:rsidRPr="006E3B52">
        <w:rPr>
          <w:b/>
          <w:bCs/>
          <w:lang w:val="sr-Cyrl-CS"/>
        </w:rPr>
        <w:t>,</w:t>
      </w:r>
      <w:r w:rsidRPr="006E3B52">
        <w:rPr>
          <w:b/>
          <w:bCs/>
        </w:rPr>
        <w:t>30</w:t>
      </w:r>
      <w:r w:rsidRPr="006E3B52">
        <w:rPr>
          <w:b/>
          <w:bCs/>
          <w:lang w:val="sr-Cyrl-CS"/>
        </w:rPr>
        <w:t xml:space="preserve"> часова</w:t>
      </w:r>
      <w:r w:rsidRPr="006E3B52">
        <w:rPr>
          <w:lang w:val="sr-Cyrl-CS"/>
        </w:rPr>
        <w:t xml:space="preserve"> </w:t>
      </w:r>
      <w:proofErr w:type="spellStart"/>
      <w:r w:rsidRPr="006E3B52">
        <w:rPr>
          <w:rFonts w:eastAsia="TimesNewRomanPSMT"/>
          <w:bCs/>
        </w:rPr>
        <w:t>на</w:t>
      </w:r>
      <w:proofErr w:type="spellEnd"/>
      <w:r w:rsidRPr="006E3B52">
        <w:rPr>
          <w:rFonts w:eastAsia="TimesNewRomanPSMT"/>
          <w:bCs/>
        </w:rPr>
        <w:t xml:space="preserve"> </w:t>
      </w:r>
      <w:proofErr w:type="spellStart"/>
      <w:r w:rsidRPr="006E3B52">
        <w:rPr>
          <w:rFonts w:eastAsia="TimesNewRomanPSMT"/>
          <w:bCs/>
        </w:rPr>
        <w:t>адрес</w:t>
      </w:r>
      <w:proofErr w:type="spellEnd"/>
      <w:r w:rsidRPr="006E3B52">
        <w:rPr>
          <w:rFonts w:eastAsia="TimesNewRomanPSMT"/>
          <w:bCs/>
          <w:lang w:val="sr-Cyrl-CS"/>
        </w:rPr>
        <w:t>и</w:t>
      </w:r>
      <w:r w:rsidRPr="006E3B52">
        <w:rPr>
          <w:rFonts w:eastAsia="TimesNewRomanPSMT"/>
          <w:bCs/>
        </w:rPr>
        <w:t xml:space="preserve">: </w:t>
      </w:r>
      <w:proofErr w:type="spellStart"/>
      <w:r w:rsidRPr="006E3B52">
        <w:rPr>
          <w:rFonts w:eastAsia="TimesNewRomanPSMT"/>
          <w:bCs/>
        </w:rPr>
        <w:t>Министарство</w:t>
      </w:r>
      <w:proofErr w:type="spellEnd"/>
      <w:r w:rsidRPr="006E3B52">
        <w:rPr>
          <w:rFonts w:eastAsia="TimesNewRomanPSMT"/>
          <w:bCs/>
          <w:lang w:val="sr-Cyrl-CS"/>
        </w:rPr>
        <w:t xml:space="preserve"> за</w:t>
      </w:r>
      <w:r w:rsidRPr="006E3B52">
        <w:rPr>
          <w:rFonts w:eastAsia="TimesNewRomanPSMT"/>
          <w:bCs/>
        </w:rPr>
        <w:t xml:space="preserve"> </w:t>
      </w:r>
      <w:proofErr w:type="spellStart"/>
      <w:r w:rsidRPr="006E3B52">
        <w:rPr>
          <w:rFonts w:eastAsia="TimesNewRomanPSMT"/>
          <w:bCs/>
        </w:rPr>
        <w:t>рад</w:t>
      </w:r>
      <w:proofErr w:type="spellEnd"/>
      <w:r w:rsidRPr="006E3B52">
        <w:rPr>
          <w:rFonts w:eastAsia="TimesNewRomanPSMT"/>
          <w:bCs/>
          <w:lang w:val="sr-Cyrl-CS"/>
        </w:rPr>
        <w:t xml:space="preserve">, запошљавање, борачка и социјална питања, </w:t>
      </w:r>
      <w:r w:rsidRPr="006E3B52">
        <w:rPr>
          <w:lang w:val="sr-Cyrl-CS"/>
        </w:rPr>
        <w:t>Београд,</w:t>
      </w:r>
      <w:r w:rsidRPr="006E3B52">
        <w:t xml:space="preserve"> </w:t>
      </w:r>
      <w:r w:rsidRPr="006E3B52">
        <w:rPr>
          <w:lang w:val="sr-Cyrl-CS"/>
        </w:rPr>
        <w:t xml:space="preserve">Немањина 22-26, </w:t>
      </w:r>
      <w:r w:rsidRPr="006E3B52">
        <w:rPr>
          <w:lang w:val="ru-RU"/>
        </w:rPr>
        <w:t xml:space="preserve">крило </w:t>
      </w:r>
      <w:r w:rsidRPr="006E3B52">
        <w:rPr>
          <w:lang w:val="sr-Cyrl-RS"/>
        </w:rPr>
        <w:t>Ц,</w:t>
      </w:r>
      <w:r w:rsidRPr="006E3B52">
        <w:rPr>
          <w:lang w:val="sr-Cyrl-CS"/>
        </w:rPr>
        <w:t xml:space="preserve"> </w:t>
      </w:r>
      <w:r w:rsidRPr="006E3B52">
        <w:t>II</w:t>
      </w:r>
      <w:r w:rsidRPr="006E3B52">
        <w:rPr>
          <w:lang w:val="sr-Latn-RS"/>
        </w:rPr>
        <w:t>I</w:t>
      </w:r>
      <w:r w:rsidRPr="006E3B52">
        <w:rPr>
          <w:lang w:val="ru-RU"/>
        </w:rPr>
        <w:t xml:space="preserve"> спрат, канцеларија број 4a,</w:t>
      </w:r>
      <w:r w:rsidRPr="006E3B52">
        <w:rPr>
          <w:lang w:val="sr-Cyrl-CS"/>
        </w:rPr>
        <w:t>.</w:t>
      </w:r>
      <w:r w:rsidRPr="006E3B52">
        <w:t xml:space="preserve"> </w:t>
      </w:r>
    </w:p>
    <w:p w:rsidR="0037673B" w:rsidRDefault="0037673B">
      <w:pPr>
        <w:shd w:val="clear" w:color="auto" w:fill="FFFFFF"/>
        <w:spacing w:before="100" w:beforeAutospacing="1" w:after="168" w:line="270" w:lineRule="atLeast"/>
        <w:jc w:val="both"/>
        <w:rPr>
          <w:lang w:val="ru-RU"/>
        </w:rPr>
      </w:pPr>
      <w:r>
        <w:rPr>
          <w:b/>
          <w:bCs/>
          <w:lang w:val="ru-RU"/>
        </w:rPr>
        <w:t>Услови под којима представници понуђача могу учествовати у поступку отварања понуда</w:t>
      </w:r>
      <w:r>
        <w:rPr>
          <w:lang w:val="ru-RU"/>
        </w:rPr>
        <w:t>: 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AA0FC2" w:rsidRPr="008E5208" w:rsidRDefault="0037673B">
      <w:pPr>
        <w:shd w:val="clear" w:color="auto" w:fill="FFFFFF"/>
        <w:spacing w:before="100" w:beforeAutospacing="1" w:after="168" w:line="270" w:lineRule="atLeast"/>
        <w:jc w:val="both"/>
        <w:rPr>
          <w:lang w:val="ru-RU"/>
        </w:rPr>
      </w:pPr>
      <w:r>
        <w:rPr>
          <w:b/>
          <w:bCs/>
          <w:lang w:val="ru-RU"/>
        </w:rPr>
        <w:t>Рок за доношење одлуке о додели уговора</w:t>
      </w:r>
      <w:r w:rsidR="00604855">
        <w:rPr>
          <w:lang w:val="ru-RU"/>
        </w:rPr>
        <w:t xml:space="preserve">: до </w:t>
      </w:r>
      <w:r>
        <w:rPr>
          <w:lang w:val="sr-Cyrl-CS"/>
        </w:rPr>
        <w:t xml:space="preserve">5 </w:t>
      </w:r>
      <w:r>
        <w:rPr>
          <w:lang w:val="ru-RU"/>
        </w:rPr>
        <w:t>дана од дана отварања понуда.</w:t>
      </w:r>
    </w:p>
    <w:p w:rsidR="0037673B" w:rsidRPr="001C1B4F" w:rsidRDefault="00380769">
      <w:pPr>
        <w:shd w:val="clear" w:color="auto" w:fill="FFFFFF"/>
        <w:spacing w:before="100" w:beforeAutospacing="1" w:after="168" w:line="270" w:lineRule="atLeast"/>
        <w:jc w:val="both"/>
        <w:rPr>
          <w:b/>
          <w:bCs/>
        </w:rPr>
      </w:pPr>
      <w:r>
        <w:rPr>
          <w:b/>
          <w:bCs/>
          <w:lang w:val="ru-RU"/>
        </w:rPr>
        <w:lastRenderedPageBreak/>
        <w:t>Лиц</w:t>
      </w:r>
      <w:r>
        <w:rPr>
          <w:b/>
          <w:bCs/>
          <w:lang w:val="sr-Latn-CS"/>
        </w:rPr>
        <w:t>a</w:t>
      </w:r>
      <w:r w:rsidR="0037673B">
        <w:rPr>
          <w:b/>
          <w:bCs/>
          <w:lang w:val="ru-RU"/>
        </w:rPr>
        <w:t xml:space="preserve"> за контакт: </w:t>
      </w:r>
      <w:r w:rsidR="0037673B">
        <w:rPr>
          <w:bCs/>
          <w:lang w:val="ru-RU"/>
        </w:rPr>
        <w:t xml:space="preserve">Заинтересовано лице може, у писаном облику на адресу Министарство за рад, </w:t>
      </w:r>
      <w:r w:rsidR="0037673B" w:rsidRPr="003209E7">
        <w:rPr>
          <w:bCs/>
          <w:lang w:val="ru-RU"/>
        </w:rPr>
        <w:t xml:space="preserve">запошљавање, борачка  и социјална питања, Београд, </w:t>
      </w:r>
      <w:r w:rsidR="00604855" w:rsidRPr="003209E7">
        <w:rPr>
          <w:bCs/>
          <w:lang w:val="ru-RU"/>
        </w:rPr>
        <w:t>Немањина 22-26</w:t>
      </w:r>
      <w:r w:rsidR="0037673B" w:rsidRPr="003209E7">
        <w:rPr>
          <w:bCs/>
          <w:lang w:val="ru-RU"/>
        </w:rPr>
        <w:t xml:space="preserve">, </w:t>
      </w:r>
      <w:r w:rsidR="00604855" w:rsidRPr="003209E7">
        <w:rPr>
          <w:bCs/>
          <w:lang w:val="ru-RU"/>
        </w:rPr>
        <w:t>или факсом на број 011/3616-259</w:t>
      </w:r>
      <w:r w:rsidR="0037673B" w:rsidRPr="003209E7">
        <w:rPr>
          <w:lang w:val="ru-RU"/>
        </w:rPr>
        <w:t>,</w:t>
      </w:r>
      <w:r w:rsidR="0037673B" w:rsidRPr="003209E7">
        <w:rPr>
          <w:bCs/>
          <w:lang w:val="ru-RU"/>
        </w:rPr>
        <w:t xml:space="preserve"> односно  путем електронске поште </w:t>
      </w:r>
      <w:hyperlink r:id="rId12" w:history="1">
        <w:r w:rsidR="003209E7" w:rsidRPr="003209E7">
          <w:rPr>
            <w:bCs/>
            <w:u w:val="single"/>
            <w:lang w:val="sr-Cyrl-RS"/>
          </w:rPr>
          <w:t>tanjaк@minrzs.gov.rs</w:t>
        </w:r>
      </w:hyperlink>
      <w:r w:rsidR="003209E7" w:rsidRPr="003209E7">
        <w:rPr>
          <w:b/>
          <w:bCs/>
          <w:lang w:val="sr-Cyrl-RS"/>
        </w:rPr>
        <w:t xml:space="preserve"> </w:t>
      </w:r>
      <w:r w:rsidR="003209E7" w:rsidRPr="003209E7">
        <w:rPr>
          <w:bCs/>
          <w:lang w:val="sr-Cyrl-RS"/>
        </w:rPr>
        <w:t>или</w:t>
      </w:r>
      <w:r w:rsidR="003209E7" w:rsidRPr="003209E7">
        <w:rPr>
          <w:b/>
          <w:bCs/>
          <w:lang w:val="sr-Cyrl-RS"/>
        </w:rPr>
        <w:t xml:space="preserve"> </w:t>
      </w:r>
      <w:hyperlink r:id="rId13" w:history="1">
        <w:r w:rsidR="003209E7" w:rsidRPr="003209E7">
          <w:rPr>
            <w:rStyle w:val="Hyperlink"/>
            <w:color w:val="auto"/>
            <w:lang w:val="en-GB"/>
          </w:rPr>
          <w:t>nada.sejic</w:t>
        </w:r>
        <w:r w:rsidR="003209E7" w:rsidRPr="003209E7">
          <w:rPr>
            <w:rStyle w:val="Hyperlink"/>
            <w:color w:val="auto"/>
          </w:rPr>
          <w:t>@minrzs.gov.rs</w:t>
        </w:r>
      </w:hyperlink>
      <w:r w:rsidR="003209E7" w:rsidRPr="003209E7">
        <w:t xml:space="preserve"> </w:t>
      </w:r>
      <w:r w:rsidR="0037673B" w:rsidRPr="003209E7">
        <w:rPr>
          <w:bCs/>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7673B" w:rsidRDefault="0037673B">
      <w:pPr>
        <w:shd w:val="clear" w:color="auto" w:fill="FFFFFF"/>
        <w:spacing w:before="100" w:beforeAutospacing="1" w:after="168" w:line="270" w:lineRule="atLeast"/>
        <w:jc w:val="both"/>
        <w:rPr>
          <w:bCs/>
          <w:lang w:val="ru-RU"/>
        </w:rPr>
      </w:pPr>
      <w:r w:rsidRPr="003209E7">
        <w:rPr>
          <w:bCs/>
          <w:lang w:val="ru-RU"/>
        </w:rPr>
        <w:t xml:space="preserve">Наручилац ће заинтересованом лицу </w:t>
      </w:r>
      <w:r>
        <w:rPr>
          <w:bCs/>
          <w:lang w:val="ru-RU"/>
        </w:rPr>
        <w:t xml:space="preserve">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7673B" w:rsidRPr="00380769" w:rsidRDefault="0037673B">
      <w:pPr>
        <w:shd w:val="clear" w:color="auto" w:fill="FFFFFF"/>
        <w:spacing w:before="100" w:beforeAutospacing="1" w:after="168" w:line="270" w:lineRule="atLeast"/>
        <w:jc w:val="both"/>
        <w:rPr>
          <w:lang w:val="sr-Latn-RS"/>
        </w:rPr>
      </w:pPr>
      <w:r>
        <w:rPr>
          <w:bCs/>
          <w:lang w:val="ru-RU"/>
        </w:rPr>
        <w:t>Додатне информације или пој</w:t>
      </w:r>
      <w:r w:rsidR="00604855">
        <w:rPr>
          <w:bCs/>
          <w:lang w:val="ru-RU"/>
        </w:rPr>
        <w:t xml:space="preserve">ашњења упућују се са напоменом </w:t>
      </w:r>
      <w:r w:rsidR="00604855">
        <w:rPr>
          <w:bCs/>
          <w:lang w:val="sr-Latn-RS"/>
        </w:rPr>
        <w:t>„</w:t>
      </w:r>
      <w:r>
        <w:rPr>
          <w:bCs/>
          <w:lang w:val="ru-RU"/>
        </w:rPr>
        <w:t xml:space="preserve">Захтев за додатним информацијама или појашњењима конкурсне документације, </w:t>
      </w:r>
      <w:r w:rsidRPr="00380769">
        <w:rPr>
          <w:bCs/>
          <w:lang w:val="ru-RU"/>
        </w:rPr>
        <w:t xml:space="preserve">ЈН бр. </w:t>
      </w:r>
      <w:r w:rsidR="003209E7">
        <w:rPr>
          <w:bCs/>
          <w:lang w:val="ru-RU"/>
        </w:rPr>
        <w:t>12</w:t>
      </w:r>
      <w:r w:rsidR="00604855" w:rsidRPr="00380769">
        <w:rPr>
          <w:bCs/>
          <w:lang w:val="ru-RU"/>
        </w:rPr>
        <w:t>/2018</w:t>
      </w:r>
      <w:r w:rsidRPr="00380769">
        <w:rPr>
          <w:bCs/>
          <w:lang w:val="ru-RU"/>
        </w:rPr>
        <w:t>.</w:t>
      </w:r>
      <w:r w:rsidR="00604855" w:rsidRPr="00380769">
        <w:rPr>
          <w:bCs/>
          <w:lang w:val="sr-Cyrl-CS"/>
        </w:rPr>
        <w:t>“</w:t>
      </w:r>
    </w:p>
    <w:p w:rsidR="0037673B" w:rsidRDefault="0037673B">
      <w:pPr>
        <w:spacing w:after="200" w:line="276" w:lineRule="auto"/>
        <w:rPr>
          <w:bCs/>
          <w:highlight w:val="yellow"/>
          <w:lang w:val="sr-Cyrl-CS"/>
        </w:rPr>
      </w:pPr>
    </w:p>
    <w:p w:rsidR="0037673B" w:rsidRDefault="0037673B">
      <w:pPr>
        <w:spacing w:after="200" w:line="276" w:lineRule="auto"/>
        <w:rPr>
          <w:rFonts w:eastAsia="Calibri"/>
          <w:lang w:val="ru-RU"/>
        </w:rPr>
      </w:pPr>
    </w:p>
    <w:p w:rsidR="0037673B" w:rsidRDefault="0037673B"/>
    <w:p w:rsidR="0037673B" w:rsidRDefault="0037673B"/>
    <w:sectPr w:rsidR="0037673B" w:rsidSect="00380769">
      <w:footerReference w:type="default" r:id="rId14"/>
      <w:pgSz w:w="12240" w:h="15840"/>
      <w:pgMar w:top="1440" w:right="1325"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AB2" w:rsidRDefault="00850AB2" w:rsidP="001C1B4F">
      <w:r>
        <w:separator/>
      </w:r>
    </w:p>
  </w:endnote>
  <w:endnote w:type="continuationSeparator" w:id="0">
    <w:p w:rsidR="00850AB2" w:rsidRDefault="00850AB2" w:rsidP="001C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Antiqua-Italic">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969871"/>
      <w:docPartObj>
        <w:docPartGallery w:val="Page Numbers (Bottom of Page)"/>
        <w:docPartUnique/>
      </w:docPartObj>
    </w:sdtPr>
    <w:sdtEndPr>
      <w:rPr>
        <w:noProof/>
      </w:rPr>
    </w:sdtEndPr>
    <w:sdtContent>
      <w:p w:rsidR="001C1B4F" w:rsidRDefault="001C1B4F">
        <w:pPr>
          <w:pStyle w:val="Footer"/>
          <w:jc w:val="right"/>
        </w:pPr>
        <w:r>
          <w:fldChar w:fldCharType="begin"/>
        </w:r>
        <w:r>
          <w:instrText xml:space="preserve"> PAGE   \* MERGEFORMAT </w:instrText>
        </w:r>
        <w:r>
          <w:fldChar w:fldCharType="separate"/>
        </w:r>
        <w:r w:rsidR="008E760A">
          <w:rPr>
            <w:noProof/>
          </w:rPr>
          <w:t>3</w:t>
        </w:r>
        <w:r>
          <w:rPr>
            <w:noProof/>
          </w:rPr>
          <w:fldChar w:fldCharType="end"/>
        </w:r>
      </w:p>
    </w:sdtContent>
  </w:sdt>
  <w:p w:rsidR="001C1B4F" w:rsidRDefault="001C1B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AB2" w:rsidRDefault="00850AB2" w:rsidP="001C1B4F">
      <w:r>
        <w:separator/>
      </w:r>
    </w:p>
  </w:footnote>
  <w:footnote w:type="continuationSeparator" w:id="0">
    <w:p w:rsidR="00850AB2" w:rsidRDefault="00850AB2" w:rsidP="001C1B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9D89C18"/>
    <w:name w:val="WW8Num3"/>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1350" w:hanging="720"/>
      </w:pPr>
      <w:rPr>
        <w:rFonts w:ascii="Times New Roman" w:hAnsi="Times New Roman" w:cs="Times New Roman"/>
        <w:b w:val="0"/>
        <w:i w:val="0"/>
        <w:sz w:val="24"/>
        <w:szCs w:val="24"/>
      </w:rPr>
    </w:lvl>
    <w:lvl w:ilvl="2">
      <w:start w:val="1"/>
      <w:numFmt w:val="decimal"/>
      <w:lvlText w:val="%1.%2.%3."/>
      <w:lvlJc w:val="left"/>
      <w:pPr>
        <w:tabs>
          <w:tab w:val="num" w:pos="0"/>
        </w:tabs>
        <w:ind w:left="1080" w:hanging="720"/>
      </w:pPr>
      <w:rPr>
        <w:rFonts w:ascii="Times New Roman" w:hAnsi="Times New Roman" w:cs="Times New Roman"/>
      </w:rPr>
    </w:lvl>
    <w:lvl w:ilvl="3">
      <w:start w:val="1"/>
      <w:numFmt w:val="decimal"/>
      <w:lvlText w:val="%1.%2.%3.%4."/>
      <w:lvlJc w:val="left"/>
      <w:pPr>
        <w:tabs>
          <w:tab w:val="num" w:pos="0"/>
        </w:tabs>
        <w:ind w:left="1440" w:hanging="1080"/>
      </w:pPr>
      <w:rPr>
        <w:rFonts w:ascii="Times New Roman" w:hAnsi="Times New Roman" w:cs="Times New Roman"/>
      </w:rPr>
    </w:lvl>
    <w:lvl w:ilvl="4">
      <w:start w:val="1"/>
      <w:numFmt w:val="decimal"/>
      <w:lvlText w:val="%1.%2.%3.%4.%5."/>
      <w:lvlJc w:val="left"/>
      <w:pPr>
        <w:tabs>
          <w:tab w:val="num" w:pos="0"/>
        </w:tabs>
        <w:ind w:left="1800" w:hanging="1440"/>
      </w:pPr>
      <w:rPr>
        <w:rFonts w:ascii="Times New Roman" w:hAnsi="Times New Roman" w:cs="Times New Roman"/>
      </w:rPr>
    </w:lvl>
    <w:lvl w:ilvl="5">
      <w:start w:val="1"/>
      <w:numFmt w:val="decimal"/>
      <w:lvlText w:val="%1.%2.%3.%4.%5.%6."/>
      <w:lvlJc w:val="left"/>
      <w:pPr>
        <w:tabs>
          <w:tab w:val="num" w:pos="0"/>
        </w:tabs>
        <w:ind w:left="1800" w:hanging="1440"/>
      </w:pPr>
      <w:rPr>
        <w:rFonts w:ascii="Times New Roman" w:hAnsi="Times New Roman" w:cs="Times New Roman"/>
      </w:rPr>
    </w:lvl>
    <w:lvl w:ilvl="6">
      <w:start w:val="1"/>
      <w:numFmt w:val="decimal"/>
      <w:lvlText w:val="%1.%2.%3.%4.%5.%6.%7."/>
      <w:lvlJc w:val="left"/>
      <w:pPr>
        <w:tabs>
          <w:tab w:val="num" w:pos="0"/>
        </w:tabs>
        <w:ind w:left="2160" w:hanging="1800"/>
      </w:pPr>
      <w:rPr>
        <w:rFonts w:ascii="Times New Roman" w:hAnsi="Times New Roman" w:cs="Times New Roman"/>
      </w:rPr>
    </w:lvl>
    <w:lvl w:ilvl="7">
      <w:start w:val="1"/>
      <w:numFmt w:val="decimal"/>
      <w:lvlText w:val="%1.%2.%3.%4.%5.%6.%7.%8."/>
      <w:lvlJc w:val="left"/>
      <w:pPr>
        <w:tabs>
          <w:tab w:val="num" w:pos="0"/>
        </w:tabs>
        <w:ind w:left="2520" w:hanging="2160"/>
      </w:pPr>
      <w:rPr>
        <w:rFonts w:ascii="Times New Roman" w:hAnsi="Times New Roman" w:cs="Times New Roman"/>
      </w:rPr>
    </w:lvl>
    <w:lvl w:ilvl="8">
      <w:start w:val="1"/>
      <w:numFmt w:val="decimal"/>
      <w:lvlText w:val="%1.%2.%3.%4.%5.%6.%7.%8.%9."/>
      <w:lvlJc w:val="left"/>
      <w:pPr>
        <w:tabs>
          <w:tab w:val="num" w:pos="0"/>
        </w:tabs>
        <w:ind w:left="2520" w:hanging="21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48"/>
    <w:rsid w:val="00020EAB"/>
    <w:rsid w:val="000D5600"/>
    <w:rsid w:val="001C1B4F"/>
    <w:rsid w:val="00206EFC"/>
    <w:rsid w:val="002A3723"/>
    <w:rsid w:val="003209E7"/>
    <w:rsid w:val="0037673B"/>
    <w:rsid w:val="00380769"/>
    <w:rsid w:val="003C1E48"/>
    <w:rsid w:val="0042433E"/>
    <w:rsid w:val="00486445"/>
    <w:rsid w:val="005F7F8A"/>
    <w:rsid w:val="00604855"/>
    <w:rsid w:val="00656807"/>
    <w:rsid w:val="006A4E9A"/>
    <w:rsid w:val="006C1FE0"/>
    <w:rsid w:val="00850AB2"/>
    <w:rsid w:val="008C5546"/>
    <w:rsid w:val="008E5208"/>
    <w:rsid w:val="008E760A"/>
    <w:rsid w:val="008F7813"/>
    <w:rsid w:val="00957B7F"/>
    <w:rsid w:val="00A1302D"/>
    <w:rsid w:val="00A32628"/>
    <w:rsid w:val="00A35CD0"/>
    <w:rsid w:val="00AA0FC2"/>
    <w:rsid w:val="00B47C27"/>
    <w:rsid w:val="00B71FCF"/>
    <w:rsid w:val="00B72227"/>
    <w:rsid w:val="00DA4327"/>
    <w:rsid w:val="00E82696"/>
    <w:rsid w:val="00F4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4127C"/>
  <w15:docId w15:val="{051386BA-2D79-4B51-AD47-188B009A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BodyText">
    <w:name w:val="Body Text"/>
    <w:basedOn w:val="Normal"/>
    <w:semiHidden/>
    <w:pPr>
      <w:jc w:val="both"/>
    </w:pPr>
    <w:rPr>
      <w:b/>
      <w:bCs/>
      <w:lang w:val="sr-Cyrl-CS"/>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6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FC"/>
    <w:rPr>
      <w:rFonts w:ascii="Segoe UI" w:hAnsi="Segoe UI" w:cs="Segoe UI"/>
      <w:sz w:val="18"/>
      <w:szCs w:val="18"/>
    </w:rPr>
  </w:style>
  <w:style w:type="paragraph" w:styleId="Header">
    <w:name w:val="header"/>
    <w:basedOn w:val="Normal"/>
    <w:link w:val="HeaderChar"/>
    <w:uiPriority w:val="99"/>
    <w:unhideWhenUsed/>
    <w:rsid w:val="001C1B4F"/>
    <w:pPr>
      <w:tabs>
        <w:tab w:val="center" w:pos="4513"/>
        <w:tab w:val="right" w:pos="9026"/>
      </w:tabs>
    </w:pPr>
  </w:style>
  <w:style w:type="character" w:customStyle="1" w:styleId="HeaderChar">
    <w:name w:val="Header Char"/>
    <w:basedOn w:val="DefaultParagraphFont"/>
    <w:link w:val="Header"/>
    <w:uiPriority w:val="99"/>
    <w:rsid w:val="001C1B4F"/>
    <w:rPr>
      <w:sz w:val="24"/>
      <w:szCs w:val="24"/>
    </w:rPr>
  </w:style>
  <w:style w:type="paragraph" w:styleId="Footer">
    <w:name w:val="footer"/>
    <w:basedOn w:val="Normal"/>
    <w:link w:val="FooterChar"/>
    <w:uiPriority w:val="99"/>
    <w:unhideWhenUsed/>
    <w:rsid w:val="001C1B4F"/>
    <w:pPr>
      <w:tabs>
        <w:tab w:val="center" w:pos="4513"/>
        <w:tab w:val="right" w:pos="9026"/>
      </w:tabs>
    </w:pPr>
  </w:style>
  <w:style w:type="character" w:customStyle="1" w:styleId="FooterChar">
    <w:name w:val="Footer Char"/>
    <w:basedOn w:val="DefaultParagraphFont"/>
    <w:link w:val="Footer"/>
    <w:uiPriority w:val="99"/>
    <w:rsid w:val="001C1B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13" Type="http://schemas.openxmlformats.org/officeDocument/2006/relationships/hyperlink" Target="mailto:nada.sejic@minrzs.gov.rs" TargetMode="External"/><Relationship Id="rId3" Type="http://schemas.openxmlformats.org/officeDocument/2006/relationships/settings" Target="settings.xml"/><Relationship Id="rId7" Type="http://schemas.openxmlformats.org/officeDocument/2006/relationships/hyperlink" Target="http://www.minrzs.gov.rs/" TargetMode="External"/><Relationship Id="rId12" Type="http://schemas.openxmlformats.org/officeDocument/2006/relationships/hyperlink" Target="mailto:tanja&#1082;@minrzs.gov.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rzs.gov.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mfin.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ЈАВНА НАБАВКА 04/2014</vt:lpstr>
    </vt:vector>
  </TitlesOfParts>
  <Company>MinRSP</Company>
  <LinksUpToDate>false</LinksUpToDate>
  <CharactersWithSpaces>5116</CharactersWithSpaces>
  <SharedDoc>false</SharedDoc>
  <HLinks>
    <vt:vector size="30" baseType="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3342395</vt:i4>
      </vt:variant>
      <vt:variant>
        <vt:i4>6</vt:i4>
      </vt:variant>
      <vt:variant>
        <vt:i4>0</vt:i4>
      </vt:variant>
      <vt:variant>
        <vt:i4>5</vt:i4>
      </vt:variant>
      <vt:variant>
        <vt:lpwstr>http://www.mfin.gov.rs/</vt:lpwstr>
      </vt:variant>
      <vt:variant>
        <vt:lpwstr/>
      </vt:variant>
      <vt:variant>
        <vt:i4>8126502</vt:i4>
      </vt:variant>
      <vt:variant>
        <vt:i4>3</vt:i4>
      </vt:variant>
      <vt:variant>
        <vt:i4>0</vt:i4>
      </vt:variant>
      <vt:variant>
        <vt:i4>5</vt:i4>
      </vt:variant>
      <vt:variant>
        <vt:lpwstr>http://www.ujn.gov.rs/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04/2014</dc:title>
  <dc:subject/>
  <dc:creator>gordana.simic</dc:creator>
  <cp:keywords/>
  <dc:description/>
  <cp:lastModifiedBy>Bogoljub Stankovic</cp:lastModifiedBy>
  <cp:revision>9</cp:revision>
  <cp:lastPrinted>2018-03-02T16:39:00Z</cp:lastPrinted>
  <dcterms:created xsi:type="dcterms:W3CDTF">2018-03-02T18:38:00Z</dcterms:created>
  <dcterms:modified xsi:type="dcterms:W3CDTF">2018-04-16T18:13:00Z</dcterms:modified>
</cp:coreProperties>
</file>