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654E5D">
        <w:tc>
          <w:tcPr>
            <w:tcW w:w="5314" w:type="dxa"/>
          </w:tcPr>
          <w:p w:rsidR="00654E5D" w:rsidRPr="003D13A8" w:rsidRDefault="00654E5D">
            <w:pPr>
              <w:jc w:val="center"/>
              <w:rPr>
                <w:kern w:val="2"/>
                <w:szCs w:val="32"/>
                <w:lang w:val="sr-Cyrl-RS"/>
              </w:rPr>
            </w:pPr>
          </w:p>
        </w:tc>
      </w:tr>
      <w:tr w:rsidR="00654E5D">
        <w:tc>
          <w:tcPr>
            <w:tcW w:w="5314" w:type="dxa"/>
          </w:tcPr>
          <w:tbl>
            <w:tblPr>
              <w:tblpPr w:leftFromText="180" w:rightFromText="180" w:vertAnchor="text" w:horzAnchor="margin" w:tblpXSpec="center" w:tblpY="-6"/>
              <w:tblW w:w="0" w:type="auto"/>
              <w:tblLook w:val="0000" w:firstRow="0" w:lastRow="0" w:firstColumn="0" w:lastColumn="0" w:noHBand="0" w:noVBand="0"/>
            </w:tblPr>
            <w:tblGrid>
              <w:gridCol w:w="5098"/>
            </w:tblGrid>
            <w:tr w:rsidR="00654E5D">
              <w:tc>
                <w:tcPr>
                  <w:tcW w:w="5314" w:type="dxa"/>
                </w:tcPr>
                <w:p w:rsidR="00654E5D" w:rsidRDefault="00E520C4">
                  <w:pPr>
                    <w:jc w:val="center"/>
                    <w:rPr>
                      <w:color w:val="auto"/>
                      <w:spacing w:val="6"/>
                      <w:lang w:val="sr-Latn-CS"/>
                    </w:rPr>
                  </w:pPr>
                  <w:r>
                    <w:rPr>
                      <w:noProof/>
                      <w:lang w:eastAsia="en-US"/>
                    </w:rPr>
                    <w:drawing>
                      <wp:inline distT="0" distB="0" distL="0" distR="0">
                        <wp:extent cx="685800" cy="1038225"/>
                        <wp:effectExtent l="0" t="0" r="0" b="0"/>
                        <wp:docPr id="1"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38225"/>
                                </a:xfrm>
                                <a:prstGeom prst="rect">
                                  <a:avLst/>
                                </a:prstGeom>
                                <a:noFill/>
                                <a:ln>
                                  <a:noFill/>
                                </a:ln>
                              </pic:spPr>
                            </pic:pic>
                          </a:graphicData>
                        </a:graphic>
                      </wp:inline>
                    </w:drawing>
                  </w:r>
                </w:p>
                <w:p w:rsidR="00654E5D" w:rsidRDefault="00654E5D">
                  <w:pPr>
                    <w:pStyle w:val="Heading1"/>
                    <w:jc w:val="center"/>
                    <w:rPr>
                      <w:rFonts w:ascii="Times New Roman" w:hAnsi="Times New Roman"/>
                      <w:color w:val="auto"/>
                      <w:sz w:val="24"/>
                      <w:szCs w:val="24"/>
                    </w:rPr>
                  </w:pPr>
                  <w:r>
                    <w:rPr>
                      <w:rFonts w:ascii="Times New Roman" w:hAnsi="Times New Roman"/>
                      <w:color w:val="auto"/>
                      <w:sz w:val="24"/>
                      <w:szCs w:val="24"/>
                    </w:rPr>
                    <w:t>РЕПУБЛИКА СРБИЈА</w:t>
                  </w:r>
                </w:p>
              </w:tc>
            </w:tr>
            <w:tr w:rsidR="00654E5D">
              <w:tc>
                <w:tcPr>
                  <w:tcW w:w="5314" w:type="dxa"/>
                </w:tcPr>
                <w:p w:rsidR="00654E5D" w:rsidRDefault="00654E5D">
                  <w:pPr>
                    <w:jc w:val="center"/>
                    <w:rPr>
                      <w:b/>
                      <w:bCs/>
                      <w:spacing w:val="6"/>
                      <w:lang w:val="sr-Cyrl-CS"/>
                    </w:rPr>
                  </w:pPr>
                  <w:r>
                    <w:rPr>
                      <w:b/>
                      <w:bCs/>
                      <w:spacing w:val="6"/>
                    </w:rPr>
                    <w:t xml:space="preserve">МИНИСТАРСТВО </w:t>
                  </w:r>
                  <w:r>
                    <w:rPr>
                      <w:b/>
                      <w:bCs/>
                      <w:spacing w:val="6"/>
                      <w:lang w:val="sr-Cyrl-CS"/>
                    </w:rPr>
                    <w:t xml:space="preserve">ЗА </w:t>
                  </w:r>
                  <w:r>
                    <w:rPr>
                      <w:b/>
                      <w:bCs/>
                      <w:spacing w:val="6"/>
                    </w:rPr>
                    <w:t>РАД</w:t>
                  </w:r>
                  <w:r>
                    <w:rPr>
                      <w:b/>
                      <w:bCs/>
                      <w:spacing w:val="6"/>
                      <w:lang w:val="sr-Cyrl-CS"/>
                    </w:rPr>
                    <w:t>,</w:t>
                  </w:r>
                </w:p>
                <w:p w:rsidR="00654E5D" w:rsidRDefault="00654E5D">
                  <w:pPr>
                    <w:jc w:val="center"/>
                    <w:rPr>
                      <w:b/>
                      <w:bCs/>
                      <w:spacing w:val="6"/>
                    </w:rPr>
                  </w:pPr>
                  <w:r>
                    <w:rPr>
                      <w:b/>
                      <w:bCs/>
                      <w:spacing w:val="6"/>
                      <w:lang w:val="sr-Cyrl-CS"/>
                    </w:rPr>
                    <w:t>ЗАПОШЉАВАЊЕ, БОРАЧКА</w:t>
                  </w:r>
                </w:p>
              </w:tc>
            </w:tr>
            <w:tr w:rsidR="00654E5D">
              <w:tc>
                <w:tcPr>
                  <w:tcW w:w="5314" w:type="dxa"/>
                </w:tcPr>
                <w:p w:rsidR="00654E5D" w:rsidRDefault="00654E5D">
                  <w:pPr>
                    <w:jc w:val="center"/>
                    <w:rPr>
                      <w:b/>
                      <w:bCs/>
                      <w:spacing w:val="6"/>
                      <w:lang w:val="ru-RU"/>
                    </w:rPr>
                  </w:pPr>
                  <w:r>
                    <w:rPr>
                      <w:b/>
                      <w:bCs/>
                      <w:spacing w:val="6"/>
                    </w:rPr>
                    <w:t>И СОЦИЈАЛН</w:t>
                  </w:r>
                  <w:r>
                    <w:rPr>
                      <w:b/>
                      <w:bCs/>
                      <w:spacing w:val="6"/>
                      <w:lang w:val="sr-Cyrl-CS"/>
                    </w:rPr>
                    <w:t>А</w:t>
                  </w:r>
                  <w:r>
                    <w:rPr>
                      <w:b/>
                      <w:bCs/>
                      <w:spacing w:val="6"/>
                    </w:rPr>
                    <w:t xml:space="preserve"> ПИТ</w:t>
                  </w:r>
                  <w:r>
                    <w:rPr>
                      <w:b/>
                      <w:bCs/>
                      <w:spacing w:val="6"/>
                      <w:lang w:val="sr-Cyrl-CS"/>
                    </w:rPr>
                    <w:t>АЊА</w:t>
                  </w:r>
                </w:p>
                <w:p w:rsidR="00654E5D" w:rsidRDefault="00654E5D">
                  <w:pPr>
                    <w:jc w:val="center"/>
                    <w:rPr>
                      <w:b/>
                      <w:lang w:val="ru-RU"/>
                    </w:rPr>
                  </w:pPr>
                  <w:r>
                    <w:rPr>
                      <w:b/>
                      <w:lang w:val="ru-RU"/>
                    </w:rPr>
                    <w:t>Немањина 22–26</w:t>
                  </w:r>
                </w:p>
                <w:p w:rsidR="00654E5D" w:rsidRDefault="00654E5D">
                  <w:pPr>
                    <w:jc w:val="center"/>
                    <w:rPr>
                      <w:b/>
                      <w:bCs/>
                      <w:spacing w:val="6"/>
                      <w:lang w:val="ru-RU"/>
                    </w:rPr>
                  </w:pPr>
                  <w:r>
                    <w:rPr>
                      <w:b/>
                      <w:bCs/>
                      <w:spacing w:val="6"/>
                      <w:lang w:val="ru-RU"/>
                    </w:rPr>
                    <w:t>Београд</w:t>
                  </w:r>
                </w:p>
              </w:tc>
            </w:tr>
            <w:tr w:rsidR="00654E5D">
              <w:tc>
                <w:tcPr>
                  <w:tcW w:w="5314" w:type="dxa"/>
                </w:tcPr>
                <w:p w:rsidR="00654E5D" w:rsidRDefault="00654E5D">
                  <w:pPr>
                    <w:pStyle w:val="Heading1"/>
                    <w:rPr>
                      <w:lang w:val="ru-RU"/>
                    </w:rPr>
                  </w:pPr>
                </w:p>
              </w:tc>
            </w:tr>
            <w:tr w:rsidR="00654E5D">
              <w:tc>
                <w:tcPr>
                  <w:tcW w:w="5314" w:type="dxa"/>
                </w:tcPr>
                <w:p w:rsidR="00654E5D" w:rsidRDefault="00654E5D">
                  <w:pPr>
                    <w:jc w:val="center"/>
                    <w:rPr>
                      <w:b/>
                      <w:bCs/>
                      <w:spacing w:val="6"/>
                      <w:lang w:val="ru-RU"/>
                    </w:rPr>
                  </w:pPr>
                </w:p>
              </w:tc>
            </w:tr>
          </w:tbl>
          <w:p w:rsidR="00654E5D" w:rsidRDefault="00654E5D">
            <w:pPr>
              <w:jc w:val="center"/>
              <w:rPr>
                <w:kern w:val="2"/>
                <w:szCs w:val="32"/>
              </w:rPr>
            </w:pPr>
          </w:p>
        </w:tc>
      </w:tr>
      <w:tr w:rsidR="00654E5D">
        <w:tc>
          <w:tcPr>
            <w:tcW w:w="5314" w:type="dxa"/>
          </w:tcPr>
          <w:p w:rsidR="00654E5D" w:rsidRDefault="00654E5D">
            <w:pPr>
              <w:jc w:val="center"/>
              <w:rPr>
                <w:kern w:val="2"/>
                <w:szCs w:val="32"/>
                <w:lang w:val="sr-Cyrl-CS"/>
              </w:rPr>
            </w:pPr>
            <w:r>
              <w:rPr>
                <w:kern w:val="2"/>
                <w:szCs w:val="32"/>
                <w:lang w:val="sr-Cyrl-CS"/>
              </w:rPr>
              <w:t>КОНКУРСНА ДОКУМЕНТАЦИЈА</w:t>
            </w:r>
          </w:p>
          <w:p w:rsidR="00654E5D" w:rsidRDefault="00654E5D">
            <w:pPr>
              <w:jc w:val="center"/>
              <w:rPr>
                <w:kern w:val="2"/>
                <w:szCs w:val="32"/>
                <w:lang w:val="sr-Cyrl-CS"/>
              </w:rPr>
            </w:pPr>
          </w:p>
          <w:p w:rsidR="00654E5D" w:rsidRDefault="00654E5D">
            <w:pPr>
              <w:jc w:val="center"/>
              <w:rPr>
                <w:kern w:val="2"/>
                <w:szCs w:val="32"/>
                <w:lang w:val="sr-Cyrl-CS"/>
              </w:rPr>
            </w:pPr>
            <w:r>
              <w:rPr>
                <w:kern w:val="2"/>
                <w:szCs w:val="32"/>
                <w:lang w:val="sr-Cyrl-CS"/>
              </w:rPr>
              <w:t>ЗА ЈАВНУ НАБАВКУ</w:t>
            </w:r>
            <w:r w:rsidR="00EF0873">
              <w:rPr>
                <w:kern w:val="2"/>
                <w:szCs w:val="32"/>
                <w:lang w:val="sr-Cyrl-CS"/>
              </w:rPr>
              <w:t xml:space="preserve"> ДОБАРА</w:t>
            </w:r>
          </w:p>
        </w:tc>
      </w:tr>
      <w:tr w:rsidR="00654E5D">
        <w:tc>
          <w:tcPr>
            <w:tcW w:w="5314" w:type="dxa"/>
          </w:tcPr>
          <w:p w:rsidR="00654E5D" w:rsidRDefault="00654E5D">
            <w:pPr>
              <w:jc w:val="center"/>
              <w:rPr>
                <w:kern w:val="2"/>
                <w:szCs w:val="32"/>
              </w:rPr>
            </w:pPr>
          </w:p>
        </w:tc>
      </w:tr>
      <w:tr w:rsidR="00654E5D">
        <w:tc>
          <w:tcPr>
            <w:tcW w:w="5314" w:type="dxa"/>
          </w:tcPr>
          <w:p w:rsidR="00654E5D" w:rsidRDefault="00654E5D">
            <w:pPr>
              <w:jc w:val="center"/>
              <w:rPr>
                <w:kern w:val="2"/>
                <w:szCs w:val="32"/>
              </w:rPr>
            </w:pPr>
          </w:p>
        </w:tc>
      </w:tr>
    </w:tbl>
    <w:p w:rsidR="00654E5D" w:rsidRDefault="00654E5D">
      <w:pPr>
        <w:ind w:firstLine="720"/>
        <w:jc w:val="center"/>
        <w:rPr>
          <w:b/>
          <w:color w:val="auto"/>
          <w:lang w:val="ru-RU"/>
        </w:rPr>
      </w:pPr>
    </w:p>
    <w:p w:rsidR="00654E5D" w:rsidRDefault="00654E5D">
      <w:pPr>
        <w:ind w:firstLine="720"/>
        <w:jc w:val="center"/>
        <w:rPr>
          <w:b/>
          <w:color w:val="auto"/>
          <w:lang w:val="ru-RU"/>
        </w:rPr>
      </w:pPr>
    </w:p>
    <w:p w:rsidR="00654E5D" w:rsidRDefault="00654E5D">
      <w:pPr>
        <w:ind w:firstLine="720"/>
        <w:jc w:val="center"/>
        <w:rPr>
          <w:b/>
          <w:color w:val="auto"/>
          <w:lang w:val="ru-RU"/>
        </w:rPr>
      </w:pPr>
    </w:p>
    <w:p w:rsidR="00654E5D" w:rsidRDefault="00654E5D">
      <w:pPr>
        <w:ind w:firstLine="720"/>
        <w:jc w:val="center"/>
        <w:rPr>
          <w:b/>
          <w:color w:val="auto"/>
          <w:lang w:val="ru-RU"/>
        </w:rPr>
      </w:pPr>
    </w:p>
    <w:p w:rsidR="00654E5D" w:rsidRDefault="00654E5D">
      <w:pPr>
        <w:ind w:firstLine="720"/>
        <w:jc w:val="center"/>
        <w:rPr>
          <w:b/>
          <w:color w:val="auto"/>
          <w:lang w:val="ru-RU"/>
        </w:rPr>
      </w:pPr>
    </w:p>
    <w:p w:rsidR="00654E5D" w:rsidRDefault="00654E5D">
      <w:pPr>
        <w:ind w:firstLine="720"/>
        <w:jc w:val="center"/>
        <w:rPr>
          <w:b/>
          <w:color w:val="auto"/>
          <w:lang w:val="ru-RU"/>
        </w:rPr>
      </w:pPr>
    </w:p>
    <w:p w:rsidR="00654E5D" w:rsidRDefault="00654E5D">
      <w:pPr>
        <w:ind w:firstLine="720"/>
        <w:jc w:val="center"/>
        <w:rPr>
          <w:b/>
          <w:color w:val="auto"/>
          <w:lang w:val="ru-RU"/>
        </w:rPr>
      </w:pPr>
    </w:p>
    <w:p w:rsidR="00654E5D" w:rsidRDefault="00654E5D">
      <w:pPr>
        <w:ind w:firstLine="720"/>
        <w:jc w:val="center"/>
        <w:rPr>
          <w:b/>
          <w:color w:val="auto"/>
          <w:lang w:val="ru-RU"/>
        </w:rPr>
      </w:pPr>
    </w:p>
    <w:p w:rsidR="00654E5D" w:rsidRDefault="00654E5D">
      <w:pPr>
        <w:ind w:firstLine="720"/>
        <w:jc w:val="center"/>
        <w:rPr>
          <w:b/>
          <w:color w:val="auto"/>
          <w:lang w:val="ru-RU"/>
        </w:rPr>
      </w:pPr>
    </w:p>
    <w:p w:rsidR="00654E5D" w:rsidRDefault="00654E5D">
      <w:pPr>
        <w:ind w:firstLine="720"/>
        <w:jc w:val="center"/>
        <w:rPr>
          <w:b/>
          <w:color w:val="auto"/>
          <w:lang w:val="ru-RU"/>
        </w:rPr>
      </w:pPr>
    </w:p>
    <w:p w:rsidR="00654E5D" w:rsidRDefault="00654E5D">
      <w:pPr>
        <w:rPr>
          <w:color w:val="auto"/>
          <w:lang w:val="sr-Cyrl-CS"/>
        </w:rPr>
      </w:pPr>
      <w:r>
        <w:rPr>
          <w:color w:val="auto"/>
          <w:lang w:val="sr-Cyrl-CS"/>
        </w:rPr>
        <w:t xml:space="preserve"> </w:t>
      </w:r>
    </w:p>
    <w:p w:rsidR="00654E5D" w:rsidRDefault="00654E5D">
      <w:pPr>
        <w:jc w:val="center"/>
        <w:rPr>
          <w:b/>
          <w:bCs/>
          <w:i/>
          <w:iCs/>
          <w:color w:val="auto"/>
          <w:lang w:val="sr-Cyrl-CS"/>
        </w:rPr>
      </w:pPr>
    </w:p>
    <w:p w:rsidR="00654E5D" w:rsidRDefault="00654E5D">
      <w:pPr>
        <w:jc w:val="center"/>
        <w:rPr>
          <w:b/>
          <w:bCs/>
          <w:i/>
          <w:iCs/>
          <w:color w:val="auto"/>
          <w:lang w:val="sr-Cyrl-CS"/>
        </w:rPr>
      </w:pPr>
    </w:p>
    <w:p w:rsidR="00654E5D" w:rsidRDefault="00654E5D">
      <w:pPr>
        <w:jc w:val="center"/>
        <w:rPr>
          <w:bCs/>
          <w:iCs/>
          <w:color w:val="auto"/>
          <w:lang w:val="sr-Cyrl-CS"/>
        </w:rPr>
      </w:pPr>
    </w:p>
    <w:p w:rsidR="00654E5D" w:rsidRDefault="00654E5D">
      <w:pPr>
        <w:jc w:val="center"/>
        <w:rPr>
          <w:bCs/>
          <w:iCs/>
          <w:color w:val="auto"/>
          <w:lang w:val="sr-Cyrl-CS"/>
        </w:rPr>
      </w:pPr>
    </w:p>
    <w:p w:rsidR="00654E5D" w:rsidRDefault="00654E5D">
      <w:pPr>
        <w:jc w:val="center"/>
        <w:rPr>
          <w:bCs/>
          <w:iCs/>
          <w:color w:val="auto"/>
          <w:lang w:val="sr-Cyrl-CS"/>
        </w:rPr>
      </w:pPr>
    </w:p>
    <w:p w:rsidR="00654E5D" w:rsidRDefault="00654E5D">
      <w:pPr>
        <w:jc w:val="center"/>
        <w:rPr>
          <w:bCs/>
          <w:iCs/>
          <w:color w:val="auto"/>
          <w:lang w:val="sr-Cyrl-CS"/>
        </w:rPr>
      </w:pPr>
    </w:p>
    <w:p w:rsidR="00654E5D" w:rsidRDefault="00654E5D">
      <w:pPr>
        <w:jc w:val="center"/>
        <w:rPr>
          <w:bCs/>
          <w:iCs/>
          <w:color w:val="auto"/>
          <w:lang w:val="sr-Cyrl-CS"/>
        </w:rPr>
      </w:pPr>
    </w:p>
    <w:p w:rsidR="00654E5D" w:rsidRDefault="00654E5D">
      <w:pPr>
        <w:jc w:val="center"/>
        <w:rPr>
          <w:bCs/>
          <w:iCs/>
          <w:color w:val="auto"/>
          <w:lang w:val="sr-Cyrl-CS"/>
        </w:rPr>
      </w:pPr>
    </w:p>
    <w:p w:rsidR="00654E5D" w:rsidRDefault="00654E5D">
      <w:pPr>
        <w:jc w:val="center"/>
        <w:rPr>
          <w:bCs/>
          <w:iCs/>
          <w:color w:val="auto"/>
          <w:lang w:val="sr-Cyrl-CS"/>
        </w:rPr>
      </w:pPr>
    </w:p>
    <w:p w:rsidR="00654E5D" w:rsidRDefault="00654E5D">
      <w:pPr>
        <w:jc w:val="center"/>
        <w:rPr>
          <w:bCs/>
          <w:iCs/>
          <w:color w:val="auto"/>
          <w:lang w:val="sr-Cyrl-CS"/>
        </w:rPr>
      </w:pPr>
    </w:p>
    <w:p w:rsidR="00654E5D" w:rsidRDefault="00654E5D">
      <w:pPr>
        <w:jc w:val="center"/>
        <w:rPr>
          <w:bCs/>
          <w:iCs/>
          <w:color w:val="auto"/>
          <w:lang w:val="sr-Cyrl-CS"/>
        </w:rPr>
      </w:pPr>
    </w:p>
    <w:p w:rsidR="00654E5D" w:rsidRDefault="00654E5D">
      <w:pPr>
        <w:jc w:val="center"/>
        <w:rPr>
          <w:bCs/>
          <w:iCs/>
          <w:color w:val="auto"/>
          <w:lang w:val="sr-Cyrl-CS"/>
        </w:rPr>
      </w:pPr>
    </w:p>
    <w:p w:rsidR="00654E5D" w:rsidRDefault="00654E5D">
      <w:pPr>
        <w:jc w:val="center"/>
        <w:rPr>
          <w:bCs/>
          <w:iCs/>
          <w:color w:val="auto"/>
          <w:lang w:val="sr-Cyrl-CS"/>
        </w:rPr>
      </w:pPr>
    </w:p>
    <w:p w:rsidR="00654E5D" w:rsidRDefault="00654E5D">
      <w:pPr>
        <w:jc w:val="center"/>
        <w:rPr>
          <w:bCs/>
          <w:iCs/>
          <w:color w:val="auto"/>
          <w:lang w:val="sr-Cyrl-CS"/>
        </w:rPr>
      </w:pPr>
    </w:p>
    <w:p w:rsidR="00654E5D" w:rsidRDefault="00654E5D">
      <w:pPr>
        <w:rPr>
          <w:bCs/>
          <w:iCs/>
          <w:color w:val="auto"/>
          <w:lang w:val="sr-Cyrl-CS"/>
        </w:rPr>
      </w:pPr>
    </w:p>
    <w:p w:rsidR="00654E5D" w:rsidRPr="00EF0873" w:rsidRDefault="00EF0873">
      <w:pPr>
        <w:jc w:val="center"/>
        <w:rPr>
          <w:b/>
          <w:bCs/>
        </w:rPr>
      </w:pPr>
      <w:r w:rsidRPr="0019428A">
        <w:rPr>
          <w:b/>
          <w:bCs/>
          <w:lang w:val="sr-Cyrl-CS"/>
        </w:rPr>
        <w:t xml:space="preserve">НАБАВКА ХРАНЕ </w:t>
      </w:r>
      <w:r w:rsidR="0019428A" w:rsidRPr="0019428A">
        <w:rPr>
          <w:b/>
          <w:bCs/>
          <w:lang w:val="sr-Cyrl-CS"/>
        </w:rPr>
        <w:t>НАМЕЊЕНЕ МИГРАНТСКОЈ ПОПУЛАЦИЈИ</w:t>
      </w:r>
      <w:r w:rsidRPr="0019428A">
        <w:rPr>
          <w:b/>
          <w:bCs/>
          <w:lang w:val="sr-Cyrl-CS"/>
        </w:rPr>
        <w:t xml:space="preserve"> </w:t>
      </w:r>
      <w:r w:rsidR="0019428A" w:rsidRPr="0019428A">
        <w:rPr>
          <w:b/>
          <w:bCs/>
          <w:lang w:val="sr-Cyrl-CS"/>
        </w:rPr>
        <w:t xml:space="preserve">НА </w:t>
      </w:r>
      <w:r w:rsidRPr="0019428A">
        <w:rPr>
          <w:b/>
          <w:bCs/>
          <w:lang w:val="sr-Cyrl-CS"/>
        </w:rPr>
        <w:t>ТЕРИТОРИЈИ РЕПУБЛИКЕ СРБИЈЕ</w:t>
      </w:r>
    </w:p>
    <w:p w:rsidR="00EF0873" w:rsidRPr="00EF0873" w:rsidRDefault="00EF0873">
      <w:pPr>
        <w:jc w:val="center"/>
        <w:rPr>
          <w:bCs/>
          <w:iCs/>
          <w:color w:val="auto"/>
        </w:rPr>
      </w:pPr>
    </w:p>
    <w:p w:rsidR="00654E5D" w:rsidRDefault="00654E5D">
      <w:pPr>
        <w:jc w:val="center"/>
        <w:rPr>
          <w:bCs/>
          <w:color w:val="auto"/>
          <w:lang w:val="sr-Cyrl-CS"/>
        </w:rPr>
      </w:pPr>
      <w:r>
        <w:rPr>
          <w:bCs/>
          <w:color w:val="auto"/>
          <w:lang w:val="sr-Cyrl-CS"/>
        </w:rPr>
        <w:t xml:space="preserve"> У ПРЕГОВАРАЧКОМ ПОСТУПКУ БЕЗ ОБЈАВЉИВАЊА ПОЗИВА ЗА ПОДНОШЕЊЕ ПОНУДА </w:t>
      </w:r>
    </w:p>
    <w:p w:rsidR="00654E5D" w:rsidRDefault="00654E5D">
      <w:pPr>
        <w:jc w:val="center"/>
        <w:rPr>
          <w:b/>
          <w:bCs/>
          <w:color w:val="auto"/>
          <w:lang w:val="sr-Cyrl-CS"/>
        </w:rPr>
      </w:pPr>
    </w:p>
    <w:p w:rsidR="00654E5D" w:rsidRDefault="00654E5D">
      <w:pPr>
        <w:jc w:val="center"/>
        <w:rPr>
          <w:b/>
          <w:bCs/>
          <w:color w:val="auto"/>
          <w:lang w:val="sr-Cyrl-CS"/>
        </w:rPr>
      </w:pPr>
    </w:p>
    <w:p w:rsidR="00654E5D" w:rsidRPr="009E300E" w:rsidRDefault="00654E5D">
      <w:pPr>
        <w:jc w:val="center"/>
        <w:rPr>
          <w:i/>
          <w:iCs/>
          <w:color w:val="FF0000"/>
          <w:lang w:val="sr-Cyrl-RS"/>
        </w:rPr>
      </w:pPr>
      <w:r w:rsidRPr="009E300E">
        <w:rPr>
          <w:bCs/>
          <w:color w:val="auto"/>
        </w:rPr>
        <w:t>ЈАВНА НАБАВКА бр.</w:t>
      </w:r>
      <w:r w:rsidRPr="009E300E">
        <w:rPr>
          <w:bCs/>
          <w:color w:val="auto"/>
          <w:lang w:val="sr-Cyrl-CS"/>
        </w:rPr>
        <w:t xml:space="preserve"> </w:t>
      </w:r>
      <w:r w:rsidR="009E300E" w:rsidRPr="009E300E">
        <w:rPr>
          <w:bCs/>
          <w:color w:val="auto"/>
          <w:lang w:val="sr-Latn-CS"/>
        </w:rPr>
        <w:t>32/2017</w:t>
      </w:r>
    </w:p>
    <w:p w:rsidR="00654E5D" w:rsidRPr="00EF0873" w:rsidRDefault="00654E5D">
      <w:pPr>
        <w:jc w:val="center"/>
        <w:rPr>
          <w:rFonts w:ascii="Arial" w:hAnsi="Arial" w:cs="Arial"/>
          <w:i/>
          <w:iCs/>
          <w:highlight w:val="yellow"/>
        </w:rPr>
      </w:pPr>
    </w:p>
    <w:p w:rsidR="00654E5D" w:rsidRPr="00EF0873" w:rsidRDefault="00654E5D">
      <w:pPr>
        <w:jc w:val="center"/>
        <w:rPr>
          <w:rFonts w:ascii="Arial" w:hAnsi="Arial" w:cs="Arial"/>
          <w:i/>
          <w:iCs/>
          <w:highlight w:val="yellow"/>
        </w:rPr>
      </w:pPr>
    </w:p>
    <w:p w:rsidR="00654E5D" w:rsidRPr="00EF0873" w:rsidRDefault="00654E5D">
      <w:pPr>
        <w:jc w:val="center"/>
        <w:rPr>
          <w:rFonts w:ascii="Arial" w:hAnsi="Arial" w:cs="Arial"/>
          <w:i/>
          <w:iCs/>
          <w:highlight w:val="yellow"/>
        </w:rPr>
      </w:pPr>
    </w:p>
    <w:p w:rsidR="00654E5D" w:rsidRDefault="00EF0873">
      <w:pPr>
        <w:jc w:val="center"/>
        <w:rPr>
          <w:i/>
          <w:iCs/>
          <w:lang w:val="sr-Cyrl-RS"/>
        </w:rPr>
      </w:pPr>
      <w:r w:rsidRPr="00955B4F">
        <w:rPr>
          <w:i/>
          <w:iCs/>
          <w:lang w:val="sr-Cyrl-RS"/>
        </w:rPr>
        <w:t>404</w:t>
      </w:r>
      <w:r w:rsidR="00955B4F" w:rsidRPr="00955B4F">
        <w:rPr>
          <w:i/>
          <w:iCs/>
          <w:lang w:val="sr-Cyrl-RS"/>
        </w:rPr>
        <w:t>-02</w:t>
      </w:r>
      <w:r w:rsidRPr="00955B4F">
        <w:rPr>
          <w:i/>
          <w:iCs/>
          <w:lang w:val="sr-Cyrl-RS"/>
        </w:rPr>
        <w:t>-</w:t>
      </w:r>
      <w:r w:rsidR="00955B4F" w:rsidRPr="00955B4F">
        <w:rPr>
          <w:i/>
          <w:iCs/>
          <w:lang w:val="sr-Cyrl-RS"/>
        </w:rPr>
        <w:t>104/5/2017-22</w:t>
      </w:r>
    </w:p>
    <w:p w:rsidR="00654E5D" w:rsidRDefault="00654E5D">
      <w:pPr>
        <w:jc w:val="center"/>
        <w:rPr>
          <w:rFonts w:ascii="Arial" w:hAnsi="Arial" w:cs="Arial"/>
          <w:i/>
          <w:iCs/>
          <w:lang w:val="sr-Cyrl-RS"/>
        </w:rPr>
      </w:pPr>
    </w:p>
    <w:p w:rsidR="00654E5D" w:rsidRDefault="00654E5D">
      <w:pPr>
        <w:jc w:val="center"/>
        <w:rPr>
          <w:rFonts w:ascii="Arial" w:hAnsi="Arial" w:cs="Arial"/>
          <w:i/>
          <w:iCs/>
        </w:rPr>
      </w:pPr>
    </w:p>
    <w:p w:rsidR="00654E5D" w:rsidRDefault="00654E5D">
      <w:pPr>
        <w:jc w:val="center"/>
        <w:rPr>
          <w:rFonts w:ascii="Arial" w:hAnsi="Arial" w:cs="Arial"/>
          <w:i/>
          <w:iCs/>
        </w:rPr>
      </w:pPr>
    </w:p>
    <w:p w:rsidR="00654E5D" w:rsidRDefault="00654E5D">
      <w:pPr>
        <w:jc w:val="center"/>
        <w:rPr>
          <w:rFonts w:ascii="Arial" w:hAnsi="Arial" w:cs="Arial"/>
          <w:i/>
          <w:iCs/>
        </w:rPr>
      </w:pPr>
    </w:p>
    <w:p w:rsidR="00654E5D" w:rsidRPr="004B0D6F" w:rsidRDefault="00654E5D">
      <w:pPr>
        <w:jc w:val="center"/>
        <w:rPr>
          <w:i/>
          <w:iCs/>
          <w:color w:val="auto"/>
          <w:lang w:val="sr-Cyrl-CS"/>
        </w:rPr>
      </w:pPr>
      <w:r w:rsidRPr="004B0D6F">
        <w:rPr>
          <w:i/>
          <w:iCs/>
          <w:color w:val="auto"/>
          <w:lang w:val="sr-Cyrl-CS"/>
        </w:rPr>
        <w:t>У</w:t>
      </w:r>
      <w:r w:rsidR="00EF0873" w:rsidRPr="004B0D6F">
        <w:rPr>
          <w:i/>
          <w:iCs/>
          <w:color w:val="auto"/>
          <w:lang w:val="sr-Cyrl-CS"/>
        </w:rPr>
        <w:t xml:space="preserve">купно </w:t>
      </w:r>
      <w:r w:rsidR="004B0D6F" w:rsidRPr="004B0D6F">
        <w:rPr>
          <w:i/>
          <w:iCs/>
          <w:color w:val="auto"/>
          <w:lang w:val="sr-Cyrl-CS"/>
        </w:rPr>
        <w:t>43</w:t>
      </w:r>
      <w:r w:rsidRPr="004B0D6F">
        <w:rPr>
          <w:i/>
          <w:iCs/>
          <w:color w:val="auto"/>
          <w:lang w:val="sr-Cyrl-CS"/>
        </w:rPr>
        <w:t xml:space="preserve"> страна</w:t>
      </w:r>
    </w:p>
    <w:p w:rsidR="00654E5D" w:rsidRPr="004B0D6F" w:rsidRDefault="00654E5D">
      <w:pPr>
        <w:jc w:val="center"/>
        <w:rPr>
          <w:i/>
          <w:iCs/>
          <w:color w:val="auto"/>
          <w:lang w:val="sr-Cyrl-CS"/>
        </w:rPr>
      </w:pPr>
    </w:p>
    <w:p w:rsidR="00654E5D" w:rsidRDefault="00EF0873">
      <w:pPr>
        <w:jc w:val="center"/>
        <w:rPr>
          <w:i/>
          <w:iCs/>
          <w:lang w:val="sr-Cyrl-CS"/>
        </w:rPr>
      </w:pPr>
      <w:r w:rsidRPr="00955B4F">
        <w:rPr>
          <w:i/>
          <w:iCs/>
          <w:lang w:val="sr-Cyrl-RS"/>
        </w:rPr>
        <w:t>мај</w:t>
      </w:r>
      <w:r w:rsidRPr="00955B4F">
        <w:rPr>
          <w:i/>
          <w:iCs/>
          <w:lang w:val="sr-Cyrl-CS"/>
        </w:rPr>
        <w:t xml:space="preserve"> 2017</w:t>
      </w:r>
      <w:r w:rsidR="00654E5D" w:rsidRPr="00955B4F">
        <w:rPr>
          <w:i/>
          <w:iCs/>
          <w:lang w:val="sr-Cyrl-CS"/>
        </w:rPr>
        <w:t>.</w:t>
      </w:r>
      <w:r w:rsidR="00654E5D" w:rsidRPr="00955B4F">
        <w:rPr>
          <w:i/>
          <w:iCs/>
          <w:lang w:val="sr-Cyrl-RS"/>
        </w:rPr>
        <w:t xml:space="preserve"> </w:t>
      </w:r>
      <w:r w:rsidR="00654E5D" w:rsidRPr="00955B4F">
        <w:rPr>
          <w:i/>
          <w:iCs/>
          <w:lang w:val="sr-Cyrl-CS"/>
        </w:rPr>
        <w:t>године</w:t>
      </w:r>
    </w:p>
    <w:p w:rsidR="00654E5D" w:rsidRDefault="00654E5D">
      <w:pPr>
        <w:ind w:firstLine="708"/>
        <w:jc w:val="both"/>
        <w:rPr>
          <w:rFonts w:eastAsia="TimesNewRomanPSMT"/>
          <w:color w:val="auto"/>
          <w:lang w:val="sr-Cyrl-CS"/>
        </w:rPr>
      </w:pPr>
    </w:p>
    <w:p w:rsidR="00654E5D" w:rsidRDefault="00654E5D">
      <w:pPr>
        <w:ind w:firstLine="708"/>
        <w:jc w:val="both"/>
        <w:rPr>
          <w:rFonts w:eastAsia="TimesNewRomanPSMT"/>
          <w:color w:val="auto"/>
          <w:lang w:val="sr-Cyrl-CS"/>
        </w:rPr>
      </w:pPr>
    </w:p>
    <w:p w:rsidR="00654E5D" w:rsidRDefault="00654E5D">
      <w:pPr>
        <w:ind w:firstLine="708"/>
        <w:jc w:val="both"/>
        <w:rPr>
          <w:rFonts w:eastAsia="TimesNewRomanPSMT"/>
          <w:color w:val="auto"/>
          <w:lang w:val="sr-Cyrl-CS"/>
        </w:rPr>
      </w:pPr>
    </w:p>
    <w:p w:rsidR="00654E5D" w:rsidRDefault="00654E5D">
      <w:pPr>
        <w:ind w:firstLine="708"/>
        <w:jc w:val="both"/>
        <w:rPr>
          <w:rFonts w:eastAsia="TimesNewRomanPSMT"/>
          <w:color w:val="auto"/>
          <w:lang w:val="sr-Cyrl-CS"/>
        </w:rPr>
      </w:pPr>
    </w:p>
    <w:p w:rsidR="00654E5D" w:rsidRPr="007F6C7F" w:rsidRDefault="00654E5D" w:rsidP="007F6C7F">
      <w:pPr>
        <w:ind w:firstLine="708"/>
        <w:jc w:val="both"/>
        <w:rPr>
          <w:rFonts w:eastAsia="TimesNewRomanPSMT"/>
          <w:color w:val="auto"/>
          <w:lang w:val="sr-Cyrl-RS"/>
        </w:rPr>
      </w:pPr>
      <w:r>
        <w:rPr>
          <w:rFonts w:eastAsia="TimesNewRomanPSMT"/>
          <w:color w:val="auto"/>
        </w:rPr>
        <w:lastRenderedPageBreak/>
        <w:t>На основу чл. 3</w:t>
      </w:r>
      <w:r>
        <w:rPr>
          <w:rFonts w:eastAsia="TimesNewRomanPSMT"/>
          <w:color w:val="auto"/>
          <w:lang w:val="sr-Cyrl-RS"/>
        </w:rPr>
        <w:t>6</w:t>
      </w:r>
      <w:r>
        <w:rPr>
          <w:rFonts w:eastAsia="TimesNewRomanPSMT"/>
          <w:color w:val="auto"/>
        </w:rPr>
        <w:t xml:space="preserve">. </w:t>
      </w:r>
      <w:proofErr w:type="gramStart"/>
      <w:r>
        <w:rPr>
          <w:rFonts w:eastAsia="TimesNewRomanPSMT"/>
          <w:color w:val="auto"/>
          <w:lang w:val="sr-Cyrl-RS"/>
        </w:rPr>
        <w:t>ст</w:t>
      </w:r>
      <w:proofErr w:type="gramEnd"/>
      <w:r>
        <w:rPr>
          <w:rFonts w:eastAsia="TimesNewRomanPSMT"/>
          <w:color w:val="auto"/>
          <w:lang w:val="sr-Cyrl-RS"/>
        </w:rPr>
        <w:t xml:space="preserve">. 1. тач. 3) </w:t>
      </w:r>
      <w:r>
        <w:rPr>
          <w:rFonts w:eastAsia="TimesNewRomanPSMT"/>
          <w:color w:val="auto"/>
        </w:rPr>
        <w:t xml:space="preserve">и 61. Закона о јавним набавкама („Сл. гласник РС” бр. </w:t>
      </w:r>
      <w:r>
        <w:rPr>
          <w:rFonts w:eastAsia="TimesNewRomanPSMT"/>
          <w:color w:val="auto"/>
          <w:lang w:val="sr-Cyrl-CS"/>
        </w:rPr>
        <w:t>124/12</w:t>
      </w:r>
      <w:proofErr w:type="gramStart"/>
      <w:r>
        <w:rPr>
          <w:rFonts w:eastAsia="TimesNewRomanPSMT"/>
          <w:color w:val="auto"/>
          <w:lang w:val="sr-Cyrl-CS"/>
        </w:rPr>
        <w:t>,14</w:t>
      </w:r>
      <w:proofErr w:type="gramEnd"/>
      <w:r>
        <w:rPr>
          <w:rFonts w:eastAsia="TimesNewRomanPSMT"/>
          <w:color w:val="auto"/>
          <w:lang w:val="sr-Cyrl-CS"/>
        </w:rPr>
        <w:t>/15</w:t>
      </w:r>
      <w:r>
        <w:rPr>
          <w:rFonts w:eastAsia="TimesNewRomanPSMT"/>
          <w:color w:val="auto"/>
        </w:rPr>
        <w:t>,</w:t>
      </w:r>
      <w:r>
        <w:rPr>
          <w:rFonts w:eastAsia="TimesNewRomanPSMT"/>
          <w:color w:val="auto"/>
          <w:lang w:val="sr-Cyrl-CS"/>
        </w:rPr>
        <w:t xml:space="preserve"> и 68/15</w:t>
      </w:r>
      <w:r>
        <w:rPr>
          <w:rFonts w:eastAsia="TimesNewRomanPSMT"/>
          <w:color w:val="auto"/>
        </w:rPr>
        <w:t xml:space="preserve"> у даљем тексту: Закон), чл. </w:t>
      </w:r>
      <w:r>
        <w:rPr>
          <w:rFonts w:eastAsia="TimesNewRomanPSMT"/>
          <w:color w:val="auto"/>
          <w:lang w:val="sr-Cyrl-RS"/>
        </w:rPr>
        <w:t>5</w:t>
      </w:r>
      <w:r>
        <w:rPr>
          <w:rFonts w:eastAsia="TimesNewRomanPSMT"/>
          <w:color w:val="auto"/>
        </w:rPr>
        <w:t>.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Pr>
          <w:rFonts w:eastAsia="TimesNewRomanPSMT"/>
          <w:color w:val="auto"/>
          <w:lang w:val="sr-Cyrl-CS"/>
        </w:rPr>
        <w:t xml:space="preserve"> Мишљења Управе за јавне набавке број </w:t>
      </w:r>
      <w:r w:rsidRPr="00555D10">
        <w:rPr>
          <w:color w:val="auto"/>
          <w:lang w:val="sr-Cyrl-RS"/>
        </w:rPr>
        <w:t>404-02-</w:t>
      </w:r>
      <w:r w:rsidR="00555D10" w:rsidRPr="00555D10">
        <w:rPr>
          <w:color w:val="auto"/>
          <w:lang w:val="sr-Cyrl-RS"/>
        </w:rPr>
        <w:t>1178</w:t>
      </w:r>
      <w:r w:rsidRPr="00555D10">
        <w:rPr>
          <w:color w:val="auto"/>
          <w:lang w:val="sr-Cyrl-RS"/>
        </w:rPr>
        <w:t>/1</w:t>
      </w:r>
      <w:r w:rsidR="00555D10" w:rsidRPr="00555D10">
        <w:rPr>
          <w:color w:val="auto"/>
          <w:lang w:val="sr-Cyrl-RS"/>
        </w:rPr>
        <w:t>7</w:t>
      </w:r>
      <w:r w:rsidRPr="00555D10">
        <w:rPr>
          <w:color w:val="auto"/>
          <w:lang w:val="sr-Cyrl-RS"/>
        </w:rPr>
        <w:t xml:space="preserve"> </w:t>
      </w:r>
      <w:r w:rsidR="00555D10">
        <w:rPr>
          <w:color w:val="auto"/>
          <w:lang w:val="sr-Cyrl-RS"/>
        </w:rPr>
        <w:t>од</w:t>
      </w:r>
      <w:r w:rsidRPr="00555D10">
        <w:rPr>
          <w:color w:val="auto"/>
          <w:lang w:val="sr-Cyrl-RS"/>
        </w:rPr>
        <w:t xml:space="preserve"> </w:t>
      </w:r>
      <w:r w:rsidR="00555D10" w:rsidRPr="00555D10">
        <w:rPr>
          <w:color w:val="auto"/>
          <w:lang w:val="sr-Cyrl-RS"/>
        </w:rPr>
        <w:t>11</w:t>
      </w:r>
      <w:r w:rsidRPr="00555D10">
        <w:rPr>
          <w:color w:val="auto"/>
          <w:lang w:val="sr-Cyrl-RS"/>
        </w:rPr>
        <w:t>.0</w:t>
      </w:r>
      <w:r w:rsidR="00555D10" w:rsidRPr="00555D10">
        <w:rPr>
          <w:color w:val="auto"/>
          <w:lang w:val="sr-Cyrl-RS"/>
        </w:rPr>
        <w:t>4</w:t>
      </w:r>
      <w:r w:rsidRPr="00555D10">
        <w:rPr>
          <w:color w:val="auto"/>
          <w:lang w:val="sr-Cyrl-RS"/>
        </w:rPr>
        <w:t>.201</w:t>
      </w:r>
      <w:r w:rsidR="00555D10" w:rsidRPr="00555D10">
        <w:rPr>
          <w:color w:val="auto"/>
          <w:lang w:val="sr-Cyrl-RS"/>
        </w:rPr>
        <w:t>7</w:t>
      </w:r>
      <w:r w:rsidRPr="00555D10">
        <w:rPr>
          <w:color w:val="auto"/>
          <w:lang w:val="sr-Cyrl-RS"/>
        </w:rPr>
        <w:t xml:space="preserve">. </w:t>
      </w:r>
      <w:r>
        <w:rPr>
          <w:color w:val="auto"/>
          <w:lang w:val="sr-Cyrl-RS"/>
        </w:rPr>
        <w:t>године</w:t>
      </w:r>
      <w:r>
        <w:rPr>
          <w:color w:val="auto"/>
          <w:lang w:val="sr-Cyrl-CS"/>
        </w:rPr>
        <w:t>,</w:t>
      </w:r>
      <w:r>
        <w:rPr>
          <w:i/>
          <w:iCs/>
          <w:color w:val="auto"/>
        </w:rPr>
        <w:t xml:space="preserve"> </w:t>
      </w:r>
      <w:r>
        <w:rPr>
          <w:color w:val="auto"/>
          <w:lang w:val="sr-Cyrl-CS"/>
        </w:rPr>
        <w:t>у складу са чланом 36. став 1. тачка 3) Закона о јавним набавкама,</w:t>
      </w:r>
      <w:r>
        <w:rPr>
          <w:color w:val="auto"/>
          <w:lang w:val="sr-Cyrl-RS"/>
        </w:rPr>
        <w:t xml:space="preserve"> </w:t>
      </w:r>
      <w:r>
        <w:rPr>
          <w:color w:val="auto"/>
        </w:rPr>
        <w:t>Одлуке о покретању поступка јавне набавке број</w:t>
      </w:r>
      <w:r>
        <w:rPr>
          <w:color w:val="auto"/>
          <w:lang w:val="sr-Cyrl-CS"/>
        </w:rPr>
        <w:t xml:space="preserve"> </w:t>
      </w:r>
      <w:r w:rsidR="00955B4F">
        <w:rPr>
          <w:color w:val="auto"/>
          <w:lang w:val="sr-Cyrl-CS"/>
        </w:rPr>
        <w:t xml:space="preserve"> 32</w:t>
      </w:r>
      <w:r>
        <w:rPr>
          <w:bCs/>
          <w:color w:val="auto"/>
          <w:lang w:val="sr-Cyrl-CS"/>
        </w:rPr>
        <w:t>/201</w:t>
      </w:r>
      <w:r w:rsidR="00955B4F">
        <w:rPr>
          <w:bCs/>
          <w:color w:val="auto"/>
          <w:lang w:val="sr-Cyrl-CS"/>
        </w:rPr>
        <w:t>7</w:t>
      </w:r>
      <w:r>
        <w:rPr>
          <w:b/>
          <w:bCs/>
          <w:color w:val="auto"/>
          <w:lang w:val="sr-Cyrl-CS"/>
        </w:rPr>
        <w:t xml:space="preserve"> </w:t>
      </w:r>
      <w:r>
        <w:rPr>
          <w:bCs/>
          <w:color w:val="auto"/>
          <w:lang w:val="sr-Cyrl-CS"/>
        </w:rPr>
        <w:t>број:</w:t>
      </w:r>
      <w:r>
        <w:rPr>
          <w:bCs/>
          <w:color w:val="auto"/>
        </w:rPr>
        <w:t xml:space="preserve"> </w:t>
      </w:r>
      <w:r w:rsidRPr="00955B4F">
        <w:rPr>
          <w:bCs/>
          <w:color w:val="auto"/>
        </w:rPr>
        <w:t>404</w:t>
      </w:r>
      <w:r w:rsidR="00EF0873" w:rsidRPr="00955B4F">
        <w:rPr>
          <w:bCs/>
          <w:color w:val="auto"/>
          <w:lang w:val="sr-Cyrl-CS"/>
        </w:rPr>
        <w:t>-</w:t>
      </w:r>
      <w:r w:rsidR="00955B4F" w:rsidRPr="00955B4F">
        <w:rPr>
          <w:bCs/>
          <w:color w:val="auto"/>
          <w:lang w:val="sr-Cyrl-CS"/>
        </w:rPr>
        <w:t>02-104/1/2017-22</w:t>
      </w:r>
      <w:r w:rsidRPr="00955B4F">
        <w:rPr>
          <w:i/>
          <w:iCs/>
          <w:color w:val="auto"/>
        </w:rPr>
        <w:t xml:space="preserve"> </w:t>
      </w:r>
      <w:r w:rsidRPr="00955B4F">
        <w:rPr>
          <w:iCs/>
          <w:color w:val="auto"/>
          <w:lang w:val="sr-Cyrl-CS"/>
        </w:rPr>
        <w:t xml:space="preserve">од </w:t>
      </w:r>
      <w:r w:rsidR="00955B4F" w:rsidRPr="00955B4F">
        <w:rPr>
          <w:iCs/>
          <w:color w:val="auto"/>
          <w:lang w:val="sr-Cyrl-CS"/>
        </w:rPr>
        <w:t>18.05.2017.</w:t>
      </w:r>
      <w:r>
        <w:rPr>
          <w:iCs/>
          <w:color w:val="auto"/>
          <w:lang w:val="sr-Cyrl-RS"/>
        </w:rPr>
        <w:t xml:space="preserve"> </w:t>
      </w:r>
      <w:r>
        <w:rPr>
          <w:iCs/>
          <w:color w:val="auto"/>
          <w:lang w:val="sr-Cyrl-CS"/>
        </w:rPr>
        <w:t xml:space="preserve">године </w:t>
      </w:r>
      <w:r>
        <w:rPr>
          <w:color w:val="auto"/>
        </w:rPr>
        <w:t xml:space="preserve">и Решења о образовању </w:t>
      </w:r>
      <w:r>
        <w:rPr>
          <w:color w:val="auto"/>
          <w:lang w:val="sr-Cyrl-RS"/>
        </w:rPr>
        <w:t>к</w:t>
      </w:r>
      <w:r>
        <w:rPr>
          <w:color w:val="auto"/>
        </w:rPr>
        <w:t>омисије за јавну набавку</w:t>
      </w:r>
      <w:r>
        <w:rPr>
          <w:color w:val="auto"/>
          <w:lang w:val="sr-Cyrl-CS"/>
        </w:rPr>
        <w:t xml:space="preserve"> </w:t>
      </w:r>
      <w:r w:rsidR="00955B4F">
        <w:rPr>
          <w:color w:val="auto"/>
          <w:lang w:val="sr-Cyrl-CS"/>
        </w:rPr>
        <w:t>32</w:t>
      </w:r>
      <w:r>
        <w:rPr>
          <w:bCs/>
          <w:color w:val="auto"/>
          <w:lang w:val="sr-Cyrl-CS"/>
        </w:rPr>
        <w:t>/201</w:t>
      </w:r>
      <w:r w:rsidR="00955B4F">
        <w:rPr>
          <w:bCs/>
          <w:color w:val="auto"/>
          <w:lang w:val="sr-Cyrl-CS"/>
        </w:rPr>
        <w:t>7</w:t>
      </w:r>
      <w:r>
        <w:rPr>
          <w:b/>
          <w:bCs/>
          <w:color w:val="auto"/>
          <w:lang w:val="sr-Cyrl-CS"/>
        </w:rPr>
        <w:t xml:space="preserve"> </w:t>
      </w:r>
      <w:r>
        <w:rPr>
          <w:bCs/>
          <w:color w:val="auto"/>
          <w:lang w:val="sr-Cyrl-CS"/>
        </w:rPr>
        <w:t>број:</w:t>
      </w:r>
      <w:r>
        <w:rPr>
          <w:b/>
          <w:bCs/>
          <w:color w:val="auto"/>
          <w:lang w:val="sr-Cyrl-CS"/>
        </w:rPr>
        <w:t xml:space="preserve"> </w:t>
      </w:r>
      <w:r w:rsidR="00EF0873" w:rsidRPr="00955B4F">
        <w:rPr>
          <w:bCs/>
          <w:color w:val="auto"/>
        </w:rPr>
        <w:t>404</w:t>
      </w:r>
      <w:r w:rsidR="00EF0873" w:rsidRPr="00955B4F">
        <w:rPr>
          <w:bCs/>
          <w:color w:val="auto"/>
          <w:lang w:val="sr-Cyrl-CS"/>
        </w:rPr>
        <w:t>-</w:t>
      </w:r>
      <w:r w:rsidR="00955B4F" w:rsidRPr="00955B4F">
        <w:rPr>
          <w:bCs/>
          <w:color w:val="auto"/>
        </w:rPr>
        <w:t xml:space="preserve">02/140/2/2017/22 </w:t>
      </w:r>
      <w:r w:rsidR="00EF0873" w:rsidRPr="00955B4F">
        <w:rPr>
          <w:i/>
          <w:iCs/>
          <w:color w:val="auto"/>
        </w:rPr>
        <w:t xml:space="preserve"> </w:t>
      </w:r>
      <w:r w:rsidR="00EF0873" w:rsidRPr="00955B4F">
        <w:rPr>
          <w:iCs/>
          <w:color w:val="auto"/>
          <w:lang w:val="sr-Cyrl-CS"/>
        </w:rPr>
        <w:t xml:space="preserve">од </w:t>
      </w:r>
      <w:r w:rsidR="00955B4F" w:rsidRPr="00955B4F">
        <w:rPr>
          <w:iCs/>
          <w:color w:val="auto"/>
        </w:rPr>
        <w:t>18.05.</w:t>
      </w:r>
      <w:r w:rsidR="00EF0873" w:rsidRPr="00955B4F">
        <w:rPr>
          <w:iCs/>
          <w:color w:val="auto"/>
          <w:lang w:val="sr-Cyrl-CS"/>
        </w:rPr>
        <w:t>2017.</w:t>
      </w:r>
      <w:r w:rsidR="00EF0873">
        <w:rPr>
          <w:iCs/>
          <w:color w:val="auto"/>
          <w:lang w:val="sr-Cyrl-RS"/>
        </w:rPr>
        <w:t xml:space="preserve"> </w:t>
      </w:r>
      <w:r>
        <w:rPr>
          <w:iCs/>
          <w:color w:val="auto"/>
          <w:lang w:val="sr-Cyrl-RS"/>
        </w:rPr>
        <w:t xml:space="preserve"> </w:t>
      </w:r>
      <w:r>
        <w:rPr>
          <w:iCs/>
          <w:color w:val="auto"/>
          <w:lang w:val="sr-Cyrl-CS"/>
        </w:rPr>
        <w:t>године</w:t>
      </w:r>
      <w:r>
        <w:rPr>
          <w:i/>
          <w:iCs/>
          <w:color w:val="auto"/>
        </w:rPr>
        <w:t xml:space="preserve"> </w:t>
      </w:r>
      <w:r>
        <w:rPr>
          <w:color w:val="auto"/>
        </w:rPr>
        <w:t>припремљена је:</w:t>
      </w:r>
    </w:p>
    <w:p w:rsidR="00654E5D" w:rsidRDefault="00654E5D">
      <w:pPr>
        <w:jc w:val="center"/>
        <w:rPr>
          <w:b/>
          <w:color w:val="auto"/>
          <w:lang w:val="sr-Cyrl-CS"/>
        </w:rPr>
      </w:pPr>
    </w:p>
    <w:p w:rsidR="00654E5D" w:rsidRDefault="00654E5D">
      <w:pPr>
        <w:jc w:val="center"/>
        <w:rPr>
          <w:b/>
          <w:color w:val="auto"/>
        </w:rPr>
      </w:pPr>
      <w:r>
        <w:rPr>
          <w:b/>
          <w:color w:val="auto"/>
        </w:rPr>
        <w:t>КОНКУРСНА ДОКУМЕНТАЦИЈА</w:t>
      </w:r>
    </w:p>
    <w:p w:rsidR="00654E5D" w:rsidRPr="0019428A" w:rsidRDefault="00654E5D" w:rsidP="00EF0873">
      <w:pPr>
        <w:jc w:val="center"/>
        <w:rPr>
          <w:b/>
          <w:color w:val="auto"/>
          <w:lang w:val="sr-Cyrl-RS"/>
        </w:rPr>
      </w:pPr>
      <w:r>
        <w:rPr>
          <w:rFonts w:eastAsia="TimesNewRomanPS-BoldMT"/>
          <w:b/>
          <w:bCs/>
          <w:color w:val="auto"/>
          <w:lang w:val="sr-Cyrl-CS"/>
        </w:rPr>
        <w:t xml:space="preserve">у преговарачком поступку без објављивања позива за подношење понуда за </w:t>
      </w:r>
      <w:r>
        <w:rPr>
          <w:rFonts w:eastAsia="TimesNewRomanPS-BoldMT"/>
          <w:b/>
          <w:bCs/>
          <w:color w:val="auto"/>
        </w:rPr>
        <w:t xml:space="preserve">јавну </w:t>
      </w:r>
      <w:r w:rsidRPr="0019428A">
        <w:rPr>
          <w:rFonts w:eastAsia="TimesNewRomanPS-BoldMT"/>
          <w:b/>
          <w:bCs/>
          <w:color w:val="auto"/>
        </w:rPr>
        <w:t xml:space="preserve">набавку </w:t>
      </w:r>
      <w:r w:rsidR="00EF0873" w:rsidRPr="0019428A">
        <w:rPr>
          <w:rFonts w:eastAsia="TimesNewRomanPS-BoldMT"/>
          <w:b/>
          <w:bCs/>
          <w:color w:val="auto"/>
          <w:lang w:val="sr-Cyrl-RS"/>
        </w:rPr>
        <w:t xml:space="preserve">хране </w:t>
      </w:r>
      <w:r w:rsidR="0019428A" w:rsidRPr="0019428A">
        <w:rPr>
          <w:rFonts w:eastAsia="TimesNewRomanPS-BoldMT"/>
          <w:b/>
          <w:bCs/>
          <w:color w:val="auto"/>
          <w:lang w:val="sr-Cyrl-RS"/>
        </w:rPr>
        <w:t>намењене мигрантској популацији</w:t>
      </w:r>
      <w:r w:rsidR="00EF0873" w:rsidRPr="0019428A">
        <w:rPr>
          <w:rFonts w:eastAsia="TimesNewRomanPS-BoldMT"/>
          <w:b/>
          <w:bCs/>
          <w:color w:val="auto"/>
          <w:lang w:val="sr-Cyrl-RS"/>
        </w:rPr>
        <w:t xml:space="preserve"> на територији Републике Србије</w:t>
      </w:r>
    </w:p>
    <w:p w:rsidR="00654E5D" w:rsidRPr="00EF0873" w:rsidRDefault="009E300E">
      <w:pPr>
        <w:jc w:val="center"/>
        <w:rPr>
          <w:b/>
          <w:bCs/>
          <w:iCs/>
          <w:color w:val="auto"/>
          <w:lang w:val="sr-Cyrl-RS"/>
        </w:rPr>
      </w:pPr>
      <w:r w:rsidRPr="009E300E">
        <w:rPr>
          <w:b/>
          <w:bCs/>
          <w:iCs/>
          <w:color w:val="auto"/>
          <w:lang w:val="sr-Cyrl-CS"/>
        </w:rPr>
        <w:t>ЈН бр. 32/2017</w:t>
      </w:r>
    </w:p>
    <w:p w:rsidR="00654E5D" w:rsidRDefault="00654E5D">
      <w:pPr>
        <w:jc w:val="both"/>
        <w:rPr>
          <w:rFonts w:eastAsia="TimesNewRomanPSMT"/>
          <w:color w:val="auto"/>
          <w:lang w:val="sr-Cyrl-CS"/>
        </w:rPr>
      </w:pPr>
    </w:p>
    <w:p w:rsidR="00654E5D" w:rsidRDefault="00654E5D">
      <w:pPr>
        <w:jc w:val="both"/>
        <w:rPr>
          <w:rFonts w:eastAsia="TimesNewRomanPSMT"/>
        </w:rPr>
      </w:pPr>
      <w:r>
        <w:rPr>
          <w:rFonts w:eastAsia="TimesNewRomanPSMT"/>
        </w:rPr>
        <w:t>Конкурсна документација садржи:</w:t>
      </w:r>
    </w:p>
    <w:p w:rsidR="00654E5D" w:rsidRDefault="00654E5D">
      <w:pPr>
        <w:jc w:val="both"/>
        <w:rPr>
          <w:rFonts w:eastAsia="TimesNewRomanPSMT"/>
          <w:lang w:val="sr-Cyrl-CS"/>
        </w:rPr>
      </w:pPr>
    </w:p>
    <w:tbl>
      <w:tblPr>
        <w:tblW w:w="9302" w:type="dxa"/>
        <w:tblInd w:w="-30" w:type="dxa"/>
        <w:tblLayout w:type="fixed"/>
        <w:tblLook w:val="0000" w:firstRow="0" w:lastRow="0" w:firstColumn="0" w:lastColumn="0" w:noHBand="0" w:noVBand="0"/>
      </w:tblPr>
      <w:tblGrid>
        <w:gridCol w:w="1563"/>
        <w:gridCol w:w="6119"/>
        <w:gridCol w:w="1620"/>
      </w:tblGrid>
      <w:tr w:rsidR="00654E5D">
        <w:tc>
          <w:tcPr>
            <w:tcW w:w="1563" w:type="dxa"/>
            <w:tcBorders>
              <w:top w:val="single" w:sz="4" w:space="0" w:color="000000"/>
              <w:left w:val="single" w:sz="4" w:space="0" w:color="000000"/>
              <w:bottom w:val="single" w:sz="4" w:space="0" w:color="000000"/>
            </w:tcBorders>
          </w:tcPr>
          <w:p w:rsidR="00654E5D" w:rsidRDefault="00654E5D">
            <w:pPr>
              <w:jc w:val="both"/>
              <w:rPr>
                <w:rFonts w:eastAsia="TimesNewRomanPSMT"/>
                <w:b/>
                <w:i/>
              </w:rPr>
            </w:pPr>
            <w:r>
              <w:rPr>
                <w:rFonts w:eastAsia="TimesNewRomanPSMT"/>
                <w:b/>
                <w:i/>
                <w:lang w:val="sr-Cyrl-CS"/>
              </w:rPr>
              <w:t>Поглавље</w:t>
            </w:r>
          </w:p>
        </w:tc>
        <w:tc>
          <w:tcPr>
            <w:tcW w:w="6119" w:type="dxa"/>
            <w:tcBorders>
              <w:top w:val="single" w:sz="4" w:space="0" w:color="000000"/>
              <w:left w:val="single" w:sz="4" w:space="0" w:color="000000"/>
              <w:bottom w:val="single" w:sz="4" w:space="0" w:color="000000"/>
            </w:tcBorders>
          </w:tcPr>
          <w:p w:rsidR="00654E5D" w:rsidRDefault="00654E5D">
            <w:pPr>
              <w:jc w:val="center"/>
              <w:rPr>
                <w:rFonts w:eastAsia="TimesNewRomanPSMT"/>
                <w:b/>
                <w:i/>
              </w:rPr>
            </w:pPr>
            <w:r>
              <w:rPr>
                <w:rFonts w:eastAsia="TimesNewRomanPSMT"/>
                <w:b/>
                <w:i/>
              </w:rPr>
              <w:t>Назив</w:t>
            </w:r>
            <w:r>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654E5D" w:rsidRDefault="00654E5D">
            <w:pPr>
              <w:jc w:val="center"/>
              <w:rPr>
                <w:bCs/>
                <w:iCs/>
              </w:rPr>
            </w:pPr>
            <w:r>
              <w:rPr>
                <w:rFonts w:eastAsia="TimesNewRomanPSMT"/>
                <w:b/>
                <w:i/>
              </w:rPr>
              <w:t>Страна</w:t>
            </w:r>
          </w:p>
        </w:tc>
      </w:tr>
      <w:tr w:rsidR="00654E5D">
        <w:tc>
          <w:tcPr>
            <w:tcW w:w="1563" w:type="dxa"/>
            <w:tcBorders>
              <w:top w:val="single" w:sz="4" w:space="0" w:color="000000"/>
              <w:left w:val="single" w:sz="4" w:space="0" w:color="000000"/>
              <w:bottom w:val="single" w:sz="4" w:space="0" w:color="000000"/>
            </w:tcBorders>
          </w:tcPr>
          <w:p w:rsidR="00654E5D" w:rsidRDefault="00654E5D">
            <w:pPr>
              <w:snapToGrid w:val="0"/>
              <w:jc w:val="center"/>
              <w:rPr>
                <w:rFonts w:eastAsia="TimesNewRomanPSMT"/>
                <w:lang w:val="sr-Cyrl-RS"/>
              </w:rPr>
            </w:pPr>
            <w:r>
              <w:rPr>
                <w:bCs/>
                <w:iCs/>
              </w:rPr>
              <w:t>I</w:t>
            </w:r>
          </w:p>
        </w:tc>
        <w:tc>
          <w:tcPr>
            <w:tcW w:w="6119" w:type="dxa"/>
            <w:tcBorders>
              <w:top w:val="single" w:sz="4" w:space="0" w:color="000000"/>
              <w:left w:val="single" w:sz="4" w:space="0" w:color="000000"/>
              <w:bottom w:val="single" w:sz="4" w:space="0" w:color="000000"/>
            </w:tcBorders>
          </w:tcPr>
          <w:p w:rsidR="00654E5D" w:rsidRDefault="00654E5D">
            <w:pPr>
              <w:snapToGrid w:val="0"/>
              <w:jc w:val="both"/>
              <w:rPr>
                <w:rFonts w:eastAsia="TimesNewRomanPSMT"/>
                <w:color w:val="auto"/>
                <w:lang w:val="sr-Cyrl-RS"/>
              </w:rPr>
            </w:pPr>
            <w:r>
              <w:rPr>
                <w:rFonts w:eastAsia="TimesNewRomanPSMT"/>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654E5D" w:rsidRPr="001530BD" w:rsidRDefault="001530BD">
            <w:pPr>
              <w:snapToGrid w:val="0"/>
              <w:jc w:val="center"/>
              <w:rPr>
                <w:bCs/>
                <w:iCs/>
                <w:color w:val="auto"/>
                <w:lang w:val="sr-Cyrl-RS"/>
              </w:rPr>
            </w:pPr>
            <w:r>
              <w:rPr>
                <w:bCs/>
                <w:iCs/>
                <w:color w:val="auto"/>
                <w:lang w:val="sr-Cyrl-RS"/>
              </w:rPr>
              <w:t>3</w:t>
            </w:r>
          </w:p>
        </w:tc>
      </w:tr>
      <w:tr w:rsidR="00654E5D">
        <w:tc>
          <w:tcPr>
            <w:tcW w:w="1563" w:type="dxa"/>
            <w:tcBorders>
              <w:top w:val="single" w:sz="4" w:space="0" w:color="000000"/>
              <w:left w:val="single" w:sz="4" w:space="0" w:color="000000"/>
              <w:bottom w:val="single" w:sz="4" w:space="0" w:color="000000"/>
            </w:tcBorders>
          </w:tcPr>
          <w:p w:rsidR="00654E5D" w:rsidRDefault="00654E5D">
            <w:pPr>
              <w:snapToGrid w:val="0"/>
              <w:jc w:val="center"/>
              <w:rPr>
                <w:rFonts w:eastAsia="TimesNewRomanPSMT"/>
                <w:lang w:val="sr-Cyrl-RS"/>
              </w:rPr>
            </w:pPr>
            <w:r>
              <w:rPr>
                <w:bCs/>
                <w:iCs/>
              </w:rPr>
              <w:t>II</w:t>
            </w:r>
          </w:p>
        </w:tc>
        <w:tc>
          <w:tcPr>
            <w:tcW w:w="6119" w:type="dxa"/>
            <w:tcBorders>
              <w:top w:val="single" w:sz="4" w:space="0" w:color="000000"/>
              <w:left w:val="single" w:sz="4" w:space="0" w:color="000000"/>
              <w:bottom w:val="single" w:sz="4" w:space="0" w:color="000000"/>
            </w:tcBorders>
          </w:tcPr>
          <w:p w:rsidR="00654E5D" w:rsidRDefault="00654E5D">
            <w:pPr>
              <w:snapToGrid w:val="0"/>
              <w:jc w:val="both"/>
              <w:rPr>
                <w:rFonts w:eastAsia="TimesNewRomanPSMT"/>
                <w:color w:val="auto"/>
                <w:lang w:val="sr-Cyrl-RS"/>
              </w:rPr>
            </w:pPr>
            <w:r>
              <w:rPr>
                <w:rFonts w:eastAsia="TimesNewRomanPSMT"/>
                <w:lang w:val="sr-Cyrl-R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tcPr>
          <w:p w:rsidR="00654E5D" w:rsidRDefault="001530BD">
            <w:pPr>
              <w:snapToGrid w:val="0"/>
              <w:jc w:val="center"/>
              <w:rPr>
                <w:rFonts w:eastAsia="TimesNewRomanPSMT"/>
                <w:color w:val="auto"/>
                <w:lang w:val="sr-Cyrl-RS"/>
              </w:rPr>
            </w:pPr>
            <w:r>
              <w:rPr>
                <w:rFonts w:eastAsia="TimesNewRomanPSMT"/>
                <w:color w:val="auto"/>
                <w:lang w:val="sr-Cyrl-RS"/>
              </w:rPr>
              <w:t>4</w:t>
            </w:r>
          </w:p>
        </w:tc>
      </w:tr>
      <w:tr w:rsidR="00654E5D">
        <w:tc>
          <w:tcPr>
            <w:tcW w:w="1563" w:type="dxa"/>
            <w:tcBorders>
              <w:top w:val="single" w:sz="4" w:space="0" w:color="000000"/>
              <w:left w:val="single" w:sz="4" w:space="0" w:color="000000"/>
              <w:bottom w:val="single" w:sz="4" w:space="0" w:color="000000"/>
            </w:tcBorders>
          </w:tcPr>
          <w:p w:rsidR="00654E5D" w:rsidRDefault="00654E5D">
            <w:pPr>
              <w:snapToGrid w:val="0"/>
              <w:jc w:val="center"/>
              <w:rPr>
                <w:rFonts w:eastAsia="TimesNewRomanPSMT"/>
                <w:lang w:val="sr-Cyrl-RS"/>
              </w:rPr>
            </w:pPr>
            <w:r>
              <w:rPr>
                <w:rFonts w:eastAsia="TimesNewRomanPSMT"/>
              </w:rPr>
              <w:t>III</w:t>
            </w:r>
          </w:p>
        </w:tc>
        <w:tc>
          <w:tcPr>
            <w:tcW w:w="6119" w:type="dxa"/>
            <w:tcBorders>
              <w:top w:val="single" w:sz="4" w:space="0" w:color="000000"/>
              <w:left w:val="single" w:sz="4" w:space="0" w:color="000000"/>
              <w:bottom w:val="single" w:sz="4" w:space="0" w:color="000000"/>
            </w:tcBorders>
          </w:tcPr>
          <w:p w:rsidR="00654E5D" w:rsidRDefault="00654E5D">
            <w:pPr>
              <w:snapToGrid w:val="0"/>
              <w:jc w:val="both"/>
              <w:rPr>
                <w:rFonts w:eastAsia="TimesNewRomanPSMT"/>
                <w:color w:val="auto"/>
                <w:lang w:val="sr-Cyrl-CS"/>
              </w:rPr>
            </w:pPr>
            <w:r>
              <w:rPr>
                <w:rFonts w:eastAsia="TimesNewRomanPSMT"/>
                <w:lang w:val="sr-Cyrl-CS"/>
              </w:rPr>
              <w:t>Т</w:t>
            </w:r>
            <w:r>
              <w:rPr>
                <w:rFonts w:eastAsia="TimesNewRomanPSMT"/>
                <w:lang w:val="sr-Cyrl-RS"/>
              </w:rPr>
              <w:t>ехничке карактеристике</w:t>
            </w:r>
            <w:r>
              <w:rPr>
                <w:rFonts w:eastAsia="TimesNewRomanPSMT"/>
                <w:lang w:val="sr-Cyrl-CS"/>
              </w:rPr>
              <w:t xml:space="preserve"> (Спецификација предмета јавне набавке)</w:t>
            </w:r>
          </w:p>
        </w:tc>
        <w:tc>
          <w:tcPr>
            <w:tcW w:w="1620" w:type="dxa"/>
            <w:tcBorders>
              <w:top w:val="single" w:sz="4" w:space="0" w:color="000000"/>
              <w:left w:val="single" w:sz="4" w:space="0" w:color="000000"/>
              <w:bottom w:val="single" w:sz="4" w:space="0" w:color="000000"/>
              <w:right w:val="single" w:sz="4" w:space="0" w:color="000000"/>
            </w:tcBorders>
          </w:tcPr>
          <w:p w:rsidR="00654E5D" w:rsidRDefault="001530BD">
            <w:pPr>
              <w:snapToGrid w:val="0"/>
              <w:jc w:val="center"/>
              <w:rPr>
                <w:rFonts w:eastAsia="TimesNewRomanPSMT"/>
                <w:color w:val="auto"/>
                <w:lang w:val="sr-Cyrl-CS"/>
              </w:rPr>
            </w:pPr>
            <w:r>
              <w:rPr>
                <w:rFonts w:eastAsia="TimesNewRomanPSMT"/>
                <w:color w:val="auto"/>
                <w:lang w:val="sr-Cyrl-CS"/>
              </w:rPr>
              <w:t>5</w:t>
            </w:r>
          </w:p>
        </w:tc>
      </w:tr>
      <w:tr w:rsidR="00654E5D">
        <w:tc>
          <w:tcPr>
            <w:tcW w:w="1563" w:type="dxa"/>
            <w:tcBorders>
              <w:top w:val="single" w:sz="4" w:space="0" w:color="000000"/>
              <w:left w:val="single" w:sz="4" w:space="0" w:color="000000"/>
              <w:bottom w:val="single" w:sz="4" w:space="0" w:color="000000"/>
            </w:tcBorders>
          </w:tcPr>
          <w:p w:rsidR="00654E5D" w:rsidRDefault="00654E5D">
            <w:pPr>
              <w:snapToGrid w:val="0"/>
              <w:jc w:val="center"/>
              <w:rPr>
                <w:rFonts w:eastAsia="TimesNewRomanPSMT"/>
                <w:lang w:val="sr-Cyrl-RS"/>
              </w:rPr>
            </w:pPr>
            <w:r>
              <w:rPr>
                <w:rFonts w:eastAsia="TimesNewRomanPSMT"/>
              </w:rPr>
              <w:t>IV</w:t>
            </w:r>
          </w:p>
        </w:tc>
        <w:tc>
          <w:tcPr>
            <w:tcW w:w="6119" w:type="dxa"/>
            <w:tcBorders>
              <w:top w:val="single" w:sz="4" w:space="0" w:color="000000"/>
              <w:left w:val="single" w:sz="4" w:space="0" w:color="000000"/>
              <w:bottom w:val="single" w:sz="4" w:space="0" w:color="000000"/>
            </w:tcBorders>
          </w:tcPr>
          <w:p w:rsidR="00654E5D" w:rsidRDefault="00654E5D">
            <w:pPr>
              <w:snapToGrid w:val="0"/>
              <w:jc w:val="both"/>
              <w:rPr>
                <w:rFonts w:eastAsia="TimesNewRomanPSMT"/>
                <w:color w:val="auto"/>
                <w:lang w:val="sr-Cyrl-RS"/>
              </w:rPr>
            </w:pPr>
            <w:r>
              <w:rPr>
                <w:rFonts w:eastAsia="TimesNewRomanPSMT"/>
                <w:lang w:val="sr-Cyrl-RS"/>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654E5D" w:rsidRDefault="001530BD">
            <w:pPr>
              <w:snapToGrid w:val="0"/>
              <w:jc w:val="center"/>
              <w:rPr>
                <w:rFonts w:eastAsia="TimesNewRomanPSMT"/>
                <w:color w:val="auto"/>
                <w:lang w:val="sr-Cyrl-RS"/>
              </w:rPr>
            </w:pPr>
            <w:r>
              <w:rPr>
                <w:rFonts w:eastAsia="TimesNewRomanPSMT"/>
                <w:color w:val="auto"/>
                <w:lang w:val="sr-Cyrl-RS"/>
              </w:rPr>
              <w:t>6</w:t>
            </w:r>
          </w:p>
        </w:tc>
      </w:tr>
      <w:tr w:rsidR="00654E5D">
        <w:tc>
          <w:tcPr>
            <w:tcW w:w="1563" w:type="dxa"/>
            <w:tcBorders>
              <w:top w:val="single" w:sz="4" w:space="0" w:color="000000"/>
              <w:left w:val="single" w:sz="4" w:space="0" w:color="000000"/>
              <w:bottom w:val="single" w:sz="4" w:space="0" w:color="000000"/>
            </w:tcBorders>
          </w:tcPr>
          <w:p w:rsidR="00654E5D" w:rsidRDefault="00654E5D">
            <w:pPr>
              <w:snapToGrid w:val="0"/>
              <w:jc w:val="center"/>
              <w:rPr>
                <w:rFonts w:eastAsia="TimesNewRomanPSMT"/>
                <w:lang w:val="sr-Cyrl-CS"/>
              </w:rPr>
            </w:pPr>
            <w:r>
              <w:rPr>
                <w:rFonts w:eastAsia="TimesNewRomanPSMT"/>
              </w:rPr>
              <w:t>V</w:t>
            </w:r>
          </w:p>
        </w:tc>
        <w:tc>
          <w:tcPr>
            <w:tcW w:w="6119" w:type="dxa"/>
            <w:tcBorders>
              <w:top w:val="single" w:sz="4" w:space="0" w:color="000000"/>
              <w:left w:val="single" w:sz="4" w:space="0" w:color="000000"/>
              <w:bottom w:val="single" w:sz="4" w:space="0" w:color="000000"/>
            </w:tcBorders>
          </w:tcPr>
          <w:p w:rsidR="00654E5D" w:rsidRDefault="00654E5D">
            <w:pPr>
              <w:snapToGrid w:val="0"/>
              <w:jc w:val="both"/>
              <w:rPr>
                <w:rFonts w:eastAsia="TimesNewRomanPSMT"/>
                <w:color w:val="auto"/>
                <w:lang w:val="sr-Cyrl-RS"/>
              </w:rPr>
            </w:pPr>
            <w:r>
              <w:rPr>
                <w:rFonts w:eastAsia="TimesNewRomanPSMT"/>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654E5D" w:rsidRDefault="001530BD">
            <w:pPr>
              <w:snapToGrid w:val="0"/>
              <w:jc w:val="center"/>
              <w:rPr>
                <w:rFonts w:eastAsia="TimesNewRomanPSMT"/>
                <w:color w:val="auto"/>
                <w:lang w:val="sr-Cyrl-RS"/>
              </w:rPr>
            </w:pPr>
            <w:r>
              <w:rPr>
                <w:rFonts w:eastAsia="TimesNewRomanPSMT"/>
                <w:color w:val="auto"/>
                <w:lang w:val="sr-Cyrl-RS"/>
              </w:rPr>
              <w:t>9</w:t>
            </w:r>
          </w:p>
        </w:tc>
      </w:tr>
      <w:tr w:rsidR="00654E5D">
        <w:tc>
          <w:tcPr>
            <w:tcW w:w="1563" w:type="dxa"/>
            <w:tcBorders>
              <w:top w:val="single" w:sz="4" w:space="0" w:color="000000"/>
              <w:left w:val="single" w:sz="4" w:space="0" w:color="000000"/>
              <w:bottom w:val="single" w:sz="4" w:space="0" w:color="000000"/>
            </w:tcBorders>
          </w:tcPr>
          <w:p w:rsidR="00654E5D" w:rsidRDefault="00654E5D">
            <w:pPr>
              <w:snapToGrid w:val="0"/>
              <w:jc w:val="center"/>
              <w:rPr>
                <w:rFonts w:eastAsia="TimesNewRomanPSMT"/>
                <w:lang w:val="sr-Cyrl-CS"/>
              </w:rPr>
            </w:pPr>
            <w:r>
              <w:rPr>
                <w:rFonts w:eastAsia="TimesNewRomanPSMT"/>
              </w:rPr>
              <w:t>VI</w:t>
            </w:r>
          </w:p>
        </w:tc>
        <w:tc>
          <w:tcPr>
            <w:tcW w:w="6119" w:type="dxa"/>
            <w:tcBorders>
              <w:top w:val="single" w:sz="4" w:space="0" w:color="000000"/>
              <w:left w:val="single" w:sz="4" w:space="0" w:color="000000"/>
              <w:bottom w:val="single" w:sz="4" w:space="0" w:color="000000"/>
            </w:tcBorders>
          </w:tcPr>
          <w:p w:rsidR="00654E5D" w:rsidRDefault="00654E5D">
            <w:pPr>
              <w:snapToGrid w:val="0"/>
              <w:jc w:val="both"/>
              <w:rPr>
                <w:rFonts w:eastAsia="TimesNewRomanPSMT"/>
                <w:color w:val="auto"/>
                <w:lang w:val="sr-Cyrl-RS"/>
              </w:rPr>
            </w:pPr>
            <w:r>
              <w:rPr>
                <w:rFonts w:eastAsia="TimesNewRomanPSMT"/>
                <w:lang w:val="sr-Cyrl-RS"/>
              </w:rPr>
              <w:t>Образац понуде</w:t>
            </w:r>
          </w:p>
        </w:tc>
        <w:tc>
          <w:tcPr>
            <w:tcW w:w="1620" w:type="dxa"/>
            <w:tcBorders>
              <w:top w:val="single" w:sz="4" w:space="0" w:color="000000"/>
              <w:left w:val="single" w:sz="4" w:space="0" w:color="000000"/>
              <w:bottom w:val="single" w:sz="4" w:space="0" w:color="000000"/>
              <w:right w:val="single" w:sz="4" w:space="0" w:color="000000"/>
            </w:tcBorders>
          </w:tcPr>
          <w:p w:rsidR="00654E5D" w:rsidRPr="00CF1913" w:rsidRDefault="001530BD">
            <w:pPr>
              <w:snapToGrid w:val="0"/>
              <w:jc w:val="center"/>
              <w:rPr>
                <w:rFonts w:eastAsia="TimesNewRomanPSMT"/>
                <w:color w:val="auto"/>
                <w:highlight w:val="yellow"/>
                <w:lang w:val="sr-Cyrl-RS"/>
              </w:rPr>
            </w:pPr>
            <w:r w:rsidRPr="001530BD">
              <w:rPr>
                <w:rFonts w:eastAsia="TimesNewRomanPSMT"/>
                <w:color w:val="auto"/>
                <w:lang w:val="sr-Cyrl-RS"/>
              </w:rPr>
              <w:t>21</w:t>
            </w:r>
          </w:p>
        </w:tc>
      </w:tr>
      <w:tr w:rsidR="00654E5D">
        <w:tc>
          <w:tcPr>
            <w:tcW w:w="1563" w:type="dxa"/>
            <w:tcBorders>
              <w:top w:val="single" w:sz="4" w:space="0" w:color="000000"/>
              <w:left w:val="single" w:sz="4" w:space="0" w:color="000000"/>
              <w:bottom w:val="single" w:sz="4" w:space="0" w:color="000000"/>
            </w:tcBorders>
          </w:tcPr>
          <w:p w:rsidR="00654E5D" w:rsidRDefault="00654E5D">
            <w:pPr>
              <w:snapToGrid w:val="0"/>
              <w:jc w:val="center"/>
              <w:rPr>
                <w:rFonts w:eastAsia="TimesNewRomanPSMT"/>
              </w:rPr>
            </w:pPr>
            <w:r>
              <w:rPr>
                <w:rFonts w:eastAsia="TimesNewRomanPSMT"/>
              </w:rPr>
              <w:t>VII</w:t>
            </w:r>
          </w:p>
        </w:tc>
        <w:tc>
          <w:tcPr>
            <w:tcW w:w="6119" w:type="dxa"/>
            <w:tcBorders>
              <w:top w:val="single" w:sz="4" w:space="0" w:color="000000"/>
              <w:left w:val="single" w:sz="4" w:space="0" w:color="000000"/>
              <w:bottom w:val="single" w:sz="4" w:space="0" w:color="000000"/>
            </w:tcBorders>
          </w:tcPr>
          <w:p w:rsidR="00654E5D" w:rsidRDefault="00654E5D">
            <w:pPr>
              <w:snapToGrid w:val="0"/>
              <w:jc w:val="both"/>
              <w:rPr>
                <w:rFonts w:eastAsia="TimesNewRomanPSMT"/>
                <w:lang w:val="sr-Cyrl-RS"/>
              </w:rPr>
            </w:pPr>
            <w:r>
              <w:rPr>
                <w:rFonts w:eastAsia="TimesNewRomanPSMT"/>
                <w:lang w:val="sr-Cyrl-RS"/>
              </w:rPr>
              <w:t>Образац структуре цен</w:t>
            </w:r>
            <w:r>
              <w:rPr>
                <w:rFonts w:eastAsia="TimesNewRomanPSMT"/>
                <w:lang w:val="sr-Latn-RS"/>
              </w:rPr>
              <w:t>e</w:t>
            </w:r>
            <w:r>
              <w:rPr>
                <w:rFonts w:eastAsia="TimesNewRomanPSMT"/>
                <w:lang w:val="sr-Cyrl-RS"/>
              </w:rPr>
              <w:t xml:space="preserv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tcPr>
          <w:p w:rsidR="00654E5D" w:rsidRDefault="001530BD">
            <w:pPr>
              <w:snapToGrid w:val="0"/>
              <w:jc w:val="center"/>
              <w:rPr>
                <w:rFonts w:eastAsia="TimesNewRomanPSMT"/>
                <w:color w:val="auto"/>
                <w:lang w:val="sr-Cyrl-RS"/>
              </w:rPr>
            </w:pPr>
            <w:r>
              <w:rPr>
                <w:rFonts w:eastAsia="TimesNewRomanPSMT"/>
                <w:color w:val="auto"/>
                <w:lang w:val="sr-Cyrl-RS"/>
              </w:rPr>
              <w:t>26</w:t>
            </w:r>
          </w:p>
        </w:tc>
      </w:tr>
      <w:tr w:rsidR="00654E5D">
        <w:tc>
          <w:tcPr>
            <w:tcW w:w="1563" w:type="dxa"/>
            <w:tcBorders>
              <w:top w:val="single" w:sz="4" w:space="0" w:color="000000"/>
              <w:left w:val="single" w:sz="4" w:space="0" w:color="000000"/>
              <w:bottom w:val="single" w:sz="4" w:space="0" w:color="000000"/>
            </w:tcBorders>
          </w:tcPr>
          <w:p w:rsidR="00654E5D" w:rsidRPr="002D53B9" w:rsidRDefault="002D53B9">
            <w:pPr>
              <w:snapToGrid w:val="0"/>
              <w:jc w:val="center"/>
              <w:rPr>
                <w:rFonts w:eastAsia="TimesNewRomanPSMT"/>
                <w:lang w:val="sr-Latn-RS"/>
              </w:rPr>
            </w:pPr>
            <w:r>
              <w:rPr>
                <w:rFonts w:eastAsia="TimesNewRomanPSMT"/>
                <w:lang w:val="sr-Cyrl-RS"/>
              </w:rPr>
              <w:t>VIII</w:t>
            </w:r>
          </w:p>
        </w:tc>
        <w:tc>
          <w:tcPr>
            <w:tcW w:w="6119" w:type="dxa"/>
            <w:tcBorders>
              <w:top w:val="single" w:sz="4" w:space="0" w:color="000000"/>
              <w:left w:val="single" w:sz="4" w:space="0" w:color="000000"/>
              <w:bottom w:val="single" w:sz="4" w:space="0" w:color="000000"/>
            </w:tcBorders>
          </w:tcPr>
          <w:p w:rsidR="00654E5D" w:rsidRDefault="00654E5D">
            <w:pPr>
              <w:snapToGrid w:val="0"/>
              <w:jc w:val="both"/>
              <w:rPr>
                <w:rFonts w:eastAsia="TimesNewRomanPSMT"/>
                <w:color w:val="auto"/>
                <w:lang w:val="sr-Cyrl-RS"/>
              </w:rPr>
            </w:pPr>
            <w:r>
              <w:rPr>
                <w:rFonts w:eastAsia="TimesNewRomanPSMT"/>
                <w:lang w:val="sr-Cyrl-R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tcPr>
          <w:p w:rsidR="00654E5D" w:rsidRDefault="001530BD">
            <w:pPr>
              <w:snapToGrid w:val="0"/>
              <w:jc w:val="center"/>
              <w:rPr>
                <w:rFonts w:eastAsia="TimesNewRomanPSMT"/>
                <w:color w:val="auto"/>
                <w:highlight w:val="yellow"/>
                <w:lang w:val="sr-Cyrl-RS"/>
              </w:rPr>
            </w:pPr>
            <w:r w:rsidRPr="001530BD">
              <w:rPr>
                <w:rFonts w:eastAsia="TimesNewRomanPSMT"/>
                <w:color w:val="auto"/>
                <w:lang w:val="sr-Cyrl-RS"/>
              </w:rPr>
              <w:t>28</w:t>
            </w:r>
          </w:p>
        </w:tc>
      </w:tr>
      <w:tr w:rsidR="00654E5D">
        <w:tc>
          <w:tcPr>
            <w:tcW w:w="1563" w:type="dxa"/>
            <w:tcBorders>
              <w:top w:val="single" w:sz="4" w:space="0" w:color="000000"/>
              <w:left w:val="single" w:sz="4" w:space="0" w:color="000000"/>
              <w:bottom w:val="single" w:sz="4" w:space="0" w:color="000000"/>
            </w:tcBorders>
          </w:tcPr>
          <w:p w:rsidR="00654E5D" w:rsidRDefault="002D53B9">
            <w:pPr>
              <w:snapToGrid w:val="0"/>
              <w:jc w:val="center"/>
              <w:rPr>
                <w:rFonts w:eastAsia="TimesNewRomanPSMT"/>
                <w:lang w:val="sr-Cyrl-CS"/>
              </w:rPr>
            </w:pPr>
            <w:r>
              <w:rPr>
                <w:rFonts w:eastAsia="TimesNewRomanPSMT"/>
              </w:rPr>
              <w:t>I</w:t>
            </w:r>
            <w:r w:rsidR="00654E5D">
              <w:rPr>
                <w:rFonts w:eastAsia="TimesNewRomanPSMT"/>
              </w:rPr>
              <w:t>X</w:t>
            </w:r>
          </w:p>
        </w:tc>
        <w:tc>
          <w:tcPr>
            <w:tcW w:w="6119" w:type="dxa"/>
            <w:tcBorders>
              <w:top w:val="single" w:sz="4" w:space="0" w:color="000000"/>
              <w:left w:val="single" w:sz="4" w:space="0" w:color="000000"/>
              <w:bottom w:val="single" w:sz="4" w:space="0" w:color="000000"/>
            </w:tcBorders>
          </w:tcPr>
          <w:p w:rsidR="00654E5D" w:rsidRDefault="00654E5D">
            <w:pPr>
              <w:snapToGrid w:val="0"/>
              <w:jc w:val="both"/>
              <w:rPr>
                <w:rFonts w:eastAsia="TimesNewRomanPSMT"/>
                <w:color w:val="auto"/>
                <w:lang w:val="sr-Cyrl-RS"/>
              </w:rPr>
            </w:pPr>
            <w:r>
              <w:rPr>
                <w:rFonts w:eastAsia="TimesNewRomanPSMT"/>
                <w:lang w:val="sr-Cyrl-R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tcPr>
          <w:p w:rsidR="00654E5D" w:rsidRDefault="001530BD">
            <w:pPr>
              <w:snapToGrid w:val="0"/>
              <w:jc w:val="center"/>
              <w:rPr>
                <w:rFonts w:eastAsia="TimesNewRomanPSMT"/>
                <w:color w:val="auto"/>
                <w:highlight w:val="yellow"/>
                <w:lang w:val="sr-Cyrl-RS"/>
              </w:rPr>
            </w:pPr>
            <w:r w:rsidRPr="001530BD">
              <w:rPr>
                <w:rFonts w:eastAsia="TimesNewRomanPSMT"/>
                <w:color w:val="auto"/>
                <w:lang w:val="sr-Cyrl-RS"/>
              </w:rPr>
              <w:t>29</w:t>
            </w:r>
          </w:p>
        </w:tc>
      </w:tr>
      <w:tr w:rsidR="00654E5D">
        <w:tc>
          <w:tcPr>
            <w:tcW w:w="1563" w:type="dxa"/>
            <w:tcBorders>
              <w:top w:val="single" w:sz="4" w:space="0" w:color="000000"/>
              <w:left w:val="single" w:sz="4" w:space="0" w:color="000000"/>
              <w:bottom w:val="single" w:sz="4" w:space="0" w:color="000000"/>
            </w:tcBorders>
          </w:tcPr>
          <w:p w:rsidR="00654E5D" w:rsidRDefault="00654E5D">
            <w:pPr>
              <w:snapToGrid w:val="0"/>
              <w:jc w:val="center"/>
              <w:rPr>
                <w:rFonts w:eastAsia="TimesNewRomanPSMT"/>
                <w:lang w:val="sr-Cyrl-CS"/>
              </w:rPr>
            </w:pPr>
            <w:r>
              <w:rPr>
                <w:rFonts w:eastAsia="TimesNewRomanPSMT"/>
              </w:rPr>
              <w:t>X</w:t>
            </w:r>
          </w:p>
        </w:tc>
        <w:tc>
          <w:tcPr>
            <w:tcW w:w="6119" w:type="dxa"/>
            <w:tcBorders>
              <w:top w:val="single" w:sz="4" w:space="0" w:color="000000"/>
              <w:left w:val="single" w:sz="4" w:space="0" w:color="000000"/>
              <w:bottom w:val="single" w:sz="4" w:space="0" w:color="000000"/>
            </w:tcBorders>
          </w:tcPr>
          <w:p w:rsidR="00654E5D" w:rsidRDefault="00654E5D">
            <w:pPr>
              <w:snapToGrid w:val="0"/>
              <w:jc w:val="both"/>
              <w:rPr>
                <w:rFonts w:eastAsia="TimesNewRomanPSMT"/>
                <w:color w:val="auto"/>
                <w:lang w:val="sr-Cyrl-RS"/>
              </w:rPr>
            </w:pPr>
            <w:r>
              <w:rPr>
                <w:rFonts w:eastAsia="TimesNewRomanPSMT"/>
                <w:lang w:val="sr-Cyrl-CS"/>
              </w:rPr>
              <w:t>Образац изјаве понуђача о испуњенности ус</w:t>
            </w:r>
            <w:r>
              <w:rPr>
                <w:rFonts w:eastAsia="TimesNewRomanPSMT"/>
                <w:lang w:val="sr-Cyrl-RS"/>
              </w:rPr>
              <w:t>л</w:t>
            </w:r>
            <w:r>
              <w:rPr>
                <w:rFonts w:eastAsia="TimesNewRomanPSMT"/>
                <w:lang w:val="sr-Cyrl-CS"/>
              </w:rPr>
              <w:t>ова из чл. 75. и 76. Закона</w:t>
            </w:r>
          </w:p>
        </w:tc>
        <w:tc>
          <w:tcPr>
            <w:tcW w:w="1620" w:type="dxa"/>
            <w:tcBorders>
              <w:top w:val="single" w:sz="4" w:space="0" w:color="000000"/>
              <w:left w:val="single" w:sz="4" w:space="0" w:color="000000"/>
              <w:bottom w:val="single" w:sz="4" w:space="0" w:color="000000"/>
              <w:right w:val="single" w:sz="4" w:space="0" w:color="000000"/>
            </w:tcBorders>
          </w:tcPr>
          <w:p w:rsidR="00654E5D" w:rsidRDefault="001530BD">
            <w:pPr>
              <w:snapToGrid w:val="0"/>
              <w:jc w:val="center"/>
              <w:rPr>
                <w:rFonts w:eastAsia="TimesNewRomanPSMT"/>
                <w:color w:val="auto"/>
                <w:highlight w:val="yellow"/>
                <w:lang w:val="sr-Cyrl-RS"/>
              </w:rPr>
            </w:pPr>
            <w:r w:rsidRPr="001530BD">
              <w:rPr>
                <w:rFonts w:eastAsia="TimesNewRomanPSMT"/>
                <w:color w:val="auto"/>
                <w:lang w:val="sr-Cyrl-RS"/>
              </w:rPr>
              <w:t>30</w:t>
            </w:r>
          </w:p>
        </w:tc>
      </w:tr>
      <w:tr w:rsidR="00654E5D">
        <w:tc>
          <w:tcPr>
            <w:tcW w:w="1563" w:type="dxa"/>
            <w:tcBorders>
              <w:top w:val="single" w:sz="4" w:space="0" w:color="000000"/>
              <w:left w:val="single" w:sz="4" w:space="0" w:color="000000"/>
              <w:bottom w:val="single" w:sz="4" w:space="0" w:color="000000"/>
            </w:tcBorders>
          </w:tcPr>
          <w:p w:rsidR="00654E5D" w:rsidRDefault="00654E5D">
            <w:pPr>
              <w:snapToGrid w:val="0"/>
              <w:jc w:val="center"/>
              <w:rPr>
                <w:rFonts w:eastAsia="TimesNewRomanPSMT"/>
                <w:lang w:val="sr-Cyrl-CS"/>
              </w:rPr>
            </w:pPr>
            <w:r>
              <w:rPr>
                <w:rFonts w:eastAsia="TimesNewRomanPSMT"/>
              </w:rPr>
              <w:t>XI</w:t>
            </w:r>
          </w:p>
        </w:tc>
        <w:tc>
          <w:tcPr>
            <w:tcW w:w="6119" w:type="dxa"/>
            <w:tcBorders>
              <w:top w:val="single" w:sz="4" w:space="0" w:color="000000"/>
              <w:left w:val="single" w:sz="4" w:space="0" w:color="000000"/>
              <w:bottom w:val="single" w:sz="4" w:space="0" w:color="000000"/>
            </w:tcBorders>
          </w:tcPr>
          <w:p w:rsidR="00654E5D" w:rsidRDefault="00654E5D">
            <w:pPr>
              <w:snapToGrid w:val="0"/>
              <w:jc w:val="both"/>
              <w:rPr>
                <w:rFonts w:eastAsia="TimesNewRomanPSMT"/>
                <w:color w:val="auto"/>
                <w:lang w:val="sr-Cyrl-RS"/>
              </w:rPr>
            </w:pPr>
            <w:r>
              <w:rPr>
                <w:rFonts w:eastAsia="TimesNewRomanPSMT"/>
                <w:lang w:val="sr-Cyrl-CS"/>
              </w:rPr>
              <w:t>Образац изјаве подизвођача о испуњенности усова из чл. 75.</w:t>
            </w:r>
            <w:r>
              <w:rPr>
                <w:rFonts w:eastAsia="TimesNewRomanPSMT"/>
                <w:lang w:val="sr-Cyrl-RS"/>
              </w:rPr>
              <w:t xml:space="preserve"> и 76.</w:t>
            </w:r>
            <w:r>
              <w:rPr>
                <w:rFonts w:eastAsia="TimesNewRomanPSMT"/>
                <w:lang w:val="sr-Cyrl-CS"/>
              </w:rPr>
              <w:t xml:space="preserve"> Закона</w:t>
            </w:r>
          </w:p>
        </w:tc>
        <w:tc>
          <w:tcPr>
            <w:tcW w:w="1620" w:type="dxa"/>
            <w:tcBorders>
              <w:top w:val="single" w:sz="4" w:space="0" w:color="000000"/>
              <w:left w:val="single" w:sz="4" w:space="0" w:color="000000"/>
              <w:bottom w:val="single" w:sz="4" w:space="0" w:color="000000"/>
              <w:right w:val="single" w:sz="4" w:space="0" w:color="000000"/>
            </w:tcBorders>
          </w:tcPr>
          <w:p w:rsidR="00654E5D" w:rsidRDefault="001530BD">
            <w:pPr>
              <w:snapToGrid w:val="0"/>
              <w:jc w:val="center"/>
              <w:rPr>
                <w:color w:val="auto"/>
                <w:highlight w:val="yellow"/>
                <w:lang w:val="sr-Cyrl-RS"/>
              </w:rPr>
            </w:pPr>
            <w:r w:rsidRPr="001530BD">
              <w:rPr>
                <w:color w:val="auto"/>
                <w:lang w:val="sr-Cyrl-RS"/>
              </w:rPr>
              <w:t>31</w:t>
            </w:r>
          </w:p>
        </w:tc>
      </w:tr>
      <w:tr w:rsidR="00654E5D">
        <w:tc>
          <w:tcPr>
            <w:tcW w:w="1563" w:type="dxa"/>
            <w:tcBorders>
              <w:top w:val="single" w:sz="4" w:space="0" w:color="000000"/>
              <w:left w:val="single" w:sz="4" w:space="0" w:color="000000"/>
              <w:bottom w:val="single" w:sz="4" w:space="0" w:color="000000"/>
            </w:tcBorders>
          </w:tcPr>
          <w:p w:rsidR="00654E5D" w:rsidRDefault="00654E5D">
            <w:pPr>
              <w:snapToGrid w:val="0"/>
              <w:jc w:val="center"/>
              <w:rPr>
                <w:rFonts w:eastAsia="TimesNewRomanPSMT"/>
                <w:lang w:val="ru-RU"/>
              </w:rPr>
            </w:pPr>
            <w:r>
              <w:rPr>
                <w:rFonts w:eastAsia="TimesNewRomanPSMT"/>
              </w:rPr>
              <w:t>XII</w:t>
            </w:r>
          </w:p>
        </w:tc>
        <w:tc>
          <w:tcPr>
            <w:tcW w:w="6119" w:type="dxa"/>
            <w:tcBorders>
              <w:top w:val="single" w:sz="4" w:space="0" w:color="000000"/>
              <w:left w:val="single" w:sz="4" w:space="0" w:color="000000"/>
              <w:bottom w:val="single" w:sz="4" w:space="0" w:color="000000"/>
            </w:tcBorders>
          </w:tcPr>
          <w:p w:rsidR="00654E5D" w:rsidRDefault="00654E5D">
            <w:pPr>
              <w:snapToGrid w:val="0"/>
              <w:jc w:val="both"/>
              <w:rPr>
                <w:rFonts w:eastAsia="TimesNewRomanPSMT"/>
                <w:lang w:val="sr-Cyrl-RS"/>
              </w:rPr>
            </w:pPr>
            <w:r>
              <w:rPr>
                <w:rFonts w:eastAsia="TimesNewRomanPSMT"/>
                <w:lang w:val="sr-Cyrl-RS"/>
              </w:rPr>
              <w:t>Образац којим се доказује пословни капацитет</w:t>
            </w:r>
          </w:p>
        </w:tc>
        <w:tc>
          <w:tcPr>
            <w:tcW w:w="1620" w:type="dxa"/>
            <w:tcBorders>
              <w:top w:val="single" w:sz="4" w:space="0" w:color="000000"/>
              <w:left w:val="single" w:sz="4" w:space="0" w:color="000000"/>
              <w:bottom w:val="single" w:sz="4" w:space="0" w:color="000000"/>
              <w:right w:val="single" w:sz="4" w:space="0" w:color="000000"/>
            </w:tcBorders>
          </w:tcPr>
          <w:p w:rsidR="00654E5D" w:rsidRDefault="001530BD">
            <w:pPr>
              <w:snapToGrid w:val="0"/>
              <w:jc w:val="center"/>
              <w:rPr>
                <w:rFonts w:eastAsia="TimesNewRomanPSMT"/>
                <w:color w:val="auto"/>
                <w:lang w:val="sr-Cyrl-RS"/>
              </w:rPr>
            </w:pPr>
            <w:r>
              <w:rPr>
                <w:rFonts w:eastAsia="TimesNewRomanPSMT"/>
                <w:color w:val="auto"/>
                <w:lang w:val="sr-Cyrl-RS"/>
              </w:rPr>
              <w:t>32</w:t>
            </w:r>
          </w:p>
        </w:tc>
      </w:tr>
      <w:tr w:rsidR="00654E5D">
        <w:tc>
          <w:tcPr>
            <w:tcW w:w="1563" w:type="dxa"/>
            <w:tcBorders>
              <w:top w:val="single" w:sz="4" w:space="0" w:color="000000"/>
              <w:left w:val="single" w:sz="4" w:space="0" w:color="000000"/>
              <w:bottom w:val="single" w:sz="4" w:space="0" w:color="000000"/>
              <w:right w:val="nil"/>
            </w:tcBorders>
          </w:tcPr>
          <w:p w:rsidR="00654E5D" w:rsidRPr="00E737E3" w:rsidRDefault="00654E5D">
            <w:pPr>
              <w:snapToGrid w:val="0"/>
              <w:jc w:val="center"/>
              <w:rPr>
                <w:rFonts w:eastAsia="TimesNewRomanPSMT"/>
                <w:kern w:val="2"/>
              </w:rPr>
            </w:pPr>
            <w:r w:rsidRPr="00E737E3">
              <w:rPr>
                <w:rFonts w:eastAsia="TimesNewRomanPSMT"/>
                <w:kern w:val="2"/>
              </w:rPr>
              <w:t>XI</w:t>
            </w:r>
            <w:r w:rsidR="002D53B9" w:rsidRPr="00E737E3">
              <w:rPr>
                <w:rFonts w:eastAsia="TimesNewRomanPSMT"/>
                <w:kern w:val="2"/>
              </w:rPr>
              <w:t>II</w:t>
            </w:r>
          </w:p>
        </w:tc>
        <w:tc>
          <w:tcPr>
            <w:tcW w:w="6119" w:type="dxa"/>
            <w:tcBorders>
              <w:top w:val="single" w:sz="4" w:space="0" w:color="000000"/>
              <w:left w:val="single" w:sz="4" w:space="0" w:color="000000"/>
              <w:bottom w:val="single" w:sz="4" w:space="0" w:color="000000"/>
              <w:right w:val="nil"/>
            </w:tcBorders>
          </w:tcPr>
          <w:p w:rsidR="00654E5D" w:rsidRPr="00E737E3" w:rsidRDefault="00654E5D">
            <w:pPr>
              <w:snapToGrid w:val="0"/>
              <w:jc w:val="both"/>
              <w:rPr>
                <w:rFonts w:eastAsia="TimesNewRomanPSMT"/>
              </w:rPr>
            </w:pPr>
            <w:r w:rsidRPr="00E737E3">
              <w:rPr>
                <w:rFonts w:eastAsia="TimesNewRomanPSMT"/>
              </w:rPr>
              <w:t>Образац изјаве о испуњавању услова техничког капацитета</w:t>
            </w:r>
          </w:p>
        </w:tc>
        <w:tc>
          <w:tcPr>
            <w:tcW w:w="1620" w:type="dxa"/>
            <w:tcBorders>
              <w:top w:val="single" w:sz="4" w:space="0" w:color="000000"/>
              <w:left w:val="single" w:sz="4" w:space="0" w:color="000000"/>
              <w:bottom w:val="single" w:sz="4" w:space="0" w:color="000000"/>
              <w:right w:val="single" w:sz="4" w:space="0" w:color="000000"/>
            </w:tcBorders>
          </w:tcPr>
          <w:p w:rsidR="00654E5D" w:rsidRPr="001530BD" w:rsidRDefault="001530BD">
            <w:pPr>
              <w:snapToGrid w:val="0"/>
              <w:jc w:val="center"/>
              <w:rPr>
                <w:rFonts w:eastAsia="TimesNewRomanPSMT"/>
                <w:color w:val="auto"/>
                <w:kern w:val="2"/>
                <w:lang w:val="sr-Cyrl-RS"/>
              </w:rPr>
            </w:pPr>
            <w:r>
              <w:rPr>
                <w:rFonts w:eastAsia="TimesNewRomanPSMT"/>
                <w:color w:val="auto"/>
                <w:kern w:val="2"/>
                <w:lang w:val="sr-Cyrl-RS"/>
              </w:rPr>
              <w:t>34</w:t>
            </w:r>
          </w:p>
        </w:tc>
      </w:tr>
      <w:tr w:rsidR="00E737E3">
        <w:tc>
          <w:tcPr>
            <w:tcW w:w="1563" w:type="dxa"/>
            <w:tcBorders>
              <w:top w:val="single" w:sz="4" w:space="0" w:color="000000"/>
              <w:left w:val="single" w:sz="4" w:space="0" w:color="000000"/>
              <w:bottom w:val="single" w:sz="4" w:space="0" w:color="000000"/>
              <w:right w:val="nil"/>
            </w:tcBorders>
          </w:tcPr>
          <w:p w:rsidR="00E737E3" w:rsidRPr="00750FEC" w:rsidRDefault="00E737E3">
            <w:pPr>
              <w:snapToGrid w:val="0"/>
              <w:jc w:val="center"/>
              <w:rPr>
                <w:rFonts w:eastAsia="TimesNewRomanPSMT"/>
                <w:kern w:val="2"/>
                <w:lang w:val="sr-Latn-RS"/>
              </w:rPr>
            </w:pPr>
            <w:r w:rsidRPr="00750FEC">
              <w:rPr>
                <w:rFonts w:eastAsia="TimesNewRomanPSMT"/>
                <w:kern w:val="2"/>
                <w:lang w:val="sr-Latn-RS"/>
              </w:rPr>
              <w:t>XIV</w:t>
            </w:r>
          </w:p>
        </w:tc>
        <w:tc>
          <w:tcPr>
            <w:tcW w:w="6119" w:type="dxa"/>
            <w:tcBorders>
              <w:top w:val="single" w:sz="4" w:space="0" w:color="000000"/>
              <w:left w:val="single" w:sz="4" w:space="0" w:color="000000"/>
              <w:bottom w:val="single" w:sz="4" w:space="0" w:color="000000"/>
              <w:right w:val="nil"/>
            </w:tcBorders>
          </w:tcPr>
          <w:p w:rsidR="00E737E3" w:rsidRPr="00750FEC" w:rsidRDefault="00E737E3">
            <w:pPr>
              <w:snapToGrid w:val="0"/>
              <w:jc w:val="both"/>
              <w:rPr>
                <w:rFonts w:eastAsia="TimesNewRomanPSMT"/>
              </w:rPr>
            </w:pPr>
            <w:r w:rsidRPr="00750FEC">
              <w:rPr>
                <w:rFonts w:eastAsia="TimesNewRomanPSMT"/>
                <w:lang w:val="sr-Cyrl-RS"/>
              </w:rPr>
              <w:t>Елементи уговора о којима ће се преговарати</w:t>
            </w:r>
            <w:r w:rsidRPr="00750FEC">
              <w:rPr>
                <w:rFonts w:eastAsia="TimesNewRomanPSMT"/>
                <w:lang w:val="sr-Cyrl-CS"/>
              </w:rPr>
              <w:t xml:space="preserve"> и начин преговарања</w:t>
            </w:r>
          </w:p>
        </w:tc>
        <w:tc>
          <w:tcPr>
            <w:tcW w:w="1620" w:type="dxa"/>
            <w:tcBorders>
              <w:top w:val="single" w:sz="4" w:space="0" w:color="000000"/>
              <w:left w:val="single" w:sz="4" w:space="0" w:color="000000"/>
              <w:bottom w:val="single" w:sz="4" w:space="0" w:color="000000"/>
              <w:right w:val="single" w:sz="4" w:space="0" w:color="000000"/>
            </w:tcBorders>
          </w:tcPr>
          <w:p w:rsidR="00E737E3" w:rsidRPr="001530BD" w:rsidRDefault="001530BD">
            <w:pPr>
              <w:snapToGrid w:val="0"/>
              <w:jc w:val="center"/>
              <w:rPr>
                <w:rFonts w:eastAsia="TimesNewRomanPSMT"/>
                <w:color w:val="auto"/>
                <w:kern w:val="2"/>
                <w:lang w:val="sr-Cyrl-RS"/>
              </w:rPr>
            </w:pPr>
            <w:r>
              <w:rPr>
                <w:rFonts w:eastAsia="TimesNewRomanPSMT"/>
                <w:color w:val="auto"/>
                <w:kern w:val="2"/>
                <w:lang w:val="sr-Cyrl-RS"/>
              </w:rPr>
              <w:t>35</w:t>
            </w:r>
          </w:p>
        </w:tc>
      </w:tr>
      <w:tr w:rsidR="00540D0E">
        <w:tc>
          <w:tcPr>
            <w:tcW w:w="1563" w:type="dxa"/>
            <w:tcBorders>
              <w:top w:val="single" w:sz="4" w:space="0" w:color="000000"/>
              <w:left w:val="single" w:sz="4" w:space="0" w:color="000000"/>
              <w:bottom w:val="single" w:sz="4" w:space="0" w:color="000000"/>
              <w:right w:val="nil"/>
            </w:tcBorders>
          </w:tcPr>
          <w:p w:rsidR="00540D0E" w:rsidRPr="00750FEC" w:rsidRDefault="00540D0E">
            <w:pPr>
              <w:snapToGrid w:val="0"/>
              <w:jc w:val="center"/>
              <w:rPr>
                <w:rFonts w:eastAsia="TimesNewRomanPSMT"/>
                <w:kern w:val="2"/>
                <w:lang w:val="sr-Latn-RS"/>
              </w:rPr>
            </w:pPr>
            <w:r w:rsidRPr="00750FEC">
              <w:rPr>
                <w:rFonts w:eastAsia="TimesNewRomanPSMT"/>
                <w:kern w:val="2"/>
                <w:lang w:val="sr-Latn-RS"/>
              </w:rPr>
              <w:t>XV</w:t>
            </w:r>
          </w:p>
        </w:tc>
        <w:tc>
          <w:tcPr>
            <w:tcW w:w="6119" w:type="dxa"/>
            <w:tcBorders>
              <w:top w:val="single" w:sz="4" w:space="0" w:color="000000"/>
              <w:left w:val="single" w:sz="4" w:space="0" w:color="000000"/>
              <w:bottom w:val="single" w:sz="4" w:space="0" w:color="000000"/>
              <w:right w:val="nil"/>
            </w:tcBorders>
          </w:tcPr>
          <w:p w:rsidR="00540D0E" w:rsidRPr="00750FEC" w:rsidRDefault="00540D0E">
            <w:pPr>
              <w:snapToGrid w:val="0"/>
              <w:jc w:val="both"/>
              <w:rPr>
                <w:rFonts w:eastAsia="TimesNewRomanPSMT"/>
                <w:lang w:val="sr-Cyrl-RS"/>
              </w:rPr>
            </w:pPr>
            <w:r w:rsidRPr="00750FEC">
              <w:rPr>
                <w:rFonts w:eastAsia="TimesNewRomanPSMT"/>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540D0E" w:rsidRPr="001530BD" w:rsidRDefault="001530BD">
            <w:pPr>
              <w:snapToGrid w:val="0"/>
              <w:jc w:val="center"/>
              <w:rPr>
                <w:rFonts w:eastAsia="TimesNewRomanPSMT"/>
                <w:color w:val="auto"/>
                <w:kern w:val="2"/>
                <w:lang w:val="sr-Cyrl-RS"/>
              </w:rPr>
            </w:pPr>
            <w:r>
              <w:rPr>
                <w:rFonts w:eastAsia="TimesNewRomanPSMT"/>
                <w:color w:val="auto"/>
                <w:kern w:val="2"/>
                <w:lang w:val="sr-Cyrl-RS"/>
              </w:rPr>
              <w:t>36</w:t>
            </w:r>
          </w:p>
        </w:tc>
      </w:tr>
      <w:tr w:rsidR="00EA5797">
        <w:tc>
          <w:tcPr>
            <w:tcW w:w="1563" w:type="dxa"/>
            <w:tcBorders>
              <w:top w:val="single" w:sz="4" w:space="0" w:color="000000"/>
              <w:left w:val="single" w:sz="4" w:space="0" w:color="000000"/>
              <w:bottom w:val="single" w:sz="4" w:space="0" w:color="000000"/>
              <w:right w:val="nil"/>
            </w:tcBorders>
          </w:tcPr>
          <w:p w:rsidR="00EA5797" w:rsidRPr="00750FEC" w:rsidRDefault="00EA5797">
            <w:pPr>
              <w:snapToGrid w:val="0"/>
              <w:jc w:val="center"/>
              <w:rPr>
                <w:rFonts w:eastAsia="TimesNewRomanPSMT"/>
                <w:kern w:val="2"/>
                <w:lang w:val="sr-Latn-RS"/>
              </w:rPr>
            </w:pPr>
            <w:r>
              <w:rPr>
                <w:rFonts w:eastAsia="TimesNewRomanPSMT"/>
                <w:kern w:val="2"/>
                <w:lang w:val="sr-Latn-RS"/>
              </w:rPr>
              <w:t>XVI</w:t>
            </w:r>
          </w:p>
        </w:tc>
        <w:tc>
          <w:tcPr>
            <w:tcW w:w="6119" w:type="dxa"/>
            <w:tcBorders>
              <w:top w:val="single" w:sz="4" w:space="0" w:color="000000"/>
              <w:left w:val="single" w:sz="4" w:space="0" w:color="000000"/>
              <w:bottom w:val="single" w:sz="4" w:space="0" w:color="000000"/>
              <w:right w:val="nil"/>
            </w:tcBorders>
          </w:tcPr>
          <w:p w:rsidR="00EA5797" w:rsidRPr="00EA5797" w:rsidRDefault="00EA5797">
            <w:pPr>
              <w:snapToGrid w:val="0"/>
              <w:jc w:val="both"/>
              <w:rPr>
                <w:rFonts w:eastAsia="TimesNewRomanPSMT"/>
                <w:lang w:val="sr-Cyrl-RS"/>
              </w:rPr>
            </w:pPr>
            <w:r>
              <w:rPr>
                <w:rFonts w:eastAsia="TimesNewRomanPSMT"/>
                <w:lang w:val="sr-Cyrl-RS"/>
              </w:rPr>
              <w:t>Образац меничног овлашћења 1</w:t>
            </w:r>
          </w:p>
        </w:tc>
        <w:tc>
          <w:tcPr>
            <w:tcW w:w="1620" w:type="dxa"/>
            <w:tcBorders>
              <w:top w:val="single" w:sz="4" w:space="0" w:color="000000"/>
              <w:left w:val="single" w:sz="4" w:space="0" w:color="000000"/>
              <w:bottom w:val="single" w:sz="4" w:space="0" w:color="000000"/>
              <w:right w:val="single" w:sz="4" w:space="0" w:color="000000"/>
            </w:tcBorders>
          </w:tcPr>
          <w:p w:rsidR="00EA5797" w:rsidRPr="001530BD" w:rsidRDefault="001530BD">
            <w:pPr>
              <w:snapToGrid w:val="0"/>
              <w:jc w:val="center"/>
              <w:rPr>
                <w:rFonts w:eastAsia="TimesNewRomanPSMT"/>
                <w:color w:val="auto"/>
                <w:kern w:val="2"/>
                <w:lang w:val="sr-Cyrl-RS"/>
              </w:rPr>
            </w:pPr>
            <w:r>
              <w:rPr>
                <w:rFonts w:eastAsia="TimesNewRomanPSMT"/>
                <w:color w:val="auto"/>
                <w:kern w:val="2"/>
                <w:lang w:val="sr-Cyrl-RS"/>
              </w:rPr>
              <w:t>42</w:t>
            </w:r>
          </w:p>
        </w:tc>
      </w:tr>
      <w:tr w:rsidR="00EA5797">
        <w:tc>
          <w:tcPr>
            <w:tcW w:w="1563" w:type="dxa"/>
            <w:tcBorders>
              <w:top w:val="single" w:sz="4" w:space="0" w:color="000000"/>
              <w:left w:val="single" w:sz="4" w:space="0" w:color="000000"/>
              <w:bottom w:val="single" w:sz="4" w:space="0" w:color="000000"/>
              <w:right w:val="nil"/>
            </w:tcBorders>
          </w:tcPr>
          <w:p w:rsidR="00EA5797" w:rsidRPr="00750FEC" w:rsidRDefault="00EA5797">
            <w:pPr>
              <w:snapToGrid w:val="0"/>
              <w:jc w:val="center"/>
              <w:rPr>
                <w:rFonts w:eastAsia="TimesNewRomanPSMT"/>
                <w:kern w:val="2"/>
                <w:lang w:val="sr-Latn-RS"/>
              </w:rPr>
            </w:pPr>
            <w:r>
              <w:rPr>
                <w:rFonts w:eastAsia="TimesNewRomanPSMT"/>
                <w:kern w:val="2"/>
                <w:lang w:val="sr-Latn-RS"/>
              </w:rPr>
              <w:t>XVII</w:t>
            </w:r>
          </w:p>
        </w:tc>
        <w:tc>
          <w:tcPr>
            <w:tcW w:w="6119" w:type="dxa"/>
            <w:tcBorders>
              <w:top w:val="single" w:sz="4" w:space="0" w:color="000000"/>
              <w:left w:val="single" w:sz="4" w:space="0" w:color="000000"/>
              <w:bottom w:val="single" w:sz="4" w:space="0" w:color="000000"/>
              <w:right w:val="nil"/>
            </w:tcBorders>
          </w:tcPr>
          <w:p w:rsidR="00EA5797" w:rsidRPr="00750FEC" w:rsidRDefault="00EA5797">
            <w:pPr>
              <w:snapToGrid w:val="0"/>
              <w:jc w:val="both"/>
              <w:rPr>
                <w:rFonts w:eastAsia="TimesNewRomanPSMT"/>
                <w:lang w:val="sr-Cyrl-RS"/>
              </w:rPr>
            </w:pPr>
            <w:r>
              <w:rPr>
                <w:rFonts w:eastAsia="TimesNewRomanPSMT"/>
                <w:lang w:val="sr-Cyrl-RS"/>
              </w:rPr>
              <w:t>Образац меничног овлашћења 2</w:t>
            </w:r>
          </w:p>
        </w:tc>
        <w:tc>
          <w:tcPr>
            <w:tcW w:w="1620" w:type="dxa"/>
            <w:tcBorders>
              <w:top w:val="single" w:sz="4" w:space="0" w:color="000000"/>
              <w:left w:val="single" w:sz="4" w:space="0" w:color="000000"/>
              <w:bottom w:val="single" w:sz="4" w:space="0" w:color="000000"/>
              <w:right w:val="single" w:sz="4" w:space="0" w:color="000000"/>
            </w:tcBorders>
          </w:tcPr>
          <w:p w:rsidR="00EA5797" w:rsidRPr="000459A8" w:rsidRDefault="001530BD">
            <w:pPr>
              <w:snapToGrid w:val="0"/>
              <w:jc w:val="center"/>
              <w:rPr>
                <w:rFonts w:eastAsia="TimesNewRomanPSMT"/>
                <w:color w:val="auto"/>
                <w:kern w:val="2"/>
                <w:lang w:val="sr-Latn-RS"/>
              </w:rPr>
            </w:pPr>
            <w:r>
              <w:rPr>
                <w:rFonts w:eastAsia="TimesNewRomanPSMT"/>
                <w:color w:val="auto"/>
                <w:kern w:val="2"/>
                <w:lang w:val="sr-Cyrl-RS"/>
              </w:rPr>
              <w:t>43</w:t>
            </w:r>
          </w:p>
        </w:tc>
      </w:tr>
    </w:tbl>
    <w:p w:rsidR="00654E5D" w:rsidRDefault="00654E5D">
      <w:pPr>
        <w:rPr>
          <w:lang w:val="sr-Cyrl-CS"/>
        </w:rPr>
      </w:pPr>
    </w:p>
    <w:p w:rsidR="00EF0873" w:rsidRDefault="00EF0873">
      <w:pPr>
        <w:rPr>
          <w:lang w:val="sr-Cyrl-CS"/>
        </w:rPr>
      </w:pPr>
    </w:p>
    <w:p w:rsidR="00720D35" w:rsidRDefault="00720D35">
      <w:pPr>
        <w:rPr>
          <w:lang w:val="sr-Cyrl-RS"/>
        </w:rPr>
      </w:pPr>
    </w:p>
    <w:p w:rsidR="00955B4F" w:rsidRDefault="00955B4F">
      <w:pPr>
        <w:rPr>
          <w:lang w:val="sr-Cyrl-RS"/>
        </w:rPr>
      </w:pPr>
    </w:p>
    <w:p w:rsidR="00955B4F" w:rsidRDefault="00955B4F">
      <w:pPr>
        <w:rPr>
          <w:lang w:val="sr-Cyrl-RS"/>
        </w:rPr>
      </w:pPr>
    </w:p>
    <w:p w:rsidR="00955B4F" w:rsidRPr="00540D0E" w:rsidRDefault="00955B4F">
      <w:pPr>
        <w:rPr>
          <w:lang w:val="sr-Cyrl-RS"/>
        </w:rPr>
      </w:pPr>
    </w:p>
    <w:p w:rsidR="00EF0873" w:rsidRDefault="00EF0873">
      <w:pPr>
        <w:rPr>
          <w:lang w:val="sr-Cyrl-CS"/>
        </w:rPr>
      </w:pPr>
    </w:p>
    <w:p w:rsidR="00654E5D" w:rsidRDefault="00654E5D">
      <w:pPr>
        <w:shd w:val="clear" w:color="auto" w:fill="C6D9F1"/>
        <w:jc w:val="center"/>
        <w:rPr>
          <w:b/>
          <w:bCs/>
          <w:i/>
          <w:iCs/>
          <w:kern w:val="2"/>
          <w:szCs w:val="28"/>
        </w:rPr>
      </w:pPr>
      <w:r>
        <w:rPr>
          <w:b/>
          <w:bCs/>
          <w:i/>
          <w:iCs/>
          <w:szCs w:val="28"/>
        </w:rPr>
        <w:lastRenderedPageBreak/>
        <w:t>I</w:t>
      </w:r>
      <w:r>
        <w:rPr>
          <w:b/>
          <w:bCs/>
          <w:i/>
          <w:iCs/>
          <w:szCs w:val="28"/>
          <w:lang w:val="ru-RU"/>
        </w:rPr>
        <w:t xml:space="preserve">   </w:t>
      </w:r>
      <w:r>
        <w:rPr>
          <w:b/>
          <w:bCs/>
          <w:i/>
          <w:iCs/>
          <w:szCs w:val="28"/>
        </w:rPr>
        <w:t xml:space="preserve">ОПШТИ ПОДАЦИ О ЈАВНОЈ НАБАВЦИ </w:t>
      </w:r>
    </w:p>
    <w:p w:rsidR="00654E5D" w:rsidRDefault="00654E5D">
      <w:pPr>
        <w:jc w:val="center"/>
        <w:rPr>
          <w:b/>
          <w:color w:val="auto"/>
        </w:rPr>
      </w:pPr>
    </w:p>
    <w:p w:rsidR="00654E5D" w:rsidRDefault="00654E5D">
      <w:pPr>
        <w:rPr>
          <w:color w:val="auto"/>
        </w:rPr>
      </w:pPr>
    </w:p>
    <w:p w:rsidR="00654E5D" w:rsidRDefault="00654E5D">
      <w:pPr>
        <w:jc w:val="both"/>
        <w:rPr>
          <w:b/>
          <w:bCs/>
          <w:i/>
          <w:iCs/>
          <w:color w:val="auto"/>
          <w:sz w:val="28"/>
          <w:szCs w:val="28"/>
        </w:rPr>
      </w:pPr>
    </w:p>
    <w:p w:rsidR="00654E5D" w:rsidRDefault="00654E5D">
      <w:pPr>
        <w:jc w:val="both"/>
        <w:rPr>
          <w:color w:val="auto"/>
        </w:rPr>
      </w:pPr>
      <w:r>
        <w:rPr>
          <w:b/>
          <w:bCs/>
          <w:color w:val="auto"/>
        </w:rPr>
        <w:t>1.</w:t>
      </w:r>
      <w:r>
        <w:rPr>
          <w:b/>
          <w:bCs/>
          <w:color w:val="auto"/>
          <w:lang w:val="sr-Cyrl-RS"/>
        </w:rPr>
        <w:t xml:space="preserve"> </w:t>
      </w:r>
      <w:r>
        <w:rPr>
          <w:b/>
          <w:bCs/>
          <w:color w:val="auto"/>
        </w:rPr>
        <w:t>Подаци о наручиоцу</w:t>
      </w:r>
    </w:p>
    <w:p w:rsidR="00654E5D" w:rsidRDefault="00654E5D">
      <w:pPr>
        <w:jc w:val="both"/>
        <w:rPr>
          <w:color w:val="auto"/>
          <w:lang w:val="sr-Cyrl-CS"/>
        </w:rPr>
      </w:pPr>
      <w:r>
        <w:rPr>
          <w:color w:val="auto"/>
        </w:rPr>
        <w:t xml:space="preserve">Наручилац: </w:t>
      </w:r>
      <w:r>
        <w:rPr>
          <w:color w:val="auto"/>
          <w:lang w:val="sr-Cyrl-CS"/>
        </w:rPr>
        <w:t>Министарство за рад, запошљавање, борачка и социјална питања</w:t>
      </w:r>
      <w:r>
        <w:rPr>
          <w:color w:val="auto"/>
          <w:u w:val="single"/>
          <w:lang w:val="sr-Cyrl-CS"/>
        </w:rPr>
        <w:t xml:space="preserve"> </w:t>
      </w:r>
      <w:r>
        <w:rPr>
          <w:color w:val="auto"/>
          <w:lang w:val="sr-Cyrl-CS"/>
        </w:rPr>
        <w:t>Адреса:</w:t>
      </w:r>
      <w:r>
        <w:rPr>
          <w:i/>
          <w:iCs/>
          <w:color w:val="auto"/>
          <w:lang w:val="sr-Cyrl-CS"/>
        </w:rPr>
        <w:t xml:space="preserve"> </w:t>
      </w:r>
      <w:r>
        <w:rPr>
          <w:color w:val="auto"/>
          <w:lang w:val="sr-Cyrl-CS"/>
        </w:rPr>
        <w:t>Немањина 2</w:t>
      </w:r>
      <w:r>
        <w:rPr>
          <w:color w:val="auto"/>
        </w:rPr>
        <w:t>2</w:t>
      </w:r>
      <w:r>
        <w:rPr>
          <w:color w:val="auto"/>
          <w:lang w:val="sr-Cyrl-CS"/>
        </w:rPr>
        <w:t>-26, Београд</w:t>
      </w:r>
    </w:p>
    <w:p w:rsidR="00654E5D" w:rsidRDefault="00654E5D">
      <w:pPr>
        <w:jc w:val="both"/>
        <w:rPr>
          <w:color w:val="auto"/>
          <w:lang w:val="sr-Cyrl-CS"/>
        </w:rPr>
      </w:pPr>
      <w:r>
        <w:rPr>
          <w:color w:val="auto"/>
          <w:lang w:val="sr-Cyrl-CS"/>
        </w:rPr>
        <w:t>Интернет страница:</w:t>
      </w:r>
      <w:r>
        <w:rPr>
          <w:color w:val="auto"/>
          <w:lang w:val="ru-RU"/>
        </w:rPr>
        <w:t xml:space="preserve"> </w:t>
      </w:r>
      <w:r>
        <w:rPr>
          <w:color w:val="auto"/>
        </w:rPr>
        <w:t>www</w:t>
      </w:r>
      <w:r>
        <w:rPr>
          <w:color w:val="auto"/>
          <w:lang w:val="ru-RU"/>
        </w:rPr>
        <w:t>.</w:t>
      </w:r>
      <w:r>
        <w:rPr>
          <w:color w:val="auto"/>
        </w:rPr>
        <w:t>minrzs</w:t>
      </w:r>
      <w:r>
        <w:rPr>
          <w:color w:val="auto"/>
          <w:lang w:val="ru-RU"/>
        </w:rPr>
        <w:t>.</w:t>
      </w:r>
      <w:r>
        <w:rPr>
          <w:color w:val="auto"/>
        </w:rPr>
        <w:t>gov</w:t>
      </w:r>
      <w:r>
        <w:rPr>
          <w:color w:val="auto"/>
          <w:lang w:val="ru-RU"/>
        </w:rPr>
        <w:t>.</w:t>
      </w:r>
      <w:r>
        <w:rPr>
          <w:color w:val="auto"/>
        </w:rPr>
        <w:t xml:space="preserve">rs </w:t>
      </w:r>
    </w:p>
    <w:p w:rsidR="00654E5D" w:rsidRDefault="00654E5D">
      <w:pPr>
        <w:jc w:val="both"/>
        <w:rPr>
          <w:color w:val="auto"/>
          <w:lang w:val="sr-Cyrl-CS"/>
        </w:rPr>
      </w:pPr>
    </w:p>
    <w:p w:rsidR="00654E5D" w:rsidRDefault="00654E5D">
      <w:pPr>
        <w:jc w:val="both"/>
        <w:rPr>
          <w:color w:val="auto"/>
        </w:rPr>
      </w:pPr>
      <w:r>
        <w:rPr>
          <w:b/>
          <w:bCs/>
          <w:color w:val="auto"/>
        </w:rPr>
        <w:t>2. Врста поступка јавне набавке</w:t>
      </w:r>
    </w:p>
    <w:p w:rsidR="00654E5D" w:rsidRDefault="00654E5D">
      <w:pPr>
        <w:spacing w:before="120"/>
        <w:jc w:val="both"/>
        <w:rPr>
          <w:color w:val="auto"/>
          <w:lang w:val="sr-Cyrl-RS"/>
        </w:rPr>
      </w:pPr>
      <w:r>
        <w:rPr>
          <w:color w:val="auto"/>
        </w:rPr>
        <w:t xml:space="preserve">Предметна јавна набавка се спроводи у </w:t>
      </w:r>
      <w:r>
        <w:rPr>
          <w:color w:val="auto"/>
          <w:lang w:val="sr-Cyrl-CS"/>
        </w:rPr>
        <w:t xml:space="preserve">преговарачком поступку без објављивања позива за подношење понуда, </w:t>
      </w:r>
      <w:r>
        <w:rPr>
          <w:color w:val="auto"/>
        </w:rPr>
        <w:t>у складу са Законом и подзаконским актима којима се уређују јавне набавке.</w:t>
      </w:r>
      <w:r>
        <w:rPr>
          <w:color w:val="auto"/>
          <w:lang w:val="sr-Cyrl-RS"/>
        </w:rPr>
        <w:t xml:space="preserve"> </w:t>
      </w:r>
    </w:p>
    <w:p w:rsidR="00654E5D" w:rsidRDefault="00654E5D">
      <w:pPr>
        <w:jc w:val="both"/>
        <w:rPr>
          <w:kern w:val="2"/>
        </w:rPr>
      </w:pPr>
    </w:p>
    <w:p w:rsidR="00654E5D" w:rsidRDefault="00654E5D">
      <w:pPr>
        <w:jc w:val="both"/>
        <w:rPr>
          <w:color w:val="auto"/>
          <w:lang w:val="sr-Cyrl-CS"/>
        </w:rPr>
      </w:pPr>
      <w:r>
        <w:rPr>
          <w:b/>
          <w:bCs/>
          <w:color w:val="auto"/>
        </w:rPr>
        <w:t>3. Предмет јавне набавке</w:t>
      </w:r>
    </w:p>
    <w:p w:rsidR="00654E5D" w:rsidRDefault="00654E5D" w:rsidP="008E59D7">
      <w:pPr>
        <w:jc w:val="both"/>
        <w:rPr>
          <w:color w:val="auto"/>
          <w:lang w:val="sr-Cyrl-CS"/>
        </w:rPr>
      </w:pPr>
      <w:r>
        <w:rPr>
          <w:color w:val="auto"/>
        </w:rPr>
        <w:t>Предмет јавне набавке бр</w:t>
      </w:r>
      <w:r w:rsidRPr="00720D35">
        <w:rPr>
          <w:color w:val="auto"/>
          <w:lang w:val="ru-RU"/>
        </w:rPr>
        <w:t>.</w:t>
      </w:r>
      <w:r w:rsidR="00720D35" w:rsidRPr="00720D35">
        <w:rPr>
          <w:color w:val="auto"/>
        </w:rPr>
        <w:t xml:space="preserve"> </w:t>
      </w:r>
      <w:r w:rsidR="00720D35" w:rsidRPr="00720D35">
        <w:rPr>
          <w:b/>
          <w:color w:val="auto"/>
        </w:rPr>
        <w:t>32/2017</w:t>
      </w:r>
      <w:r w:rsidR="00720D35" w:rsidRPr="00720D35">
        <w:rPr>
          <w:color w:val="auto"/>
        </w:rPr>
        <w:t xml:space="preserve"> </w:t>
      </w:r>
      <w:r w:rsidR="008E59D7">
        <w:rPr>
          <w:color w:val="auto"/>
          <w:lang w:val="sr-Cyrl-CS"/>
        </w:rPr>
        <w:t>је</w:t>
      </w:r>
      <w:r>
        <w:rPr>
          <w:color w:val="auto"/>
          <w:lang w:val="sr-Cyrl-CS"/>
        </w:rPr>
        <w:t xml:space="preserve"> </w:t>
      </w:r>
      <w:r w:rsidR="008E59D7">
        <w:rPr>
          <w:rFonts w:eastAsia="TimesNewRomanPS-BoldMT"/>
          <w:b/>
          <w:bCs/>
          <w:color w:val="auto"/>
        </w:rPr>
        <w:t>набавк</w:t>
      </w:r>
      <w:r w:rsidR="008E59D7">
        <w:rPr>
          <w:rFonts w:eastAsia="TimesNewRomanPS-BoldMT"/>
          <w:b/>
          <w:bCs/>
          <w:color w:val="auto"/>
          <w:lang w:val="sr-Cyrl-RS"/>
        </w:rPr>
        <w:t>а</w:t>
      </w:r>
      <w:r w:rsidR="008E59D7">
        <w:rPr>
          <w:rFonts w:eastAsia="TimesNewRomanPS-BoldMT"/>
          <w:b/>
          <w:bCs/>
          <w:color w:val="auto"/>
        </w:rPr>
        <w:t xml:space="preserve"> </w:t>
      </w:r>
      <w:r w:rsidR="008E59D7" w:rsidRPr="0019428A">
        <w:rPr>
          <w:rFonts w:eastAsia="TimesNewRomanPS-BoldMT"/>
          <w:b/>
          <w:bCs/>
          <w:color w:val="auto"/>
          <w:lang w:val="sr-Cyrl-RS"/>
        </w:rPr>
        <w:t xml:space="preserve">хране </w:t>
      </w:r>
      <w:r w:rsidR="0019428A" w:rsidRPr="0019428A">
        <w:rPr>
          <w:rFonts w:eastAsia="TimesNewRomanPS-BoldMT"/>
          <w:b/>
          <w:bCs/>
          <w:color w:val="auto"/>
          <w:lang w:val="sr-Cyrl-RS"/>
        </w:rPr>
        <w:t>намењене мигрантској популацији</w:t>
      </w:r>
      <w:r w:rsidR="008E59D7" w:rsidRPr="0019428A">
        <w:rPr>
          <w:rFonts w:eastAsia="TimesNewRomanPS-BoldMT"/>
          <w:b/>
          <w:bCs/>
          <w:color w:val="auto"/>
          <w:lang w:val="sr-Cyrl-RS"/>
        </w:rPr>
        <w:t xml:space="preserve"> на територији Републике Србије</w:t>
      </w:r>
    </w:p>
    <w:p w:rsidR="00654E5D" w:rsidRDefault="00654E5D">
      <w:pPr>
        <w:jc w:val="both"/>
      </w:pPr>
    </w:p>
    <w:p w:rsidR="00654E5D" w:rsidRDefault="00654E5D">
      <w:pPr>
        <w:jc w:val="both"/>
      </w:pPr>
    </w:p>
    <w:p w:rsidR="00654E5D" w:rsidRDefault="00654E5D">
      <w:pPr>
        <w:jc w:val="both"/>
        <w:rPr>
          <w:color w:val="auto"/>
        </w:rPr>
      </w:pPr>
      <w:r>
        <w:rPr>
          <w:b/>
          <w:bCs/>
          <w:color w:val="auto"/>
          <w:lang w:val="sr-Cyrl-CS"/>
        </w:rPr>
        <w:t>4</w:t>
      </w:r>
      <w:r>
        <w:rPr>
          <w:b/>
          <w:bCs/>
          <w:color w:val="auto"/>
        </w:rPr>
        <w:t xml:space="preserve">. Контакт (лице или служба) </w:t>
      </w:r>
    </w:p>
    <w:p w:rsidR="00654E5D" w:rsidRDefault="00654E5D">
      <w:pPr>
        <w:jc w:val="both"/>
        <w:rPr>
          <w:color w:val="auto"/>
          <w:lang w:val="sr-Cyrl-RS"/>
        </w:rPr>
      </w:pPr>
      <w:r>
        <w:rPr>
          <w:color w:val="auto"/>
        </w:rPr>
        <w:t>Лице (или служба) за контакт:</w:t>
      </w:r>
      <w:r>
        <w:rPr>
          <w:color w:val="auto"/>
          <w:lang w:val="sr-Cyrl-CS"/>
        </w:rPr>
        <w:t xml:space="preserve"> </w:t>
      </w:r>
    </w:p>
    <w:p w:rsidR="00654E5D" w:rsidRPr="0019428A" w:rsidRDefault="00C07E09">
      <w:pPr>
        <w:jc w:val="both"/>
        <w:rPr>
          <w:lang w:val="sr-Cyrl-CS"/>
        </w:rPr>
      </w:pPr>
      <w:r>
        <w:rPr>
          <w:color w:val="auto"/>
          <w:lang w:val="sr-Cyrl-RS"/>
        </w:rPr>
        <w:t>Маша Ковачевић</w:t>
      </w:r>
      <w:r w:rsidR="00654E5D" w:rsidRPr="0019428A">
        <w:rPr>
          <w:color w:val="auto"/>
          <w:lang w:val="sr-Cyrl-RS"/>
        </w:rPr>
        <w:t xml:space="preserve">, </w:t>
      </w:r>
      <w:r w:rsidR="00654E5D" w:rsidRPr="0019428A">
        <w:rPr>
          <w:lang w:val="sr-Cyrl-RS"/>
        </w:rPr>
        <w:t>Сектор за међународну сарадњу, европске интеграције и пројекте</w:t>
      </w:r>
    </w:p>
    <w:p w:rsidR="008E59D7" w:rsidRPr="00C07E09" w:rsidRDefault="00654E5D">
      <w:pPr>
        <w:jc w:val="both"/>
        <w:rPr>
          <w:color w:val="auto"/>
        </w:rPr>
      </w:pPr>
      <w:r w:rsidRPr="0019428A">
        <w:rPr>
          <w:lang w:val="sr-Cyrl-CS"/>
        </w:rPr>
        <w:t>Е-mail адреса</w:t>
      </w:r>
      <w:r w:rsidR="00C07E09">
        <w:t xml:space="preserve"> masa.kovacevic@minrzs.gov.rs</w:t>
      </w:r>
    </w:p>
    <w:p w:rsidR="008E59D7" w:rsidRDefault="008E59D7">
      <w:pPr>
        <w:jc w:val="both"/>
        <w:rPr>
          <w:color w:val="auto"/>
          <w:lang w:val="sr-Cyrl-RS"/>
        </w:rPr>
      </w:pPr>
    </w:p>
    <w:p w:rsidR="008E59D7" w:rsidRDefault="008E59D7">
      <w:pPr>
        <w:jc w:val="both"/>
        <w:rPr>
          <w:color w:val="auto"/>
          <w:lang w:val="sr-Cyrl-RS"/>
        </w:rPr>
      </w:pPr>
    </w:p>
    <w:p w:rsidR="008E59D7" w:rsidRDefault="008E59D7">
      <w:pPr>
        <w:jc w:val="both"/>
        <w:rPr>
          <w:color w:val="auto"/>
          <w:lang w:val="sr-Cyrl-RS"/>
        </w:rPr>
      </w:pPr>
    </w:p>
    <w:p w:rsidR="008E59D7" w:rsidRDefault="008E59D7">
      <w:pPr>
        <w:jc w:val="both"/>
        <w:rPr>
          <w:color w:val="auto"/>
          <w:lang w:val="sr-Cyrl-RS"/>
        </w:rPr>
      </w:pPr>
    </w:p>
    <w:p w:rsidR="008E59D7" w:rsidRDefault="008E59D7">
      <w:pPr>
        <w:jc w:val="both"/>
        <w:rPr>
          <w:color w:val="auto"/>
          <w:lang w:val="sr-Cyrl-RS"/>
        </w:rPr>
      </w:pPr>
    </w:p>
    <w:p w:rsidR="008E59D7" w:rsidRDefault="008E59D7">
      <w:pPr>
        <w:jc w:val="both"/>
        <w:rPr>
          <w:color w:val="auto"/>
          <w:lang w:val="sr-Cyrl-RS"/>
        </w:rPr>
      </w:pPr>
    </w:p>
    <w:p w:rsidR="008E59D7" w:rsidRDefault="008E59D7">
      <w:pPr>
        <w:jc w:val="both"/>
        <w:rPr>
          <w:color w:val="auto"/>
          <w:lang w:val="sr-Cyrl-RS"/>
        </w:rPr>
      </w:pPr>
    </w:p>
    <w:p w:rsidR="008E59D7" w:rsidRDefault="008E59D7">
      <w:pPr>
        <w:jc w:val="both"/>
        <w:rPr>
          <w:color w:val="auto"/>
          <w:lang w:val="sr-Cyrl-RS"/>
        </w:rPr>
      </w:pPr>
    </w:p>
    <w:p w:rsidR="008E59D7" w:rsidRDefault="008E59D7">
      <w:pPr>
        <w:jc w:val="both"/>
        <w:rPr>
          <w:color w:val="auto"/>
          <w:lang w:val="sr-Cyrl-RS"/>
        </w:rPr>
      </w:pPr>
    </w:p>
    <w:p w:rsidR="008E59D7" w:rsidRDefault="008E59D7">
      <w:pPr>
        <w:jc w:val="both"/>
        <w:rPr>
          <w:color w:val="auto"/>
          <w:lang w:val="sr-Cyrl-RS"/>
        </w:rPr>
      </w:pPr>
    </w:p>
    <w:p w:rsidR="008E59D7" w:rsidRDefault="008E59D7">
      <w:pPr>
        <w:jc w:val="both"/>
        <w:rPr>
          <w:color w:val="auto"/>
          <w:lang w:val="sr-Cyrl-RS"/>
        </w:rPr>
      </w:pPr>
    </w:p>
    <w:p w:rsidR="0027788A" w:rsidRDefault="0027788A">
      <w:pPr>
        <w:jc w:val="both"/>
        <w:rPr>
          <w:color w:val="auto"/>
          <w:lang w:val="sr-Cyrl-RS"/>
        </w:rPr>
      </w:pPr>
      <w:bookmarkStart w:id="0" w:name="_GoBack"/>
      <w:bookmarkEnd w:id="0"/>
    </w:p>
    <w:p w:rsidR="008E59D7" w:rsidRDefault="008E59D7">
      <w:pPr>
        <w:jc w:val="both"/>
        <w:rPr>
          <w:color w:val="auto"/>
          <w:lang w:val="sr-Cyrl-RS"/>
        </w:rPr>
      </w:pPr>
    </w:p>
    <w:p w:rsidR="008E59D7" w:rsidRDefault="008E59D7">
      <w:pPr>
        <w:jc w:val="both"/>
        <w:rPr>
          <w:color w:val="auto"/>
          <w:lang w:val="sr-Cyrl-RS"/>
        </w:rPr>
      </w:pPr>
    </w:p>
    <w:p w:rsidR="008E59D7" w:rsidRDefault="008E59D7">
      <w:pPr>
        <w:jc w:val="both"/>
        <w:rPr>
          <w:color w:val="auto"/>
          <w:lang w:val="sr-Cyrl-RS"/>
        </w:rPr>
      </w:pPr>
    </w:p>
    <w:p w:rsidR="008E59D7" w:rsidRDefault="008E59D7">
      <w:pPr>
        <w:jc w:val="both"/>
        <w:rPr>
          <w:color w:val="auto"/>
          <w:lang w:val="sr-Cyrl-RS"/>
        </w:rPr>
      </w:pPr>
    </w:p>
    <w:p w:rsidR="008E59D7" w:rsidRDefault="008E59D7">
      <w:pPr>
        <w:jc w:val="both"/>
        <w:rPr>
          <w:color w:val="auto"/>
          <w:lang w:val="sr-Cyrl-RS"/>
        </w:rPr>
      </w:pPr>
    </w:p>
    <w:p w:rsidR="008E59D7" w:rsidRDefault="008E59D7">
      <w:pPr>
        <w:jc w:val="both"/>
        <w:rPr>
          <w:color w:val="auto"/>
          <w:lang w:val="sr-Cyrl-RS"/>
        </w:rPr>
      </w:pPr>
    </w:p>
    <w:p w:rsidR="008E59D7" w:rsidRDefault="008E59D7">
      <w:pPr>
        <w:jc w:val="both"/>
        <w:rPr>
          <w:color w:val="auto"/>
          <w:lang w:val="sr-Cyrl-RS"/>
        </w:rPr>
      </w:pPr>
    </w:p>
    <w:p w:rsidR="008E59D7" w:rsidRDefault="008E59D7">
      <w:pPr>
        <w:jc w:val="both"/>
        <w:rPr>
          <w:color w:val="auto"/>
          <w:lang w:val="sr-Cyrl-RS"/>
        </w:rPr>
      </w:pPr>
    </w:p>
    <w:p w:rsidR="008E59D7" w:rsidRDefault="008E59D7">
      <w:pPr>
        <w:jc w:val="both"/>
        <w:rPr>
          <w:color w:val="auto"/>
          <w:lang w:val="sr-Cyrl-RS"/>
        </w:rPr>
      </w:pPr>
    </w:p>
    <w:p w:rsidR="008E59D7" w:rsidRDefault="008E59D7">
      <w:pPr>
        <w:jc w:val="both"/>
        <w:rPr>
          <w:color w:val="auto"/>
          <w:lang w:val="sr-Cyrl-RS"/>
        </w:rPr>
      </w:pPr>
    </w:p>
    <w:p w:rsidR="008E59D7" w:rsidRPr="008E59D7" w:rsidRDefault="008E59D7">
      <w:pPr>
        <w:jc w:val="both"/>
        <w:rPr>
          <w:color w:val="auto"/>
          <w:lang w:val="sr-Cyrl-RS"/>
        </w:rPr>
      </w:pPr>
    </w:p>
    <w:p w:rsidR="00654E5D" w:rsidRPr="009B195D" w:rsidRDefault="00654E5D">
      <w:pPr>
        <w:jc w:val="both"/>
        <w:rPr>
          <w:rFonts w:ascii="Arial" w:hAnsi="Arial" w:cs="Arial"/>
          <w:lang w:val="ru-RU"/>
        </w:rPr>
      </w:pPr>
    </w:p>
    <w:p w:rsidR="00654E5D" w:rsidRDefault="00654E5D">
      <w:pPr>
        <w:jc w:val="both"/>
        <w:rPr>
          <w:rFonts w:ascii="Arial" w:hAnsi="Arial" w:cs="Arial"/>
          <w:lang w:val="ru-RU"/>
        </w:rPr>
      </w:pPr>
    </w:p>
    <w:p w:rsidR="00654E5D" w:rsidRDefault="00654E5D">
      <w:pPr>
        <w:shd w:val="clear" w:color="auto" w:fill="C6D9F1"/>
        <w:jc w:val="center"/>
        <w:rPr>
          <w:b/>
          <w:bCs/>
          <w:i/>
          <w:iCs/>
          <w:kern w:val="2"/>
          <w:szCs w:val="28"/>
        </w:rPr>
      </w:pPr>
      <w:proofErr w:type="gramStart"/>
      <w:r>
        <w:rPr>
          <w:b/>
          <w:bCs/>
          <w:i/>
          <w:iCs/>
          <w:szCs w:val="28"/>
        </w:rPr>
        <w:lastRenderedPageBreak/>
        <w:t>II  ПОДАЦИ</w:t>
      </w:r>
      <w:proofErr w:type="gramEnd"/>
      <w:r>
        <w:rPr>
          <w:b/>
          <w:bCs/>
          <w:i/>
          <w:iCs/>
          <w:szCs w:val="28"/>
        </w:rPr>
        <w:t xml:space="preserve"> О ПРЕДМЕТУ ЈАВНЕ НАБАВКЕ</w:t>
      </w:r>
    </w:p>
    <w:p w:rsidR="00654E5D" w:rsidRDefault="00654E5D">
      <w:pPr>
        <w:jc w:val="both"/>
        <w:rPr>
          <w:b/>
          <w:lang w:val="sr-Cyrl-CS"/>
        </w:rPr>
      </w:pPr>
    </w:p>
    <w:p w:rsidR="00654E5D" w:rsidRDefault="00654E5D">
      <w:pPr>
        <w:jc w:val="both"/>
      </w:pPr>
      <w:r>
        <w:rPr>
          <w:b/>
          <w:bCs/>
        </w:rPr>
        <w:t>1. Предмет јавне набавке</w:t>
      </w:r>
    </w:p>
    <w:p w:rsidR="008E59D7" w:rsidRDefault="00654E5D" w:rsidP="008E59D7">
      <w:pPr>
        <w:jc w:val="both"/>
        <w:rPr>
          <w:lang w:val="sr-Cyrl-RS"/>
        </w:rPr>
      </w:pPr>
      <w:r>
        <w:t xml:space="preserve">Предмет јавне набавке </w:t>
      </w:r>
      <w:r w:rsidR="005B31D9">
        <w:rPr>
          <w:lang w:val="sr-Cyrl-RS"/>
        </w:rPr>
        <w:t xml:space="preserve">бр. </w:t>
      </w:r>
      <w:r w:rsidR="005B31D9" w:rsidRPr="005B31D9">
        <w:rPr>
          <w:b/>
          <w:lang w:val="sr-Cyrl-RS"/>
        </w:rPr>
        <w:t>32/2017</w:t>
      </w:r>
      <w:r w:rsidR="008E59D7">
        <w:rPr>
          <w:b/>
          <w:bCs/>
          <w:color w:val="auto"/>
          <w:lang w:val="ru-RU"/>
        </w:rPr>
        <w:t xml:space="preserve"> </w:t>
      </w:r>
      <w:r w:rsidR="008E59D7">
        <w:rPr>
          <w:color w:val="auto"/>
          <w:lang w:val="sr-Cyrl-CS"/>
        </w:rPr>
        <w:t xml:space="preserve">је </w:t>
      </w:r>
      <w:r w:rsidR="008E59D7">
        <w:rPr>
          <w:rFonts w:eastAsia="TimesNewRomanPS-BoldMT"/>
          <w:b/>
          <w:bCs/>
          <w:color w:val="auto"/>
        </w:rPr>
        <w:t>набавк</w:t>
      </w:r>
      <w:r w:rsidR="008E59D7">
        <w:rPr>
          <w:rFonts w:eastAsia="TimesNewRomanPS-BoldMT"/>
          <w:b/>
          <w:bCs/>
          <w:color w:val="auto"/>
          <w:lang w:val="sr-Cyrl-RS"/>
        </w:rPr>
        <w:t>а</w:t>
      </w:r>
      <w:r w:rsidR="008E59D7">
        <w:rPr>
          <w:rFonts w:eastAsia="TimesNewRomanPS-BoldMT"/>
          <w:b/>
          <w:bCs/>
          <w:color w:val="auto"/>
        </w:rPr>
        <w:t xml:space="preserve"> </w:t>
      </w:r>
      <w:r w:rsidR="008E59D7" w:rsidRPr="0019428A">
        <w:rPr>
          <w:rFonts w:eastAsia="TimesNewRomanPS-BoldMT"/>
          <w:b/>
          <w:bCs/>
          <w:color w:val="auto"/>
          <w:lang w:val="sr-Cyrl-RS"/>
        </w:rPr>
        <w:t xml:space="preserve">хране </w:t>
      </w:r>
      <w:r w:rsidR="0019428A" w:rsidRPr="0019428A">
        <w:rPr>
          <w:rFonts w:eastAsia="TimesNewRomanPS-BoldMT"/>
          <w:b/>
          <w:bCs/>
          <w:color w:val="auto"/>
          <w:lang w:val="sr-Cyrl-RS"/>
        </w:rPr>
        <w:t>намењене мигрантској популацији</w:t>
      </w:r>
      <w:r w:rsidR="008E59D7" w:rsidRPr="0019428A">
        <w:rPr>
          <w:rFonts w:eastAsia="TimesNewRomanPS-BoldMT"/>
          <w:b/>
          <w:bCs/>
          <w:color w:val="auto"/>
          <w:lang w:val="sr-Cyrl-RS"/>
        </w:rPr>
        <w:t xml:space="preserve"> на територији Републике Србије</w:t>
      </w:r>
      <w:r w:rsidR="008E59D7">
        <w:t xml:space="preserve"> </w:t>
      </w:r>
    </w:p>
    <w:p w:rsidR="008E59D7" w:rsidRDefault="008E59D7" w:rsidP="008E59D7">
      <w:pPr>
        <w:jc w:val="both"/>
        <w:rPr>
          <w:lang w:val="sr-Cyrl-RS"/>
        </w:rPr>
      </w:pPr>
    </w:p>
    <w:p w:rsidR="00654E5D" w:rsidRDefault="00654E5D" w:rsidP="008E59D7">
      <w:pPr>
        <w:jc w:val="both"/>
        <w:rPr>
          <w:lang w:val="sr-Cyrl-RS"/>
        </w:rPr>
      </w:pPr>
      <w:r>
        <w:t>Шифра из ОРН: 15000000 - Храна, пиће, дуван и сродни производи</w:t>
      </w:r>
    </w:p>
    <w:p w:rsidR="008E59D7" w:rsidRPr="008E59D7" w:rsidRDefault="008E59D7" w:rsidP="008E59D7">
      <w:pPr>
        <w:jc w:val="both"/>
        <w:rPr>
          <w:lang w:val="sr-Cyrl-RS"/>
        </w:rPr>
      </w:pPr>
    </w:p>
    <w:p w:rsidR="008E59D7" w:rsidRPr="008E59D7" w:rsidRDefault="008E59D7" w:rsidP="008E59D7">
      <w:pPr>
        <w:rPr>
          <w:lang w:val="sr-Cyrl-RS"/>
        </w:rPr>
      </w:pPr>
      <w:r w:rsidRPr="008E59D7">
        <w:rPr>
          <w:lang w:val="sr-Cyrl-RS"/>
        </w:rPr>
        <w:t>Јавна набавка није обликована по партијама.</w:t>
      </w:r>
    </w:p>
    <w:p w:rsidR="00654E5D" w:rsidRDefault="00654E5D">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8E59D7" w:rsidRDefault="008E59D7">
      <w:pPr>
        <w:jc w:val="both"/>
        <w:rPr>
          <w:i/>
          <w:iCs/>
          <w:lang w:val="sr-Cyrl-CS"/>
        </w:rPr>
      </w:pPr>
    </w:p>
    <w:p w:rsidR="00654E5D" w:rsidRDefault="00654E5D">
      <w:pPr>
        <w:jc w:val="both"/>
        <w:rPr>
          <w:i/>
          <w:iCs/>
          <w:lang w:val="sr-Cyrl-CS"/>
        </w:rPr>
      </w:pPr>
    </w:p>
    <w:p w:rsidR="00654E5D" w:rsidRDefault="00654E5D">
      <w:pPr>
        <w:shd w:val="clear" w:color="auto" w:fill="C6D9F1"/>
        <w:jc w:val="center"/>
        <w:rPr>
          <w:b/>
          <w:bCs/>
          <w:i/>
          <w:iCs/>
          <w:kern w:val="2"/>
          <w:szCs w:val="28"/>
          <w:lang w:val="sr-Cyrl-CS"/>
        </w:rPr>
      </w:pPr>
      <w:proofErr w:type="gramStart"/>
      <w:r>
        <w:rPr>
          <w:b/>
          <w:bCs/>
          <w:i/>
          <w:iCs/>
          <w:szCs w:val="28"/>
        </w:rPr>
        <w:lastRenderedPageBreak/>
        <w:t>III  ТЕХНИЧКЕ</w:t>
      </w:r>
      <w:proofErr w:type="gramEnd"/>
      <w:r>
        <w:rPr>
          <w:b/>
          <w:bCs/>
          <w:i/>
          <w:iCs/>
          <w:szCs w:val="28"/>
        </w:rPr>
        <w:t xml:space="preserve"> КАРАКТЕРИСТИКЕ</w:t>
      </w:r>
      <w:r>
        <w:rPr>
          <w:b/>
          <w:bCs/>
          <w:i/>
          <w:iCs/>
          <w:szCs w:val="28"/>
          <w:lang w:val="sr-Cyrl-CS"/>
        </w:rPr>
        <w:t xml:space="preserve"> (СПЕЦИФИКАЦИЈА ПРЕДМЕТА НАБАВКЕ</w:t>
      </w:r>
      <w:r>
        <w:rPr>
          <w:b/>
          <w:bCs/>
          <w:i/>
          <w:iCs/>
          <w:kern w:val="2"/>
          <w:szCs w:val="28"/>
          <w:lang w:val="sr-Cyrl-CS"/>
        </w:rPr>
        <w:t>)</w:t>
      </w:r>
    </w:p>
    <w:p w:rsidR="00654E5D" w:rsidRDefault="00654E5D">
      <w:pPr>
        <w:jc w:val="center"/>
        <w:rPr>
          <w:rFonts w:ascii="Arial" w:hAnsi="Arial" w:cs="Arial"/>
          <w:b/>
        </w:rPr>
      </w:pPr>
    </w:p>
    <w:p w:rsidR="00654E5D" w:rsidRDefault="00654E5D">
      <w:pPr>
        <w:shd w:val="clear" w:color="auto" w:fill="FFFFFF"/>
        <w:jc w:val="center"/>
        <w:rPr>
          <w:rFonts w:ascii="Arial" w:hAnsi="Arial" w:cs="Arial"/>
          <w:b/>
          <w:bCs/>
          <w:i/>
          <w:iCs/>
          <w:sz w:val="28"/>
          <w:szCs w:val="28"/>
          <w:lang w:val="sr-Cyrl-RS"/>
        </w:rPr>
      </w:pPr>
    </w:p>
    <w:p w:rsidR="00654E5D" w:rsidRDefault="00654E5D">
      <w:pPr>
        <w:rPr>
          <w:bCs/>
          <w:iCs/>
          <w:lang w:val="sr-Cyrl-CS"/>
        </w:rPr>
      </w:pPr>
      <w:r>
        <w:rPr>
          <w:bCs/>
          <w:iCs/>
          <w:lang w:val="sr-Cyrl-CS"/>
        </w:rPr>
        <w:t xml:space="preserve">Предмет </w:t>
      </w:r>
      <w:r>
        <w:rPr>
          <w:bCs/>
          <w:iCs/>
          <w:lang w:val="sr-Cyrl-RS"/>
        </w:rPr>
        <w:t xml:space="preserve">јавне </w:t>
      </w:r>
      <w:r>
        <w:rPr>
          <w:bCs/>
          <w:iCs/>
          <w:lang w:val="sr-Cyrl-CS"/>
        </w:rPr>
        <w:t xml:space="preserve">набавке </w:t>
      </w:r>
      <w:r w:rsidR="005B31D9">
        <w:rPr>
          <w:bCs/>
          <w:iCs/>
          <w:lang w:val="sr-Cyrl-RS"/>
        </w:rPr>
        <w:t xml:space="preserve">бр. 32/2017 </w:t>
      </w:r>
      <w:r>
        <w:rPr>
          <w:bCs/>
          <w:iCs/>
          <w:lang w:val="sr-Cyrl-CS"/>
        </w:rPr>
        <w:t xml:space="preserve">обухвата набавку </w:t>
      </w:r>
      <w:r w:rsidR="008E59D7" w:rsidRPr="0019428A">
        <w:rPr>
          <w:rFonts w:eastAsia="TimesNewRomanPS-BoldMT"/>
          <w:b/>
          <w:bCs/>
          <w:color w:val="auto"/>
          <w:lang w:val="sr-Cyrl-RS"/>
        </w:rPr>
        <w:t xml:space="preserve">хране </w:t>
      </w:r>
      <w:r w:rsidR="0019428A" w:rsidRPr="0019428A">
        <w:rPr>
          <w:rFonts w:eastAsia="TimesNewRomanPS-BoldMT"/>
          <w:b/>
          <w:bCs/>
          <w:color w:val="auto"/>
          <w:lang w:val="sr-Cyrl-RS"/>
        </w:rPr>
        <w:t>намењене мигрантској популацији</w:t>
      </w:r>
      <w:r w:rsidR="008E59D7" w:rsidRPr="0019428A">
        <w:rPr>
          <w:rFonts w:eastAsia="TimesNewRomanPS-BoldMT"/>
          <w:b/>
          <w:bCs/>
          <w:color w:val="auto"/>
          <w:lang w:val="sr-Cyrl-RS"/>
        </w:rPr>
        <w:t xml:space="preserve"> на територији Републике Србије</w:t>
      </w:r>
    </w:p>
    <w:p w:rsidR="00654E5D" w:rsidRDefault="00654E5D">
      <w:pPr>
        <w:rPr>
          <w:bCs/>
          <w:iCs/>
          <w:lang w:val="sr-Cyrl-RS"/>
        </w:rPr>
      </w:pPr>
    </w:p>
    <w:p w:rsidR="00634B9E" w:rsidRPr="00634B9E" w:rsidRDefault="00634B9E" w:rsidP="00634B9E">
      <w:pPr>
        <w:rPr>
          <w:rFonts w:cs="TimesNewRomanPSMT"/>
          <w:sz w:val="18"/>
          <w:szCs w:val="18"/>
        </w:rPr>
      </w:pPr>
    </w:p>
    <w:tbl>
      <w:tblPr>
        <w:tblpPr w:leftFromText="180" w:rightFromText="180" w:vertAnchor="text" w:horzAnchor="margin" w:tblpXSpec="center" w:tblpY="873"/>
        <w:tblW w:w="10031"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675"/>
        <w:gridCol w:w="3123"/>
        <w:gridCol w:w="1530"/>
        <w:gridCol w:w="1440"/>
        <w:gridCol w:w="1562"/>
        <w:gridCol w:w="1701"/>
      </w:tblGrid>
      <w:tr w:rsidR="00BB449F" w:rsidRPr="00BB449F" w:rsidTr="00BB449F">
        <w:tc>
          <w:tcPr>
            <w:tcW w:w="675" w:type="dxa"/>
            <w:shd w:val="clear" w:color="auto" w:fill="auto"/>
          </w:tcPr>
          <w:p w:rsidR="00BB449F" w:rsidRPr="00BB449F" w:rsidRDefault="00BB449F" w:rsidP="00BB449F">
            <w:pPr>
              <w:snapToGrid w:val="0"/>
              <w:jc w:val="center"/>
              <w:rPr>
                <w:b/>
                <w:sz w:val="20"/>
                <w:szCs w:val="20"/>
                <w:lang w:val="sr-Cyrl-RS"/>
              </w:rPr>
            </w:pPr>
            <w:r w:rsidRPr="00BB449F">
              <w:rPr>
                <w:b/>
                <w:sz w:val="20"/>
                <w:szCs w:val="20"/>
              </w:rPr>
              <w:t>Ред</w:t>
            </w:r>
          </w:p>
          <w:p w:rsidR="00BB449F" w:rsidRPr="00BB449F" w:rsidRDefault="00BB449F" w:rsidP="00BB449F">
            <w:pPr>
              <w:jc w:val="center"/>
              <w:rPr>
                <w:b/>
                <w:sz w:val="20"/>
                <w:szCs w:val="20"/>
              </w:rPr>
            </w:pPr>
            <w:proofErr w:type="gramStart"/>
            <w:r w:rsidRPr="00BB449F">
              <w:rPr>
                <w:b/>
                <w:sz w:val="20"/>
                <w:szCs w:val="20"/>
              </w:rPr>
              <w:t>бр</w:t>
            </w:r>
            <w:proofErr w:type="gramEnd"/>
            <w:r w:rsidRPr="00BB449F">
              <w:rPr>
                <w:b/>
                <w:sz w:val="20"/>
                <w:szCs w:val="20"/>
              </w:rPr>
              <w:t>.</w:t>
            </w:r>
          </w:p>
        </w:tc>
        <w:tc>
          <w:tcPr>
            <w:tcW w:w="3123" w:type="dxa"/>
            <w:shd w:val="clear" w:color="auto" w:fill="auto"/>
          </w:tcPr>
          <w:p w:rsidR="00BB449F" w:rsidRPr="00BB449F" w:rsidRDefault="00BB449F" w:rsidP="00BB449F">
            <w:pPr>
              <w:snapToGrid w:val="0"/>
              <w:jc w:val="center"/>
              <w:rPr>
                <w:b/>
                <w:sz w:val="20"/>
                <w:szCs w:val="20"/>
              </w:rPr>
            </w:pPr>
            <w:r w:rsidRPr="00BB449F">
              <w:rPr>
                <w:b/>
                <w:sz w:val="20"/>
                <w:szCs w:val="20"/>
              </w:rPr>
              <w:t>АРТИКАЛ</w:t>
            </w:r>
          </w:p>
        </w:tc>
        <w:tc>
          <w:tcPr>
            <w:tcW w:w="1530" w:type="dxa"/>
          </w:tcPr>
          <w:p w:rsidR="00BB449F" w:rsidRPr="00BB449F" w:rsidRDefault="00BB449F" w:rsidP="00BB449F">
            <w:pPr>
              <w:snapToGrid w:val="0"/>
              <w:jc w:val="center"/>
              <w:rPr>
                <w:b/>
                <w:sz w:val="20"/>
                <w:szCs w:val="20"/>
              </w:rPr>
            </w:pPr>
            <w:r w:rsidRPr="00BB449F">
              <w:rPr>
                <w:b/>
                <w:sz w:val="20"/>
                <w:szCs w:val="20"/>
              </w:rPr>
              <w:t>ЈЕДИНИЦА МЕРЕ</w:t>
            </w:r>
          </w:p>
        </w:tc>
        <w:tc>
          <w:tcPr>
            <w:tcW w:w="1440" w:type="dxa"/>
            <w:shd w:val="clear" w:color="auto" w:fill="auto"/>
          </w:tcPr>
          <w:p w:rsidR="00BB449F" w:rsidRPr="00BB449F" w:rsidRDefault="00BB449F" w:rsidP="00BB449F">
            <w:pPr>
              <w:snapToGrid w:val="0"/>
              <w:jc w:val="center"/>
              <w:rPr>
                <w:b/>
                <w:sz w:val="20"/>
                <w:szCs w:val="20"/>
              </w:rPr>
            </w:pPr>
            <w:r w:rsidRPr="00BB449F">
              <w:rPr>
                <w:b/>
                <w:sz w:val="20"/>
                <w:szCs w:val="20"/>
              </w:rPr>
              <w:t>КОЛИЧИНА</w:t>
            </w:r>
          </w:p>
        </w:tc>
        <w:tc>
          <w:tcPr>
            <w:tcW w:w="1562" w:type="dxa"/>
          </w:tcPr>
          <w:p w:rsidR="00BB449F" w:rsidRPr="00BB449F" w:rsidRDefault="00BB449F" w:rsidP="00BB449F">
            <w:pPr>
              <w:snapToGrid w:val="0"/>
              <w:jc w:val="center"/>
              <w:rPr>
                <w:b/>
                <w:sz w:val="20"/>
                <w:szCs w:val="20"/>
                <w:lang w:val="sr-Cyrl-RS"/>
              </w:rPr>
            </w:pPr>
            <w:r w:rsidRPr="00BB449F">
              <w:rPr>
                <w:b/>
                <w:sz w:val="20"/>
                <w:szCs w:val="20"/>
              </w:rPr>
              <w:t>ЦЕНА</w:t>
            </w:r>
            <w:r w:rsidRPr="00BB449F">
              <w:rPr>
                <w:b/>
                <w:sz w:val="20"/>
                <w:szCs w:val="20"/>
                <w:lang w:val="sr-Cyrl-RS"/>
              </w:rPr>
              <w:t xml:space="preserve"> ПО ЈЕДИНИЦИ МЕРЕ</w:t>
            </w:r>
          </w:p>
        </w:tc>
        <w:tc>
          <w:tcPr>
            <w:tcW w:w="1701" w:type="dxa"/>
          </w:tcPr>
          <w:p w:rsidR="00BB449F" w:rsidRPr="00BB449F" w:rsidRDefault="00BB449F" w:rsidP="00BB449F">
            <w:pPr>
              <w:snapToGrid w:val="0"/>
              <w:jc w:val="center"/>
              <w:rPr>
                <w:b/>
                <w:sz w:val="20"/>
                <w:szCs w:val="20"/>
                <w:lang w:val="sr-Cyrl-RS"/>
              </w:rPr>
            </w:pPr>
            <w:r w:rsidRPr="00BB449F">
              <w:rPr>
                <w:b/>
                <w:sz w:val="20"/>
                <w:szCs w:val="20"/>
              </w:rPr>
              <w:t>ВРЕДНОСТ</w:t>
            </w:r>
            <w:r w:rsidRPr="00BB449F">
              <w:rPr>
                <w:b/>
                <w:sz w:val="20"/>
                <w:szCs w:val="20"/>
                <w:lang w:val="sr-Cyrl-RS"/>
              </w:rPr>
              <w:t xml:space="preserve"> БЕЗ ПДВ-а</w:t>
            </w:r>
          </w:p>
        </w:tc>
      </w:tr>
      <w:tr w:rsidR="00BB449F" w:rsidRPr="00BB449F" w:rsidTr="00BB449F">
        <w:tc>
          <w:tcPr>
            <w:tcW w:w="675" w:type="dxa"/>
            <w:shd w:val="clear" w:color="auto" w:fill="auto"/>
          </w:tcPr>
          <w:p w:rsidR="00BB449F" w:rsidRPr="00BB449F" w:rsidRDefault="00BB449F" w:rsidP="00BB449F">
            <w:pPr>
              <w:snapToGrid w:val="0"/>
              <w:jc w:val="right"/>
              <w:rPr>
                <w:sz w:val="20"/>
                <w:szCs w:val="20"/>
              </w:rPr>
            </w:pPr>
            <w:r w:rsidRPr="00BB449F">
              <w:rPr>
                <w:sz w:val="20"/>
                <w:szCs w:val="20"/>
              </w:rPr>
              <w:t>1.</w:t>
            </w:r>
          </w:p>
        </w:tc>
        <w:tc>
          <w:tcPr>
            <w:tcW w:w="3123" w:type="dxa"/>
            <w:shd w:val="clear" w:color="auto" w:fill="auto"/>
            <w:vAlign w:val="center"/>
          </w:tcPr>
          <w:p w:rsidR="00BB449F" w:rsidRPr="00BB449F" w:rsidRDefault="00BB449F" w:rsidP="00BB449F">
            <w:pPr>
              <w:rPr>
                <w:color w:val="auto"/>
                <w:sz w:val="20"/>
                <w:szCs w:val="20"/>
                <w:lang w:val="sr-Cyrl-RS"/>
              </w:rPr>
            </w:pPr>
            <w:r w:rsidRPr="00BB449F">
              <w:rPr>
                <w:color w:val="auto"/>
                <w:sz w:val="20"/>
                <w:szCs w:val="20"/>
              </w:rPr>
              <w:t>Паштета јунећа</w:t>
            </w:r>
            <w:r w:rsidRPr="00BB449F">
              <w:rPr>
                <w:color w:val="auto"/>
                <w:sz w:val="20"/>
                <w:szCs w:val="20"/>
                <w:lang w:val="sr-Cyrl-RS"/>
              </w:rPr>
              <w:t>, 150 грама</w:t>
            </w:r>
            <w:r w:rsidRPr="00BB449F">
              <w:rPr>
                <w:color w:val="auto"/>
                <w:sz w:val="20"/>
                <w:szCs w:val="20"/>
              </w:rPr>
              <w:t xml:space="preserve"> </w:t>
            </w:r>
          </w:p>
        </w:tc>
        <w:tc>
          <w:tcPr>
            <w:tcW w:w="1530" w:type="dxa"/>
            <w:vAlign w:val="center"/>
          </w:tcPr>
          <w:p w:rsidR="00BB449F" w:rsidRPr="00BB449F" w:rsidRDefault="00BB449F" w:rsidP="00BB449F">
            <w:pPr>
              <w:snapToGrid w:val="0"/>
              <w:jc w:val="center"/>
              <w:rPr>
                <w:sz w:val="20"/>
                <w:szCs w:val="20"/>
              </w:rPr>
            </w:pPr>
            <w:r w:rsidRPr="00BB449F">
              <w:rPr>
                <w:sz w:val="20"/>
                <w:szCs w:val="20"/>
                <w:lang w:val="sr-Cyrl-RS"/>
              </w:rPr>
              <w:t>комад</w:t>
            </w:r>
          </w:p>
        </w:tc>
        <w:tc>
          <w:tcPr>
            <w:tcW w:w="1440" w:type="dxa"/>
            <w:shd w:val="clear" w:color="auto" w:fill="auto"/>
            <w:vAlign w:val="center"/>
          </w:tcPr>
          <w:p w:rsidR="00BB449F" w:rsidRPr="00BB449F" w:rsidRDefault="00BB449F" w:rsidP="00BB449F">
            <w:pPr>
              <w:jc w:val="right"/>
              <w:rPr>
                <w:sz w:val="20"/>
                <w:szCs w:val="20"/>
                <w:lang w:val="sr-Cyrl-RS"/>
              </w:rPr>
            </w:pPr>
            <w:r w:rsidRPr="00BB449F">
              <w:rPr>
                <w:color w:val="auto"/>
                <w:sz w:val="20"/>
                <w:szCs w:val="20"/>
                <w:lang w:val="sr-Cyrl-RS"/>
              </w:rPr>
              <w:t>20200</w:t>
            </w:r>
          </w:p>
        </w:tc>
        <w:tc>
          <w:tcPr>
            <w:tcW w:w="1562" w:type="dxa"/>
          </w:tcPr>
          <w:p w:rsidR="00BB449F" w:rsidRPr="00BB449F" w:rsidRDefault="00BB449F" w:rsidP="00BB449F">
            <w:pPr>
              <w:snapToGrid w:val="0"/>
              <w:jc w:val="center"/>
              <w:rPr>
                <w:sz w:val="20"/>
                <w:szCs w:val="20"/>
              </w:rPr>
            </w:pPr>
          </w:p>
        </w:tc>
        <w:tc>
          <w:tcPr>
            <w:tcW w:w="1701" w:type="dxa"/>
          </w:tcPr>
          <w:p w:rsidR="00BB449F" w:rsidRPr="00BB449F" w:rsidRDefault="00BB449F" w:rsidP="00BB449F">
            <w:pPr>
              <w:snapToGrid w:val="0"/>
              <w:jc w:val="right"/>
              <w:rPr>
                <w:sz w:val="20"/>
                <w:szCs w:val="20"/>
              </w:rPr>
            </w:pPr>
          </w:p>
        </w:tc>
      </w:tr>
      <w:tr w:rsidR="00BB449F" w:rsidRPr="00BB449F" w:rsidTr="00BB449F">
        <w:tc>
          <w:tcPr>
            <w:tcW w:w="675" w:type="dxa"/>
            <w:shd w:val="clear" w:color="auto" w:fill="auto"/>
          </w:tcPr>
          <w:p w:rsidR="00BB449F" w:rsidRPr="00BB449F" w:rsidRDefault="00BB449F" w:rsidP="00BB449F">
            <w:pPr>
              <w:snapToGrid w:val="0"/>
              <w:jc w:val="right"/>
              <w:rPr>
                <w:sz w:val="20"/>
                <w:szCs w:val="20"/>
              </w:rPr>
            </w:pPr>
            <w:r w:rsidRPr="00BB449F">
              <w:rPr>
                <w:sz w:val="20"/>
                <w:szCs w:val="20"/>
              </w:rPr>
              <w:t>2.</w:t>
            </w:r>
          </w:p>
        </w:tc>
        <w:tc>
          <w:tcPr>
            <w:tcW w:w="3123" w:type="dxa"/>
            <w:shd w:val="clear" w:color="auto" w:fill="auto"/>
            <w:vAlign w:val="center"/>
          </w:tcPr>
          <w:p w:rsidR="00BB449F" w:rsidRPr="00BB449F" w:rsidRDefault="00BB449F" w:rsidP="00BB449F">
            <w:pPr>
              <w:rPr>
                <w:color w:val="auto"/>
                <w:sz w:val="20"/>
                <w:szCs w:val="20"/>
                <w:lang w:val="sr-Cyrl-RS"/>
              </w:rPr>
            </w:pPr>
            <w:r w:rsidRPr="00BB449F">
              <w:rPr>
                <w:color w:val="auto"/>
                <w:sz w:val="20"/>
                <w:szCs w:val="20"/>
                <w:lang w:val="sr-Cyrl-RS"/>
              </w:rPr>
              <w:t>Нарезак</w:t>
            </w:r>
            <w:r w:rsidRPr="00BB449F">
              <w:rPr>
                <w:color w:val="auto"/>
                <w:sz w:val="20"/>
                <w:szCs w:val="20"/>
              </w:rPr>
              <w:t xml:space="preserve"> пилећ</w:t>
            </w:r>
            <w:r w:rsidRPr="00BB449F">
              <w:rPr>
                <w:color w:val="auto"/>
                <w:sz w:val="20"/>
                <w:szCs w:val="20"/>
                <w:lang w:val="sr-Cyrl-RS"/>
              </w:rPr>
              <w:t>и, 150 грама</w:t>
            </w:r>
            <w:r w:rsidRPr="00BB449F">
              <w:rPr>
                <w:color w:val="auto"/>
                <w:sz w:val="20"/>
                <w:szCs w:val="20"/>
              </w:rPr>
              <w:t xml:space="preserve"> </w:t>
            </w:r>
          </w:p>
        </w:tc>
        <w:tc>
          <w:tcPr>
            <w:tcW w:w="1530" w:type="dxa"/>
            <w:vAlign w:val="center"/>
          </w:tcPr>
          <w:p w:rsidR="00BB449F" w:rsidRPr="00BB449F" w:rsidRDefault="00BB449F" w:rsidP="00BB449F">
            <w:pPr>
              <w:snapToGrid w:val="0"/>
              <w:jc w:val="center"/>
              <w:rPr>
                <w:sz w:val="20"/>
                <w:szCs w:val="20"/>
              </w:rPr>
            </w:pPr>
            <w:r w:rsidRPr="00BB449F">
              <w:rPr>
                <w:sz w:val="20"/>
                <w:szCs w:val="20"/>
                <w:lang w:val="sr-Cyrl-RS"/>
              </w:rPr>
              <w:t>комад</w:t>
            </w:r>
          </w:p>
        </w:tc>
        <w:tc>
          <w:tcPr>
            <w:tcW w:w="1440" w:type="dxa"/>
            <w:shd w:val="clear" w:color="auto" w:fill="auto"/>
            <w:vAlign w:val="center"/>
          </w:tcPr>
          <w:p w:rsidR="00BB449F" w:rsidRPr="00BB449F" w:rsidRDefault="00BB449F" w:rsidP="00BB449F">
            <w:pPr>
              <w:jc w:val="right"/>
              <w:rPr>
                <w:sz w:val="20"/>
                <w:szCs w:val="20"/>
                <w:lang w:val="sr-Cyrl-RS"/>
              </w:rPr>
            </w:pPr>
            <w:r w:rsidRPr="00BB449F">
              <w:rPr>
                <w:color w:val="auto"/>
                <w:sz w:val="20"/>
                <w:szCs w:val="20"/>
                <w:lang w:val="sr-Cyrl-RS"/>
              </w:rPr>
              <w:t>20200</w:t>
            </w:r>
          </w:p>
        </w:tc>
        <w:tc>
          <w:tcPr>
            <w:tcW w:w="1562" w:type="dxa"/>
          </w:tcPr>
          <w:p w:rsidR="00BB449F" w:rsidRPr="00BB449F" w:rsidRDefault="00BB449F" w:rsidP="00BB449F">
            <w:pPr>
              <w:snapToGrid w:val="0"/>
              <w:jc w:val="right"/>
              <w:rPr>
                <w:sz w:val="20"/>
                <w:szCs w:val="20"/>
              </w:rPr>
            </w:pPr>
          </w:p>
        </w:tc>
        <w:tc>
          <w:tcPr>
            <w:tcW w:w="1701" w:type="dxa"/>
          </w:tcPr>
          <w:p w:rsidR="00BB449F" w:rsidRPr="00BB449F" w:rsidRDefault="00BB449F" w:rsidP="00BB449F">
            <w:pPr>
              <w:snapToGrid w:val="0"/>
              <w:jc w:val="right"/>
              <w:rPr>
                <w:sz w:val="20"/>
                <w:szCs w:val="20"/>
              </w:rPr>
            </w:pPr>
          </w:p>
        </w:tc>
      </w:tr>
      <w:tr w:rsidR="00BB449F" w:rsidRPr="00BB449F" w:rsidTr="00BB449F">
        <w:tc>
          <w:tcPr>
            <w:tcW w:w="675" w:type="dxa"/>
            <w:shd w:val="clear" w:color="auto" w:fill="auto"/>
          </w:tcPr>
          <w:p w:rsidR="00BB449F" w:rsidRPr="00BB449F" w:rsidRDefault="00BB449F" w:rsidP="00BB449F">
            <w:pPr>
              <w:snapToGrid w:val="0"/>
              <w:jc w:val="right"/>
              <w:rPr>
                <w:sz w:val="20"/>
                <w:szCs w:val="20"/>
              </w:rPr>
            </w:pPr>
            <w:r w:rsidRPr="00BB449F">
              <w:rPr>
                <w:sz w:val="20"/>
                <w:szCs w:val="20"/>
              </w:rPr>
              <w:t>3.</w:t>
            </w:r>
          </w:p>
        </w:tc>
        <w:tc>
          <w:tcPr>
            <w:tcW w:w="3123" w:type="dxa"/>
            <w:shd w:val="clear" w:color="auto" w:fill="auto"/>
          </w:tcPr>
          <w:p w:rsidR="00BB449F" w:rsidRPr="00BB449F" w:rsidRDefault="00BB449F" w:rsidP="00BB449F">
            <w:pPr>
              <w:snapToGrid w:val="0"/>
              <w:rPr>
                <w:color w:val="auto"/>
                <w:sz w:val="20"/>
                <w:szCs w:val="20"/>
                <w:lang w:val="sr-Cyrl-RS"/>
              </w:rPr>
            </w:pPr>
            <w:r w:rsidRPr="00BB449F">
              <w:rPr>
                <w:color w:val="auto"/>
                <w:sz w:val="20"/>
                <w:szCs w:val="20"/>
              </w:rPr>
              <w:t>Пасуљ посни 400 г</w:t>
            </w:r>
            <w:r w:rsidRPr="00BB449F">
              <w:rPr>
                <w:color w:val="auto"/>
                <w:sz w:val="20"/>
                <w:szCs w:val="20"/>
                <w:lang w:val="sr-Cyrl-RS"/>
              </w:rPr>
              <w:t>рама</w:t>
            </w:r>
          </w:p>
        </w:tc>
        <w:tc>
          <w:tcPr>
            <w:tcW w:w="1530" w:type="dxa"/>
            <w:vAlign w:val="center"/>
          </w:tcPr>
          <w:p w:rsidR="00BB449F" w:rsidRPr="00BB449F" w:rsidRDefault="00BB449F" w:rsidP="00BB449F">
            <w:pPr>
              <w:snapToGrid w:val="0"/>
              <w:jc w:val="center"/>
              <w:rPr>
                <w:sz w:val="20"/>
                <w:szCs w:val="20"/>
              </w:rPr>
            </w:pPr>
            <w:r w:rsidRPr="00BB449F">
              <w:rPr>
                <w:sz w:val="20"/>
                <w:szCs w:val="20"/>
                <w:lang w:val="sr-Cyrl-RS"/>
              </w:rPr>
              <w:t>комад</w:t>
            </w:r>
          </w:p>
        </w:tc>
        <w:tc>
          <w:tcPr>
            <w:tcW w:w="1440" w:type="dxa"/>
            <w:shd w:val="clear" w:color="auto" w:fill="auto"/>
            <w:vAlign w:val="center"/>
          </w:tcPr>
          <w:p w:rsidR="00BB449F" w:rsidRPr="00BB449F" w:rsidRDefault="00BB449F" w:rsidP="00BB449F">
            <w:pPr>
              <w:jc w:val="right"/>
              <w:rPr>
                <w:sz w:val="20"/>
                <w:szCs w:val="20"/>
                <w:lang w:val="sr-Cyrl-RS"/>
              </w:rPr>
            </w:pPr>
            <w:r w:rsidRPr="00BB449F">
              <w:rPr>
                <w:color w:val="auto"/>
                <w:sz w:val="20"/>
                <w:szCs w:val="20"/>
                <w:lang w:val="sr-Cyrl-RS"/>
              </w:rPr>
              <w:t>20200</w:t>
            </w:r>
          </w:p>
          <w:p w:rsidR="00BB449F" w:rsidRPr="00BB449F" w:rsidRDefault="00BB449F" w:rsidP="00BB449F">
            <w:pPr>
              <w:jc w:val="center"/>
              <w:rPr>
                <w:sz w:val="20"/>
                <w:szCs w:val="20"/>
                <w:lang w:val="sr-Cyrl-RS"/>
              </w:rPr>
            </w:pPr>
          </w:p>
        </w:tc>
        <w:tc>
          <w:tcPr>
            <w:tcW w:w="1562" w:type="dxa"/>
          </w:tcPr>
          <w:p w:rsidR="00BB449F" w:rsidRPr="00BB449F" w:rsidRDefault="00BB449F" w:rsidP="00BB449F">
            <w:pPr>
              <w:snapToGrid w:val="0"/>
              <w:jc w:val="right"/>
              <w:rPr>
                <w:sz w:val="20"/>
                <w:szCs w:val="20"/>
              </w:rPr>
            </w:pPr>
          </w:p>
        </w:tc>
        <w:tc>
          <w:tcPr>
            <w:tcW w:w="1701" w:type="dxa"/>
          </w:tcPr>
          <w:p w:rsidR="00BB449F" w:rsidRPr="00BB449F" w:rsidRDefault="00BB449F" w:rsidP="00BB449F">
            <w:pPr>
              <w:snapToGrid w:val="0"/>
              <w:jc w:val="right"/>
              <w:rPr>
                <w:sz w:val="20"/>
                <w:szCs w:val="20"/>
              </w:rPr>
            </w:pPr>
          </w:p>
        </w:tc>
      </w:tr>
      <w:tr w:rsidR="00BB449F" w:rsidRPr="00BB449F" w:rsidTr="00BB449F">
        <w:tc>
          <w:tcPr>
            <w:tcW w:w="675" w:type="dxa"/>
            <w:shd w:val="clear" w:color="auto" w:fill="auto"/>
          </w:tcPr>
          <w:p w:rsidR="00BB449F" w:rsidRPr="00BB449F" w:rsidRDefault="00BB449F" w:rsidP="00BB449F">
            <w:pPr>
              <w:snapToGrid w:val="0"/>
              <w:rPr>
                <w:sz w:val="20"/>
                <w:szCs w:val="20"/>
              </w:rPr>
            </w:pPr>
          </w:p>
        </w:tc>
        <w:tc>
          <w:tcPr>
            <w:tcW w:w="3123" w:type="dxa"/>
            <w:shd w:val="clear" w:color="auto" w:fill="auto"/>
          </w:tcPr>
          <w:p w:rsidR="00BB449F" w:rsidRPr="00BB449F" w:rsidRDefault="00BB449F" w:rsidP="00BB449F">
            <w:pPr>
              <w:snapToGrid w:val="0"/>
              <w:rPr>
                <w:b/>
                <w:bCs/>
                <w:sz w:val="20"/>
                <w:szCs w:val="20"/>
              </w:rPr>
            </w:pPr>
            <w:r w:rsidRPr="00BB449F">
              <w:rPr>
                <w:b/>
                <w:bCs/>
                <w:sz w:val="20"/>
                <w:szCs w:val="20"/>
              </w:rPr>
              <w:t>ИЗНОС БЕЗ ПДВ-а</w:t>
            </w:r>
          </w:p>
          <w:p w:rsidR="00BB449F" w:rsidRPr="00BB449F" w:rsidRDefault="00BB449F" w:rsidP="00BB449F">
            <w:pPr>
              <w:snapToGrid w:val="0"/>
              <w:rPr>
                <w:b/>
                <w:bCs/>
                <w:sz w:val="20"/>
                <w:szCs w:val="20"/>
              </w:rPr>
            </w:pPr>
          </w:p>
        </w:tc>
        <w:tc>
          <w:tcPr>
            <w:tcW w:w="1530" w:type="dxa"/>
          </w:tcPr>
          <w:p w:rsidR="00BB449F" w:rsidRPr="00BB449F" w:rsidRDefault="00BB449F" w:rsidP="00BB449F">
            <w:pPr>
              <w:snapToGrid w:val="0"/>
              <w:jc w:val="right"/>
              <w:rPr>
                <w:sz w:val="20"/>
                <w:szCs w:val="20"/>
              </w:rPr>
            </w:pPr>
          </w:p>
        </w:tc>
        <w:tc>
          <w:tcPr>
            <w:tcW w:w="1440" w:type="dxa"/>
            <w:shd w:val="clear" w:color="auto" w:fill="auto"/>
          </w:tcPr>
          <w:p w:rsidR="00BB449F" w:rsidRPr="00BB449F" w:rsidRDefault="00BB449F" w:rsidP="00BB449F">
            <w:pPr>
              <w:snapToGrid w:val="0"/>
              <w:jc w:val="right"/>
              <w:rPr>
                <w:sz w:val="20"/>
                <w:szCs w:val="20"/>
              </w:rPr>
            </w:pPr>
          </w:p>
        </w:tc>
        <w:tc>
          <w:tcPr>
            <w:tcW w:w="1562" w:type="dxa"/>
          </w:tcPr>
          <w:p w:rsidR="00BB449F" w:rsidRPr="00BB449F" w:rsidRDefault="00BB449F" w:rsidP="00BB449F">
            <w:pPr>
              <w:snapToGrid w:val="0"/>
              <w:jc w:val="right"/>
              <w:rPr>
                <w:sz w:val="20"/>
                <w:szCs w:val="20"/>
              </w:rPr>
            </w:pPr>
          </w:p>
        </w:tc>
        <w:tc>
          <w:tcPr>
            <w:tcW w:w="1701" w:type="dxa"/>
          </w:tcPr>
          <w:p w:rsidR="00BB449F" w:rsidRPr="00BB449F" w:rsidRDefault="00BB449F" w:rsidP="00BB449F">
            <w:pPr>
              <w:snapToGrid w:val="0"/>
              <w:jc w:val="right"/>
              <w:rPr>
                <w:sz w:val="20"/>
                <w:szCs w:val="20"/>
              </w:rPr>
            </w:pPr>
          </w:p>
        </w:tc>
      </w:tr>
      <w:tr w:rsidR="00BB449F" w:rsidRPr="00BB449F" w:rsidTr="00BB449F">
        <w:tc>
          <w:tcPr>
            <w:tcW w:w="675" w:type="dxa"/>
            <w:shd w:val="clear" w:color="auto" w:fill="auto"/>
          </w:tcPr>
          <w:p w:rsidR="00BB449F" w:rsidRPr="00BB449F" w:rsidRDefault="00BB449F" w:rsidP="00BB449F">
            <w:pPr>
              <w:snapToGrid w:val="0"/>
              <w:rPr>
                <w:sz w:val="20"/>
                <w:szCs w:val="20"/>
              </w:rPr>
            </w:pPr>
          </w:p>
        </w:tc>
        <w:tc>
          <w:tcPr>
            <w:tcW w:w="3123" w:type="dxa"/>
            <w:shd w:val="clear" w:color="auto" w:fill="auto"/>
          </w:tcPr>
          <w:p w:rsidR="00BB449F" w:rsidRPr="00BB449F" w:rsidRDefault="00BB449F" w:rsidP="00BB449F">
            <w:pPr>
              <w:snapToGrid w:val="0"/>
              <w:rPr>
                <w:b/>
                <w:sz w:val="20"/>
                <w:szCs w:val="20"/>
                <w:lang w:val="sr-Cyrl-RS"/>
              </w:rPr>
            </w:pPr>
            <w:r w:rsidRPr="00BB449F">
              <w:rPr>
                <w:b/>
                <w:sz w:val="20"/>
                <w:szCs w:val="20"/>
              </w:rPr>
              <w:t>ПДВ</w:t>
            </w:r>
          </w:p>
          <w:p w:rsidR="00BB449F" w:rsidRPr="00BB449F" w:rsidRDefault="00BB449F" w:rsidP="00BB449F">
            <w:pPr>
              <w:snapToGrid w:val="0"/>
              <w:rPr>
                <w:b/>
                <w:sz w:val="20"/>
                <w:szCs w:val="20"/>
                <w:lang w:val="sr-Cyrl-RS"/>
              </w:rPr>
            </w:pPr>
          </w:p>
        </w:tc>
        <w:tc>
          <w:tcPr>
            <w:tcW w:w="1530" w:type="dxa"/>
          </w:tcPr>
          <w:p w:rsidR="00BB449F" w:rsidRPr="00BB449F" w:rsidRDefault="00BB449F" w:rsidP="00BB449F">
            <w:pPr>
              <w:snapToGrid w:val="0"/>
              <w:jc w:val="right"/>
              <w:rPr>
                <w:sz w:val="20"/>
                <w:szCs w:val="20"/>
              </w:rPr>
            </w:pPr>
          </w:p>
        </w:tc>
        <w:tc>
          <w:tcPr>
            <w:tcW w:w="1440" w:type="dxa"/>
            <w:shd w:val="clear" w:color="auto" w:fill="auto"/>
          </w:tcPr>
          <w:p w:rsidR="00BB449F" w:rsidRPr="00BB449F" w:rsidRDefault="00BB449F" w:rsidP="00BB449F">
            <w:pPr>
              <w:snapToGrid w:val="0"/>
              <w:jc w:val="right"/>
              <w:rPr>
                <w:sz w:val="20"/>
                <w:szCs w:val="20"/>
              </w:rPr>
            </w:pPr>
          </w:p>
        </w:tc>
        <w:tc>
          <w:tcPr>
            <w:tcW w:w="1562" w:type="dxa"/>
          </w:tcPr>
          <w:p w:rsidR="00BB449F" w:rsidRPr="00BB449F" w:rsidRDefault="00BB449F" w:rsidP="00BB449F">
            <w:pPr>
              <w:snapToGrid w:val="0"/>
              <w:jc w:val="right"/>
              <w:rPr>
                <w:sz w:val="20"/>
                <w:szCs w:val="20"/>
              </w:rPr>
            </w:pPr>
          </w:p>
        </w:tc>
        <w:tc>
          <w:tcPr>
            <w:tcW w:w="1701" w:type="dxa"/>
          </w:tcPr>
          <w:p w:rsidR="00BB449F" w:rsidRPr="00BB449F" w:rsidRDefault="00BB449F" w:rsidP="00BB449F">
            <w:pPr>
              <w:snapToGrid w:val="0"/>
              <w:jc w:val="right"/>
              <w:rPr>
                <w:sz w:val="20"/>
                <w:szCs w:val="20"/>
              </w:rPr>
            </w:pPr>
          </w:p>
        </w:tc>
      </w:tr>
      <w:tr w:rsidR="00BB449F" w:rsidRPr="00BB449F" w:rsidTr="00BB449F">
        <w:tc>
          <w:tcPr>
            <w:tcW w:w="675" w:type="dxa"/>
            <w:shd w:val="clear" w:color="auto" w:fill="auto"/>
          </w:tcPr>
          <w:p w:rsidR="00BB449F" w:rsidRPr="00BB449F" w:rsidRDefault="00BB449F" w:rsidP="00BB449F">
            <w:pPr>
              <w:snapToGrid w:val="0"/>
              <w:rPr>
                <w:b/>
                <w:sz w:val="20"/>
                <w:szCs w:val="20"/>
              </w:rPr>
            </w:pPr>
          </w:p>
          <w:p w:rsidR="00BB449F" w:rsidRPr="00BB449F" w:rsidRDefault="00BB449F" w:rsidP="00BB449F">
            <w:pPr>
              <w:rPr>
                <w:sz w:val="20"/>
                <w:szCs w:val="20"/>
              </w:rPr>
            </w:pPr>
          </w:p>
        </w:tc>
        <w:tc>
          <w:tcPr>
            <w:tcW w:w="3123" w:type="dxa"/>
            <w:shd w:val="clear" w:color="auto" w:fill="auto"/>
          </w:tcPr>
          <w:p w:rsidR="00BB449F" w:rsidRPr="00BB449F" w:rsidRDefault="00BB449F" w:rsidP="00BB449F">
            <w:pPr>
              <w:snapToGrid w:val="0"/>
              <w:rPr>
                <w:b/>
                <w:sz w:val="20"/>
                <w:szCs w:val="20"/>
              </w:rPr>
            </w:pPr>
            <w:r w:rsidRPr="00BB449F">
              <w:rPr>
                <w:b/>
                <w:sz w:val="20"/>
                <w:szCs w:val="20"/>
              </w:rPr>
              <w:t xml:space="preserve"> УКУПНО</w:t>
            </w:r>
            <w:r w:rsidRPr="00BB449F">
              <w:rPr>
                <w:b/>
                <w:sz w:val="20"/>
                <w:szCs w:val="20"/>
                <w:lang w:val="sr-Cyrl-RS"/>
              </w:rPr>
              <w:t>:</w:t>
            </w:r>
            <w:r w:rsidRPr="00BB449F">
              <w:rPr>
                <w:b/>
                <w:sz w:val="20"/>
                <w:szCs w:val="20"/>
              </w:rPr>
              <w:t xml:space="preserve"> </w:t>
            </w:r>
          </w:p>
          <w:p w:rsidR="00BB449F" w:rsidRPr="00BB449F" w:rsidRDefault="00BB449F" w:rsidP="00BB449F">
            <w:pPr>
              <w:snapToGrid w:val="0"/>
              <w:rPr>
                <w:b/>
                <w:sz w:val="20"/>
                <w:szCs w:val="20"/>
              </w:rPr>
            </w:pPr>
          </w:p>
        </w:tc>
        <w:tc>
          <w:tcPr>
            <w:tcW w:w="1530" w:type="dxa"/>
          </w:tcPr>
          <w:p w:rsidR="00BB449F" w:rsidRPr="00BB449F" w:rsidRDefault="00BB449F" w:rsidP="00BB449F">
            <w:pPr>
              <w:snapToGrid w:val="0"/>
              <w:rPr>
                <w:sz w:val="20"/>
                <w:szCs w:val="20"/>
              </w:rPr>
            </w:pPr>
          </w:p>
        </w:tc>
        <w:tc>
          <w:tcPr>
            <w:tcW w:w="1440" w:type="dxa"/>
            <w:shd w:val="clear" w:color="auto" w:fill="auto"/>
          </w:tcPr>
          <w:p w:rsidR="00BB449F" w:rsidRPr="00BB449F" w:rsidRDefault="00BB449F" w:rsidP="00BB449F">
            <w:pPr>
              <w:snapToGrid w:val="0"/>
              <w:rPr>
                <w:sz w:val="20"/>
                <w:szCs w:val="20"/>
              </w:rPr>
            </w:pPr>
          </w:p>
        </w:tc>
        <w:tc>
          <w:tcPr>
            <w:tcW w:w="1562" w:type="dxa"/>
          </w:tcPr>
          <w:p w:rsidR="00BB449F" w:rsidRPr="00BB449F" w:rsidRDefault="00BB449F" w:rsidP="00BB449F">
            <w:pPr>
              <w:snapToGrid w:val="0"/>
              <w:rPr>
                <w:sz w:val="20"/>
                <w:szCs w:val="20"/>
              </w:rPr>
            </w:pPr>
          </w:p>
        </w:tc>
        <w:tc>
          <w:tcPr>
            <w:tcW w:w="1701" w:type="dxa"/>
          </w:tcPr>
          <w:p w:rsidR="00BB449F" w:rsidRPr="00BB449F" w:rsidRDefault="00BB449F" w:rsidP="00BB449F">
            <w:pPr>
              <w:snapToGrid w:val="0"/>
              <w:rPr>
                <w:sz w:val="20"/>
                <w:szCs w:val="20"/>
                <w:lang w:val="sr-Cyrl-RS"/>
              </w:rPr>
            </w:pPr>
          </w:p>
        </w:tc>
      </w:tr>
    </w:tbl>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sz w:val="18"/>
          <w:szCs w:val="18"/>
        </w:rPr>
      </w:pPr>
    </w:p>
    <w:p w:rsidR="00634B9E" w:rsidRPr="00634B9E" w:rsidRDefault="00634B9E" w:rsidP="00634B9E">
      <w:pPr>
        <w:tabs>
          <w:tab w:val="left" w:pos="5850"/>
        </w:tabs>
        <w:jc w:val="both"/>
        <w:rPr>
          <w:iCs/>
          <w:lang w:val="sr-Cyrl-RS"/>
        </w:rPr>
      </w:pPr>
      <w:r w:rsidRPr="00634B9E">
        <w:rPr>
          <w:iCs/>
          <w:lang w:val="sr-Cyrl-RS"/>
        </w:rPr>
        <w:t xml:space="preserve">                                                                             _______________________</w:t>
      </w:r>
    </w:p>
    <w:p w:rsidR="00634B9E" w:rsidRPr="00634B9E" w:rsidRDefault="00634B9E" w:rsidP="00634B9E">
      <w:pPr>
        <w:tabs>
          <w:tab w:val="center" w:pos="5929"/>
        </w:tabs>
        <w:ind w:left="2124" w:firstLine="708"/>
        <w:jc w:val="both"/>
        <w:rPr>
          <w:iCs/>
          <w:lang w:val="sr-Cyrl-RS"/>
        </w:rPr>
      </w:pPr>
      <w:r w:rsidRPr="00634B9E">
        <w:rPr>
          <w:iCs/>
          <w:lang w:val="sr-Cyrl-RS"/>
        </w:rPr>
        <w:t xml:space="preserve"> М.П</w:t>
      </w:r>
      <w:r w:rsidRPr="00634B9E">
        <w:rPr>
          <w:iCs/>
          <w:lang w:val="sr-Cyrl-RS"/>
        </w:rPr>
        <w:tab/>
        <w:t xml:space="preserve">                           Понуђач</w:t>
      </w:r>
    </w:p>
    <w:p w:rsidR="00634B9E" w:rsidRPr="00634B9E" w:rsidRDefault="00634B9E" w:rsidP="00634B9E">
      <w:pPr>
        <w:jc w:val="center"/>
        <w:rPr>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34B9E" w:rsidRPr="00634B9E" w:rsidRDefault="00634B9E" w:rsidP="00634B9E">
      <w:pPr>
        <w:rPr>
          <w:rFonts w:cs="TimesNewRomanPSMT"/>
          <w:sz w:val="18"/>
          <w:szCs w:val="18"/>
        </w:rPr>
      </w:pPr>
    </w:p>
    <w:p w:rsidR="00654E5D" w:rsidRDefault="00654E5D">
      <w:pPr>
        <w:jc w:val="both"/>
        <w:rPr>
          <w:rFonts w:cs="TimesNewRomanPSMT"/>
          <w:i/>
          <w:iCs/>
          <w:sz w:val="18"/>
          <w:szCs w:val="18"/>
        </w:rPr>
      </w:pPr>
      <w:r w:rsidRPr="00634B9E">
        <w:rPr>
          <w:rFonts w:cs="TimesNewRomanPSMT"/>
          <w:sz w:val="18"/>
          <w:szCs w:val="18"/>
        </w:rPr>
        <w:br w:type="page"/>
      </w:r>
    </w:p>
    <w:p w:rsidR="00654E5D" w:rsidRDefault="00654E5D">
      <w:pPr>
        <w:shd w:val="clear" w:color="auto" w:fill="C6D9F1"/>
        <w:jc w:val="center"/>
        <w:rPr>
          <w:b/>
          <w:bCs/>
          <w:i/>
          <w:iCs/>
          <w:kern w:val="2"/>
          <w:szCs w:val="28"/>
        </w:rPr>
      </w:pPr>
      <w:r>
        <w:rPr>
          <w:b/>
          <w:bCs/>
          <w:i/>
          <w:iCs/>
          <w:szCs w:val="28"/>
          <w:lang w:val="sr-Latn-CS"/>
        </w:rPr>
        <w:lastRenderedPageBreak/>
        <w:t>I</w:t>
      </w:r>
      <w:r>
        <w:rPr>
          <w:b/>
          <w:bCs/>
          <w:i/>
          <w:iCs/>
          <w:szCs w:val="28"/>
        </w:rPr>
        <w:t>V   УСЛОВИ ЗА УЧЕШЋЕ У ПОСТУПКУ ЈАВНЕ НАБАВКЕ ИЗ ЧЛ. 75. И 76. ЗАКОНА И УПУТСТВО КАКО СЕ ДОКАЗУЈЕ ИСПУЊЕНОСТ ТИХ УСЛОВА</w:t>
      </w:r>
    </w:p>
    <w:p w:rsidR="00654E5D" w:rsidRDefault="00654E5D">
      <w:pPr>
        <w:shd w:val="clear" w:color="auto" w:fill="C6D9F1"/>
        <w:jc w:val="center"/>
        <w:rPr>
          <w:b/>
          <w:bCs/>
          <w:i/>
          <w:iCs/>
          <w:kern w:val="2"/>
          <w:szCs w:val="28"/>
        </w:rPr>
      </w:pPr>
    </w:p>
    <w:p w:rsidR="00654E5D" w:rsidRDefault="00654E5D">
      <w:pPr>
        <w:jc w:val="both"/>
        <w:rPr>
          <w:b/>
          <w:bCs/>
          <w:i/>
          <w:iCs/>
          <w:kern w:val="2"/>
          <w:szCs w:val="28"/>
        </w:rPr>
      </w:pPr>
    </w:p>
    <w:p w:rsidR="00654E5D" w:rsidRDefault="00654E5D">
      <w:pPr>
        <w:pStyle w:val="ListParagraph"/>
        <w:numPr>
          <w:ilvl w:val="0"/>
          <w:numId w:val="29"/>
        </w:numPr>
        <w:shd w:val="clear" w:color="auto" w:fill="C6D9F1"/>
        <w:ind w:hanging="180"/>
        <w:jc w:val="both"/>
        <w:rPr>
          <w:b/>
          <w:bCs/>
          <w:i/>
          <w:iCs/>
        </w:rPr>
      </w:pPr>
      <w:r>
        <w:rPr>
          <w:b/>
          <w:bCs/>
          <w:i/>
          <w:iCs/>
        </w:rPr>
        <w:t>УСЛОВИ ЗА УЧЕШЋЕ У ПОСТУПКУ ЈАВНЕ НАБАВКЕ ИЗ ЧЛ. 75. И 76. ЗАКОНА</w:t>
      </w:r>
    </w:p>
    <w:p w:rsidR="00654E5D" w:rsidRDefault="00654E5D">
      <w:pPr>
        <w:pStyle w:val="ListParagraph"/>
        <w:jc w:val="both"/>
        <w:rPr>
          <w:b/>
          <w:bCs/>
          <w:i/>
          <w:iCs/>
        </w:rPr>
      </w:pPr>
    </w:p>
    <w:p w:rsidR="00654E5D" w:rsidRDefault="00654E5D">
      <w:pPr>
        <w:pStyle w:val="ListParagraph"/>
        <w:numPr>
          <w:ilvl w:val="1"/>
          <w:numId w:val="3"/>
        </w:numPr>
        <w:jc w:val="both"/>
        <w:rPr>
          <w:iCs/>
          <w:color w:val="auto"/>
        </w:rPr>
      </w:pPr>
      <w:r>
        <w:rPr>
          <w:iCs/>
          <w:color w:val="auto"/>
        </w:rPr>
        <w:t xml:space="preserve">Право на учешће у поступку предметне јавне набавке има понуђач који испуњава </w:t>
      </w:r>
      <w:r>
        <w:rPr>
          <w:b/>
          <w:iCs/>
          <w:color w:val="auto"/>
        </w:rPr>
        <w:t>обавезне услове</w:t>
      </w:r>
      <w:r>
        <w:rPr>
          <w:iCs/>
          <w:color w:val="auto"/>
        </w:rPr>
        <w:t xml:space="preserve"> за учешће у поступку јавне набавке дефинисане чл. 75. Закона, и то:</w:t>
      </w:r>
    </w:p>
    <w:p w:rsidR="00654E5D" w:rsidRDefault="00654E5D" w:rsidP="00352070">
      <w:pPr>
        <w:pStyle w:val="ListParagraph"/>
        <w:numPr>
          <w:ilvl w:val="0"/>
          <w:numId w:val="4"/>
        </w:numPr>
        <w:spacing w:before="120"/>
        <w:ind w:left="1434" w:hanging="357"/>
        <w:jc w:val="both"/>
        <w:rPr>
          <w:color w:val="auto"/>
        </w:rPr>
      </w:pPr>
      <w:r>
        <w:rPr>
          <w:iCs/>
          <w:color w:val="auto"/>
        </w:rPr>
        <w:t>Да је регистрован код надлежног органа, односно уписан у одговарајући регистар</w:t>
      </w:r>
      <w:r>
        <w:rPr>
          <w:iCs/>
          <w:color w:val="auto"/>
          <w:lang w:val="sr-Cyrl-CS"/>
        </w:rPr>
        <w:t xml:space="preserve"> </w:t>
      </w:r>
      <w:r>
        <w:rPr>
          <w:i/>
          <w:iCs/>
          <w:color w:val="auto"/>
          <w:lang w:val="sr-Cyrl-CS"/>
        </w:rPr>
        <w:t>(чл. 75. Ст. 1. Тач. 1) Закона);</w:t>
      </w:r>
    </w:p>
    <w:p w:rsidR="00654E5D" w:rsidRDefault="00654E5D" w:rsidP="00352070">
      <w:pPr>
        <w:pStyle w:val="ListParagraph"/>
        <w:numPr>
          <w:ilvl w:val="0"/>
          <w:numId w:val="4"/>
        </w:numPr>
        <w:spacing w:before="120"/>
        <w:ind w:left="1434" w:hanging="357"/>
        <w:jc w:val="both"/>
        <w:rPr>
          <w:color w:val="auto"/>
        </w:rPr>
      </w:pPr>
      <w:r>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color w:val="auto"/>
          <w:lang w:val="sr-Cyrl-CS"/>
        </w:rPr>
        <w:t xml:space="preserve"> </w:t>
      </w:r>
      <w:r>
        <w:rPr>
          <w:i/>
          <w:iCs/>
          <w:color w:val="auto"/>
          <w:lang w:val="sr-Cyrl-CS"/>
        </w:rPr>
        <w:t>(чл. 75. Ст. 1. Тач. 2) Закона);</w:t>
      </w:r>
    </w:p>
    <w:p w:rsidR="00654E5D" w:rsidRDefault="00654E5D" w:rsidP="00352070">
      <w:pPr>
        <w:pStyle w:val="ListParagraph"/>
        <w:numPr>
          <w:ilvl w:val="0"/>
          <w:numId w:val="4"/>
        </w:numPr>
        <w:spacing w:before="120"/>
        <w:ind w:left="1434" w:hanging="357"/>
        <w:jc w:val="both"/>
        <w:rPr>
          <w:color w:val="auto"/>
        </w:rPr>
      </w:pPr>
      <w:r>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color w:val="auto"/>
          <w:lang w:val="sr-Cyrl-CS"/>
        </w:rPr>
        <w:t>(чл. 75. Ст. 1. Тач. 4) Закона);</w:t>
      </w:r>
    </w:p>
    <w:p w:rsidR="00654E5D" w:rsidRPr="00AD673E" w:rsidRDefault="00654E5D" w:rsidP="00352070">
      <w:pPr>
        <w:pStyle w:val="ListParagraph"/>
        <w:numPr>
          <w:ilvl w:val="0"/>
          <w:numId w:val="4"/>
        </w:numPr>
        <w:spacing w:before="120"/>
        <w:ind w:left="1434" w:hanging="357"/>
        <w:jc w:val="both"/>
        <w:rPr>
          <w:color w:val="auto"/>
        </w:rPr>
      </w:pPr>
      <w:r>
        <w:t xml:space="preserve">Понуђач је </w:t>
      </w:r>
      <w:r>
        <w:rPr>
          <w:lang w:val="sr-Cyrl-CS"/>
        </w:rPr>
        <w:t xml:space="preserve">мора </w:t>
      </w:r>
      <w:r>
        <w:rPr>
          <w:iCs/>
          <w:lang w:val="sr-Cyrl-RS"/>
        </w:rPr>
        <w:t xml:space="preserve">да има важећу дозволу надлежног органа за обављање делатности која је предмет јавне набавке (чл. 75. ст. 1. тач. 5. Закона), односно </w:t>
      </w:r>
      <w:r w:rsidRPr="009B195D">
        <w:rPr>
          <w:bCs/>
          <w:color w:val="auto"/>
          <w:lang w:val="sr-Cyrl-CS"/>
        </w:rPr>
        <w:t>да има имплементирани систем</w:t>
      </w:r>
      <w:r w:rsidR="009B195D" w:rsidRPr="009B195D">
        <w:rPr>
          <w:bCs/>
          <w:color w:val="auto"/>
          <w:lang w:val="sr-Cyrl-RS"/>
        </w:rPr>
        <w:t xml:space="preserve"> менаџмента квалитетом </w:t>
      </w:r>
      <w:r w:rsidRPr="009B195D">
        <w:rPr>
          <w:bCs/>
          <w:color w:val="auto"/>
          <w:lang w:val="sr-Cyrl-CS"/>
        </w:rPr>
        <w:t xml:space="preserve">на принципима </w:t>
      </w:r>
      <w:r w:rsidRPr="009B195D">
        <w:rPr>
          <w:bCs/>
          <w:i/>
          <w:color w:val="auto"/>
          <w:lang w:val="sr-Cyrl-RS"/>
        </w:rPr>
        <w:t>HACCP</w:t>
      </w:r>
      <w:r w:rsidRPr="009B195D">
        <w:rPr>
          <w:bCs/>
          <w:color w:val="auto"/>
          <w:lang w:val="sr-Cyrl-RS"/>
        </w:rPr>
        <w:t>-а</w:t>
      </w:r>
      <w:r w:rsidR="00AD673E">
        <w:rPr>
          <w:bCs/>
          <w:color w:val="auto"/>
          <w:lang w:val="sr-Cyrl-RS"/>
        </w:rPr>
        <w:t xml:space="preserve"> и</w:t>
      </w:r>
    </w:p>
    <w:p w:rsidR="00AD673E" w:rsidRPr="00AD673E" w:rsidRDefault="00AD673E" w:rsidP="00AD673E">
      <w:pPr>
        <w:suppressAutoHyphens w:val="0"/>
        <w:spacing w:before="120" w:line="240" w:lineRule="auto"/>
        <w:ind w:left="1440"/>
        <w:rPr>
          <w:color w:val="auto"/>
          <w:lang w:val="ru-RU"/>
        </w:rPr>
      </w:pPr>
      <w:r>
        <w:t>Понуђач</w:t>
      </w:r>
      <w:r>
        <w:rPr>
          <w:lang w:val="sr-Cyrl-RS"/>
        </w:rPr>
        <w:t xml:space="preserve"> </w:t>
      </w:r>
      <w:r>
        <w:rPr>
          <w:lang w:val="sr-Cyrl-CS"/>
        </w:rPr>
        <w:t xml:space="preserve">мора </w:t>
      </w:r>
      <w:r w:rsidRPr="00AD673E">
        <w:rPr>
          <w:color w:val="auto"/>
          <w:lang w:val="sr-Cyrl-RS"/>
        </w:rPr>
        <w:t xml:space="preserve">сухомеснате артикле који су предмет набавке </w:t>
      </w:r>
      <w:r>
        <w:rPr>
          <w:color w:val="auto"/>
          <w:lang w:val="sr-Cyrl-RS"/>
        </w:rPr>
        <w:t xml:space="preserve">да </w:t>
      </w:r>
      <w:r w:rsidRPr="00AD673E">
        <w:rPr>
          <w:color w:val="auto"/>
          <w:lang w:val="sr-Cyrl-RS"/>
        </w:rPr>
        <w:t>поднуди здравствено исправне и биохемијски третирани</w:t>
      </w:r>
      <w:r>
        <w:rPr>
          <w:color w:val="auto"/>
          <w:lang w:val="sr-Cyrl-RS"/>
        </w:rPr>
        <w:t xml:space="preserve"> </w:t>
      </w:r>
      <w:r>
        <w:rPr>
          <w:iCs/>
          <w:lang w:val="sr-Cyrl-RS"/>
        </w:rPr>
        <w:t>(чл. 75. ст. 1. тач. 5. Закона),</w:t>
      </w:r>
      <w:r w:rsidRPr="00AD673E">
        <w:rPr>
          <w:color w:val="auto"/>
          <w:lang w:val="sr-Cyrl-RS"/>
        </w:rPr>
        <w:t>.</w:t>
      </w:r>
    </w:p>
    <w:p w:rsidR="00984813" w:rsidRPr="00352070" w:rsidRDefault="00984813" w:rsidP="00984813">
      <w:pPr>
        <w:pStyle w:val="ListParagraph"/>
        <w:numPr>
          <w:ilvl w:val="0"/>
          <w:numId w:val="4"/>
        </w:numPr>
        <w:spacing w:before="120"/>
        <w:ind w:left="1434" w:hanging="357"/>
        <w:jc w:val="both"/>
        <w:rPr>
          <w:color w:val="auto"/>
        </w:rPr>
      </w:pPr>
      <w:r>
        <w:rPr>
          <w:color w:val="auto"/>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и да </w:t>
      </w:r>
      <w:r>
        <w:rPr>
          <w:color w:val="auto"/>
          <w:lang w:val="sr-Cyrl-CS"/>
        </w:rPr>
        <w:t xml:space="preserve">нема забрану обављања делатности која је на снази у време подношења понуде </w:t>
      </w:r>
      <w:r>
        <w:rPr>
          <w:i/>
          <w:iCs/>
          <w:color w:val="auto"/>
          <w:lang w:val="sr-Cyrl-CS"/>
        </w:rPr>
        <w:t>(чл. 75. Ст. 2. Закона).</w:t>
      </w:r>
    </w:p>
    <w:p w:rsidR="00984813" w:rsidRPr="00352070" w:rsidRDefault="00984813" w:rsidP="00984813">
      <w:pPr>
        <w:pStyle w:val="ListParagraph"/>
        <w:spacing w:before="120"/>
        <w:ind w:left="1434"/>
        <w:jc w:val="both"/>
        <w:rPr>
          <w:color w:val="auto"/>
        </w:rPr>
      </w:pPr>
    </w:p>
    <w:p w:rsidR="00654E5D" w:rsidRDefault="00654E5D">
      <w:pPr>
        <w:pStyle w:val="ListParagraph"/>
        <w:numPr>
          <w:ilvl w:val="1"/>
          <w:numId w:val="3"/>
        </w:numPr>
        <w:spacing w:before="120"/>
        <w:ind w:left="1349"/>
        <w:jc w:val="both"/>
        <w:rPr>
          <w:b/>
          <w:bCs/>
          <w:i/>
          <w:iCs/>
        </w:rPr>
      </w:pPr>
      <w:r>
        <w:rPr>
          <w:bCs/>
          <w:iCs/>
        </w:rPr>
        <w:t xml:space="preserve">Уколико понуђач </w:t>
      </w:r>
      <w:r w:rsidR="005B31D9">
        <w:rPr>
          <w:bCs/>
          <w:iCs/>
        </w:rPr>
        <w:t xml:space="preserve">подноси понуду са подизвођачем, </w:t>
      </w:r>
      <w:r>
        <w:rPr>
          <w:bCs/>
          <w:iCs/>
        </w:rPr>
        <w:t xml:space="preserve">у складу са чланом 80. Закона, подизвођач мора да испуњава обавезне услове из члана 75. </w:t>
      </w:r>
      <w:proofErr w:type="gramStart"/>
      <w:r>
        <w:rPr>
          <w:bCs/>
          <w:iCs/>
        </w:rPr>
        <w:t>став</w:t>
      </w:r>
      <w:proofErr w:type="gramEnd"/>
      <w:r>
        <w:rPr>
          <w:bCs/>
          <w:iCs/>
        </w:rPr>
        <w:t xml:space="preserve"> 1. </w:t>
      </w:r>
      <w:proofErr w:type="gramStart"/>
      <w:r>
        <w:rPr>
          <w:bCs/>
          <w:iCs/>
        </w:rPr>
        <w:t>тач</w:t>
      </w:r>
      <w:proofErr w:type="gramEnd"/>
      <w:r>
        <w:rPr>
          <w:bCs/>
          <w:iCs/>
        </w:rPr>
        <w:t xml:space="preserve">. 1) </w:t>
      </w:r>
      <w:proofErr w:type="gramStart"/>
      <w:r>
        <w:rPr>
          <w:bCs/>
          <w:iCs/>
        </w:rPr>
        <w:t>до</w:t>
      </w:r>
      <w:proofErr w:type="gramEnd"/>
      <w:r>
        <w:rPr>
          <w:bCs/>
          <w:iCs/>
        </w:rPr>
        <w:t xml:space="preserve"> 4) Закона и услов из члана 75. </w:t>
      </w:r>
      <w:proofErr w:type="gramStart"/>
      <w:r>
        <w:rPr>
          <w:bCs/>
          <w:iCs/>
        </w:rPr>
        <w:t>став</w:t>
      </w:r>
      <w:proofErr w:type="gramEnd"/>
      <w:r>
        <w:rPr>
          <w:bCs/>
          <w:iCs/>
        </w:rPr>
        <w:t xml:space="preserve"> 1. </w:t>
      </w:r>
      <w:proofErr w:type="gramStart"/>
      <w:r>
        <w:rPr>
          <w:bCs/>
          <w:iCs/>
        </w:rPr>
        <w:t>тачка</w:t>
      </w:r>
      <w:proofErr w:type="gramEnd"/>
      <w:r>
        <w:rPr>
          <w:bCs/>
          <w:iCs/>
        </w:rPr>
        <w:t xml:space="preserve"> 5) Закона, за део набавке који ће понуђач извршити преко подизвођача.</w:t>
      </w:r>
    </w:p>
    <w:p w:rsidR="00654E5D" w:rsidRDefault="00654E5D">
      <w:pPr>
        <w:pStyle w:val="ListParagraph"/>
        <w:numPr>
          <w:ilvl w:val="1"/>
          <w:numId w:val="3"/>
        </w:numPr>
        <w:spacing w:before="120"/>
        <w:ind w:left="1349"/>
        <w:jc w:val="both"/>
        <w:rPr>
          <w:bCs/>
          <w:iCs/>
        </w:rPr>
      </w:pPr>
      <w:r>
        <w:rPr>
          <w:bCs/>
          <w:iCs/>
        </w:rPr>
        <w:t>Уколико понуду подноси група понуђача, сваки понуђач из групе понуђача, мора да испуни обавезне услове и</w:t>
      </w:r>
      <w:r w:rsidR="00851551">
        <w:rPr>
          <w:bCs/>
          <w:iCs/>
        </w:rPr>
        <w:t xml:space="preserve">з члана 75. </w:t>
      </w:r>
      <w:proofErr w:type="gramStart"/>
      <w:r w:rsidR="00851551">
        <w:rPr>
          <w:bCs/>
          <w:iCs/>
        </w:rPr>
        <w:t>став</w:t>
      </w:r>
      <w:proofErr w:type="gramEnd"/>
      <w:r w:rsidR="00851551">
        <w:rPr>
          <w:bCs/>
          <w:iCs/>
        </w:rPr>
        <w:t xml:space="preserve"> 1. </w:t>
      </w:r>
      <w:proofErr w:type="gramStart"/>
      <w:r w:rsidR="00851551">
        <w:rPr>
          <w:bCs/>
          <w:iCs/>
        </w:rPr>
        <w:t>тач</w:t>
      </w:r>
      <w:proofErr w:type="gramEnd"/>
      <w:r w:rsidR="00851551">
        <w:rPr>
          <w:bCs/>
          <w:iCs/>
        </w:rPr>
        <w:t xml:space="preserve">. 1) </w:t>
      </w:r>
      <w:proofErr w:type="gramStart"/>
      <w:r w:rsidR="00851551">
        <w:rPr>
          <w:bCs/>
          <w:iCs/>
        </w:rPr>
        <w:t>до</w:t>
      </w:r>
      <w:proofErr w:type="gramEnd"/>
      <w:r w:rsidR="00851551">
        <w:rPr>
          <w:bCs/>
          <w:iCs/>
        </w:rPr>
        <w:t xml:space="preserve"> 3</w:t>
      </w:r>
      <w:r>
        <w:rPr>
          <w:bCs/>
          <w:iCs/>
        </w:rPr>
        <w:t xml:space="preserve">) Закона, а додатне услове испуњавају заједно. </w:t>
      </w:r>
    </w:p>
    <w:p w:rsidR="00654E5D" w:rsidRDefault="00654E5D">
      <w:pPr>
        <w:pStyle w:val="ListParagraph"/>
        <w:ind w:left="1350"/>
        <w:jc w:val="both"/>
        <w:rPr>
          <w:bCs/>
          <w:iCs/>
          <w:color w:val="FF0000"/>
          <w:lang w:val="sr-Cyrl-RS"/>
        </w:rPr>
      </w:pPr>
      <w:r>
        <w:rPr>
          <w:bCs/>
          <w:iCs/>
        </w:rPr>
        <w:t xml:space="preserve">Услов из члана 75. </w:t>
      </w:r>
      <w:proofErr w:type="gramStart"/>
      <w:r>
        <w:rPr>
          <w:bCs/>
          <w:iCs/>
        </w:rPr>
        <w:t>став</w:t>
      </w:r>
      <w:proofErr w:type="gramEnd"/>
      <w:r>
        <w:rPr>
          <w:bCs/>
          <w:iCs/>
        </w:rPr>
        <w:t xml:space="preserve"> 1. </w:t>
      </w:r>
      <w:proofErr w:type="gramStart"/>
      <w:r>
        <w:rPr>
          <w:bCs/>
          <w:iCs/>
        </w:rPr>
        <w:t>тач</w:t>
      </w:r>
      <w:proofErr w:type="gramEnd"/>
      <w:r>
        <w:rPr>
          <w:bCs/>
          <w:iCs/>
        </w:rPr>
        <w:t>. 5) Закона, дужан је да испуни понуђач из групе понуђача којем је поверено извршење дела набавке за који је неопходна испуњеност тог услова.</w:t>
      </w:r>
      <w:r>
        <w:rPr>
          <w:bCs/>
          <w:iCs/>
          <w:color w:val="FF0000"/>
          <w:lang w:val="sr-Cyrl-RS"/>
        </w:rPr>
        <w:t xml:space="preserve"> </w:t>
      </w:r>
    </w:p>
    <w:p w:rsidR="00654E5D" w:rsidRDefault="00654E5D">
      <w:pPr>
        <w:pStyle w:val="ListParagraph"/>
        <w:numPr>
          <w:ilvl w:val="1"/>
          <w:numId w:val="3"/>
        </w:numPr>
        <w:spacing w:before="120"/>
        <w:ind w:left="1349"/>
        <w:jc w:val="both"/>
        <w:rPr>
          <w:b/>
          <w:bCs/>
          <w:i/>
          <w:iCs/>
        </w:rPr>
      </w:pPr>
      <w:r>
        <w:rPr>
          <w:bCs/>
          <w:iCs/>
        </w:rPr>
        <w:lastRenderedPageBreak/>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bCs/>
          <w:iCs/>
        </w:rPr>
        <w:t>став</w:t>
      </w:r>
      <w:proofErr w:type="gramEnd"/>
      <w:r>
        <w:rPr>
          <w:bCs/>
          <w:iCs/>
        </w:rPr>
        <w:t xml:space="preserve"> 1. </w:t>
      </w:r>
      <w:proofErr w:type="gramStart"/>
      <w:r>
        <w:rPr>
          <w:bCs/>
          <w:iCs/>
        </w:rPr>
        <w:t>тач</w:t>
      </w:r>
      <w:proofErr w:type="gramEnd"/>
      <w:r>
        <w:rPr>
          <w:bCs/>
          <w:iCs/>
        </w:rPr>
        <w:t xml:space="preserve">. 1) </w:t>
      </w:r>
      <w:proofErr w:type="gramStart"/>
      <w:r>
        <w:rPr>
          <w:bCs/>
          <w:iCs/>
        </w:rPr>
        <w:t>до</w:t>
      </w:r>
      <w:proofErr w:type="gramEnd"/>
      <w:r>
        <w:rPr>
          <w:bCs/>
          <w:iCs/>
        </w:rPr>
        <w:t xml:space="preserve"> 4) Закона и услов из члана 75. </w:t>
      </w:r>
      <w:proofErr w:type="gramStart"/>
      <w:r>
        <w:rPr>
          <w:bCs/>
          <w:iCs/>
        </w:rPr>
        <w:t>став</w:t>
      </w:r>
      <w:proofErr w:type="gramEnd"/>
      <w:r>
        <w:rPr>
          <w:bCs/>
          <w:iCs/>
        </w:rPr>
        <w:t xml:space="preserve"> 1. </w:t>
      </w:r>
      <w:proofErr w:type="gramStart"/>
      <w:r>
        <w:rPr>
          <w:bCs/>
          <w:iCs/>
        </w:rPr>
        <w:t>тачка</w:t>
      </w:r>
      <w:proofErr w:type="gramEnd"/>
      <w:r>
        <w:rPr>
          <w:bCs/>
          <w:iCs/>
        </w:rPr>
        <w:t xml:space="preserve"> 5) Закона, за део набавке који ће понуђач извршити преко подизвођача.</w:t>
      </w:r>
    </w:p>
    <w:p w:rsidR="00654E5D" w:rsidRDefault="00654E5D">
      <w:pPr>
        <w:pStyle w:val="ListParagraph"/>
        <w:numPr>
          <w:ilvl w:val="1"/>
          <w:numId w:val="3"/>
        </w:numPr>
        <w:spacing w:before="120"/>
        <w:ind w:left="1349"/>
        <w:jc w:val="both"/>
        <w:rPr>
          <w:bCs/>
          <w:iCs/>
        </w:rPr>
      </w:pPr>
      <w:r>
        <w:rPr>
          <w:bCs/>
          <w:iCs/>
        </w:rPr>
        <w:t>Уколико понуду подноси група понуђача, сваки понуђач из групе понуђача, мора да испуни обавезне услове и</w:t>
      </w:r>
      <w:r w:rsidR="001D6760">
        <w:rPr>
          <w:bCs/>
          <w:iCs/>
        </w:rPr>
        <w:t xml:space="preserve">з члана 75. </w:t>
      </w:r>
      <w:proofErr w:type="gramStart"/>
      <w:r w:rsidR="001D6760">
        <w:rPr>
          <w:bCs/>
          <w:iCs/>
        </w:rPr>
        <w:t>став</w:t>
      </w:r>
      <w:proofErr w:type="gramEnd"/>
      <w:r w:rsidR="001D6760">
        <w:rPr>
          <w:bCs/>
          <w:iCs/>
        </w:rPr>
        <w:t xml:space="preserve"> 1. </w:t>
      </w:r>
      <w:proofErr w:type="gramStart"/>
      <w:r w:rsidR="001D6760">
        <w:rPr>
          <w:bCs/>
          <w:iCs/>
        </w:rPr>
        <w:t>тач</w:t>
      </w:r>
      <w:proofErr w:type="gramEnd"/>
      <w:r w:rsidR="001D6760">
        <w:rPr>
          <w:bCs/>
          <w:iCs/>
        </w:rPr>
        <w:t xml:space="preserve">. 1) </w:t>
      </w:r>
      <w:proofErr w:type="gramStart"/>
      <w:r w:rsidR="001D6760">
        <w:rPr>
          <w:bCs/>
          <w:iCs/>
        </w:rPr>
        <w:t>до</w:t>
      </w:r>
      <w:proofErr w:type="gramEnd"/>
      <w:r w:rsidR="001D6760">
        <w:rPr>
          <w:bCs/>
          <w:iCs/>
        </w:rPr>
        <w:t xml:space="preserve"> 3</w:t>
      </w:r>
      <w:r>
        <w:rPr>
          <w:bCs/>
          <w:iCs/>
        </w:rPr>
        <w:t xml:space="preserve">) Закона. </w:t>
      </w:r>
    </w:p>
    <w:p w:rsidR="00654E5D" w:rsidRDefault="00654E5D">
      <w:pPr>
        <w:pStyle w:val="ListParagraph"/>
        <w:ind w:left="1350"/>
        <w:jc w:val="both"/>
        <w:rPr>
          <w:bCs/>
          <w:iCs/>
          <w:color w:val="FF0000"/>
          <w:lang w:val="sr-Cyrl-RS"/>
        </w:rPr>
      </w:pPr>
      <w:r>
        <w:rPr>
          <w:bCs/>
          <w:iCs/>
        </w:rPr>
        <w:t xml:space="preserve">Услов из члана 75. </w:t>
      </w:r>
      <w:proofErr w:type="gramStart"/>
      <w:r>
        <w:rPr>
          <w:bCs/>
          <w:iCs/>
        </w:rPr>
        <w:t>став</w:t>
      </w:r>
      <w:proofErr w:type="gramEnd"/>
      <w:r>
        <w:rPr>
          <w:bCs/>
          <w:iCs/>
        </w:rPr>
        <w:t xml:space="preserve"> 1. </w:t>
      </w:r>
      <w:proofErr w:type="gramStart"/>
      <w:r>
        <w:rPr>
          <w:bCs/>
          <w:iCs/>
        </w:rPr>
        <w:t>тач</w:t>
      </w:r>
      <w:proofErr w:type="gramEnd"/>
      <w:r>
        <w:rPr>
          <w:bCs/>
          <w:iCs/>
        </w:rPr>
        <w:t>. 5) Закона, дужан је да испуни понуђач из групе понуђача којем је поверено извршење дела набавке за који је неопходна испуњеност тог услова.</w:t>
      </w:r>
      <w:r>
        <w:rPr>
          <w:bCs/>
          <w:iCs/>
          <w:color w:val="FF0000"/>
          <w:lang w:val="sr-Cyrl-RS"/>
        </w:rPr>
        <w:t xml:space="preserve"> </w:t>
      </w:r>
    </w:p>
    <w:p w:rsidR="00654E5D" w:rsidRDefault="00654E5D">
      <w:pPr>
        <w:pStyle w:val="Default"/>
        <w:rPr>
          <w:b/>
          <w:color w:val="auto"/>
          <w:lang w:val="sr-Cyrl-CS"/>
        </w:rPr>
      </w:pPr>
    </w:p>
    <w:p w:rsidR="00654E5D" w:rsidRDefault="00654E5D">
      <w:pPr>
        <w:pStyle w:val="ListParagraph"/>
        <w:ind w:left="1350"/>
        <w:jc w:val="both"/>
        <w:rPr>
          <w:b/>
          <w:bCs/>
          <w:i/>
          <w:iCs/>
          <w:color w:val="auto"/>
        </w:rPr>
      </w:pPr>
    </w:p>
    <w:p w:rsidR="00654E5D" w:rsidRDefault="00654E5D" w:rsidP="0093722F">
      <w:pPr>
        <w:pStyle w:val="ListParagraph"/>
        <w:numPr>
          <w:ilvl w:val="1"/>
          <w:numId w:val="3"/>
        </w:numPr>
        <w:jc w:val="both"/>
        <w:rPr>
          <w:iCs/>
        </w:rPr>
      </w:pPr>
      <w:r>
        <w:rPr>
          <w:bCs/>
          <w:iCs/>
        </w:rPr>
        <w:t xml:space="preserve">Понуђач који </w:t>
      </w:r>
      <w:r>
        <w:rPr>
          <w:iCs/>
        </w:rPr>
        <w:t xml:space="preserve">учествује у поступку предметне јавне набавке, мора испунити </w:t>
      </w:r>
      <w:r>
        <w:rPr>
          <w:b/>
          <w:iCs/>
        </w:rPr>
        <w:t>додатне услове</w:t>
      </w:r>
      <w:r>
        <w:rPr>
          <w:iCs/>
        </w:rPr>
        <w:t xml:space="preserve"> за у</w:t>
      </w:r>
      <w:r w:rsidR="003D13A8">
        <w:rPr>
          <w:iCs/>
        </w:rPr>
        <w:t>чешће у поступку јавне набавке,</w:t>
      </w:r>
      <w:r>
        <w:rPr>
          <w:iCs/>
        </w:rPr>
        <w:t xml:space="preserve"> дефинисане чл. 76. Закона, и то: </w:t>
      </w:r>
    </w:p>
    <w:p w:rsidR="00654E5D" w:rsidRDefault="00654E5D">
      <w:pPr>
        <w:pStyle w:val="ListParagraph"/>
        <w:ind w:left="630"/>
        <w:jc w:val="both"/>
        <w:rPr>
          <w:iCs/>
        </w:rPr>
      </w:pPr>
    </w:p>
    <w:p w:rsidR="00654E5D" w:rsidRDefault="00654E5D">
      <w:pPr>
        <w:pStyle w:val="ListParagraph"/>
        <w:numPr>
          <w:ilvl w:val="0"/>
          <w:numId w:val="40"/>
        </w:numPr>
        <w:spacing w:before="120"/>
        <w:ind w:left="1786" w:hanging="374"/>
        <w:jc w:val="both"/>
        <w:rPr>
          <w:iCs/>
          <w:lang w:val="sr-Cyrl-RS"/>
        </w:rPr>
      </w:pPr>
      <w:r>
        <w:rPr>
          <w:iCs/>
        </w:rPr>
        <w:t xml:space="preserve">да испуњава услов </w:t>
      </w:r>
      <w:r>
        <w:rPr>
          <w:iCs/>
          <w:lang w:val="sr-Cyrl-CS"/>
        </w:rPr>
        <w:t xml:space="preserve">у погледу </w:t>
      </w:r>
      <w:r>
        <w:rPr>
          <w:b/>
          <w:bCs/>
          <w:iCs/>
          <w:lang w:val="sr-Cyrl-CS"/>
        </w:rPr>
        <w:t>финансијског капацитета</w:t>
      </w:r>
      <w:r>
        <w:rPr>
          <w:iCs/>
          <w:lang w:val="sr-Cyrl-CS"/>
        </w:rPr>
        <w:t xml:space="preserve"> да је позитивно пословао у последње 2 (две) пословне године</w:t>
      </w:r>
      <w:r>
        <w:rPr>
          <w:iCs/>
          <w:lang w:val="sr-Cyrl-RS"/>
        </w:rPr>
        <w:t>;</w:t>
      </w:r>
    </w:p>
    <w:p w:rsidR="00654E5D" w:rsidRDefault="00654E5D">
      <w:pPr>
        <w:pStyle w:val="ListParagraph"/>
        <w:numPr>
          <w:ilvl w:val="0"/>
          <w:numId w:val="40"/>
        </w:numPr>
        <w:spacing w:before="120"/>
        <w:ind w:left="1786" w:hanging="374"/>
        <w:jc w:val="both"/>
        <w:rPr>
          <w:iCs/>
          <w:lang w:val="sr-Cyrl-RS"/>
        </w:rPr>
      </w:pPr>
      <w:r>
        <w:rPr>
          <w:iCs/>
        </w:rPr>
        <w:t xml:space="preserve">да испуњава услов </w:t>
      </w:r>
      <w:r>
        <w:rPr>
          <w:iCs/>
          <w:lang w:val="sr-Cyrl-CS"/>
        </w:rPr>
        <w:t xml:space="preserve">у погледу </w:t>
      </w:r>
      <w:r>
        <w:rPr>
          <w:b/>
          <w:bCs/>
          <w:iCs/>
          <w:lang w:val="sr-Cyrl-CS"/>
        </w:rPr>
        <w:t>пословног капацитета</w:t>
      </w:r>
      <w:r>
        <w:rPr>
          <w:iCs/>
          <w:lang w:val="sr-Cyrl-CS"/>
        </w:rPr>
        <w:t xml:space="preserve"> да је у последње 2 (две) године испоручивао </w:t>
      </w:r>
      <w:r>
        <w:rPr>
          <w:iCs/>
          <w:lang w:val="sr-Cyrl-RS"/>
        </w:rPr>
        <w:t xml:space="preserve">храну </w:t>
      </w:r>
      <w:r>
        <w:rPr>
          <w:iCs/>
          <w:lang w:val="sr-Cyrl-CS"/>
        </w:rPr>
        <w:t xml:space="preserve">у </w:t>
      </w:r>
      <w:r>
        <w:rPr>
          <w:iCs/>
          <w:lang w:val="sr-Cyrl-RS"/>
        </w:rPr>
        <w:t>минималној укупној вредности</w:t>
      </w:r>
      <w:r>
        <w:rPr>
          <w:iCs/>
          <w:lang w:val="sr-Cyrl-CS"/>
        </w:rPr>
        <w:t xml:space="preserve"> понуде коју доставља</w:t>
      </w:r>
      <w:r>
        <w:rPr>
          <w:iCs/>
          <w:lang w:val="sr-Cyrl-RS"/>
        </w:rPr>
        <w:t>;</w:t>
      </w:r>
    </w:p>
    <w:p w:rsidR="00E84699" w:rsidRPr="00E84699" w:rsidRDefault="00654E5D">
      <w:pPr>
        <w:pStyle w:val="ListParagraph"/>
        <w:numPr>
          <w:ilvl w:val="0"/>
          <w:numId w:val="40"/>
        </w:numPr>
        <w:spacing w:before="120"/>
        <w:ind w:left="1786" w:hanging="374"/>
        <w:jc w:val="both"/>
        <w:rPr>
          <w:iCs/>
          <w:lang w:val="sr-Cyrl-RS"/>
        </w:rPr>
      </w:pPr>
      <w:r>
        <w:rPr>
          <w:iCs/>
        </w:rPr>
        <w:t>да испуњава услов</w:t>
      </w:r>
      <w:r w:rsidR="00E84699">
        <w:rPr>
          <w:iCs/>
          <w:lang w:val="sr-Cyrl-RS"/>
        </w:rPr>
        <w:t>е</w:t>
      </w:r>
      <w:r>
        <w:rPr>
          <w:iCs/>
        </w:rPr>
        <w:t xml:space="preserve"> </w:t>
      </w:r>
      <w:r>
        <w:rPr>
          <w:iCs/>
          <w:lang w:val="sr-Cyrl-CS"/>
        </w:rPr>
        <w:t xml:space="preserve">у погледу </w:t>
      </w:r>
      <w:r>
        <w:rPr>
          <w:b/>
          <w:bCs/>
          <w:iCs/>
          <w:lang w:val="sr-Cyrl-CS"/>
        </w:rPr>
        <w:t>техничког капацитета</w:t>
      </w:r>
      <w:r w:rsidR="00E84699">
        <w:rPr>
          <w:b/>
          <w:bCs/>
          <w:iCs/>
          <w:lang w:val="sr-Cyrl-RS"/>
        </w:rPr>
        <w:t>:</w:t>
      </w:r>
    </w:p>
    <w:p w:rsidR="00E84699" w:rsidRPr="00E84699" w:rsidRDefault="00E84699" w:rsidP="00E84699">
      <w:pPr>
        <w:numPr>
          <w:ilvl w:val="1"/>
          <w:numId w:val="40"/>
        </w:numPr>
        <w:suppressAutoHyphens w:val="0"/>
        <w:spacing w:before="120" w:line="240" w:lineRule="auto"/>
        <w:rPr>
          <w:lang w:val="ru-RU"/>
        </w:rPr>
      </w:pPr>
      <w:r>
        <w:rPr>
          <w:color w:val="auto"/>
          <w:lang w:val="sr-Cyrl-RS"/>
        </w:rPr>
        <w:t>најмање</w:t>
      </w:r>
      <w:r w:rsidRPr="004169C1">
        <w:rPr>
          <w:color w:val="auto"/>
          <w:lang w:val="ru-RU"/>
        </w:rPr>
        <w:t xml:space="preserve"> 200</w:t>
      </w:r>
      <w:r>
        <w:rPr>
          <w:lang w:val="ru-RU"/>
        </w:rPr>
        <w:t xml:space="preserve"> </w:t>
      </w:r>
      <w:r>
        <w:rPr>
          <w:lang w:val="sr-Latn-CS"/>
        </w:rPr>
        <w:t>m</w:t>
      </w:r>
      <w:r w:rsidRPr="004169C1">
        <w:rPr>
          <w:kern w:val="24"/>
          <w:vertAlign w:val="superscript"/>
          <w:lang w:val="sr-Latn-CS"/>
        </w:rPr>
        <w:t>2</w:t>
      </w:r>
      <w:r>
        <w:rPr>
          <w:lang w:val="ru-RU"/>
        </w:rPr>
        <w:t xml:space="preserve"> </w:t>
      </w:r>
      <w:r w:rsidRPr="00E84699">
        <w:rPr>
          <w:lang w:val="ru-RU"/>
        </w:rPr>
        <w:t>складиштеног/магацинског простора у власништву или најму понуђача;</w:t>
      </w:r>
    </w:p>
    <w:p w:rsidR="00654E5D" w:rsidRPr="003D13A8" w:rsidRDefault="00E84699" w:rsidP="00E84699">
      <w:pPr>
        <w:numPr>
          <w:ilvl w:val="1"/>
          <w:numId w:val="40"/>
        </w:numPr>
        <w:suppressAutoHyphens w:val="0"/>
        <w:spacing w:before="120" w:line="240" w:lineRule="auto"/>
        <w:rPr>
          <w:color w:val="auto"/>
          <w:lang w:val="ru-RU"/>
        </w:rPr>
      </w:pPr>
      <w:r w:rsidRPr="00E84699">
        <w:rPr>
          <w:lang w:val="sr-Cyrl-RS"/>
        </w:rPr>
        <w:t>минимум једно доставно возило</w:t>
      </w:r>
      <w:r w:rsidRPr="00431451">
        <w:rPr>
          <w:lang w:val="sr-Cyrl-RS"/>
        </w:rPr>
        <w:t xml:space="preserve"> за транспорт добара из предмета набавке</w:t>
      </w:r>
      <w:r>
        <w:rPr>
          <w:lang w:val="sr-Cyrl-RS"/>
        </w:rPr>
        <w:t>;</w:t>
      </w:r>
    </w:p>
    <w:p w:rsidR="00654E5D" w:rsidRPr="0058230F" w:rsidRDefault="00654E5D">
      <w:pPr>
        <w:pStyle w:val="ListParagraph"/>
        <w:numPr>
          <w:ilvl w:val="0"/>
          <w:numId w:val="40"/>
        </w:numPr>
        <w:spacing w:before="120"/>
        <w:ind w:left="1786" w:hanging="374"/>
        <w:jc w:val="both"/>
        <w:rPr>
          <w:iCs/>
          <w:lang w:val="sr-Cyrl-RS"/>
        </w:rPr>
      </w:pPr>
      <w:r>
        <w:rPr>
          <w:iCs/>
          <w:lang w:val="ru-RU"/>
        </w:rPr>
        <w:t xml:space="preserve">да испуњава услов </w:t>
      </w:r>
      <w:r>
        <w:rPr>
          <w:iCs/>
          <w:lang w:val="sr-Cyrl-CS"/>
        </w:rPr>
        <w:t xml:space="preserve">у погледу </w:t>
      </w:r>
      <w:r>
        <w:rPr>
          <w:b/>
          <w:iCs/>
          <w:lang w:val="sr-Cyrl-CS"/>
        </w:rPr>
        <w:t xml:space="preserve">кадровског </w:t>
      </w:r>
      <w:r>
        <w:rPr>
          <w:b/>
          <w:iCs/>
          <w:lang w:val="ru-RU"/>
        </w:rPr>
        <w:t>капацитет</w:t>
      </w:r>
      <w:r>
        <w:rPr>
          <w:b/>
          <w:iCs/>
          <w:lang w:val="sr-Cyrl-CS"/>
        </w:rPr>
        <w:t xml:space="preserve">а </w:t>
      </w:r>
      <w:r>
        <w:rPr>
          <w:lang w:val="ru-RU"/>
        </w:rPr>
        <w:t xml:space="preserve">да има најмање </w:t>
      </w:r>
      <w:r>
        <w:rPr>
          <w:lang w:val="sr-Cyrl-RS"/>
        </w:rPr>
        <w:t>5</w:t>
      </w:r>
      <w:r>
        <w:rPr>
          <w:lang w:val="ru-RU"/>
        </w:rPr>
        <w:t xml:space="preserve"> запослених у</w:t>
      </w:r>
      <w:r>
        <w:rPr>
          <w:lang w:val="sr-Cyrl-CS"/>
        </w:rPr>
        <w:t xml:space="preserve"> </w:t>
      </w:r>
      <w:r>
        <w:rPr>
          <w:lang w:val="ru-RU"/>
        </w:rPr>
        <w:t xml:space="preserve">радном односу </w:t>
      </w:r>
      <w:r w:rsidR="00984813">
        <w:rPr>
          <w:lang w:val="ru-RU"/>
        </w:rPr>
        <w:t xml:space="preserve">или ангажованих уговором о </w:t>
      </w:r>
      <w:r w:rsidR="00984813" w:rsidRPr="00B33406">
        <w:rPr>
          <w:lang w:val="ru-RU"/>
        </w:rPr>
        <w:t xml:space="preserve">делу или уговором о привременим и повременим пословима </w:t>
      </w:r>
      <w:r w:rsidR="000D646C" w:rsidRPr="00B33406">
        <w:rPr>
          <w:lang w:val="ru-RU"/>
        </w:rPr>
        <w:t>који покривају послове</w:t>
      </w:r>
      <w:r w:rsidRPr="00B33406">
        <w:rPr>
          <w:lang w:val="ru-RU"/>
        </w:rPr>
        <w:t xml:space="preserve"> </w:t>
      </w:r>
      <w:r w:rsidR="000D646C" w:rsidRPr="00B33406">
        <w:rPr>
          <w:lang w:val="sr-Cyrl-RS"/>
        </w:rPr>
        <w:t>везане</w:t>
      </w:r>
      <w:r w:rsidRPr="00B33406">
        <w:rPr>
          <w:lang w:val="sr-Cyrl-RS"/>
        </w:rPr>
        <w:t xml:space="preserve"> за управљање, администрирање и логистику добрима из предмета набавке;</w:t>
      </w:r>
    </w:p>
    <w:p w:rsidR="00654E5D" w:rsidRDefault="00654E5D">
      <w:pPr>
        <w:pStyle w:val="ListParagraph"/>
        <w:ind w:left="630"/>
        <w:jc w:val="both"/>
        <w:rPr>
          <w:iCs/>
          <w:lang w:val="sr-Cyrl-RS"/>
        </w:rPr>
      </w:pPr>
    </w:p>
    <w:p w:rsidR="00654E5D" w:rsidRDefault="00654E5D">
      <w:pPr>
        <w:jc w:val="both"/>
        <w:rPr>
          <w:bCs/>
          <w:i/>
          <w:iCs/>
          <w:color w:val="C00000"/>
          <w:kern w:val="2"/>
          <w:lang w:val="sr-Cyrl-CS"/>
        </w:rPr>
      </w:pPr>
    </w:p>
    <w:p w:rsidR="00654E5D" w:rsidRDefault="00654E5D">
      <w:pPr>
        <w:pStyle w:val="ListParagraph"/>
        <w:numPr>
          <w:ilvl w:val="0"/>
          <w:numId w:val="3"/>
        </w:numPr>
        <w:shd w:val="clear" w:color="auto" w:fill="C6D9F1"/>
        <w:jc w:val="center"/>
        <w:rPr>
          <w:b/>
          <w:bCs/>
          <w:i/>
          <w:iCs/>
        </w:rPr>
      </w:pPr>
      <w:r>
        <w:rPr>
          <w:b/>
          <w:bCs/>
          <w:i/>
          <w:iCs/>
        </w:rPr>
        <w:t>УПУТСТВО КАКО СЕ ДОКАЗУЈЕ ИСПУЊЕНОСТ УСЛОВА</w:t>
      </w:r>
    </w:p>
    <w:p w:rsidR="00654E5D" w:rsidRDefault="00654E5D">
      <w:pPr>
        <w:jc w:val="both"/>
        <w:rPr>
          <w:bCs/>
          <w:i/>
          <w:iCs/>
          <w:color w:val="C00000"/>
          <w:kern w:val="2"/>
          <w:lang w:val="sr-Cyrl-CS"/>
        </w:rPr>
      </w:pPr>
    </w:p>
    <w:p w:rsidR="00654E5D" w:rsidRDefault="00654E5D">
      <w:pPr>
        <w:pStyle w:val="ListParagraph"/>
        <w:ind w:left="0"/>
        <w:jc w:val="both"/>
        <w:rPr>
          <w:color w:val="auto"/>
          <w:lang w:val="sr-Cyrl-RS"/>
        </w:rPr>
      </w:pPr>
      <w:r>
        <w:t xml:space="preserve">Испуњеност </w:t>
      </w:r>
      <w:r>
        <w:rPr>
          <w:b/>
        </w:rPr>
        <w:t xml:space="preserve">обавезних </w:t>
      </w:r>
      <w:r>
        <w:rPr>
          <w:b/>
          <w:lang w:val="sr-Cyrl-RS"/>
        </w:rPr>
        <w:t xml:space="preserve">услова </w:t>
      </w:r>
      <w:r>
        <w:t xml:space="preserve">за учешће у поступку предметне јавне набавке, </w:t>
      </w:r>
      <w:r>
        <w:rPr>
          <w:lang w:val="sr-Cyrl-CS"/>
        </w:rPr>
        <w:t xml:space="preserve">понуђач доказује достављањем правилно потписане и печатом оверене изјаве дате као саставни део ове конкурсне документације </w:t>
      </w:r>
      <w:r>
        <w:rPr>
          <w:color w:val="auto"/>
          <w:lang w:val="sr-Cyrl-CS"/>
        </w:rPr>
        <w:t xml:space="preserve">(Образац </w:t>
      </w:r>
      <w:r w:rsidR="00851551">
        <w:rPr>
          <w:color w:val="auto"/>
          <w:lang w:val="sr-Latn-CS"/>
        </w:rPr>
        <w:t>X</w:t>
      </w:r>
      <w:r>
        <w:rPr>
          <w:color w:val="auto"/>
          <w:lang w:val="sr-Cyrl-CS"/>
        </w:rPr>
        <w:t>).</w:t>
      </w:r>
    </w:p>
    <w:p w:rsidR="00AD673E" w:rsidRPr="00AD673E" w:rsidRDefault="009542FB" w:rsidP="00AD673E">
      <w:pPr>
        <w:spacing w:before="120"/>
        <w:jc w:val="both"/>
        <w:rPr>
          <w:b/>
          <w:color w:val="auto"/>
          <w:lang w:val="sr-Cyrl-CS"/>
        </w:rPr>
      </w:pPr>
      <w:r w:rsidRPr="009B195D">
        <w:rPr>
          <w:color w:val="auto"/>
          <w:lang w:val="sr-Cyrl-CS"/>
        </w:rPr>
        <w:t xml:space="preserve">Имплементирани систем </w:t>
      </w:r>
      <w:r w:rsidR="009B195D" w:rsidRPr="009B195D">
        <w:rPr>
          <w:bCs/>
          <w:color w:val="auto"/>
          <w:lang w:val="sr-Cyrl-RS"/>
        </w:rPr>
        <w:t xml:space="preserve">менаџмента квалитетом </w:t>
      </w:r>
      <w:r w:rsidR="009B195D" w:rsidRPr="009B195D">
        <w:rPr>
          <w:bCs/>
          <w:color w:val="auto"/>
          <w:lang w:val="sr-Cyrl-CS"/>
        </w:rPr>
        <w:t xml:space="preserve">на принципима </w:t>
      </w:r>
      <w:r w:rsidR="009B195D" w:rsidRPr="009B195D">
        <w:rPr>
          <w:bCs/>
          <w:i/>
          <w:color w:val="auto"/>
          <w:lang w:val="sr-Cyrl-RS"/>
        </w:rPr>
        <w:t>HACCP</w:t>
      </w:r>
      <w:r w:rsidR="009B195D" w:rsidRPr="009B195D">
        <w:rPr>
          <w:bCs/>
          <w:color w:val="auto"/>
          <w:lang w:val="sr-Cyrl-RS"/>
        </w:rPr>
        <w:t>-а</w:t>
      </w:r>
      <w:r w:rsidR="009B195D" w:rsidRPr="009B195D">
        <w:rPr>
          <w:color w:val="auto"/>
          <w:lang w:val="sr-Cyrl-CS"/>
        </w:rPr>
        <w:t xml:space="preserve"> </w:t>
      </w:r>
      <w:r w:rsidRPr="009B195D">
        <w:rPr>
          <w:color w:val="auto"/>
          <w:lang w:val="sr-Cyrl-RS"/>
        </w:rPr>
        <w:t xml:space="preserve">- </w:t>
      </w:r>
      <w:r w:rsidRPr="009B195D">
        <w:rPr>
          <w:rFonts w:eastAsia="Calibri"/>
          <w:color w:val="auto"/>
          <w:lang w:val="sr-Cyrl-RS"/>
        </w:rPr>
        <w:t xml:space="preserve"> доказује подношењем </w:t>
      </w:r>
      <w:r w:rsidRPr="00AD673E">
        <w:rPr>
          <w:rFonts w:eastAsia="Calibri"/>
          <w:b/>
          <w:color w:val="auto"/>
          <w:lang w:val="sr-Cyrl-RS"/>
        </w:rPr>
        <w:t xml:space="preserve">неоверене копије </w:t>
      </w:r>
      <w:r w:rsidRPr="00AD673E">
        <w:rPr>
          <w:b/>
          <w:color w:val="auto"/>
          <w:lang w:val="sr-Cyrl-RS"/>
        </w:rPr>
        <w:t>потврде</w:t>
      </w:r>
      <w:r w:rsidR="009B195D" w:rsidRPr="00AD673E">
        <w:rPr>
          <w:b/>
          <w:color w:val="auto"/>
          <w:lang w:val="sr-Cyrl-RS"/>
        </w:rPr>
        <w:t>, односно сертификата</w:t>
      </w:r>
      <w:r w:rsidRPr="00AD673E">
        <w:rPr>
          <w:b/>
          <w:color w:val="auto"/>
          <w:lang w:val="sr-Cyrl-RS"/>
        </w:rPr>
        <w:t xml:space="preserve"> о имплементираном </w:t>
      </w:r>
      <w:r w:rsidRPr="00AD673E">
        <w:rPr>
          <w:b/>
          <w:i/>
          <w:color w:val="auto"/>
          <w:lang w:val="sr-Cyrl-RS"/>
        </w:rPr>
        <w:t>HACCP-у</w:t>
      </w:r>
      <w:r w:rsidRPr="00AD673E">
        <w:rPr>
          <w:rFonts w:eastAsia="Calibri"/>
          <w:b/>
          <w:color w:val="auto"/>
          <w:lang w:val="sr-Cyrl-RS"/>
        </w:rPr>
        <w:t>.</w:t>
      </w:r>
      <w:r w:rsidR="00AD673E" w:rsidRPr="00AD673E">
        <w:rPr>
          <w:b/>
          <w:color w:val="auto"/>
          <w:lang w:val="sr-Cyrl-CS"/>
        </w:rPr>
        <w:t xml:space="preserve"> ; </w:t>
      </w:r>
    </w:p>
    <w:p w:rsidR="00AD673E" w:rsidRPr="00AD673E" w:rsidRDefault="00AD673E" w:rsidP="00AD673E">
      <w:pPr>
        <w:spacing w:before="120"/>
        <w:jc w:val="both"/>
        <w:rPr>
          <w:color w:val="auto"/>
          <w:lang w:val="sr-Cyrl-RS"/>
        </w:rPr>
      </w:pPr>
      <w:r w:rsidRPr="00AD673E">
        <w:rPr>
          <w:color w:val="auto"/>
          <w:lang w:val="sr-Cyrl-CS"/>
        </w:rPr>
        <w:t xml:space="preserve">Доказ да су сухомеснати производи који су предмет ове набавке здравствено исправни и биохемијски третирани доказује се </w:t>
      </w:r>
      <w:r w:rsidRPr="004B0D6F">
        <w:rPr>
          <w:b/>
          <w:color w:val="auto"/>
          <w:lang w:val="sr-Cyrl-CS"/>
        </w:rPr>
        <w:t>неовереном копијом извештаја о здравственој исправности и извршеној биохемијској анализи од стране акредитоване лабараторије не старијим од 15 дана од дана отварања понуда</w:t>
      </w:r>
      <w:r w:rsidRPr="00AD673E">
        <w:rPr>
          <w:color w:val="auto"/>
          <w:lang w:val="sr-Cyrl-CS"/>
        </w:rPr>
        <w:t>.</w:t>
      </w:r>
    </w:p>
    <w:p w:rsidR="009542FB" w:rsidRPr="009B195D" w:rsidRDefault="009542FB" w:rsidP="009542FB">
      <w:pPr>
        <w:spacing w:before="120"/>
        <w:jc w:val="both"/>
        <w:rPr>
          <w:color w:val="auto"/>
          <w:lang w:val="sr-Cyrl-RS"/>
        </w:rPr>
      </w:pPr>
    </w:p>
    <w:p w:rsidR="009542FB" w:rsidRPr="009542FB" w:rsidRDefault="009542FB">
      <w:pPr>
        <w:pStyle w:val="ListParagraph"/>
        <w:ind w:left="0"/>
        <w:jc w:val="both"/>
        <w:rPr>
          <w:b/>
          <w:lang w:val="sr-Cyrl-RS"/>
        </w:rPr>
      </w:pPr>
    </w:p>
    <w:p w:rsidR="00654E5D" w:rsidRDefault="00654E5D">
      <w:pPr>
        <w:pStyle w:val="ListParagraph"/>
        <w:tabs>
          <w:tab w:val="left" w:pos="680"/>
        </w:tabs>
        <w:spacing w:before="120"/>
        <w:ind w:left="0"/>
        <w:jc w:val="both"/>
        <w:rPr>
          <w:iCs/>
        </w:rPr>
      </w:pPr>
      <w:r>
        <w:rPr>
          <w:rFonts w:eastAsia="TimesNewRomanPS-BoldMT"/>
          <w:bCs/>
          <w:lang w:val="sr-Cyrl-CS"/>
        </w:rPr>
        <w:t xml:space="preserve">Испуњеност </w:t>
      </w:r>
      <w:r>
        <w:rPr>
          <w:rFonts w:eastAsia="TimesNewRomanPS-BoldMT"/>
          <w:b/>
          <w:bCs/>
          <w:lang w:val="sr-Cyrl-CS"/>
        </w:rPr>
        <w:t xml:space="preserve">додатних услова </w:t>
      </w:r>
      <w:r>
        <w:rPr>
          <w:rFonts w:eastAsia="TimesNewRomanPS-BoldMT"/>
          <w:bCs/>
          <w:lang w:val="sr-Cyrl-CS"/>
        </w:rPr>
        <w:t>за учешће у поступку предметне набавке, понуђач доказује достављањем следећих доказа:</w:t>
      </w:r>
    </w:p>
    <w:p w:rsidR="00654E5D" w:rsidRDefault="00654E5D">
      <w:pPr>
        <w:numPr>
          <w:ilvl w:val="0"/>
          <w:numId w:val="13"/>
        </w:numPr>
        <w:spacing w:before="120"/>
        <w:ind w:left="1797" w:hanging="357"/>
        <w:jc w:val="both"/>
        <w:rPr>
          <w:bCs/>
          <w:lang w:val="sr-Cyrl-RS"/>
        </w:rPr>
      </w:pPr>
      <w:r>
        <w:rPr>
          <w:b/>
          <w:lang w:val="sr-Cyrl-CS"/>
        </w:rPr>
        <w:t xml:space="preserve">Финансијски капацитет – </w:t>
      </w:r>
      <w:r>
        <w:rPr>
          <w:bCs/>
          <w:lang w:val="sr-Cyrl-CS"/>
        </w:rPr>
        <w:t>Доказ</w:t>
      </w:r>
      <w:r>
        <w:rPr>
          <w:b/>
          <w:lang w:val="sr-Cyrl-CS"/>
        </w:rPr>
        <w:t xml:space="preserve"> </w:t>
      </w:r>
      <w:r>
        <w:rPr>
          <w:bCs/>
          <w:lang w:val="sr-Cyrl-CS"/>
        </w:rPr>
        <w:t>о бонитету, способност измиривања обавеза у року која, поред кредитне способности, обухвата и општу материјалну способност и позицију на тржишту који издаје Агенција за привредне регистре</w:t>
      </w:r>
      <w:r>
        <w:rPr>
          <w:bCs/>
          <w:lang w:val="sr-Latn-CS"/>
        </w:rPr>
        <w:t>;</w:t>
      </w:r>
      <w:r>
        <w:rPr>
          <w:bCs/>
          <w:lang w:val="sr-Cyrl-CS"/>
        </w:rPr>
        <w:t xml:space="preserve"> </w:t>
      </w:r>
    </w:p>
    <w:p w:rsidR="00654E5D" w:rsidRDefault="00654E5D">
      <w:pPr>
        <w:numPr>
          <w:ilvl w:val="0"/>
          <w:numId w:val="13"/>
        </w:numPr>
        <w:spacing w:before="120"/>
        <w:ind w:left="1797" w:hanging="357"/>
        <w:jc w:val="both"/>
        <w:rPr>
          <w:color w:val="auto"/>
          <w:lang w:val="sr-Cyrl-RS"/>
        </w:rPr>
      </w:pPr>
      <w:r>
        <w:rPr>
          <w:b/>
          <w:iCs/>
          <w:lang w:val="sr-Cyrl-CS"/>
        </w:rPr>
        <w:t>Пословни капацитет</w:t>
      </w:r>
      <w:r>
        <w:rPr>
          <w:iCs/>
          <w:lang w:val="sr-Cyrl-CS"/>
        </w:rPr>
        <w:t xml:space="preserve"> – Доказ </w:t>
      </w:r>
      <w:r>
        <w:rPr>
          <w:lang w:val="sr-Cyrl-CS"/>
        </w:rPr>
        <w:t xml:space="preserve">потврдом од референтних наручилаца-купаца са исказаним вредностима и списком референтних наручилаца – купаца (на обрасцу који је саставни део ове </w:t>
      </w:r>
      <w:r>
        <w:rPr>
          <w:lang w:val="sr-Cyrl-RS"/>
        </w:rPr>
        <w:t xml:space="preserve">позивне </w:t>
      </w:r>
      <w:r>
        <w:rPr>
          <w:lang w:val="sr-Cyrl-CS"/>
        </w:rPr>
        <w:t xml:space="preserve">конкурсне документације) или на другом обрасцу  којим се доказује да је у последње две пословне године  испоручивао </w:t>
      </w:r>
      <w:r>
        <w:rPr>
          <w:lang w:val="sr-Cyrl-RS"/>
        </w:rPr>
        <w:t>храну</w:t>
      </w:r>
      <w:r>
        <w:rPr>
          <w:lang w:val="sr-Cyrl-CS"/>
        </w:rPr>
        <w:t xml:space="preserve"> у</w:t>
      </w:r>
      <w:r>
        <w:rPr>
          <w:lang w:val="sr-Cyrl-RS"/>
        </w:rPr>
        <w:t xml:space="preserve"> минималној укупној вредности </w:t>
      </w:r>
      <w:r>
        <w:rPr>
          <w:lang w:val="sr-Cyrl-CS"/>
        </w:rPr>
        <w:t>понуде коју доставља</w:t>
      </w:r>
      <w:r>
        <w:rPr>
          <w:lang w:val="sr-Cyrl-RS"/>
        </w:rPr>
        <w:t xml:space="preserve"> </w:t>
      </w:r>
      <w:r>
        <w:rPr>
          <w:lang w:val="sr-Cyrl-CS"/>
        </w:rPr>
        <w:t>(</w:t>
      </w:r>
      <w:r>
        <w:rPr>
          <w:color w:val="auto"/>
          <w:lang w:val="sr-Cyrl-CS"/>
        </w:rPr>
        <w:t xml:space="preserve">Образац </w:t>
      </w:r>
      <w:r w:rsidR="00851551">
        <w:rPr>
          <w:color w:val="auto"/>
          <w:lang w:val="sr-Latn-CS"/>
        </w:rPr>
        <w:t>XII</w:t>
      </w:r>
      <w:r>
        <w:rPr>
          <w:color w:val="auto"/>
          <w:lang w:val="sr-Cyrl-CS"/>
        </w:rPr>
        <w:t>)</w:t>
      </w:r>
      <w:r>
        <w:rPr>
          <w:color w:val="auto"/>
          <w:lang w:val="sr-Cyrl-RS"/>
        </w:rPr>
        <w:t xml:space="preserve">; или неовереном копијом уговора закљученим са другим наручиоцима о испоруци хране </w:t>
      </w:r>
      <w:r>
        <w:rPr>
          <w:lang w:val="sr-Cyrl-CS"/>
        </w:rPr>
        <w:t xml:space="preserve">којим се доказује да је у последње две пословне године  испоручивао </w:t>
      </w:r>
      <w:r>
        <w:rPr>
          <w:lang w:val="sr-Cyrl-RS"/>
        </w:rPr>
        <w:t>храну</w:t>
      </w:r>
      <w:r>
        <w:rPr>
          <w:lang w:val="sr-Cyrl-CS"/>
        </w:rPr>
        <w:t xml:space="preserve"> у</w:t>
      </w:r>
      <w:r>
        <w:rPr>
          <w:lang w:val="sr-Cyrl-RS"/>
        </w:rPr>
        <w:t xml:space="preserve"> минималној укупној вредности </w:t>
      </w:r>
      <w:r>
        <w:rPr>
          <w:lang w:val="sr-Cyrl-CS"/>
        </w:rPr>
        <w:t>понуде коју доставља</w:t>
      </w:r>
      <w:r>
        <w:rPr>
          <w:color w:val="auto"/>
          <w:lang w:val="sr-Cyrl-CS"/>
        </w:rPr>
        <w:t>;</w:t>
      </w:r>
    </w:p>
    <w:p w:rsidR="00654E5D" w:rsidRPr="00B33406" w:rsidRDefault="00654E5D" w:rsidP="00E84699">
      <w:pPr>
        <w:numPr>
          <w:ilvl w:val="0"/>
          <w:numId w:val="13"/>
        </w:numPr>
        <w:spacing w:before="120"/>
        <w:ind w:left="1797" w:hanging="357"/>
        <w:jc w:val="both"/>
        <w:rPr>
          <w:color w:val="auto"/>
          <w:lang w:val="sr-Cyrl-RS"/>
        </w:rPr>
      </w:pPr>
      <w:r w:rsidRPr="00B33406">
        <w:rPr>
          <w:b/>
          <w:iCs/>
          <w:color w:val="auto"/>
          <w:lang w:val="sr-Cyrl-CS"/>
        </w:rPr>
        <w:t>Технички капацитет</w:t>
      </w:r>
      <w:r w:rsidRPr="00B33406">
        <w:rPr>
          <w:iCs/>
          <w:color w:val="auto"/>
          <w:lang w:val="sr-Cyrl-CS"/>
        </w:rPr>
        <w:t xml:space="preserve"> –</w:t>
      </w:r>
      <w:r w:rsidRPr="00B33406">
        <w:rPr>
          <w:iCs/>
          <w:color w:val="auto"/>
          <w:lang w:val="sr-Cyrl-RS"/>
        </w:rPr>
        <w:t xml:space="preserve"> </w:t>
      </w:r>
      <w:r w:rsidR="00E84699" w:rsidRPr="00B33406">
        <w:rPr>
          <w:iCs/>
          <w:color w:val="auto"/>
          <w:lang w:val="sr-Cyrl-RS"/>
        </w:rPr>
        <w:t xml:space="preserve">испуњеност услова </w:t>
      </w:r>
      <w:r w:rsidR="00E84699" w:rsidRPr="00B33406">
        <w:rPr>
          <w:color w:val="auto"/>
          <w:lang w:val="sr-Cyrl-RS"/>
        </w:rPr>
        <w:t xml:space="preserve">техничког капацитета, </w:t>
      </w:r>
      <w:r w:rsidR="00E84699" w:rsidRPr="00B33406">
        <w:rPr>
          <w:color w:val="auto"/>
          <w:lang w:val="sr-Cyrl-CS"/>
        </w:rPr>
        <w:t>понуђач доказује</w:t>
      </w:r>
      <w:r w:rsidR="00851551" w:rsidRPr="00B33406">
        <w:rPr>
          <w:color w:val="auto"/>
          <w:lang w:val="sr-Cyrl-RS"/>
        </w:rPr>
        <w:t xml:space="preserve"> Изјавом (Образац X</w:t>
      </w:r>
      <w:r w:rsidR="00851551" w:rsidRPr="00B33406">
        <w:rPr>
          <w:color w:val="auto"/>
          <w:lang w:val="sr-Latn-RS"/>
        </w:rPr>
        <w:t>III</w:t>
      </w:r>
      <w:r w:rsidR="00E84699" w:rsidRPr="00B33406">
        <w:rPr>
          <w:color w:val="auto"/>
          <w:lang w:val="sr-Cyrl-RS"/>
        </w:rPr>
        <w:t xml:space="preserve">); неовереном копијом купопродајног уговора чији је предмет складиштени или магацински простор укупне површине од најмање 200 метара квадратних; или неовереном копијом уговора о закупу складиштеног или магацинског простора укупне површине од најмање 200 метара квадратних; а располагање доставним возилом намењеним за транспорт добара из предмета набавке доказује се неовереном копијом саобраћајне дозволе о поседовању/регистрацији предметног возила; </w:t>
      </w:r>
      <w:r w:rsidR="000D646C" w:rsidRPr="00B33406">
        <w:rPr>
          <w:color w:val="auto"/>
          <w:lang w:val="sr-Cyrl-RS"/>
        </w:rPr>
        <w:t>а уколико возило није у власништву понуђача уз саобраћајну дозволу понуђач је дужан да достави</w:t>
      </w:r>
      <w:r w:rsidR="00E84699" w:rsidRPr="00B33406">
        <w:rPr>
          <w:color w:val="auto"/>
          <w:lang w:val="sr-Cyrl-RS"/>
        </w:rPr>
        <w:t xml:space="preserve"> неоверен</w:t>
      </w:r>
      <w:r w:rsidR="000D646C" w:rsidRPr="00B33406">
        <w:rPr>
          <w:color w:val="auto"/>
          <w:lang w:val="sr-Cyrl-RS"/>
        </w:rPr>
        <w:t>у копију уговора</w:t>
      </w:r>
      <w:r w:rsidR="00E84699" w:rsidRPr="00B33406">
        <w:rPr>
          <w:color w:val="auto"/>
          <w:lang w:val="sr-Cyrl-RS"/>
        </w:rPr>
        <w:t xml:space="preserve"> о лизингу </w:t>
      </w:r>
      <w:r w:rsidR="000D646C" w:rsidRPr="00B33406">
        <w:rPr>
          <w:color w:val="auto"/>
          <w:lang w:val="sr-Cyrl-RS"/>
        </w:rPr>
        <w:t xml:space="preserve">чији је предмет доставно возило или </w:t>
      </w:r>
      <w:r w:rsidR="00E84699" w:rsidRPr="00B33406">
        <w:rPr>
          <w:color w:val="auto"/>
          <w:lang w:val="sr-Cyrl-RS"/>
        </w:rPr>
        <w:t xml:space="preserve"> уговора о најму предметног возила</w:t>
      </w:r>
    </w:p>
    <w:p w:rsidR="0058230F" w:rsidRPr="0019428A" w:rsidRDefault="00654E5D" w:rsidP="0019428A">
      <w:pPr>
        <w:numPr>
          <w:ilvl w:val="0"/>
          <w:numId w:val="13"/>
        </w:numPr>
        <w:spacing w:before="120"/>
        <w:ind w:left="1797" w:hanging="357"/>
        <w:jc w:val="both"/>
        <w:rPr>
          <w:lang w:val="sr-Cyrl-RS"/>
        </w:rPr>
      </w:pPr>
      <w:r>
        <w:rPr>
          <w:b/>
          <w:lang w:val="sr-Cyrl-CS"/>
        </w:rPr>
        <w:t>Кадровски капацитет</w:t>
      </w:r>
      <w:r>
        <w:rPr>
          <w:lang w:val="sr-Cyrl-CS"/>
        </w:rPr>
        <w:t xml:space="preserve"> - </w:t>
      </w:r>
      <w:r>
        <w:rPr>
          <w:lang w:val="sr-Cyrl-RS"/>
        </w:rPr>
        <w:t xml:space="preserve">Доказ да има ангажованих 5 (пет) радника запослених на пословима управљања, администрирања и логистике храном је </w:t>
      </w:r>
      <w:r>
        <w:rPr>
          <w:bCs/>
        </w:rPr>
        <w:t>фотокопија обрасца М</w:t>
      </w:r>
      <w:r>
        <w:rPr>
          <w:bCs/>
          <w:lang w:val="sr-Cyrl-CS"/>
        </w:rPr>
        <w:t>А</w:t>
      </w:r>
      <w:r>
        <w:rPr>
          <w:bCs/>
        </w:rPr>
        <w:t xml:space="preserve"> или друг</w:t>
      </w:r>
      <w:r>
        <w:rPr>
          <w:bCs/>
          <w:lang w:val="sr-Cyrl-RS"/>
        </w:rPr>
        <w:t>и</w:t>
      </w:r>
      <w:r>
        <w:rPr>
          <w:bCs/>
        </w:rPr>
        <w:t xml:space="preserve"> одговарајућ</w:t>
      </w:r>
      <w:r>
        <w:rPr>
          <w:bCs/>
          <w:lang w:val="sr-Cyrl-RS"/>
        </w:rPr>
        <w:t>и</w:t>
      </w:r>
      <w:r>
        <w:rPr>
          <w:bCs/>
        </w:rPr>
        <w:t xml:space="preserve"> обра</w:t>
      </w:r>
      <w:r>
        <w:rPr>
          <w:bCs/>
          <w:lang w:val="sr-Cyrl-RS"/>
        </w:rPr>
        <w:t>зац</w:t>
      </w:r>
      <w:r>
        <w:rPr>
          <w:b/>
          <w:bCs/>
        </w:rPr>
        <w:t xml:space="preserve"> </w:t>
      </w:r>
      <w:r>
        <w:t>из ко</w:t>
      </w:r>
      <w:r>
        <w:rPr>
          <w:lang w:val="sr-Cyrl-CS"/>
        </w:rPr>
        <w:t>га</w:t>
      </w:r>
      <w:r>
        <w:t xml:space="preserve"> се види да су радници пријављени на пензијско осигурање (за сваког радника појединачно) и </w:t>
      </w:r>
      <w:r>
        <w:rPr>
          <w:color w:val="auto"/>
          <w:lang w:val="sr-Cyrl-RS"/>
        </w:rPr>
        <w:t>неовереном копијом уговора о раду, угов</w:t>
      </w:r>
      <w:r w:rsidR="007E273C">
        <w:rPr>
          <w:color w:val="auto"/>
          <w:lang w:val="sr-Cyrl-RS"/>
        </w:rPr>
        <w:t xml:space="preserve">ора о </w:t>
      </w:r>
      <w:r w:rsidR="007E273C" w:rsidRPr="00B33406">
        <w:rPr>
          <w:color w:val="auto"/>
          <w:lang w:val="sr-Cyrl-RS"/>
        </w:rPr>
        <w:t>делу или уговора о привременим и повременим пословима</w:t>
      </w:r>
      <w:r w:rsidRPr="00B33406">
        <w:rPr>
          <w:color w:val="auto"/>
          <w:lang w:val="sr-Cyrl-RS"/>
        </w:rPr>
        <w:t xml:space="preserve"> из које</w:t>
      </w:r>
      <w:r>
        <w:rPr>
          <w:color w:val="auto"/>
          <w:lang w:val="sr-Cyrl-RS"/>
        </w:rPr>
        <w:t xml:space="preserve"> се види на којим пословима су радници ангажовани.</w:t>
      </w:r>
    </w:p>
    <w:p w:rsidR="00654E5D" w:rsidRDefault="00654E5D">
      <w:pPr>
        <w:pStyle w:val="ListParagraph"/>
        <w:ind w:left="0" w:firstLine="360"/>
        <w:jc w:val="both"/>
        <w:rPr>
          <w:color w:val="auto"/>
          <w:lang w:val="sr-Cyrl-RS"/>
        </w:rPr>
      </w:pPr>
    </w:p>
    <w:p w:rsidR="00654E5D" w:rsidRDefault="00654E5D">
      <w:pPr>
        <w:pStyle w:val="ListParagraph"/>
        <w:ind w:left="0"/>
        <w:jc w:val="both"/>
        <w:rPr>
          <w:bCs/>
          <w:iCs/>
        </w:rPr>
      </w:pPr>
      <w:r>
        <w:rPr>
          <w:bCs/>
          <w:iCs/>
        </w:rPr>
        <w:t>Уколико понуду подноси група понуђача, сваки понуђач из групе понуђача, мора да испуни обавезне услове и</w:t>
      </w:r>
      <w:r w:rsidR="00851551">
        <w:rPr>
          <w:bCs/>
          <w:iCs/>
        </w:rPr>
        <w:t xml:space="preserve">з члана 75. </w:t>
      </w:r>
      <w:proofErr w:type="gramStart"/>
      <w:r w:rsidR="00851551">
        <w:rPr>
          <w:bCs/>
          <w:iCs/>
        </w:rPr>
        <w:t>став</w:t>
      </w:r>
      <w:proofErr w:type="gramEnd"/>
      <w:r w:rsidR="00851551">
        <w:rPr>
          <w:bCs/>
          <w:iCs/>
        </w:rPr>
        <w:t xml:space="preserve"> 1. </w:t>
      </w:r>
      <w:proofErr w:type="gramStart"/>
      <w:r w:rsidR="00851551">
        <w:rPr>
          <w:bCs/>
          <w:iCs/>
        </w:rPr>
        <w:t>тач</w:t>
      </w:r>
      <w:proofErr w:type="gramEnd"/>
      <w:r w:rsidR="00851551">
        <w:rPr>
          <w:bCs/>
          <w:iCs/>
        </w:rPr>
        <w:t xml:space="preserve">. 1) </w:t>
      </w:r>
      <w:proofErr w:type="gramStart"/>
      <w:r w:rsidR="00851551">
        <w:rPr>
          <w:bCs/>
          <w:iCs/>
        </w:rPr>
        <w:t>до</w:t>
      </w:r>
      <w:proofErr w:type="gramEnd"/>
      <w:r w:rsidR="00851551">
        <w:rPr>
          <w:bCs/>
          <w:iCs/>
        </w:rPr>
        <w:t xml:space="preserve"> 3</w:t>
      </w:r>
      <w:r>
        <w:rPr>
          <w:bCs/>
          <w:iCs/>
        </w:rPr>
        <w:t xml:space="preserve">) Закона, а додатне услове испуњавају заједно. </w:t>
      </w:r>
    </w:p>
    <w:p w:rsidR="00654E5D" w:rsidRDefault="00654E5D">
      <w:pPr>
        <w:pStyle w:val="ListParagraph"/>
        <w:ind w:left="0"/>
        <w:jc w:val="both"/>
        <w:rPr>
          <w:bCs/>
          <w:iCs/>
          <w:lang w:val="sr-Cyrl-CS"/>
        </w:rPr>
      </w:pPr>
    </w:p>
    <w:p w:rsidR="00654E5D" w:rsidRDefault="00654E5D">
      <w:pPr>
        <w:pStyle w:val="ListParagraph"/>
        <w:ind w:left="0"/>
        <w:jc w:val="both"/>
        <w:rPr>
          <w:bCs/>
          <w:iCs/>
        </w:rPr>
      </w:pPr>
      <w:r>
        <w:rPr>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bCs/>
          <w:iCs/>
        </w:rPr>
        <w:t>став</w:t>
      </w:r>
      <w:proofErr w:type="gramEnd"/>
      <w:r>
        <w:rPr>
          <w:bCs/>
          <w:iCs/>
        </w:rPr>
        <w:t xml:space="preserve"> 1. </w:t>
      </w:r>
      <w:proofErr w:type="gramStart"/>
      <w:r>
        <w:rPr>
          <w:bCs/>
          <w:iCs/>
        </w:rPr>
        <w:t>тач</w:t>
      </w:r>
      <w:proofErr w:type="gramEnd"/>
      <w:r>
        <w:rPr>
          <w:bCs/>
          <w:iCs/>
        </w:rPr>
        <w:t xml:space="preserve">. 1) </w:t>
      </w:r>
      <w:proofErr w:type="gramStart"/>
      <w:r>
        <w:rPr>
          <w:bCs/>
          <w:iCs/>
        </w:rPr>
        <w:t>до</w:t>
      </w:r>
      <w:proofErr w:type="gramEnd"/>
      <w:r>
        <w:rPr>
          <w:bCs/>
          <w:iCs/>
        </w:rPr>
        <w:t xml:space="preserve"> 4) Закона</w:t>
      </w:r>
      <w:r>
        <w:rPr>
          <w:bCs/>
          <w:iCs/>
          <w:lang w:val="sr-Cyrl-CS"/>
        </w:rPr>
        <w:t xml:space="preserve"> </w:t>
      </w:r>
      <w:r>
        <w:rPr>
          <w:bCs/>
          <w:iCs/>
          <w:color w:val="auto"/>
          <w:lang w:val="sr-Cyrl-CS"/>
        </w:rPr>
        <w:t xml:space="preserve">(Образац </w:t>
      </w:r>
      <w:r w:rsidR="00851551">
        <w:rPr>
          <w:bCs/>
          <w:iCs/>
          <w:color w:val="auto"/>
          <w:lang w:val="sr-Latn-CS"/>
        </w:rPr>
        <w:t>X</w:t>
      </w:r>
      <w:r>
        <w:rPr>
          <w:bCs/>
          <w:iCs/>
          <w:color w:val="auto"/>
          <w:lang w:val="sr-Latn-CS"/>
        </w:rPr>
        <w:t>I</w:t>
      </w:r>
      <w:r>
        <w:rPr>
          <w:bCs/>
          <w:iCs/>
          <w:color w:val="auto"/>
          <w:lang w:val="sr-Cyrl-CS"/>
        </w:rPr>
        <w:t>)</w:t>
      </w:r>
      <w:r>
        <w:rPr>
          <w:bCs/>
          <w:iCs/>
          <w:color w:val="auto"/>
        </w:rPr>
        <w:t>.</w:t>
      </w:r>
      <w:r>
        <w:rPr>
          <w:bCs/>
          <w:iCs/>
        </w:rPr>
        <w:t xml:space="preserve">  </w:t>
      </w:r>
    </w:p>
    <w:p w:rsidR="00654E5D" w:rsidRDefault="00654E5D">
      <w:pPr>
        <w:pStyle w:val="ListParagraph"/>
        <w:ind w:left="0" w:firstLine="360"/>
        <w:jc w:val="both"/>
        <w:rPr>
          <w:bCs/>
          <w:iCs/>
        </w:rPr>
      </w:pPr>
    </w:p>
    <w:p w:rsidR="00654E5D" w:rsidRDefault="00654E5D">
      <w:pPr>
        <w:pStyle w:val="ListParagraph"/>
        <w:tabs>
          <w:tab w:val="left" w:pos="680"/>
        </w:tabs>
        <w:ind w:left="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54E5D" w:rsidRDefault="00654E5D">
      <w:pPr>
        <w:pStyle w:val="ListParagraph"/>
        <w:tabs>
          <w:tab w:val="left" w:pos="680"/>
        </w:tabs>
        <w:ind w:left="0"/>
        <w:jc w:val="both"/>
        <w:rPr>
          <w:bCs/>
          <w:lang w:val="sr-Cyrl-CS"/>
        </w:rPr>
      </w:pPr>
    </w:p>
    <w:p w:rsidR="00654E5D" w:rsidRDefault="00654E5D">
      <w:pPr>
        <w:pStyle w:val="ListParagraph"/>
        <w:tabs>
          <w:tab w:val="left" w:pos="680"/>
        </w:tabs>
        <w:ind w:left="0"/>
        <w:jc w:val="both"/>
        <w:rPr>
          <w:bCs/>
          <w:lang w:val="sr-Cyrl-CS"/>
        </w:rPr>
      </w:pPr>
      <w:r>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bCs/>
          <w:lang w:val="sr-Cyrl-RS"/>
        </w:rPr>
        <w:t>т</w:t>
      </w:r>
      <w:r>
        <w:rPr>
          <w:bCs/>
          <w:lang w:val="sr-Cyrl-CS"/>
        </w:rPr>
        <w:t>љиву.</w:t>
      </w:r>
    </w:p>
    <w:p w:rsidR="00654E5D" w:rsidRDefault="00654E5D">
      <w:pPr>
        <w:pStyle w:val="ListParagraph"/>
        <w:tabs>
          <w:tab w:val="left" w:pos="680"/>
        </w:tabs>
        <w:jc w:val="both"/>
        <w:rPr>
          <w:bCs/>
          <w:lang w:val="sr-Cyrl-CS"/>
        </w:rPr>
      </w:pPr>
    </w:p>
    <w:p w:rsidR="00654E5D" w:rsidRDefault="00654E5D">
      <w:pPr>
        <w:pStyle w:val="ListParagraph"/>
        <w:tabs>
          <w:tab w:val="left" w:pos="680"/>
        </w:tabs>
        <w:ind w:left="0"/>
        <w:jc w:val="both"/>
      </w:pPr>
      <w:r>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Pr>
          <w:rFonts w:eastAsia="TimesNewRomanPS-BoldMT"/>
          <w:bCs/>
          <w:lang w:val="sr-Cyrl-CS"/>
        </w:rPr>
        <w:t>из чл.  75. ст. 1. тач. 1) И</w:t>
      </w:r>
      <w:r>
        <w:rPr>
          <w:rFonts w:eastAsia="TimesNewRomanPS-BoldMT"/>
          <w:bCs/>
        </w:rPr>
        <w:t xml:space="preserve">звод из регистра Агенције за привредне регистре, </w:t>
      </w:r>
      <w:r>
        <w:rPr>
          <w:rFonts w:eastAsia="TimesNewRomanPS-BoldMT"/>
          <w:bCs/>
          <w:lang w:val="sr-Cyrl-CS"/>
        </w:rPr>
        <w:t xml:space="preserve">који </w:t>
      </w:r>
      <w:r>
        <w:rPr>
          <w:rFonts w:eastAsia="TimesNewRomanPS-BoldMT"/>
          <w:bCs/>
        </w:rPr>
        <w:t>је јавно доступан на интернет страници Агенције за привредне регистре.</w:t>
      </w:r>
    </w:p>
    <w:p w:rsidR="00654E5D" w:rsidRDefault="00654E5D">
      <w:pPr>
        <w:pStyle w:val="ListParagraph"/>
        <w:tabs>
          <w:tab w:val="left" w:pos="680"/>
        </w:tabs>
        <w:ind w:left="0"/>
        <w:jc w:val="both"/>
      </w:pPr>
    </w:p>
    <w:p w:rsidR="00654E5D" w:rsidRDefault="00654E5D">
      <w:pPr>
        <w:pStyle w:val="ListParagraph"/>
        <w:tabs>
          <w:tab w:val="left" w:pos="680"/>
        </w:tabs>
        <w:ind w:left="0"/>
        <w:jc w:val="both"/>
        <w:rPr>
          <w:rFonts w:eastAsia="TimesNewRomanPS-BoldMT"/>
          <w:bCs/>
          <w:lang w:val="sr-Cyrl-RS"/>
        </w:rPr>
      </w:pPr>
      <w:r>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Pr>
          <w:rFonts w:eastAsia="TimesNewRomanPS-BoldMT"/>
          <w:bCs/>
          <w:lang w:val="sr-Cyrl-RS"/>
        </w:rPr>
        <w:t>н</w:t>
      </w:r>
      <w:r>
        <w:rPr>
          <w:rFonts w:eastAsia="TimesNewRomanPS-BoldMT"/>
          <w:bCs/>
        </w:rPr>
        <w:t>а којој су подаци који су тражени у оквиру услова јавно доступни.</w:t>
      </w:r>
    </w:p>
    <w:p w:rsidR="00654E5D" w:rsidRDefault="00654E5D">
      <w:pPr>
        <w:pStyle w:val="ListParagraph"/>
        <w:tabs>
          <w:tab w:val="left" w:pos="680"/>
        </w:tabs>
        <w:ind w:left="0"/>
        <w:jc w:val="both"/>
        <w:rPr>
          <w:lang w:val="sr-Cyrl-RS"/>
        </w:rPr>
      </w:pPr>
    </w:p>
    <w:p w:rsidR="00654E5D" w:rsidRDefault="00654E5D">
      <w:p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54E5D" w:rsidRDefault="00654E5D">
      <w:pPr>
        <w:pStyle w:val="ListParagraph"/>
        <w:tabs>
          <w:tab w:val="left" w:pos="680"/>
        </w:tabs>
        <w:ind w:left="0"/>
        <w:jc w:val="both"/>
      </w:pPr>
    </w:p>
    <w:p w:rsidR="00654E5D" w:rsidRDefault="00654E5D">
      <w:pPr>
        <w:pStyle w:val="ListParagraph"/>
        <w:tabs>
          <w:tab w:val="left" w:pos="680"/>
        </w:tabs>
        <w:ind w:left="0"/>
        <w:jc w:val="both"/>
        <w:rPr>
          <w:b/>
        </w:rPr>
      </w:pPr>
      <w:r>
        <w:rPr>
          <w:rFonts w:eastAsia="TimesNewRomanPSMT"/>
          <w:b/>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54E5D" w:rsidRDefault="00654E5D">
      <w:pPr>
        <w:pStyle w:val="ListParagraph"/>
        <w:tabs>
          <w:tab w:val="left" w:pos="680"/>
        </w:tabs>
        <w:ind w:left="0"/>
        <w:jc w:val="both"/>
      </w:pPr>
    </w:p>
    <w:p w:rsidR="00654E5D" w:rsidRDefault="00654E5D">
      <w:pPr>
        <w:pStyle w:val="ListParagraph"/>
        <w:tabs>
          <w:tab w:val="left" w:pos="680"/>
        </w:tabs>
        <w:ind w:left="0"/>
        <w:jc w:val="both"/>
        <w:rPr>
          <w:rFonts w:eastAsia="TimesNewRomanPSMT"/>
          <w:b/>
          <w:bCs/>
          <w:color w:val="002060"/>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654E5D" w:rsidRDefault="00654E5D">
      <w:pPr>
        <w:jc w:val="both"/>
        <w:rPr>
          <w:rFonts w:eastAsia="TimesNewRomanPSMT"/>
          <w:b/>
          <w:bCs/>
          <w:color w:val="002060"/>
        </w:rPr>
      </w:pPr>
    </w:p>
    <w:p w:rsidR="00C67103" w:rsidRDefault="00654E5D">
      <w:pPr>
        <w:pStyle w:val="ListParagraph"/>
        <w:tabs>
          <w:tab w:val="left" w:pos="680"/>
        </w:tabs>
        <w:ind w:left="0"/>
        <w:jc w:val="both"/>
        <w:rPr>
          <w:rFonts w:eastAsia="TimesNewRomanPSMT"/>
          <w:bCs/>
          <w:lang w:val="sr-Cyrl-R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14D1" w:rsidRDefault="008814D1">
      <w:pPr>
        <w:pStyle w:val="ListParagraph"/>
        <w:tabs>
          <w:tab w:val="left" w:pos="680"/>
        </w:tabs>
        <w:ind w:left="0"/>
        <w:jc w:val="both"/>
        <w:rPr>
          <w:rFonts w:eastAsia="TimesNewRomanPSMT"/>
          <w:bCs/>
          <w:lang w:val="sr-Cyrl-RS"/>
        </w:rPr>
      </w:pPr>
    </w:p>
    <w:p w:rsidR="008814D1" w:rsidRPr="008814D1" w:rsidRDefault="008814D1">
      <w:pPr>
        <w:pStyle w:val="ListParagraph"/>
        <w:tabs>
          <w:tab w:val="left" w:pos="680"/>
        </w:tabs>
        <w:ind w:left="0"/>
        <w:jc w:val="both"/>
        <w:rPr>
          <w:rFonts w:eastAsia="TimesNewRomanPSMT"/>
          <w:bCs/>
          <w:lang w:val="sr-Cyrl-RS"/>
        </w:rPr>
      </w:pPr>
    </w:p>
    <w:p w:rsidR="00C67103" w:rsidRPr="00C67103" w:rsidRDefault="00C67103">
      <w:pPr>
        <w:pStyle w:val="ListParagraph"/>
        <w:tabs>
          <w:tab w:val="left" w:pos="680"/>
        </w:tabs>
        <w:ind w:left="0"/>
        <w:jc w:val="both"/>
        <w:rPr>
          <w:rFonts w:eastAsia="TimesNewRomanPSMT"/>
          <w:bCs/>
          <w:lang w:val="sr-Cyrl-RS"/>
        </w:rPr>
      </w:pPr>
    </w:p>
    <w:p w:rsidR="00654E5D" w:rsidRDefault="00654E5D">
      <w:pPr>
        <w:shd w:val="clear" w:color="auto" w:fill="C6D9F1"/>
        <w:jc w:val="center"/>
        <w:rPr>
          <w:b/>
          <w:bCs/>
          <w:i/>
          <w:iCs/>
          <w:kern w:val="2"/>
          <w:szCs w:val="28"/>
        </w:rPr>
      </w:pPr>
      <w:proofErr w:type="gramStart"/>
      <w:r>
        <w:rPr>
          <w:b/>
          <w:bCs/>
          <w:i/>
          <w:iCs/>
          <w:szCs w:val="28"/>
        </w:rPr>
        <w:t>V  УПУТСТВО</w:t>
      </w:r>
      <w:proofErr w:type="gramEnd"/>
      <w:r>
        <w:rPr>
          <w:b/>
          <w:bCs/>
          <w:i/>
          <w:iCs/>
          <w:szCs w:val="28"/>
        </w:rPr>
        <w:t xml:space="preserve"> ПОНУЂАЧИМА КАКО ДА САЧИНЕ ПОНУДУ</w:t>
      </w:r>
    </w:p>
    <w:p w:rsidR="00654E5D" w:rsidRDefault="00654E5D">
      <w:pPr>
        <w:jc w:val="both"/>
        <w:rPr>
          <w:b/>
          <w:bCs/>
          <w:i/>
          <w:iCs/>
          <w:kern w:val="2"/>
          <w:szCs w:val="28"/>
        </w:rPr>
      </w:pPr>
    </w:p>
    <w:p w:rsidR="00654E5D" w:rsidRDefault="00654E5D">
      <w:pPr>
        <w:jc w:val="both"/>
        <w:rPr>
          <w:b/>
          <w:bCs/>
          <w:i/>
          <w:iCs/>
          <w:kern w:val="2"/>
        </w:rPr>
      </w:pPr>
      <w:r>
        <w:rPr>
          <w:b/>
          <w:bCs/>
          <w:i/>
          <w:iCs/>
        </w:rPr>
        <w:t>1. ПОДАЦИ О ЈЕЗИКУ НА КОЈЕМ ПОНУДА МОРА ДА БУДЕ САСТАВЉЕНА</w:t>
      </w:r>
    </w:p>
    <w:p w:rsidR="00654E5D" w:rsidRDefault="00654E5D">
      <w:pPr>
        <w:jc w:val="both"/>
        <w:rPr>
          <w:b/>
          <w:bCs/>
          <w:i/>
          <w:iCs/>
          <w:kern w:val="2"/>
        </w:rPr>
      </w:pPr>
    </w:p>
    <w:p w:rsidR="00654E5D" w:rsidRDefault="00654E5D">
      <w:pPr>
        <w:jc w:val="both"/>
        <w:rPr>
          <w:b/>
          <w:bCs/>
          <w:i/>
          <w:iCs/>
          <w:kern w:val="2"/>
        </w:rPr>
      </w:pPr>
      <w:r>
        <w:t>Понуђач подноси понуду на српском језику.</w:t>
      </w:r>
    </w:p>
    <w:p w:rsidR="00654E5D" w:rsidRDefault="00654E5D">
      <w:pPr>
        <w:jc w:val="both"/>
        <w:rPr>
          <w:b/>
          <w:bCs/>
          <w:i/>
          <w:iCs/>
          <w:kern w:val="2"/>
        </w:rPr>
      </w:pPr>
    </w:p>
    <w:p w:rsidR="00654E5D" w:rsidRDefault="00654E5D">
      <w:pPr>
        <w:jc w:val="both"/>
        <w:rPr>
          <w:rFonts w:eastAsia="TimesNewRomanPSMT"/>
          <w:bCs/>
          <w:kern w:val="2"/>
        </w:rPr>
      </w:pPr>
      <w:r>
        <w:rPr>
          <w:b/>
          <w:bCs/>
          <w:i/>
          <w:iCs/>
        </w:rPr>
        <w:t>2. НАЧИН НА КОЈИ ПОНУДА МОРА ДА БУДЕ САЧИЊЕНА</w:t>
      </w:r>
    </w:p>
    <w:p w:rsidR="00654E5D" w:rsidRDefault="00654E5D">
      <w:pPr>
        <w:jc w:val="both"/>
        <w:rPr>
          <w:rFonts w:eastAsia="TimesNewRomanPSMT"/>
          <w:bCs/>
          <w:kern w:val="2"/>
        </w:rPr>
      </w:pPr>
    </w:p>
    <w:p w:rsidR="00654E5D" w:rsidRDefault="00654E5D">
      <w:pPr>
        <w:jc w:val="both"/>
        <w:rPr>
          <w:rFonts w:eastAsia="TimesNewRomanPSMT"/>
          <w:bCs/>
          <w:kern w:val="2"/>
        </w:rPr>
      </w:pPr>
      <w:r>
        <w:rPr>
          <w:rFonts w:eastAsia="TimesNewRomanPSMT"/>
          <w:bCs/>
        </w:rPr>
        <w:lastRenderedPageBreak/>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654E5D" w:rsidRDefault="00654E5D">
      <w:pPr>
        <w:spacing w:before="120"/>
        <w:jc w:val="both"/>
        <w:rPr>
          <w:rFonts w:eastAsia="TimesNewRomanPSMT"/>
          <w:bCs/>
          <w:kern w:val="2"/>
        </w:rPr>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w:t>
      </w:r>
    </w:p>
    <w:p w:rsidR="00654E5D" w:rsidRDefault="00654E5D">
      <w:pPr>
        <w:jc w:val="both"/>
        <w:rPr>
          <w:rFonts w:eastAsia="TimesNewRomanPSMT"/>
          <w:bCs/>
          <w:kern w:val="2"/>
        </w:rPr>
      </w:pPr>
      <w:r>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54E5D" w:rsidRDefault="00654E5D">
      <w:pPr>
        <w:pStyle w:val="ListParagraph"/>
        <w:tabs>
          <w:tab w:val="left" w:pos="680"/>
        </w:tabs>
        <w:ind w:left="0"/>
        <w:jc w:val="both"/>
        <w:rPr>
          <w:rFonts w:ascii="Arial" w:eastAsia="TimesNewRomanPSMT" w:hAnsi="Arial" w:cs="Arial"/>
          <w:bCs/>
          <w:lang w:val="sr-Cyrl-RS"/>
        </w:rPr>
      </w:pPr>
    </w:p>
    <w:p w:rsidR="00654E5D" w:rsidRDefault="00654E5D">
      <w:pPr>
        <w:autoSpaceDE w:val="0"/>
        <w:autoSpaceDN w:val="0"/>
        <w:adjustRightInd w:val="0"/>
        <w:spacing w:line="240" w:lineRule="auto"/>
        <w:jc w:val="both"/>
        <w:rPr>
          <w:rFonts w:eastAsia="TimesNewRomanPSMT"/>
          <w:bCs/>
          <w:color w:val="auto"/>
        </w:rPr>
      </w:pPr>
      <w:r>
        <w:rPr>
          <w:rFonts w:eastAsia="TimesNewRomanPSMT"/>
          <w:bCs/>
        </w:rPr>
        <w:t>П</w:t>
      </w:r>
      <w:r>
        <w:rPr>
          <w:rFonts w:eastAsia="TimesNewRomanPSMT"/>
          <w:bCs/>
          <w:color w:val="auto"/>
        </w:rPr>
        <w:t>онуду доставити на адресу:</w:t>
      </w:r>
    </w:p>
    <w:p w:rsidR="00654E5D" w:rsidRDefault="00654E5D">
      <w:pPr>
        <w:autoSpaceDE w:val="0"/>
        <w:autoSpaceDN w:val="0"/>
        <w:adjustRightInd w:val="0"/>
        <w:spacing w:line="240" w:lineRule="auto"/>
        <w:jc w:val="both"/>
        <w:rPr>
          <w:rFonts w:eastAsia="TimesNewRomanPSMT"/>
          <w:bCs/>
          <w:color w:val="auto"/>
        </w:rPr>
      </w:pPr>
    </w:p>
    <w:p w:rsidR="00654E5D" w:rsidRDefault="00654E5D">
      <w:pPr>
        <w:autoSpaceDE w:val="0"/>
        <w:autoSpaceDN w:val="0"/>
        <w:adjustRightInd w:val="0"/>
        <w:spacing w:before="120" w:line="240" w:lineRule="auto"/>
        <w:jc w:val="center"/>
        <w:rPr>
          <w:rFonts w:eastAsia="TimesNewRomanPSMT"/>
          <w:b/>
          <w:bCs/>
          <w:lang w:val="sr-Cyrl-RS"/>
        </w:rPr>
      </w:pPr>
      <w:r>
        <w:rPr>
          <w:rFonts w:eastAsia="TimesNewRomanPSMT"/>
          <w:b/>
          <w:bCs/>
          <w:lang w:val="sr-Cyrl-CS"/>
        </w:rPr>
        <w:t>Министарство за рад, запошљавање, борачка и социјална питања</w:t>
      </w:r>
    </w:p>
    <w:p w:rsidR="00654E5D" w:rsidRDefault="00654E5D">
      <w:pPr>
        <w:autoSpaceDE w:val="0"/>
        <w:autoSpaceDN w:val="0"/>
        <w:adjustRightInd w:val="0"/>
        <w:spacing w:before="120" w:line="240" w:lineRule="auto"/>
        <w:jc w:val="center"/>
        <w:rPr>
          <w:b/>
          <w:i/>
          <w:iCs/>
        </w:rPr>
      </w:pPr>
      <w:r>
        <w:rPr>
          <w:rFonts w:eastAsia="TimesNewRomanPSMT"/>
          <w:b/>
          <w:bCs/>
          <w:lang w:val="sr-Cyrl-CS"/>
        </w:rPr>
        <w:t>Немањина 22-26, 11 000 Београд</w:t>
      </w:r>
    </w:p>
    <w:p w:rsidR="00654E5D" w:rsidRDefault="00654E5D">
      <w:pPr>
        <w:autoSpaceDE w:val="0"/>
        <w:autoSpaceDN w:val="0"/>
        <w:adjustRightInd w:val="0"/>
        <w:spacing w:line="240" w:lineRule="auto"/>
        <w:jc w:val="both"/>
        <w:rPr>
          <w:rFonts w:eastAsia="TimesNewRomanPSMT"/>
          <w:bCs/>
          <w:color w:val="auto"/>
          <w:lang w:val="sr-Cyrl-RS"/>
        </w:rPr>
      </w:pPr>
    </w:p>
    <w:p w:rsidR="00654E5D" w:rsidRDefault="00654E5D">
      <w:pPr>
        <w:autoSpaceDE w:val="0"/>
        <w:autoSpaceDN w:val="0"/>
        <w:adjustRightInd w:val="0"/>
        <w:spacing w:line="240" w:lineRule="auto"/>
        <w:jc w:val="both"/>
        <w:rPr>
          <w:rFonts w:eastAsia="TimesNewRomanPSMT"/>
          <w:bCs/>
          <w:color w:val="auto"/>
        </w:rPr>
      </w:pPr>
      <w:r>
        <w:rPr>
          <w:rFonts w:eastAsia="TimesNewRomanPSMT"/>
          <w:bCs/>
          <w:color w:val="auto"/>
        </w:rPr>
        <w:t>Са назнаком:</w:t>
      </w:r>
    </w:p>
    <w:p w:rsidR="00654E5D" w:rsidRDefault="00654E5D">
      <w:pPr>
        <w:autoSpaceDE w:val="0"/>
        <w:autoSpaceDN w:val="0"/>
        <w:adjustRightInd w:val="0"/>
        <w:spacing w:before="120" w:line="240" w:lineRule="auto"/>
        <w:ind w:left="567"/>
        <w:jc w:val="both"/>
        <w:rPr>
          <w:b/>
          <w:color w:val="auto"/>
          <w:lang w:val="sr-Cyrl-RS"/>
        </w:rPr>
      </w:pPr>
      <w:r>
        <w:rPr>
          <w:rFonts w:eastAsia="TimesNewRomanPSMT"/>
          <w:bCs/>
          <w:color w:val="auto"/>
        </w:rPr>
        <w:t xml:space="preserve"> </w:t>
      </w:r>
      <w:r>
        <w:rPr>
          <w:rFonts w:eastAsia="TimesNewRomanPS-BoldMT"/>
          <w:b/>
          <w:bCs/>
          <w:color w:val="auto"/>
        </w:rPr>
        <w:t>,</w:t>
      </w:r>
      <w:proofErr w:type="gramStart"/>
      <w:r>
        <w:rPr>
          <w:rFonts w:eastAsia="TimesNewRomanPS-BoldMT"/>
          <w:b/>
          <w:bCs/>
          <w:color w:val="auto"/>
        </w:rPr>
        <w:t>,Понуда</w:t>
      </w:r>
      <w:proofErr w:type="gramEnd"/>
      <w:r>
        <w:rPr>
          <w:rFonts w:eastAsia="TimesNewRomanPS-BoldMT"/>
          <w:b/>
          <w:bCs/>
          <w:color w:val="auto"/>
        </w:rPr>
        <w:t xml:space="preserve"> за јавну набавку</w:t>
      </w:r>
      <w:r>
        <w:rPr>
          <w:color w:val="auto"/>
          <w:lang w:val="sr-Cyrl-CS"/>
        </w:rPr>
        <w:t xml:space="preserve"> - </w:t>
      </w:r>
      <w:r>
        <w:rPr>
          <w:b/>
          <w:color w:val="auto"/>
          <w:lang w:val="sr-Cyrl-CS"/>
        </w:rPr>
        <w:t xml:space="preserve">Набавка </w:t>
      </w:r>
      <w:r w:rsidR="00C67103" w:rsidRPr="0019428A">
        <w:rPr>
          <w:rFonts w:eastAsia="TimesNewRomanPS-BoldMT"/>
          <w:b/>
          <w:bCs/>
          <w:color w:val="auto"/>
          <w:lang w:val="sr-Cyrl-RS"/>
        </w:rPr>
        <w:t xml:space="preserve">хране </w:t>
      </w:r>
      <w:r w:rsidR="0019428A" w:rsidRPr="0019428A">
        <w:rPr>
          <w:rFonts w:eastAsia="TimesNewRomanPS-BoldMT"/>
          <w:b/>
          <w:bCs/>
          <w:color w:val="auto"/>
          <w:lang w:val="sr-Cyrl-RS"/>
        </w:rPr>
        <w:t>намењене мигрантској популацији</w:t>
      </w:r>
      <w:r w:rsidR="00C67103" w:rsidRPr="0019428A">
        <w:rPr>
          <w:rFonts w:eastAsia="TimesNewRomanPS-BoldMT"/>
          <w:b/>
          <w:bCs/>
          <w:color w:val="auto"/>
          <w:lang w:val="sr-Cyrl-RS"/>
        </w:rPr>
        <w:t xml:space="preserve"> на територији Републике Србије</w:t>
      </w:r>
      <w:r w:rsidRPr="0019428A">
        <w:rPr>
          <w:b/>
          <w:color w:val="auto"/>
          <w:lang w:val="sr-Cyrl-CS"/>
        </w:rPr>
        <w:t>,</w:t>
      </w:r>
      <w:r>
        <w:rPr>
          <w:color w:val="auto"/>
          <w:lang w:val="sr-Cyrl-CS"/>
        </w:rPr>
        <w:t xml:space="preserve"> </w:t>
      </w:r>
      <w:r>
        <w:rPr>
          <w:rFonts w:eastAsia="TimesNewRomanPS-BoldMT"/>
          <w:b/>
          <w:bCs/>
          <w:color w:val="auto"/>
        </w:rPr>
        <w:t xml:space="preserve">ЈН </w:t>
      </w:r>
      <w:r w:rsidRPr="002211C5">
        <w:rPr>
          <w:rFonts w:eastAsia="TimesNewRomanPS-BoldMT"/>
          <w:b/>
          <w:bCs/>
          <w:color w:val="auto"/>
        </w:rPr>
        <w:t>бр</w:t>
      </w:r>
      <w:r w:rsidR="002211C5" w:rsidRPr="002211C5">
        <w:rPr>
          <w:rFonts w:eastAsia="TimesNewRomanPS-BoldMT"/>
          <w:b/>
          <w:bCs/>
          <w:color w:val="auto"/>
          <w:lang w:val="sr-Cyrl-CS"/>
        </w:rPr>
        <w:t>. 32/2017</w:t>
      </w:r>
      <w:r w:rsidRPr="002211C5">
        <w:rPr>
          <w:rFonts w:eastAsia="TimesNewRomanPSMT"/>
          <w:b/>
          <w:bCs/>
          <w:color w:val="auto"/>
        </w:rPr>
        <w:t>-</w:t>
      </w:r>
      <w:r>
        <w:rPr>
          <w:rFonts w:eastAsia="TimesNewRomanPSMT"/>
          <w:b/>
          <w:bCs/>
          <w:color w:val="auto"/>
        </w:rPr>
        <w:t xml:space="preserve"> </w:t>
      </w:r>
      <w:r>
        <w:rPr>
          <w:rFonts w:eastAsia="TimesNewRomanPS-BoldMT"/>
          <w:b/>
          <w:bCs/>
          <w:color w:val="auto"/>
        </w:rPr>
        <w:t>НЕ ОТВАРАТИ”</w:t>
      </w:r>
      <w:r>
        <w:rPr>
          <w:b/>
          <w:color w:val="auto"/>
          <w:lang w:val="sr-Cyrl-RS"/>
        </w:rPr>
        <w:t>.</w:t>
      </w:r>
      <w:r>
        <w:rPr>
          <w:color w:val="auto"/>
        </w:rPr>
        <w:t xml:space="preserve"> </w:t>
      </w:r>
    </w:p>
    <w:p w:rsidR="00654E5D" w:rsidRPr="000459A8" w:rsidRDefault="00654E5D">
      <w:pPr>
        <w:autoSpaceDE w:val="0"/>
        <w:autoSpaceDN w:val="0"/>
        <w:adjustRightInd w:val="0"/>
        <w:spacing w:before="120" w:line="240" w:lineRule="auto"/>
        <w:jc w:val="both"/>
        <w:rPr>
          <w:b/>
          <w:color w:val="auto"/>
          <w:lang w:val="sr-Cyrl-CS"/>
        </w:rPr>
      </w:pPr>
      <w:r>
        <w:rPr>
          <w:color w:val="auto"/>
        </w:rPr>
        <w:t xml:space="preserve">Понуда се сматра благовременом уколико је примљена од стране наручиоца </w:t>
      </w:r>
      <w:r>
        <w:rPr>
          <w:b/>
          <w:bCs/>
          <w:color w:val="auto"/>
        </w:rPr>
        <w:t>до</w:t>
      </w:r>
      <w:r>
        <w:rPr>
          <w:b/>
          <w:bCs/>
          <w:color w:val="auto"/>
          <w:lang w:val="sr-Cyrl-CS"/>
        </w:rPr>
        <w:t xml:space="preserve"> </w:t>
      </w:r>
      <w:r w:rsidR="0019428A" w:rsidRPr="000459A8">
        <w:rPr>
          <w:b/>
          <w:bCs/>
          <w:color w:val="auto"/>
          <w:lang w:val="sr-Cyrl-CS"/>
        </w:rPr>
        <w:t>3</w:t>
      </w:r>
      <w:r w:rsidR="000459A8" w:rsidRPr="000459A8">
        <w:rPr>
          <w:b/>
          <w:bCs/>
          <w:color w:val="auto"/>
          <w:lang w:val="sr-Latn-RS"/>
        </w:rPr>
        <w:t>0</w:t>
      </w:r>
      <w:r w:rsidR="0019428A" w:rsidRPr="000459A8">
        <w:rPr>
          <w:b/>
          <w:bCs/>
          <w:color w:val="auto"/>
          <w:lang w:val="sr-Cyrl-CS"/>
        </w:rPr>
        <w:t>.05.</w:t>
      </w:r>
      <w:r w:rsidR="00C67103" w:rsidRPr="000459A8">
        <w:rPr>
          <w:b/>
          <w:bCs/>
          <w:color w:val="auto"/>
          <w:lang w:val="sr-Cyrl-CS"/>
        </w:rPr>
        <w:t>2017</w:t>
      </w:r>
      <w:r w:rsidRPr="000459A8">
        <w:rPr>
          <w:b/>
          <w:bCs/>
          <w:color w:val="auto"/>
          <w:lang w:val="sr-Cyrl-CS"/>
        </w:rPr>
        <w:t>.</w:t>
      </w:r>
      <w:r w:rsidR="00C67103" w:rsidRPr="000459A8">
        <w:rPr>
          <w:b/>
          <w:bCs/>
          <w:color w:val="auto"/>
          <w:lang w:val="sr-Cyrl-CS"/>
        </w:rPr>
        <w:t xml:space="preserve"> </w:t>
      </w:r>
      <w:r w:rsidRPr="000459A8">
        <w:rPr>
          <w:b/>
          <w:bCs/>
          <w:color w:val="auto"/>
          <w:lang w:val="sr-Cyrl-CS"/>
        </w:rPr>
        <w:t>године</w:t>
      </w:r>
      <w:r w:rsidRPr="000459A8">
        <w:rPr>
          <w:b/>
          <w:bCs/>
          <w:color w:val="auto"/>
          <w:lang w:val="sr-Cyrl-RS"/>
        </w:rPr>
        <w:t>,</w:t>
      </w:r>
      <w:r w:rsidRPr="000459A8">
        <w:rPr>
          <w:b/>
          <w:bCs/>
          <w:i/>
          <w:iCs/>
          <w:color w:val="auto"/>
        </w:rPr>
        <w:t xml:space="preserve"> </w:t>
      </w:r>
      <w:r w:rsidR="00C67103" w:rsidRPr="000459A8">
        <w:rPr>
          <w:b/>
          <w:bCs/>
          <w:color w:val="auto"/>
        </w:rPr>
        <w:t>до</w:t>
      </w:r>
      <w:r w:rsidR="00C67103" w:rsidRPr="000459A8">
        <w:rPr>
          <w:b/>
          <w:bCs/>
          <w:color w:val="auto"/>
          <w:lang w:val="sr-Cyrl-RS"/>
        </w:rPr>
        <w:t xml:space="preserve"> </w:t>
      </w:r>
      <w:r w:rsidR="0019428A" w:rsidRPr="000459A8">
        <w:rPr>
          <w:b/>
          <w:bCs/>
          <w:color w:val="auto"/>
          <w:lang w:val="sr-Cyrl-RS"/>
        </w:rPr>
        <w:t>12.30</w:t>
      </w:r>
      <w:r w:rsidRPr="000459A8">
        <w:rPr>
          <w:b/>
          <w:bCs/>
          <w:color w:val="auto"/>
          <w:lang w:val="sr-Cyrl-CS"/>
        </w:rPr>
        <w:t xml:space="preserve"> </w:t>
      </w:r>
      <w:r w:rsidRPr="000459A8">
        <w:rPr>
          <w:b/>
          <w:bCs/>
          <w:color w:val="auto"/>
          <w:lang w:val="sr-Cyrl-RS"/>
        </w:rPr>
        <w:t>часова</w:t>
      </w:r>
      <w:r w:rsidRPr="000459A8">
        <w:rPr>
          <w:b/>
          <w:bCs/>
          <w:i/>
          <w:iCs/>
          <w:color w:val="auto"/>
          <w:lang w:val="sr-Cyrl-RS"/>
        </w:rPr>
        <w:t xml:space="preserve"> </w:t>
      </w:r>
    </w:p>
    <w:p w:rsidR="00654E5D" w:rsidRPr="0019428A" w:rsidRDefault="00654E5D">
      <w:pPr>
        <w:autoSpaceDE w:val="0"/>
        <w:autoSpaceDN w:val="0"/>
        <w:adjustRightInd w:val="0"/>
        <w:spacing w:before="120" w:line="240" w:lineRule="auto"/>
        <w:jc w:val="both"/>
        <w:rPr>
          <w:lang w:val="sr-Cyrl-CS"/>
        </w:rPr>
      </w:pPr>
      <w:r w:rsidRPr="000459A8">
        <w:rPr>
          <w:color w:val="auto"/>
          <w:lang w:val="sr-Cyrl-CS"/>
        </w:rPr>
        <w:t xml:space="preserve">Отварање понуда и преговарање обавиће се истог </w:t>
      </w:r>
      <w:r w:rsidRPr="000459A8">
        <w:rPr>
          <w:b/>
          <w:bCs/>
          <w:color w:val="auto"/>
          <w:lang w:val="sr-Cyrl-CS"/>
        </w:rPr>
        <w:t xml:space="preserve">дана </w:t>
      </w:r>
      <w:r w:rsidR="0019428A" w:rsidRPr="000459A8">
        <w:rPr>
          <w:b/>
          <w:bCs/>
          <w:color w:val="auto"/>
          <w:lang w:val="sr-Cyrl-CS"/>
        </w:rPr>
        <w:t>3</w:t>
      </w:r>
      <w:r w:rsidR="000459A8" w:rsidRPr="000459A8">
        <w:rPr>
          <w:b/>
          <w:bCs/>
          <w:color w:val="auto"/>
          <w:lang w:val="sr-Latn-RS"/>
        </w:rPr>
        <w:t>0</w:t>
      </w:r>
      <w:r w:rsidR="0019428A" w:rsidRPr="000459A8">
        <w:rPr>
          <w:b/>
          <w:bCs/>
          <w:color w:val="auto"/>
          <w:lang w:val="sr-Cyrl-CS"/>
        </w:rPr>
        <w:t>.05.</w:t>
      </w:r>
      <w:r w:rsidR="00C67103" w:rsidRPr="000459A8">
        <w:rPr>
          <w:b/>
          <w:bCs/>
          <w:color w:val="auto"/>
          <w:lang w:val="sr-Cyrl-CS"/>
        </w:rPr>
        <w:t>2017. године</w:t>
      </w:r>
      <w:r w:rsidR="00C67103" w:rsidRPr="000459A8">
        <w:rPr>
          <w:b/>
          <w:bCs/>
          <w:color w:val="auto"/>
          <w:lang w:val="sr-Cyrl-RS"/>
        </w:rPr>
        <w:t>,</w:t>
      </w:r>
      <w:r w:rsidR="00C67103" w:rsidRPr="000459A8">
        <w:rPr>
          <w:b/>
          <w:bCs/>
          <w:i/>
          <w:iCs/>
          <w:color w:val="auto"/>
        </w:rPr>
        <w:t xml:space="preserve"> </w:t>
      </w:r>
      <w:r w:rsidR="00C67103" w:rsidRPr="000459A8">
        <w:rPr>
          <w:b/>
          <w:bCs/>
          <w:color w:val="auto"/>
          <w:lang w:val="sr-Cyrl-RS"/>
        </w:rPr>
        <w:t xml:space="preserve">у </w:t>
      </w:r>
      <w:r w:rsidR="0019428A" w:rsidRPr="000459A8">
        <w:rPr>
          <w:b/>
          <w:bCs/>
          <w:color w:val="auto"/>
          <w:lang w:val="sr-Cyrl-RS"/>
        </w:rPr>
        <w:t>13.00</w:t>
      </w:r>
      <w:r w:rsidR="00C67103" w:rsidRPr="000459A8">
        <w:rPr>
          <w:b/>
          <w:bCs/>
          <w:color w:val="auto"/>
          <w:lang w:val="sr-Cyrl-CS"/>
        </w:rPr>
        <w:t xml:space="preserve"> </w:t>
      </w:r>
      <w:r w:rsidR="00C67103" w:rsidRPr="0019428A">
        <w:rPr>
          <w:b/>
          <w:bCs/>
          <w:color w:val="auto"/>
          <w:lang w:val="sr-Cyrl-RS"/>
        </w:rPr>
        <w:t>часова</w:t>
      </w:r>
      <w:r w:rsidRPr="0019428A">
        <w:rPr>
          <w:color w:val="FF0000"/>
          <w:lang w:val="sr-Cyrl-CS"/>
        </w:rPr>
        <w:t xml:space="preserve"> </w:t>
      </w:r>
      <w:r w:rsidRPr="0019428A">
        <w:rPr>
          <w:rFonts w:eastAsia="TimesNewRomanPSMT"/>
          <w:bCs/>
          <w:color w:val="auto"/>
        </w:rPr>
        <w:t xml:space="preserve">на </w:t>
      </w:r>
      <w:r w:rsidRPr="0019428A">
        <w:rPr>
          <w:rFonts w:eastAsia="TimesNewRomanPSMT"/>
          <w:bCs/>
        </w:rPr>
        <w:t>адрес</w:t>
      </w:r>
      <w:r w:rsidRPr="0019428A">
        <w:rPr>
          <w:rFonts w:eastAsia="TimesNewRomanPSMT"/>
          <w:bCs/>
          <w:lang w:val="sr-Cyrl-CS"/>
        </w:rPr>
        <w:t>и</w:t>
      </w:r>
      <w:r w:rsidRPr="0019428A">
        <w:rPr>
          <w:rFonts w:eastAsia="TimesNewRomanPSMT"/>
          <w:bCs/>
        </w:rPr>
        <w:t>: Министарство</w:t>
      </w:r>
      <w:r w:rsidRPr="0019428A">
        <w:rPr>
          <w:rFonts w:eastAsia="TimesNewRomanPSMT"/>
          <w:bCs/>
          <w:lang w:val="sr-Cyrl-CS"/>
        </w:rPr>
        <w:t xml:space="preserve"> за</w:t>
      </w:r>
      <w:r w:rsidRPr="0019428A">
        <w:rPr>
          <w:rFonts w:eastAsia="TimesNewRomanPSMT"/>
          <w:bCs/>
        </w:rPr>
        <w:t xml:space="preserve"> рад</w:t>
      </w:r>
      <w:r w:rsidRPr="0019428A">
        <w:rPr>
          <w:rFonts w:eastAsia="TimesNewRomanPSMT"/>
          <w:bCs/>
          <w:lang w:val="sr-Cyrl-CS"/>
        </w:rPr>
        <w:t xml:space="preserve">, запошљавање, борачка и социјална питања, </w:t>
      </w:r>
      <w:r w:rsidRPr="0019428A">
        <w:rPr>
          <w:lang w:val="sr-Cyrl-CS"/>
        </w:rPr>
        <w:t xml:space="preserve"> Немањина 22-26, Београд</w:t>
      </w:r>
      <w:r w:rsidRPr="0019428A">
        <w:t xml:space="preserve"> II</w:t>
      </w:r>
      <w:r w:rsidRPr="0019428A">
        <w:rPr>
          <w:lang w:val="ru-RU"/>
        </w:rPr>
        <w:t xml:space="preserve"> спрат, </w:t>
      </w:r>
      <w:r w:rsidRPr="0019428A">
        <w:rPr>
          <w:lang w:val="sr-Cyrl-RS"/>
        </w:rPr>
        <w:t xml:space="preserve">крило Б, </w:t>
      </w:r>
      <w:r w:rsidRPr="0019428A">
        <w:rPr>
          <w:lang w:val="ru-RU"/>
        </w:rPr>
        <w:t xml:space="preserve">канцеларија број </w:t>
      </w:r>
      <w:r w:rsidRPr="0019428A">
        <w:rPr>
          <w:lang w:val="sr-Cyrl-RS"/>
        </w:rPr>
        <w:t>8</w:t>
      </w:r>
      <w:r w:rsidRPr="0019428A">
        <w:rPr>
          <w:lang w:val="sr-Cyrl-CS"/>
        </w:rPr>
        <w:t>.</w:t>
      </w:r>
      <w:r w:rsidRPr="0019428A">
        <w:t xml:space="preserve"> </w:t>
      </w:r>
    </w:p>
    <w:p w:rsidR="00654E5D" w:rsidRDefault="00654E5D">
      <w:pPr>
        <w:autoSpaceDE w:val="0"/>
        <w:autoSpaceDN w:val="0"/>
        <w:adjustRightInd w:val="0"/>
        <w:spacing w:before="120"/>
        <w:jc w:val="both"/>
        <w:rPr>
          <w:kern w:val="2"/>
        </w:rPr>
      </w:pPr>
      <w:r w:rsidRPr="0019428A">
        <w:t>Наручилац</w:t>
      </w:r>
      <w:r>
        <w:t xml:space="preserve">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lang w:val="sr-Cyrl-CS"/>
        </w:rPr>
        <w:t>н</w:t>
      </w:r>
      <w:r>
        <w:t>аруч</w:t>
      </w:r>
      <w:r>
        <w:rPr>
          <w:lang w:val="sr-Cyrl-CS"/>
        </w:rPr>
        <w:t>и</w:t>
      </w:r>
      <w:r>
        <w:t xml:space="preserve">лац ће понуђачу предати потврду пријема понуде. У потврди о пријему наручилац ће навести датум и сат пријема понуде. </w:t>
      </w:r>
    </w:p>
    <w:p w:rsidR="00654E5D" w:rsidRDefault="00654E5D">
      <w:pPr>
        <w:autoSpaceDE w:val="0"/>
        <w:autoSpaceDN w:val="0"/>
        <w:adjustRightInd w:val="0"/>
        <w:spacing w:before="120"/>
        <w:jc w:val="both"/>
        <w:rPr>
          <w:kern w:val="2"/>
        </w:rPr>
      </w:pPr>
      <w: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54E5D" w:rsidRDefault="00654E5D">
      <w:pPr>
        <w:spacing w:before="120"/>
        <w:jc w:val="both"/>
        <w:rPr>
          <w:rFonts w:eastAsia="TimesNewRomanPSMT"/>
          <w:bCs/>
        </w:rPr>
      </w:pPr>
      <w:r>
        <w:rPr>
          <w:rFonts w:eastAsia="TimesNewRomanPSMT"/>
          <w:bCs/>
        </w:rPr>
        <w:t>Понуда мора да садржи:</w:t>
      </w:r>
    </w:p>
    <w:p w:rsidR="00654E5D" w:rsidRDefault="00654E5D">
      <w:pPr>
        <w:numPr>
          <w:ilvl w:val="0"/>
          <w:numId w:val="41"/>
        </w:numPr>
        <w:spacing w:before="120"/>
        <w:ind w:left="714" w:hanging="357"/>
        <w:jc w:val="both"/>
        <w:rPr>
          <w:rFonts w:eastAsia="TimesNewRomanPSMT"/>
          <w:bCs/>
          <w:kern w:val="2"/>
        </w:rPr>
      </w:pPr>
      <w:r>
        <w:rPr>
          <w:rFonts w:eastAsia="TimesNewRomanPSMT"/>
          <w:bCs/>
          <w:kern w:val="2"/>
        </w:rPr>
        <w:t>Оверен и потписан Образац понуде</w:t>
      </w:r>
    </w:p>
    <w:p w:rsidR="00654E5D" w:rsidRDefault="00654E5D">
      <w:pPr>
        <w:pStyle w:val="ListParagraph"/>
        <w:numPr>
          <w:ilvl w:val="0"/>
          <w:numId w:val="41"/>
        </w:numPr>
        <w:spacing w:before="120"/>
        <w:ind w:left="714" w:hanging="357"/>
        <w:jc w:val="both"/>
        <w:rPr>
          <w:b/>
          <w:bCs/>
          <w:i/>
          <w:iCs/>
        </w:rPr>
      </w:pPr>
      <w:r>
        <w:rPr>
          <w:lang w:val="sr-Cyrl-CS"/>
        </w:rPr>
        <w:t>Оверен и потписан Образац структуре цене</w:t>
      </w:r>
    </w:p>
    <w:p w:rsidR="00C67103" w:rsidRPr="00C67103" w:rsidRDefault="00654E5D" w:rsidP="00C67103">
      <w:pPr>
        <w:pStyle w:val="ListParagraph"/>
        <w:numPr>
          <w:ilvl w:val="0"/>
          <w:numId w:val="41"/>
        </w:numPr>
        <w:spacing w:before="120"/>
        <w:jc w:val="both"/>
        <w:rPr>
          <w:rFonts w:eastAsia="TimesNewRomanPSMT"/>
          <w:bCs/>
          <w:kern w:val="2"/>
        </w:rPr>
      </w:pPr>
      <w:r w:rsidRPr="00C67103">
        <w:rPr>
          <w:lang w:val="sr-Cyrl-CS"/>
        </w:rPr>
        <w:t>Оверен и потписан О</w:t>
      </w:r>
      <w:r w:rsidR="00C67103">
        <w:rPr>
          <w:lang w:val="sr-Cyrl-CS"/>
        </w:rPr>
        <w:t>бразац трошкова припреме понуде</w:t>
      </w:r>
    </w:p>
    <w:p w:rsidR="00654E5D" w:rsidRPr="00C67103" w:rsidRDefault="00654E5D" w:rsidP="00C67103">
      <w:pPr>
        <w:pStyle w:val="ListParagraph"/>
        <w:numPr>
          <w:ilvl w:val="0"/>
          <w:numId w:val="41"/>
        </w:numPr>
        <w:spacing w:before="120"/>
        <w:jc w:val="both"/>
        <w:rPr>
          <w:rFonts w:eastAsia="TimesNewRomanPSMT"/>
          <w:bCs/>
          <w:kern w:val="2"/>
        </w:rPr>
      </w:pPr>
      <w:r w:rsidRPr="00C67103">
        <w:rPr>
          <w:rFonts w:eastAsia="TimesNewRomanPSMT"/>
          <w:bCs/>
          <w:kern w:val="2"/>
        </w:rPr>
        <w:t xml:space="preserve">Образац изјаве о независној понуди </w:t>
      </w:r>
    </w:p>
    <w:p w:rsidR="00654E5D" w:rsidRDefault="00654E5D">
      <w:pPr>
        <w:numPr>
          <w:ilvl w:val="0"/>
          <w:numId w:val="41"/>
        </w:numPr>
        <w:spacing w:before="120"/>
        <w:jc w:val="both"/>
        <w:rPr>
          <w:rFonts w:eastAsia="TimesNewRomanPSMT"/>
          <w:bCs/>
          <w:kern w:val="2"/>
        </w:rPr>
      </w:pPr>
      <w:r>
        <w:rPr>
          <w:rFonts w:eastAsia="TimesNewRomanPSMT"/>
          <w:bCs/>
          <w:kern w:val="2"/>
        </w:rPr>
        <w:t xml:space="preserve">Образац изјаве о поштовању обавеза из чл. 75. </w:t>
      </w:r>
      <w:proofErr w:type="gramStart"/>
      <w:r>
        <w:rPr>
          <w:rFonts w:eastAsia="TimesNewRomanPSMT"/>
          <w:bCs/>
          <w:kern w:val="2"/>
        </w:rPr>
        <w:t>и</w:t>
      </w:r>
      <w:proofErr w:type="gramEnd"/>
      <w:r>
        <w:rPr>
          <w:rFonts w:eastAsia="TimesNewRomanPSMT"/>
          <w:bCs/>
          <w:kern w:val="2"/>
        </w:rPr>
        <w:t xml:space="preserve"> 76.  Закона</w:t>
      </w:r>
    </w:p>
    <w:p w:rsidR="00654E5D" w:rsidRDefault="00654E5D">
      <w:pPr>
        <w:numPr>
          <w:ilvl w:val="0"/>
          <w:numId w:val="41"/>
        </w:numPr>
        <w:spacing w:before="120"/>
        <w:jc w:val="both"/>
        <w:rPr>
          <w:rFonts w:eastAsia="TimesNewRomanPSMT"/>
          <w:bCs/>
          <w:kern w:val="2"/>
        </w:rPr>
      </w:pPr>
      <w:r>
        <w:rPr>
          <w:rFonts w:eastAsia="TimesNewRomanPSMT"/>
          <w:bCs/>
          <w:kern w:val="2"/>
        </w:rPr>
        <w:t>Доказ о бонитету који издаје АПР</w:t>
      </w:r>
    </w:p>
    <w:p w:rsidR="00654E5D" w:rsidRDefault="00654E5D">
      <w:pPr>
        <w:numPr>
          <w:ilvl w:val="0"/>
          <w:numId w:val="41"/>
        </w:numPr>
        <w:spacing w:before="120"/>
        <w:jc w:val="both"/>
        <w:rPr>
          <w:rFonts w:eastAsia="TimesNewRomanPSMT"/>
          <w:bCs/>
          <w:kern w:val="2"/>
        </w:rPr>
      </w:pPr>
      <w:r>
        <w:rPr>
          <w:rFonts w:eastAsia="TimesNewRomanPSMT"/>
          <w:bCs/>
          <w:kern w:val="2"/>
        </w:rPr>
        <w:t>Референтну листу или неоверену копију уговора</w:t>
      </w:r>
    </w:p>
    <w:p w:rsidR="00654E5D" w:rsidRDefault="00654E5D">
      <w:pPr>
        <w:numPr>
          <w:ilvl w:val="0"/>
          <w:numId w:val="41"/>
        </w:numPr>
        <w:spacing w:before="120"/>
        <w:jc w:val="both"/>
        <w:rPr>
          <w:rFonts w:eastAsia="TimesNewRomanPSMT"/>
          <w:bCs/>
          <w:kern w:val="2"/>
        </w:rPr>
      </w:pPr>
      <w:r>
        <w:rPr>
          <w:rFonts w:eastAsia="TimesNewRomanPSMT"/>
          <w:bCs/>
          <w:kern w:val="2"/>
        </w:rPr>
        <w:t>Образац изјаве о испуњености техничких капацитета и неоверена копија документа којим се доказује располагање понуђача доставним возилом</w:t>
      </w:r>
      <w:r w:rsidR="00902842">
        <w:rPr>
          <w:rFonts w:eastAsia="TimesNewRomanPSMT"/>
          <w:bCs/>
          <w:kern w:val="2"/>
          <w:lang w:val="sr-Cyrl-RS"/>
        </w:rPr>
        <w:t>, као и неоверена копија извештаја акредитоване лабараторије</w:t>
      </w:r>
    </w:p>
    <w:p w:rsidR="00654E5D" w:rsidRDefault="00654E5D">
      <w:pPr>
        <w:numPr>
          <w:ilvl w:val="0"/>
          <w:numId w:val="41"/>
        </w:numPr>
        <w:spacing w:before="120"/>
        <w:jc w:val="both"/>
        <w:rPr>
          <w:rFonts w:eastAsia="TimesNewRomanPSMT"/>
          <w:bCs/>
          <w:kern w:val="2"/>
        </w:rPr>
      </w:pPr>
      <w:r>
        <w:rPr>
          <w:rFonts w:eastAsia="TimesNewRomanPSMT"/>
          <w:bCs/>
          <w:kern w:val="2"/>
        </w:rPr>
        <w:t xml:space="preserve">МА образац за минимум 5 (пет) радника </w:t>
      </w:r>
    </w:p>
    <w:p w:rsidR="00654E5D" w:rsidRDefault="00654E5D">
      <w:pPr>
        <w:numPr>
          <w:ilvl w:val="0"/>
          <w:numId w:val="41"/>
        </w:numPr>
        <w:spacing w:before="120"/>
        <w:jc w:val="both"/>
        <w:rPr>
          <w:rFonts w:eastAsia="TimesNewRomanPSMT"/>
          <w:bCs/>
          <w:kern w:val="2"/>
        </w:rPr>
      </w:pPr>
      <w:r>
        <w:rPr>
          <w:rFonts w:eastAsia="TimesNewRomanPSMT"/>
          <w:bCs/>
          <w:kern w:val="2"/>
        </w:rPr>
        <w:lastRenderedPageBreak/>
        <w:t>Неоверена копија потврде о имплементираном систему на основу HACCP принципа</w:t>
      </w:r>
    </w:p>
    <w:p w:rsidR="00C20713" w:rsidRPr="00C20713" w:rsidRDefault="00C20713">
      <w:pPr>
        <w:numPr>
          <w:ilvl w:val="0"/>
          <w:numId w:val="41"/>
        </w:numPr>
        <w:spacing w:before="120"/>
        <w:jc w:val="both"/>
        <w:rPr>
          <w:rFonts w:eastAsia="TimesNewRomanPSMT"/>
          <w:bCs/>
          <w:kern w:val="2"/>
        </w:rPr>
      </w:pPr>
      <w:r>
        <w:rPr>
          <w:color w:val="auto"/>
          <w:lang w:val="sr-Cyrl-RS"/>
        </w:rPr>
        <w:t>Н</w:t>
      </w:r>
      <w:r w:rsidRPr="00C20713">
        <w:rPr>
          <w:color w:val="auto"/>
          <w:lang w:val="sr-Cyrl-CS"/>
        </w:rPr>
        <w:t>еоверен</w:t>
      </w:r>
      <w:r>
        <w:rPr>
          <w:color w:val="auto"/>
          <w:lang w:val="sr-Cyrl-CS"/>
        </w:rPr>
        <w:t>а</w:t>
      </w:r>
      <w:r w:rsidRPr="00C20713">
        <w:rPr>
          <w:color w:val="auto"/>
          <w:lang w:val="sr-Cyrl-CS"/>
        </w:rPr>
        <w:t xml:space="preserve"> копиј</w:t>
      </w:r>
      <w:r>
        <w:rPr>
          <w:color w:val="auto"/>
          <w:lang w:val="sr-Cyrl-CS"/>
        </w:rPr>
        <w:t>а</w:t>
      </w:r>
      <w:r w:rsidRPr="00C20713">
        <w:rPr>
          <w:color w:val="auto"/>
          <w:lang w:val="sr-Cyrl-CS"/>
        </w:rPr>
        <w:t xml:space="preserve"> извештаја о здравственој исправности и извршеној биохемијској анализи од стране акредитоване лабараторије</w:t>
      </w:r>
    </w:p>
    <w:p w:rsidR="00654E5D" w:rsidRDefault="00654E5D">
      <w:pPr>
        <w:spacing w:before="120"/>
        <w:ind w:left="360"/>
        <w:jc w:val="both"/>
        <w:rPr>
          <w:rFonts w:eastAsia="TimesNewRomanPSMT"/>
          <w:bCs/>
          <w:kern w:val="2"/>
        </w:rPr>
      </w:pPr>
    </w:p>
    <w:p w:rsidR="00654E5D" w:rsidRDefault="00654E5D">
      <w:pPr>
        <w:jc w:val="both"/>
        <w:rPr>
          <w:bCs/>
          <w:iCs/>
          <w:kern w:val="2"/>
        </w:rPr>
      </w:pPr>
      <w:r>
        <w:rPr>
          <w:b/>
          <w:i/>
          <w:iCs/>
          <w:lang w:val="sr-Cyrl-CS"/>
        </w:rPr>
        <w:t>3</w:t>
      </w:r>
      <w:r>
        <w:rPr>
          <w:b/>
          <w:i/>
          <w:iCs/>
        </w:rPr>
        <w:t>.</w:t>
      </w:r>
      <w:r>
        <w:rPr>
          <w:b/>
          <w:bCs/>
          <w:i/>
          <w:iCs/>
        </w:rPr>
        <w:t xml:space="preserve">  ПОНУДА СА ВАРИЈАНТАМА</w:t>
      </w:r>
    </w:p>
    <w:p w:rsidR="00654E5D" w:rsidRDefault="00654E5D">
      <w:pPr>
        <w:jc w:val="both"/>
        <w:rPr>
          <w:bCs/>
          <w:iCs/>
          <w:kern w:val="2"/>
        </w:rPr>
      </w:pPr>
    </w:p>
    <w:p w:rsidR="00654E5D" w:rsidRDefault="00654E5D">
      <w:pPr>
        <w:jc w:val="both"/>
        <w:rPr>
          <w:b/>
          <w:bCs/>
          <w:i/>
          <w:iCs/>
          <w:kern w:val="2"/>
        </w:rPr>
      </w:pPr>
      <w:r>
        <w:rPr>
          <w:bCs/>
          <w:iCs/>
        </w:rPr>
        <w:t>Подношење понуде са варијантама није дозвољено.</w:t>
      </w:r>
    </w:p>
    <w:p w:rsidR="00654E5D" w:rsidRDefault="00654E5D">
      <w:pPr>
        <w:jc w:val="both"/>
        <w:rPr>
          <w:kern w:val="2"/>
          <w:lang w:val="sr-Cyrl-CS"/>
        </w:rPr>
      </w:pPr>
    </w:p>
    <w:p w:rsidR="00654E5D" w:rsidRDefault="00654E5D">
      <w:pPr>
        <w:jc w:val="both"/>
        <w:rPr>
          <w:kern w:val="2"/>
        </w:rPr>
      </w:pPr>
      <w:r>
        <w:rPr>
          <w:b/>
          <w:bCs/>
          <w:i/>
          <w:iCs/>
          <w:lang w:val="sr-Cyrl-CS"/>
        </w:rPr>
        <w:t>4</w:t>
      </w:r>
      <w:r>
        <w:rPr>
          <w:b/>
          <w:bCs/>
          <w:i/>
          <w:iCs/>
        </w:rPr>
        <w:t xml:space="preserve">. </w:t>
      </w:r>
      <w:r>
        <w:rPr>
          <w:b/>
          <w:i/>
          <w:iCs/>
        </w:rPr>
        <w:t>НАЧИН ИЗМЕНЕ, ДОПУНЕ И ОПОЗИВА ПОНУДЕ</w:t>
      </w:r>
    </w:p>
    <w:p w:rsidR="00654E5D" w:rsidRDefault="00654E5D">
      <w:pPr>
        <w:jc w:val="both"/>
        <w:rPr>
          <w:kern w:val="2"/>
        </w:rPr>
      </w:pPr>
    </w:p>
    <w:p w:rsidR="00654E5D" w:rsidRDefault="00654E5D">
      <w:pPr>
        <w:spacing w:before="120"/>
        <w:jc w:val="both"/>
        <w:rPr>
          <w:kern w:val="2"/>
        </w:rPr>
      </w:pPr>
      <w:r>
        <w:t>У року за подношење понуде понуђач може да измени, допуни или опозове своју понуду на начин који је одређен за подношење понуде.</w:t>
      </w:r>
    </w:p>
    <w:p w:rsidR="00654E5D" w:rsidRDefault="00654E5D">
      <w:pPr>
        <w:spacing w:before="120"/>
        <w:jc w:val="both"/>
        <w:rPr>
          <w:rFonts w:eastAsia="TimesNewRomanPSMT"/>
          <w:bCs/>
          <w:iCs/>
          <w:kern w:val="2"/>
        </w:rPr>
      </w:pPr>
      <w:r>
        <w:t xml:space="preserve">Понуђач је дужан да јасно назначи који део понуде мења односно која документа накнадно доставља. </w:t>
      </w:r>
    </w:p>
    <w:p w:rsidR="00654E5D" w:rsidRDefault="00654E5D">
      <w:pPr>
        <w:spacing w:before="120"/>
        <w:jc w:val="both"/>
        <w:rPr>
          <w:rFonts w:eastAsia="TimesNewRomanPSMT"/>
          <w:bCs/>
          <w:iCs/>
          <w:kern w:val="2"/>
        </w:rPr>
      </w:pPr>
      <w:r>
        <w:rPr>
          <w:rFonts w:eastAsia="TimesNewRomanPSMT"/>
          <w:bCs/>
          <w:iCs/>
        </w:rPr>
        <w:t xml:space="preserve">Измену, допуну или опозив понуде треба доставити на адресу: </w:t>
      </w:r>
      <w:r>
        <w:rPr>
          <w:rFonts w:eastAsia="TimesNewRomanPSMT"/>
          <w:bCs/>
          <w:iCs/>
          <w:lang w:val="sr-Cyrl-CS"/>
        </w:rPr>
        <w:t xml:space="preserve">Министарство рад, запошљавање, борачка и социјална питања, </w:t>
      </w:r>
      <w:r>
        <w:rPr>
          <w:rFonts w:eastAsia="TimesNewRomanPSMT"/>
          <w:b/>
          <w:bCs/>
          <w:lang w:val="sr-Cyrl-CS"/>
        </w:rPr>
        <w:t>Немањина 22-26</w:t>
      </w:r>
      <w:proofErr w:type="gramStart"/>
      <w:r>
        <w:rPr>
          <w:rFonts w:eastAsia="TimesNewRomanPSMT"/>
          <w:b/>
          <w:bCs/>
          <w:lang w:val="sr-Cyrl-CS"/>
        </w:rPr>
        <w:t xml:space="preserve">, </w:t>
      </w:r>
      <w:r>
        <w:rPr>
          <w:rFonts w:eastAsia="TimesNewRomanPSMT"/>
          <w:bCs/>
          <w:iCs/>
          <w:color w:val="FF0000"/>
          <w:lang w:val="sr-Cyrl-CS"/>
        </w:rPr>
        <w:t xml:space="preserve"> </w:t>
      </w:r>
      <w:r>
        <w:rPr>
          <w:rFonts w:eastAsia="TimesNewRomanPSMT"/>
          <w:bCs/>
          <w:iCs/>
          <w:color w:val="auto"/>
          <w:lang w:val="sr-Cyrl-CS"/>
        </w:rPr>
        <w:t>1</w:t>
      </w:r>
      <w:r>
        <w:rPr>
          <w:rFonts w:eastAsia="TimesNewRomanPSMT"/>
          <w:bCs/>
          <w:iCs/>
          <w:lang w:val="sr-Cyrl-CS"/>
        </w:rPr>
        <w:t>1000</w:t>
      </w:r>
      <w:proofErr w:type="gramEnd"/>
      <w:r>
        <w:rPr>
          <w:rFonts w:eastAsia="TimesNewRomanPSMT"/>
          <w:bCs/>
          <w:iCs/>
          <w:lang w:val="sr-Cyrl-CS"/>
        </w:rPr>
        <w:t xml:space="preserve"> Београд</w:t>
      </w:r>
      <w:r>
        <w:rPr>
          <w:i/>
          <w:iCs/>
        </w:rPr>
        <w:t xml:space="preserve">, </w:t>
      </w:r>
      <w:r>
        <w:rPr>
          <w:rFonts w:eastAsia="TimesNewRomanPSMT"/>
          <w:bCs/>
          <w:iCs/>
          <w:color w:val="FF0000"/>
        </w:rPr>
        <w:t xml:space="preserve"> </w:t>
      </w:r>
      <w:r>
        <w:rPr>
          <w:rFonts w:eastAsia="TimesNewRomanPSMT"/>
          <w:bCs/>
          <w:iCs/>
        </w:rPr>
        <w:t>са назнаком:</w:t>
      </w:r>
    </w:p>
    <w:p w:rsidR="00654E5D" w:rsidRDefault="00654E5D">
      <w:pPr>
        <w:spacing w:before="120"/>
        <w:jc w:val="both"/>
        <w:rPr>
          <w:color w:val="auto"/>
          <w:lang w:val="sr-Cyrl-CS"/>
        </w:rPr>
      </w:pPr>
      <w:r>
        <w:rPr>
          <w:rFonts w:eastAsia="TimesNewRomanPSMT"/>
          <w:bCs/>
          <w:iCs/>
          <w:color w:val="auto"/>
        </w:rPr>
        <w:t xml:space="preserve"> „</w:t>
      </w:r>
      <w:r>
        <w:rPr>
          <w:rFonts w:eastAsia="TimesNewRomanPSMT"/>
          <w:b/>
          <w:bCs/>
          <w:iCs/>
          <w:color w:val="auto"/>
        </w:rPr>
        <w:t>Измена понуде</w:t>
      </w:r>
      <w:r>
        <w:rPr>
          <w:rFonts w:eastAsia="TimesNewRomanPS-BoldMT"/>
          <w:b/>
          <w:bCs/>
          <w:color w:val="auto"/>
        </w:rPr>
        <w:t xml:space="preserve"> за јавну набавку</w:t>
      </w:r>
      <w:r>
        <w:rPr>
          <w:color w:val="auto"/>
          <w:lang w:val="sr-Cyrl-CS"/>
        </w:rPr>
        <w:t xml:space="preserve"> - </w:t>
      </w:r>
      <w:r>
        <w:rPr>
          <w:b/>
          <w:color w:val="auto"/>
          <w:lang w:val="sr-Cyrl-CS"/>
        </w:rPr>
        <w:t xml:space="preserve">Набавка </w:t>
      </w:r>
      <w:r w:rsidR="00C67103" w:rsidRPr="0019428A">
        <w:rPr>
          <w:rFonts w:eastAsia="TimesNewRomanPS-BoldMT"/>
          <w:b/>
          <w:bCs/>
          <w:color w:val="auto"/>
          <w:lang w:val="sr-Cyrl-RS"/>
        </w:rPr>
        <w:t xml:space="preserve">хране </w:t>
      </w:r>
      <w:r w:rsidR="0019428A" w:rsidRPr="0019428A">
        <w:rPr>
          <w:rFonts w:eastAsia="TimesNewRomanPS-BoldMT"/>
          <w:b/>
          <w:bCs/>
          <w:color w:val="auto"/>
          <w:lang w:val="sr-Cyrl-RS"/>
        </w:rPr>
        <w:t>намењене мигрантској популацији</w:t>
      </w:r>
      <w:r w:rsidR="00C67103" w:rsidRPr="0019428A">
        <w:rPr>
          <w:rFonts w:eastAsia="TimesNewRomanPS-BoldMT"/>
          <w:b/>
          <w:bCs/>
          <w:color w:val="auto"/>
          <w:lang w:val="sr-Cyrl-RS"/>
        </w:rPr>
        <w:t xml:space="preserve"> на територији Републике Србије</w:t>
      </w:r>
      <w:r w:rsidR="00C67103" w:rsidRPr="0019428A">
        <w:rPr>
          <w:b/>
          <w:color w:val="auto"/>
          <w:lang w:val="sr-Cyrl-CS"/>
        </w:rPr>
        <w:t>,</w:t>
      </w:r>
      <w:r w:rsidR="00C67103">
        <w:rPr>
          <w:color w:val="auto"/>
          <w:lang w:val="sr-Cyrl-CS"/>
        </w:rPr>
        <w:t xml:space="preserve"> </w:t>
      </w:r>
      <w:r w:rsidR="00C67103" w:rsidRPr="000F7DDF">
        <w:rPr>
          <w:rFonts w:eastAsia="TimesNewRomanPS-BoldMT"/>
          <w:b/>
          <w:bCs/>
          <w:color w:val="auto"/>
        </w:rPr>
        <w:t>ЈН бр</w:t>
      </w:r>
      <w:r w:rsidR="000F7DDF" w:rsidRPr="000F7DDF">
        <w:rPr>
          <w:rFonts w:eastAsia="TimesNewRomanPS-BoldMT"/>
          <w:b/>
          <w:bCs/>
          <w:color w:val="auto"/>
          <w:lang w:val="sr-Cyrl-CS"/>
        </w:rPr>
        <w:t>.</w:t>
      </w:r>
      <w:r w:rsidR="000F7DDF" w:rsidRPr="000F7DDF">
        <w:rPr>
          <w:rFonts w:eastAsia="TimesNewRomanPS-BoldMT"/>
          <w:b/>
          <w:bCs/>
          <w:color w:val="auto"/>
        </w:rPr>
        <w:t xml:space="preserve"> </w:t>
      </w:r>
      <w:r w:rsidR="000F7DDF" w:rsidRPr="000F7DDF">
        <w:rPr>
          <w:rFonts w:eastAsia="TimesNewRomanPS-BoldMT"/>
          <w:b/>
          <w:bCs/>
          <w:color w:val="auto"/>
          <w:lang w:val="sr-Cyrl-CS"/>
        </w:rPr>
        <w:t>32/2017</w:t>
      </w:r>
      <w:r w:rsidRPr="000F7DDF">
        <w:rPr>
          <w:rFonts w:eastAsia="TimesNewRomanPSMT"/>
          <w:b/>
          <w:bCs/>
          <w:color w:val="auto"/>
        </w:rPr>
        <w:t>-</w:t>
      </w:r>
      <w:r>
        <w:rPr>
          <w:rFonts w:eastAsia="TimesNewRomanPSMT"/>
          <w:b/>
          <w:bCs/>
          <w:color w:val="auto"/>
        </w:rPr>
        <w:t xml:space="preserve"> </w:t>
      </w:r>
      <w:r>
        <w:rPr>
          <w:rFonts w:eastAsia="TimesNewRomanPS-BoldMT"/>
          <w:b/>
          <w:bCs/>
          <w:color w:val="auto"/>
        </w:rPr>
        <w:t>НЕ ОТВАРАТИ”</w:t>
      </w:r>
      <w:r>
        <w:rPr>
          <w:rFonts w:eastAsia="TimesNewRomanPSMT"/>
          <w:bCs/>
          <w:iCs/>
          <w:color w:val="auto"/>
        </w:rPr>
        <w:t xml:space="preserve"> или</w:t>
      </w:r>
    </w:p>
    <w:p w:rsidR="00654E5D" w:rsidRDefault="00654E5D">
      <w:pPr>
        <w:spacing w:before="120"/>
        <w:jc w:val="both"/>
        <w:rPr>
          <w:rFonts w:eastAsia="TimesNewRomanPSMT"/>
          <w:bCs/>
          <w:iCs/>
          <w:color w:val="auto"/>
        </w:rPr>
      </w:pPr>
      <w:r>
        <w:rPr>
          <w:rFonts w:eastAsia="TimesNewRomanPSMT"/>
          <w:bCs/>
          <w:iCs/>
          <w:color w:val="auto"/>
        </w:rPr>
        <w:t>„</w:t>
      </w:r>
      <w:r>
        <w:rPr>
          <w:rFonts w:eastAsia="TimesNewRomanPSMT"/>
          <w:b/>
          <w:bCs/>
          <w:iCs/>
          <w:color w:val="auto"/>
        </w:rPr>
        <w:t>Допуна понуде</w:t>
      </w:r>
      <w:r>
        <w:rPr>
          <w:rFonts w:eastAsia="TimesNewRomanPSMT"/>
          <w:bCs/>
          <w:iCs/>
          <w:color w:val="auto"/>
        </w:rPr>
        <w:t xml:space="preserve"> </w:t>
      </w:r>
      <w:r>
        <w:rPr>
          <w:rFonts w:eastAsia="TimesNewRomanPS-BoldMT"/>
          <w:b/>
          <w:bCs/>
          <w:color w:val="auto"/>
        </w:rPr>
        <w:t>за јавну набавку</w:t>
      </w:r>
      <w:r>
        <w:rPr>
          <w:color w:val="auto"/>
          <w:lang w:val="sr-Cyrl-CS"/>
        </w:rPr>
        <w:t xml:space="preserve"> - </w:t>
      </w:r>
      <w:r w:rsidRPr="0019428A">
        <w:rPr>
          <w:b/>
          <w:color w:val="auto"/>
          <w:lang w:val="sr-Cyrl-CS"/>
        </w:rPr>
        <w:t xml:space="preserve">Набавка </w:t>
      </w:r>
      <w:r w:rsidR="00C67103" w:rsidRPr="0019428A">
        <w:rPr>
          <w:rFonts w:eastAsia="TimesNewRomanPS-BoldMT"/>
          <w:b/>
          <w:bCs/>
          <w:color w:val="auto"/>
          <w:lang w:val="sr-Cyrl-RS"/>
        </w:rPr>
        <w:t xml:space="preserve">хране </w:t>
      </w:r>
      <w:r w:rsidR="0019428A" w:rsidRPr="0019428A">
        <w:rPr>
          <w:rFonts w:eastAsia="TimesNewRomanPS-BoldMT"/>
          <w:b/>
          <w:bCs/>
          <w:color w:val="auto"/>
          <w:lang w:val="sr-Cyrl-RS"/>
        </w:rPr>
        <w:t>намењене мигрантској популацији</w:t>
      </w:r>
      <w:r w:rsidR="00C67103" w:rsidRPr="0019428A">
        <w:rPr>
          <w:rFonts w:eastAsia="TimesNewRomanPS-BoldMT"/>
          <w:b/>
          <w:bCs/>
          <w:color w:val="auto"/>
          <w:lang w:val="sr-Cyrl-RS"/>
        </w:rPr>
        <w:t xml:space="preserve"> на територији Републике Србије</w:t>
      </w:r>
      <w:r w:rsidR="00C67103" w:rsidRPr="0019428A">
        <w:rPr>
          <w:b/>
          <w:color w:val="auto"/>
          <w:lang w:val="sr-Cyrl-CS"/>
        </w:rPr>
        <w:t>,</w:t>
      </w:r>
      <w:r w:rsidR="00C67103">
        <w:rPr>
          <w:color w:val="auto"/>
          <w:lang w:val="sr-Cyrl-CS"/>
        </w:rPr>
        <w:t xml:space="preserve"> </w:t>
      </w:r>
      <w:r w:rsidR="00C67103" w:rsidRPr="000F7DDF">
        <w:rPr>
          <w:rFonts w:eastAsia="TimesNewRomanPS-BoldMT"/>
          <w:b/>
          <w:bCs/>
          <w:color w:val="auto"/>
        </w:rPr>
        <w:t>ЈН бр</w:t>
      </w:r>
      <w:r w:rsidR="000F7DDF" w:rsidRPr="000F7DDF">
        <w:rPr>
          <w:rFonts w:eastAsia="TimesNewRomanPS-BoldMT"/>
          <w:b/>
          <w:bCs/>
          <w:color w:val="auto"/>
        </w:rPr>
        <w:t>.</w:t>
      </w:r>
      <w:r w:rsidR="00C67103" w:rsidRPr="000F7DDF">
        <w:rPr>
          <w:rFonts w:eastAsia="TimesNewRomanPS-BoldMT"/>
          <w:b/>
          <w:bCs/>
          <w:color w:val="auto"/>
          <w:lang w:val="sr-Cyrl-CS"/>
        </w:rPr>
        <w:t xml:space="preserve"> </w:t>
      </w:r>
      <w:r w:rsidR="000F7DDF" w:rsidRPr="000F7DDF">
        <w:rPr>
          <w:rFonts w:eastAsia="TimesNewRomanPS-BoldMT"/>
          <w:b/>
          <w:bCs/>
          <w:color w:val="auto"/>
          <w:lang w:val="sr-Cyrl-CS"/>
        </w:rPr>
        <w:t>32/2017</w:t>
      </w:r>
      <w:r w:rsidRPr="000F7DDF">
        <w:rPr>
          <w:rFonts w:eastAsia="TimesNewRomanPSMT"/>
          <w:b/>
          <w:bCs/>
          <w:color w:val="auto"/>
        </w:rPr>
        <w:t>-</w:t>
      </w:r>
      <w:r>
        <w:rPr>
          <w:rFonts w:eastAsia="TimesNewRomanPSMT"/>
          <w:b/>
          <w:bCs/>
          <w:color w:val="auto"/>
        </w:rPr>
        <w:t xml:space="preserve"> </w:t>
      </w:r>
      <w:r>
        <w:rPr>
          <w:rFonts w:eastAsia="TimesNewRomanPS-BoldMT"/>
          <w:b/>
          <w:bCs/>
          <w:color w:val="auto"/>
        </w:rPr>
        <w:t>НЕ ОТВАРАТИ”</w:t>
      </w:r>
      <w:r>
        <w:rPr>
          <w:rFonts w:eastAsia="TimesNewRomanPSMT"/>
          <w:bCs/>
          <w:iCs/>
          <w:color w:val="auto"/>
        </w:rPr>
        <w:t xml:space="preserve"> или</w:t>
      </w:r>
    </w:p>
    <w:p w:rsidR="00654E5D" w:rsidRDefault="00654E5D">
      <w:pPr>
        <w:spacing w:before="120"/>
        <w:jc w:val="both"/>
        <w:rPr>
          <w:rFonts w:eastAsia="TimesNewRomanPSMT"/>
          <w:bCs/>
          <w:iCs/>
          <w:color w:val="auto"/>
        </w:rPr>
      </w:pPr>
      <w:r>
        <w:rPr>
          <w:rFonts w:eastAsia="TimesNewRomanPSMT"/>
          <w:bCs/>
          <w:iCs/>
          <w:color w:val="auto"/>
        </w:rPr>
        <w:t>„</w:t>
      </w:r>
      <w:r>
        <w:rPr>
          <w:rFonts w:eastAsia="TimesNewRomanPSMT"/>
          <w:b/>
          <w:bCs/>
          <w:iCs/>
          <w:color w:val="auto"/>
        </w:rPr>
        <w:t>Опозив понуде</w:t>
      </w:r>
      <w:r>
        <w:rPr>
          <w:rFonts w:eastAsia="TimesNewRomanPSMT"/>
          <w:bCs/>
          <w:iCs/>
          <w:color w:val="auto"/>
        </w:rPr>
        <w:t xml:space="preserve"> </w:t>
      </w:r>
      <w:r>
        <w:rPr>
          <w:rFonts w:eastAsia="TimesNewRomanPS-BoldMT"/>
          <w:b/>
          <w:bCs/>
          <w:color w:val="auto"/>
        </w:rPr>
        <w:t>за јавну набавку</w:t>
      </w:r>
      <w:r>
        <w:rPr>
          <w:color w:val="auto"/>
          <w:lang w:val="sr-Cyrl-CS"/>
        </w:rPr>
        <w:t xml:space="preserve"> - </w:t>
      </w:r>
      <w:r w:rsidRPr="0019428A">
        <w:rPr>
          <w:b/>
          <w:color w:val="auto"/>
          <w:lang w:val="sr-Cyrl-CS"/>
        </w:rPr>
        <w:t xml:space="preserve">Набавка </w:t>
      </w:r>
      <w:r w:rsidR="00C67103" w:rsidRPr="0019428A">
        <w:rPr>
          <w:rFonts w:eastAsia="TimesNewRomanPS-BoldMT"/>
          <w:b/>
          <w:bCs/>
          <w:color w:val="auto"/>
          <w:lang w:val="sr-Cyrl-RS"/>
        </w:rPr>
        <w:t xml:space="preserve">хране </w:t>
      </w:r>
      <w:r w:rsidR="0019428A" w:rsidRPr="0019428A">
        <w:rPr>
          <w:rFonts w:eastAsia="TimesNewRomanPS-BoldMT"/>
          <w:b/>
          <w:bCs/>
          <w:color w:val="auto"/>
          <w:lang w:val="sr-Cyrl-RS"/>
        </w:rPr>
        <w:t>намењене мигрантској популацији</w:t>
      </w:r>
      <w:r w:rsidR="00C67103" w:rsidRPr="0019428A">
        <w:rPr>
          <w:rFonts w:eastAsia="TimesNewRomanPS-BoldMT"/>
          <w:b/>
          <w:bCs/>
          <w:color w:val="auto"/>
          <w:lang w:val="sr-Cyrl-RS"/>
        </w:rPr>
        <w:t xml:space="preserve"> на територији Републике Србије</w:t>
      </w:r>
      <w:r w:rsidR="00C67103">
        <w:rPr>
          <w:b/>
          <w:color w:val="auto"/>
          <w:lang w:val="sr-Cyrl-CS"/>
        </w:rPr>
        <w:t>,</w:t>
      </w:r>
      <w:r w:rsidR="00C67103">
        <w:rPr>
          <w:color w:val="auto"/>
          <w:lang w:val="sr-Cyrl-CS"/>
        </w:rPr>
        <w:t xml:space="preserve"> </w:t>
      </w:r>
      <w:r w:rsidR="00C67103" w:rsidRPr="000F7DDF">
        <w:rPr>
          <w:rFonts w:eastAsia="TimesNewRomanPS-BoldMT"/>
          <w:b/>
          <w:bCs/>
          <w:color w:val="auto"/>
        </w:rPr>
        <w:t>ЈН бр</w:t>
      </w:r>
      <w:r w:rsidR="000F7DDF" w:rsidRPr="000F7DDF">
        <w:rPr>
          <w:rFonts w:eastAsia="TimesNewRomanPS-BoldMT"/>
          <w:b/>
          <w:bCs/>
          <w:color w:val="auto"/>
        </w:rPr>
        <w:t>.</w:t>
      </w:r>
      <w:r w:rsidR="00C67103" w:rsidRPr="000F7DDF">
        <w:rPr>
          <w:rFonts w:eastAsia="TimesNewRomanPS-BoldMT"/>
          <w:b/>
          <w:bCs/>
          <w:color w:val="auto"/>
          <w:lang w:val="sr-Cyrl-CS"/>
        </w:rPr>
        <w:t xml:space="preserve"> </w:t>
      </w:r>
      <w:r w:rsidR="000F7DDF" w:rsidRPr="000F7DDF">
        <w:rPr>
          <w:rFonts w:eastAsia="TimesNewRomanPS-BoldMT"/>
          <w:b/>
          <w:bCs/>
          <w:color w:val="auto"/>
          <w:lang w:val="sr-Cyrl-CS"/>
        </w:rPr>
        <w:t>32/2017</w:t>
      </w:r>
      <w:r>
        <w:rPr>
          <w:i/>
          <w:iCs/>
          <w:color w:val="auto"/>
        </w:rPr>
        <w:t xml:space="preserve"> </w:t>
      </w:r>
      <w:r>
        <w:rPr>
          <w:rFonts w:eastAsia="TimesNewRomanPSMT"/>
          <w:b/>
          <w:bCs/>
          <w:color w:val="auto"/>
        </w:rPr>
        <w:t xml:space="preserve">- </w:t>
      </w:r>
      <w:r>
        <w:rPr>
          <w:rFonts w:eastAsia="TimesNewRomanPS-BoldMT"/>
          <w:b/>
          <w:bCs/>
          <w:color w:val="auto"/>
        </w:rPr>
        <w:t xml:space="preserve">НЕ ОТВАРАТИ” </w:t>
      </w:r>
      <w:r>
        <w:rPr>
          <w:rFonts w:eastAsia="TimesNewRomanPS-BoldMT"/>
          <w:bCs/>
          <w:color w:val="auto"/>
        </w:rPr>
        <w:t xml:space="preserve"> или</w:t>
      </w:r>
    </w:p>
    <w:p w:rsidR="00654E5D" w:rsidRDefault="00654E5D">
      <w:pPr>
        <w:spacing w:before="120"/>
        <w:jc w:val="both"/>
        <w:rPr>
          <w:rFonts w:eastAsia="TimesNewRomanPSMT"/>
          <w:bCs/>
          <w:color w:val="auto"/>
        </w:rPr>
      </w:pPr>
      <w:r>
        <w:rPr>
          <w:rFonts w:eastAsia="TimesNewRomanPSMT"/>
          <w:bCs/>
          <w:iCs/>
          <w:color w:val="auto"/>
        </w:rPr>
        <w:t>„</w:t>
      </w:r>
      <w:r>
        <w:rPr>
          <w:rFonts w:eastAsia="TimesNewRomanPSMT"/>
          <w:b/>
          <w:bCs/>
          <w:iCs/>
          <w:color w:val="auto"/>
        </w:rPr>
        <w:t>Измена и допуна понуде</w:t>
      </w:r>
      <w:r>
        <w:rPr>
          <w:rFonts w:eastAsia="TimesNewRomanPS-BoldMT"/>
          <w:b/>
          <w:bCs/>
          <w:color w:val="auto"/>
        </w:rPr>
        <w:t xml:space="preserve"> за јавну </w:t>
      </w:r>
      <w:r w:rsidRPr="0019428A">
        <w:rPr>
          <w:rFonts w:eastAsia="TimesNewRomanPS-BoldMT"/>
          <w:b/>
          <w:bCs/>
          <w:color w:val="auto"/>
        </w:rPr>
        <w:t>набавку</w:t>
      </w:r>
      <w:r w:rsidRPr="0019428A">
        <w:rPr>
          <w:color w:val="auto"/>
        </w:rPr>
        <w:t xml:space="preserve"> - </w:t>
      </w:r>
      <w:r w:rsidR="00C67103" w:rsidRPr="0019428A">
        <w:rPr>
          <w:rFonts w:eastAsia="TimesNewRomanPS-BoldMT"/>
          <w:b/>
          <w:bCs/>
          <w:color w:val="auto"/>
          <w:lang w:val="sr-Cyrl-RS"/>
        </w:rPr>
        <w:t xml:space="preserve">хране </w:t>
      </w:r>
      <w:r w:rsidR="0019428A" w:rsidRPr="0019428A">
        <w:rPr>
          <w:rFonts w:eastAsia="TimesNewRomanPS-BoldMT"/>
          <w:b/>
          <w:bCs/>
          <w:color w:val="auto"/>
          <w:lang w:val="sr-Cyrl-RS"/>
        </w:rPr>
        <w:t>намењене мигрантској популацији</w:t>
      </w:r>
      <w:r w:rsidR="00C67103" w:rsidRPr="0019428A">
        <w:rPr>
          <w:rFonts w:eastAsia="TimesNewRomanPS-BoldMT"/>
          <w:b/>
          <w:bCs/>
          <w:color w:val="auto"/>
          <w:lang w:val="sr-Cyrl-RS"/>
        </w:rPr>
        <w:t xml:space="preserve"> на територији Републике Србије</w:t>
      </w:r>
      <w:r w:rsidR="00C67103" w:rsidRPr="0019428A">
        <w:rPr>
          <w:b/>
          <w:color w:val="auto"/>
          <w:lang w:val="sr-Cyrl-CS"/>
        </w:rPr>
        <w:t>,</w:t>
      </w:r>
      <w:r w:rsidR="00C67103">
        <w:rPr>
          <w:color w:val="auto"/>
          <w:lang w:val="sr-Cyrl-CS"/>
        </w:rPr>
        <w:t xml:space="preserve"> </w:t>
      </w:r>
      <w:r w:rsidR="00C67103" w:rsidRPr="000F7DDF">
        <w:rPr>
          <w:rFonts w:eastAsia="TimesNewRomanPS-BoldMT"/>
          <w:b/>
          <w:bCs/>
          <w:color w:val="auto"/>
        </w:rPr>
        <w:t>ЈН бр</w:t>
      </w:r>
      <w:r w:rsidR="000F7DDF" w:rsidRPr="000F7DDF">
        <w:rPr>
          <w:rFonts w:eastAsia="TimesNewRomanPS-BoldMT"/>
          <w:b/>
          <w:bCs/>
          <w:color w:val="auto"/>
          <w:lang w:val="sr-Cyrl-CS"/>
        </w:rPr>
        <w:t>. 32/2017</w:t>
      </w:r>
      <w:r w:rsidRPr="000F7DDF">
        <w:rPr>
          <w:rFonts w:eastAsia="TimesNewRomanPSMT"/>
          <w:b/>
          <w:bCs/>
          <w:color w:val="auto"/>
        </w:rPr>
        <w:t>-</w:t>
      </w:r>
      <w:r>
        <w:rPr>
          <w:rFonts w:eastAsia="TimesNewRomanPSMT"/>
          <w:b/>
          <w:bCs/>
          <w:color w:val="auto"/>
        </w:rPr>
        <w:t xml:space="preserve"> </w:t>
      </w:r>
      <w:r>
        <w:rPr>
          <w:rFonts w:eastAsia="TimesNewRomanPS-BoldMT"/>
          <w:b/>
          <w:bCs/>
          <w:color w:val="auto"/>
        </w:rPr>
        <w:t>НЕ ОТВАРАТИ”.</w:t>
      </w:r>
    </w:p>
    <w:p w:rsidR="00654E5D" w:rsidRDefault="00654E5D">
      <w:pPr>
        <w:spacing w:before="120"/>
        <w:jc w:val="both"/>
        <w:rPr>
          <w:color w:val="auto"/>
        </w:rPr>
      </w:pPr>
      <w:r>
        <w:rPr>
          <w:rFonts w:eastAsia="TimesNewRomanPSMT"/>
          <w:bCs/>
          <w:color w:val="auto"/>
        </w:rPr>
        <w:t>На полеђини коверте или на кутији навести назив</w:t>
      </w:r>
      <w:r>
        <w:rPr>
          <w:rFonts w:eastAsia="TimesNewRomanPSMT"/>
          <w:bCs/>
          <w:color w:val="auto"/>
          <w:lang w:val="sr-Cyrl-CS"/>
        </w:rPr>
        <w:t xml:space="preserve"> и адресу</w:t>
      </w:r>
      <w:r>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54E5D" w:rsidRDefault="00654E5D">
      <w:pPr>
        <w:spacing w:before="120"/>
        <w:jc w:val="both"/>
        <w:rPr>
          <w:b/>
          <w:i/>
          <w:iCs/>
          <w:color w:val="auto"/>
        </w:rPr>
      </w:pPr>
      <w:r>
        <w:rPr>
          <w:color w:val="auto"/>
        </w:rPr>
        <w:t>По истеку рока за подношење понуда понуђач не може да повуче нити да мења своју понуду.</w:t>
      </w:r>
    </w:p>
    <w:p w:rsidR="00654E5D" w:rsidRDefault="00654E5D">
      <w:pPr>
        <w:jc w:val="both"/>
        <w:rPr>
          <w:rFonts w:ascii="Arial" w:hAnsi="Arial" w:cs="Arial"/>
          <w:lang w:val="sr-Cyrl-CS"/>
        </w:rPr>
      </w:pPr>
    </w:p>
    <w:p w:rsidR="00654E5D" w:rsidRDefault="00654E5D">
      <w:pPr>
        <w:jc w:val="both"/>
        <w:rPr>
          <w:bCs/>
          <w:kern w:val="2"/>
        </w:rPr>
      </w:pPr>
      <w:r>
        <w:rPr>
          <w:b/>
          <w:bCs/>
          <w:lang w:val="sr-Cyrl-CS"/>
        </w:rPr>
        <w:t>5</w:t>
      </w:r>
      <w:r>
        <w:rPr>
          <w:b/>
          <w:bCs/>
        </w:rPr>
        <w:t xml:space="preserve">. УЧЕСТВОВАЊЕ У ЗАЈЕДНИЧКОЈ ПОНУДИ ИЛИ КАО ПОДИЗВОЂАЧ </w:t>
      </w:r>
    </w:p>
    <w:p w:rsidR="00654E5D" w:rsidRDefault="00654E5D">
      <w:pPr>
        <w:jc w:val="both"/>
        <w:rPr>
          <w:bCs/>
          <w:iCs/>
          <w:kern w:val="2"/>
        </w:rPr>
      </w:pPr>
    </w:p>
    <w:p w:rsidR="00654E5D" w:rsidRDefault="00654E5D">
      <w:pPr>
        <w:spacing w:before="120"/>
        <w:jc w:val="both"/>
        <w:rPr>
          <w:iCs/>
          <w:kern w:val="2"/>
        </w:rPr>
      </w:pPr>
      <w:r>
        <w:rPr>
          <w:bCs/>
          <w:iCs/>
        </w:rPr>
        <w:t>Понуђач може да поднесе само једну понуду.</w:t>
      </w:r>
      <w:r>
        <w:rPr>
          <w:i/>
          <w:iCs/>
        </w:rPr>
        <w:t xml:space="preserve"> </w:t>
      </w:r>
    </w:p>
    <w:p w:rsidR="00654E5D" w:rsidRDefault="00654E5D">
      <w:pPr>
        <w:spacing w:before="120"/>
        <w:jc w:val="both"/>
        <w:rPr>
          <w:iCs/>
          <w:kern w:val="2"/>
        </w:rPr>
      </w:pPr>
      <w:r>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54E5D" w:rsidRDefault="00654E5D">
      <w:pPr>
        <w:spacing w:before="120"/>
        <w:jc w:val="both"/>
        <w:rPr>
          <w:i/>
          <w:iCs/>
          <w:color w:val="FF0000"/>
          <w:kern w:val="2"/>
        </w:rPr>
      </w:pPr>
      <w:r>
        <w:rPr>
          <w:iCs/>
        </w:rPr>
        <w:lastRenderedPageBreak/>
        <w:t xml:space="preserve">У Обрасцу понуде </w:t>
      </w:r>
      <w:r>
        <w:rPr>
          <w:iCs/>
          <w:lang w:val="sr-Cyrl-CS"/>
        </w:rPr>
        <w:t xml:space="preserve">(поглавље </w:t>
      </w:r>
      <w:r>
        <w:rPr>
          <w:b/>
          <w:iCs/>
          <w:color w:val="auto"/>
        </w:rPr>
        <w:t>VII</w:t>
      </w:r>
      <w:r>
        <w:rPr>
          <w:iCs/>
          <w:color w:val="auto"/>
          <w:lang w:val="ru-RU"/>
        </w:rPr>
        <w:t>)</w:t>
      </w:r>
      <w:r>
        <w:rPr>
          <w:iCs/>
          <w:color w:val="auto"/>
        </w:rPr>
        <w:t>,</w:t>
      </w:r>
      <w:r>
        <w:rPr>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54E5D" w:rsidRDefault="00654E5D">
      <w:pPr>
        <w:jc w:val="both"/>
        <w:rPr>
          <w:kern w:val="2"/>
        </w:rPr>
      </w:pPr>
    </w:p>
    <w:p w:rsidR="00654E5D" w:rsidRDefault="00654E5D">
      <w:pPr>
        <w:jc w:val="both"/>
        <w:rPr>
          <w:kern w:val="2"/>
        </w:rPr>
      </w:pPr>
      <w:r>
        <w:rPr>
          <w:b/>
          <w:bCs/>
          <w:lang w:val="sr-Cyrl-CS"/>
        </w:rPr>
        <w:t>6</w:t>
      </w:r>
      <w:r>
        <w:rPr>
          <w:b/>
          <w:bCs/>
        </w:rPr>
        <w:t>. ПОНУДА СА ПОДИЗВОЂАЧЕМ</w:t>
      </w:r>
    </w:p>
    <w:p w:rsidR="00654E5D" w:rsidRDefault="00654E5D">
      <w:pPr>
        <w:jc w:val="both"/>
        <w:rPr>
          <w:iCs/>
          <w:kern w:val="2"/>
        </w:rPr>
      </w:pPr>
    </w:p>
    <w:p w:rsidR="00654E5D" w:rsidRDefault="00654E5D">
      <w:pPr>
        <w:spacing w:before="120"/>
        <w:jc w:val="both"/>
        <w:rPr>
          <w:iCs/>
          <w:kern w:val="2"/>
        </w:rPr>
      </w:pPr>
      <w:r>
        <w:rPr>
          <w:iCs/>
        </w:rPr>
        <w:t>Уколико понуђач подноси понуду са подизвођачем дужан је да у Обрасцу понуде</w:t>
      </w:r>
      <w:r>
        <w:rPr>
          <w:iCs/>
          <w:lang w:val="sr-Cyrl-CS"/>
        </w:rPr>
        <w:t xml:space="preserve"> (поглавље </w:t>
      </w:r>
      <w:r>
        <w:rPr>
          <w:b/>
          <w:iCs/>
          <w:color w:val="auto"/>
        </w:rPr>
        <w:t>VII</w:t>
      </w:r>
      <w:r>
        <w:rPr>
          <w:iCs/>
          <w:lang w:val="ru-RU"/>
        </w:rPr>
        <w:t>)</w:t>
      </w:r>
      <w:r>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54E5D" w:rsidRDefault="00654E5D">
      <w:pPr>
        <w:spacing w:before="120"/>
        <w:jc w:val="both"/>
        <w:rPr>
          <w:iCs/>
          <w:kern w:val="2"/>
          <w:lang w:val="sr-Cyrl-CS"/>
        </w:rPr>
      </w:pPr>
      <w:r>
        <w:rPr>
          <w:iCs/>
        </w:rPr>
        <w:t>Понуђач у Обрасцу понуде</w:t>
      </w:r>
      <w:r>
        <w:rPr>
          <w:i/>
          <w:iCs/>
        </w:rPr>
        <w:t xml:space="preserve"> </w:t>
      </w:r>
      <w:r>
        <w:rPr>
          <w:iCs/>
        </w:rPr>
        <w:t xml:space="preserve">наводи назив и седиште подизвођача, уколико ће делимично извршење набавке поверити подизвођачу. </w:t>
      </w:r>
    </w:p>
    <w:p w:rsidR="00654E5D" w:rsidRDefault="00654E5D">
      <w:pPr>
        <w:spacing w:before="120"/>
        <w:jc w:val="both"/>
        <w:rPr>
          <w:rFonts w:eastAsia="TimesNewRomanPSMT"/>
          <w:bCs/>
          <w:kern w:val="2"/>
        </w:rPr>
      </w:pPr>
      <w:r>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654E5D" w:rsidRDefault="00654E5D">
      <w:pPr>
        <w:spacing w:before="120"/>
        <w:jc w:val="both"/>
        <w:rPr>
          <w:iCs/>
          <w:kern w:val="2"/>
        </w:rPr>
      </w:pPr>
      <w:r>
        <w:rPr>
          <w:rFonts w:eastAsia="TimesNewRomanPSMT"/>
          <w:bCs/>
        </w:rPr>
        <w:t xml:space="preserve">Понуђач је дужан да за подизвођаче достави доказе о испуњености услова који су наведени у </w:t>
      </w:r>
      <w:r>
        <w:rPr>
          <w:rFonts w:eastAsia="TimesNewRomanPSMT"/>
          <w:bCs/>
          <w:lang w:val="sr-Cyrl-CS"/>
        </w:rPr>
        <w:t xml:space="preserve">поглављу </w:t>
      </w:r>
      <w:r>
        <w:rPr>
          <w:rFonts w:eastAsia="TimesNewRomanPSMT"/>
          <w:b/>
          <w:color w:val="auto"/>
          <w:lang w:val="sr-Latn-CS"/>
        </w:rPr>
        <w:t>I</w:t>
      </w:r>
      <w:r>
        <w:rPr>
          <w:rFonts w:eastAsia="TimesNewRomanPSMT"/>
          <w:b/>
          <w:bCs/>
          <w:color w:val="auto"/>
        </w:rPr>
        <w:t>V</w:t>
      </w:r>
      <w:r>
        <w:rPr>
          <w:rFonts w:eastAsia="TimesNewRomanPSMT"/>
          <w:bCs/>
          <w:lang w:val="ru-RU"/>
        </w:rPr>
        <w:t xml:space="preserve"> </w:t>
      </w:r>
      <w:r>
        <w:rPr>
          <w:rFonts w:eastAsia="TimesNewRomanPSMT"/>
          <w:bCs/>
        </w:rPr>
        <w:t>конкурсне документације, у складу са Упутством како се доказује испуњеност услова.</w:t>
      </w:r>
    </w:p>
    <w:p w:rsidR="00654E5D" w:rsidRDefault="00654E5D">
      <w:pPr>
        <w:spacing w:before="120"/>
        <w:jc w:val="both"/>
        <w:rPr>
          <w:iCs/>
          <w:kern w:val="2"/>
        </w:rPr>
      </w:pPr>
      <w:r>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54E5D" w:rsidRDefault="00654E5D">
      <w:pPr>
        <w:spacing w:before="120"/>
        <w:jc w:val="both"/>
        <w:rPr>
          <w:kern w:val="2"/>
        </w:rPr>
      </w:pPr>
      <w:r>
        <w:rPr>
          <w:iCs/>
        </w:rPr>
        <w:t>Понуђач је дужан да наручиоцу, на његов захтев, омогући приступ код подизвођача, ради утврђивања испуњености тражених услова.</w:t>
      </w:r>
    </w:p>
    <w:p w:rsidR="00654E5D" w:rsidRDefault="00654E5D">
      <w:pPr>
        <w:jc w:val="both"/>
        <w:rPr>
          <w:b/>
          <w:i/>
          <w:kern w:val="2"/>
          <w:lang w:val="sr-Cyrl-CS"/>
        </w:rPr>
      </w:pPr>
    </w:p>
    <w:p w:rsidR="00654E5D" w:rsidRDefault="00654E5D">
      <w:pPr>
        <w:jc w:val="both"/>
        <w:rPr>
          <w:b/>
          <w:i/>
          <w:kern w:val="2"/>
        </w:rPr>
      </w:pPr>
    </w:p>
    <w:p w:rsidR="00654E5D" w:rsidRDefault="00654E5D">
      <w:pPr>
        <w:jc w:val="both"/>
        <w:rPr>
          <w:iCs/>
          <w:kern w:val="2"/>
        </w:rPr>
      </w:pPr>
      <w:r>
        <w:rPr>
          <w:b/>
          <w:iCs/>
        </w:rPr>
        <w:t>7. ЗАЈЕДНИЧКА ПОНУДА</w:t>
      </w:r>
    </w:p>
    <w:p w:rsidR="00654E5D" w:rsidRDefault="00654E5D">
      <w:pPr>
        <w:jc w:val="both"/>
        <w:rPr>
          <w:kern w:val="2"/>
        </w:rPr>
      </w:pPr>
    </w:p>
    <w:p w:rsidR="00654E5D" w:rsidRDefault="00654E5D">
      <w:pPr>
        <w:spacing w:before="120"/>
        <w:jc w:val="both"/>
        <w:rPr>
          <w:color w:val="auto"/>
        </w:rPr>
      </w:pPr>
      <w:r>
        <w:rPr>
          <w:color w:val="auto"/>
        </w:rPr>
        <w:t>Понуду може поднети група понуђача.</w:t>
      </w:r>
    </w:p>
    <w:p w:rsidR="00654E5D" w:rsidRDefault="00654E5D">
      <w:pPr>
        <w:spacing w:before="120"/>
        <w:jc w:val="both"/>
        <w:rPr>
          <w:color w:val="auto"/>
        </w:rPr>
      </w:pPr>
      <w:r>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color w:val="auto"/>
          <w:lang w:val="sr-Cyrl-CS"/>
        </w:rPr>
        <w:t>.</w:t>
      </w:r>
      <w:r>
        <w:rPr>
          <w:color w:val="auto"/>
        </w:rPr>
        <w:t xml:space="preserve"> 4. Тач</w:t>
      </w:r>
      <w:r>
        <w:rPr>
          <w:color w:val="auto"/>
          <w:lang w:val="sr-Cyrl-CS"/>
        </w:rPr>
        <w:t>.</w:t>
      </w:r>
      <w:r>
        <w:rPr>
          <w:color w:val="auto"/>
        </w:rPr>
        <w:t xml:space="preserve"> 1</w:t>
      </w:r>
      <w:r>
        <w:rPr>
          <w:color w:val="auto"/>
          <w:lang w:val="sr-Cyrl-CS"/>
        </w:rPr>
        <w:t>)</w:t>
      </w:r>
      <w:r>
        <w:rPr>
          <w:color w:val="auto"/>
        </w:rPr>
        <w:t xml:space="preserve"> </w:t>
      </w:r>
      <w:r>
        <w:rPr>
          <w:color w:val="auto"/>
          <w:lang w:val="sr-Cyrl-CS"/>
        </w:rPr>
        <w:t>и</w:t>
      </w:r>
      <w:r>
        <w:rPr>
          <w:color w:val="auto"/>
        </w:rPr>
        <w:t xml:space="preserve"> </w:t>
      </w:r>
      <w:r>
        <w:rPr>
          <w:color w:val="auto"/>
          <w:lang w:val="sr-Cyrl-CS"/>
        </w:rPr>
        <w:t>2)</w:t>
      </w:r>
      <w:r>
        <w:rPr>
          <w:color w:val="auto"/>
        </w:rPr>
        <w:t xml:space="preserve"> Закона и то: </w:t>
      </w:r>
    </w:p>
    <w:p w:rsidR="00654E5D" w:rsidRDefault="00654E5D">
      <w:pPr>
        <w:numPr>
          <w:ilvl w:val="0"/>
          <w:numId w:val="5"/>
        </w:numPr>
        <w:spacing w:before="120"/>
        <w:jc w:val="both"/>
        <w:rPr>
          <w:color w:val="auto"/>
        </w:rPr>
      </w:pPr>
      <w:r>
        <w:rPr>
          <w:color w:val="auto"/>
        </w:rPr>
        <w:t>податке о члану групе који ће бити носилац посла, односно који ће поднети понуду и који ће заступати групу понуђача пред наручиоцем</w:t>
      </w:r>
      <w:r>
        <w:rPr>
          <w:color w:val="auto"/>
          <w:lang w:val="sr-Cyrl-CS"/>
        </w:rPr>
        <w:t xml:space="preserve"> и</w:t>
      </w:r>
      <w:r>
        <w:rPr>
          <w:color w:val="auto"/>
        </w:rPr>
        <w:t xml:space="preserve"> </w:t>
      </w:r>
    </w:p>
    <w:p w:rsidR="00654E5D" w:rsidRDefault="00654E5D">
      <w:pPr>
        <w:numPr>
          <w:ilvl w:val="0"/>
          <w:numId w:val="5"/>
        </w:numPr>
        <w:spacing w:before="120"/>
        <w:jc w:val="both"/>
        <w:rPr>
          <w:rFonts w:eastAsia="TimesNewRomanPSMT"/>
          <w:bCs/>
          <w:color w:val="auto"/>
        </w:rPr>
      </w:pPr>
      <w:r>
        <w:rPr>
          <w:color w:val="auto"/>
          <w:lang w:val="sr-Cyrl-CS"/>
        </w:rPr>
        <w:t xml:space="preserve">опис послова сваког од понуђача из групе понуђача у </w:t>
      </w:r>
      <w:r>
        <w:rPr>
          <w:color w:val="auto"/>
        </w:rPr>
        <w:t>извршењ</w:t>
      </w:r>
      <w:r>
        <w:rPr>
          <w:color w:val="auto"/>
          <w:lang w:val="sr-Cyrl-CS"/>
        </w:rPr>
        <w:t>у</w:t>
      </w:r>
      <w:r>
        <w:rPr>
          <w:color w:val="auto"/>
        </w:rPr>
        <w:t xml:space="preserve"> уговора.</w:t>
      </w:r>
    </w:p>
    <w:p w:rsidR="00654E5D" w:rsidRDefault="00654E5D">
      <w:pPr>
        <w:pStyle w:val="ListParagraph"/>
        <w:jc w:val="both"/>
        <w:rPr>
          <w:rFonts w:eastAsia="TimesNewRomanPSMT"/>
          <w:bCs/>
          <w:color w:val="auto"/>
        </w:rPr>
      </w:pPr>
    </w:p>
    <w:p w:rsidR="00654E5D" w:rsidRDefault="00654E5D">
      <w:pPr>
        <w:spacing w:before="120"/>
        <w:jc w:val="both"/>
        <w:rPr>
          <w:color w:val="auto"/>
        </w:rPr>
      </w:pPr>
      <w:r>
        <w:rPr>
          <w:rFonts w:eastAsia="TimesNewRomanPSMT"/>
          <w:bCs/>
          <w:color w:val="auto"/>
        </w:rPr>
        <w:t xml:space="preserve">Група понуђача је дужна да достави све доказе о испуњености услова који су наведени у </w:t>
      </w:r>
      <w:r>
        <w:rPr>
          <w:rFonts w:eastAsia="TimesNewRomanPSMT"/>
          <w:bCs/>
          <w:color w:val="auto"/>
          <w:lang w:val="sr-Cyrl-CS"/>
        </w:rPr>
        <w:t>поглављу</w:t>
      </w:r>
      <w:r>
        <w:rPr>
          <w:rFonts w:eastAsia="TimesNewRomanPSMT"/>
          <w:bCs/>
          <w:color w:val="auto"/>
        </w:rPr>
        <w:t xml:space="preserve"> </w:t>
      </w:r>
      <w:r>
        <w:rPr>
          <w:rFonts w:eastAsia="TimesNewRomanPSMT"/>
          <w:b/>
          <w:bCs/>
          <w:color w:val="auto"/>
        </w:rPr>
        <w:t>IV</w:t>
      </w:r>
      <w:r>
        <w:rPr>
          <w:rFonts w:eastAsia="TimesNewRomanPSMT"/>
          <w:bCs/>
          <w:color w:val="auto"/>
          <w:lang w:val="ru-RU"/>
        </w:rPr>
        <w:t xml:space="preserve"> </w:t>
      </w:r>
      <w:r>
        <w:rPr>
          <w:rFonts w:eastAsia="TimesNewRomanPSMT"/>
          <w:bCs/>
          <w:color w:val="auto"/>
        </w:rPr>
        <w:t>конкурсне документације</w:t>
      </w:r>
      <w:r>
        <w:rPr>
          <w:rFonts w:eastAsia="TimesNewRomanPSMT"/>
          <w:bCs/>
          <w:color w:val="auto"/>
          <w:lang w:val="sr-Cyrl-RS"/>
        </w:rPr>
        <w:t>, у складу са Упутством како се доказује испуњеност услова</w:t>
      </w:r>
      <w:r>
        <w:rPr>
          <w:rFonts w:eastAsia="TimesNewRomanPSMT"/>
          <w:bCs/>
          <w:color w:val="auto"/>
        </w:rPr>
        <w:t>.</w:t>
      </w:r>
    </w:p>
    <w:p w:rsidR="00654E5D" w:rsidRDefault="00654E5D">
      <w:pPr>
        <w:spacing w:before="120"/>
        <w:jc w:val="both"/>
        <w:rPr>
          <w:color w:val="auto"/>
          <w:lang w:val="sr-Cyrl-RS"/>
        </w:rPr>
      </w:pPr>
      <w:r>
        <w:rPr>
          <w:color w:val="auto"/>
        </w:rPr>
        <w:t xml:space="preserve">Понуђачи из групе понуђача одговарају неограничено солидарно према наручиоцу. </w:t>
      </w:r>
    </w:p>
    <w:p w:rsidR="00654E5D" w:rsidRDefault="00654E5D">
      <w:pPr>
        <w:spacing w:before="120"/>
        <w:jc w:val="both"/>
        <w:rPr>
          <w:color w:val="auto"/>
          <w:lang w:val="sr-Cyrl-RS"/>
        </w:rPr>
      </w:pPr>
      <w:r>
        <w:rPr>
          <w:color w:val="auto"/>
          <w:lang w:val="sr-Cyrl-RS"/>
        </w:rPr>
        <w:t>Задруга може поднети понуду самостално, у своје име, а за рачун задругара или заједничку понуду у име задругара.</w:t>
      </w:r>
    </w:p>
    <w:p w:rsidR="00654E5D" w:rsidRDefault="00654E5D">
      <w:pPr>
        <w:spacing w:before="120"/>
        <w:jc w:val="both"/>
        <w:rPr>
          <w:color w:val="auto"/>
          <w:lang w:val="sr-Cyrl-RS"/>
        </w:rPr>
      </w:pPr>
      <w:r>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54E5D" w:rsidRDefault="00654E5D">
      <w:pPr>
        <w:spacing w:before="120"/>
        <w:jc w:val="both"/>
        <w:rPr>
          <w:color w:val="auto"/>
          <w:lang w:val="sr-Cyrl-RS"/>
        </w:rPr>
      </w:pPr>
      <w:r>
        <w:rPr>
          <w:color w:val="auto"/>
          <w:lang w:val="sr-Cyrl-RS"/>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54E5D" w:rsidRDefault="00654E5D">
      <w:pPr>
        <w:jc w:val="both"/>
        <w:rPr>
          <w:rFonts w:ascii="Arial" w:hAnsi="Arial" w:cs="Arial"/>
          <w:lang w:val="sr-Cyrl-CS"/>
        </w:rPr>
      </w:pPr>
    </w:p>
    <w:p w:rsidR="00654E5D" w:rsidRDefault="00654E5D">
      <w:pPr>
        <w:jc w:val="both"/>
        <w:rPr>
          <w:kern w:val="2"/>
        </w:rPr>
      </w:pPr>
      <w:r>
        <w:rPr>
          <w:b/>
          <w:bCs/>
          <w:lang w:val="sr-Cyrl-CS"/>
        </w:rPr>
        <w:t>8</w:t>
      </w:r>
      <w:r>
        <w:rPr>
          <w:b/>
          <w:bCs/>
        </w:rPr>
        <w:t>. НАЧИН И УСЛОВ</w:t>
      </w:r>
      <w:r>
        <w:rPr>
          <w:b/>
          <w:bCs/>
          <w:lang w:val="sr-Cyrl-CS"/>
        </w:rPr>
        <w:t>И</w:t>
      </w:r>
      <w:r>
        <w:rPr>
          <w:b/>
          <w:bCs/>
        </w:rPr>
        <w:t xml:space="preserve"> ПЛАЋАЊА, ГАРАНТНИ РОК, КАО И ДРУГЕ ОКОЛНОСТИ ОД КОЈИХ ЗАВИСИ ПРИХВАТЉИВОСТ ПОНУДЕ</w:t>
      </w:r>
    </w:p>
    <w:p w:rsidR="00654E5D" w:rsidRDefault="00654E5D">
      <w:pPr>
        <w:jc w:val="both"/>
        <w:rPr>
          <w:kern w:val="2"/>
        </w:rPr>
      </w:pPr>
    </w:p>
    <w:p w:rsidR="00654E5D" w:rsidRDefault="00654E5D">
      <w:pPr>
        <w:jc w:val="both"/>
        <w:rPr>
          <w:iCs/>
        </w:rPr>
      </w:pPr>
      <w:r>
        <w:rPr>
          <w:b/>
          <w:bCs/>
          <w:i/>
          <w:iCs/>
        </w:rPr>
        <w:t>8.1</w:t>
      </w:r>
      <w:r>
        <w:rPr>
          <w:b/>
          <w:bCs/>
          <w:i/>
          <w:iCs/>
          <w:u w:val="single"/>
        </w:rPr>
        <w:t xml:space="preserve">. </w:t>
      </w:r>
      <w:r>
        <w:rPr>
          <w:iCs/>
          <w:u w:val="single"/>
        </w:rPr>
        <w:t>Захтеви у погледу начина, рока и услова плаћања</w:t>
      </w:r>
      <w:r>
        <w:rPr>
          <w:i/>
          <w:iCs/>
          <w:u w:val="single"/>
        </w:rPr>
        <w:t>.</w:t>
      </w:r>
    </w:p>
    <w:p w:rsidR="00654E5D" w:rsidRDefault="00654E5D">
      <w:pPr>
        <w:jc w:val="both"/>
        <w:rPr>
          <w:iCs/>
          <w:color w:val="auto"/>
        </w:rPr>
      </w:pPr>
    </w:p>
    <w:p w:rsidR="00654E5D" w:rsidRDefault="00654E5D">
      <w:pPr>
        <w:jc w:val="both"/>
        <w:rPr>
          <w:iCs/>
          <w:lang w:val="sr-Cyrl-RS"/>
        </w:rPr>
      </w:pPr>
      <w:r>
        <w:rPr>
          <w:iCs/>
          <w:lang w:val="ru-RU"/>
        </w:rPr>
        <w:t>Рок плаћања је</w:t>
      </w:r>
      <w:r>
        <w:rPr>
          <w:iCs/>
          <w:lang w:val="sr-Cyrl-RS"/>
        </w:rPr>
        <w:t>:</w:t>
      </w:r>
    </w:p>
    <w:p w:rsidR="00654E5D" w:rsidRPr="00B33406" w:rsidRDefault="00654E5D">
      <w:pPr>
        <w:spacing w:before="120"/>
        <w:jc w:val="both"/>
        <w:rPr>
          <w:iCs/>
          <w:lang w:val="sr-Cyrl-RS"/>
        </w:rPr>
      </w:pPr>
      <w:r w:rsidRPr="00B33406">
        <w:rPr>
          <w:iCs/>
          <w:lang w:val="sr-Cyrl-RS"/>
        </w:rPr>
        <w:t>15 (петнаест) дана од дана закључења уговора по основу аванса у висини од 50 % од укупне цене добара</w:t>
      </w:r>
      <w:r w:rsidR="00B81E67" w:rsidRPr="00B33406">
        <w:rPr>
          <w:iCs/>
          <w:lang w:val="sr-Cyrl-RS"/>
        </w:rPr>
        <w:t xml:space="preserve"> (без ПДВ-а)</w:t>
      </w:r>
      <w:r w:rsidRPr="00B33406">
        <w:rPr>
          <w:iCs/>
          <w:lang w:val="sr-Cyrl-RS"/>
        </w:rPr>
        <w:t>;</w:t>
      </w:r>
    </w:p>
    <w:p w:rsidR="00654E5D" w:rsidRPr="00B33406" w:rsidRDefault="00654E5D">
      <w:pPr>
        <w:spacing w:before="120"/>
        <w:jc w:val="both"/>
      </w:pPr>
      <w:r w:rsidRPr="00B33406">
        <w:t xml:space="preserve">Преостали износ уговорене цене, тј. </w:t>
      </w:r>
      <w:proofErr w:type="gramStart"/>
      <w:r w:rsidRPr="00B33406">
        <w:t>остатак</w:t>
      </w:r>
      <w:proofErr w:type="gramEnd"/>
      <w:r w:rsidRPr="00B33406">
        <w:t xml:space="preserve"> од 50 %, наручилац ће добављачу плаћати након сваке сукцесивне испоруке предмета набавке</w:t>
      </w:r>
      <w:r w:rsidR="00C67103" w:rsidRPr="00B33406">
        <w:rPr>
          <w:lang w:val="sr-Cyrl-RS"/>
        </w:rPr>
        <w:t xml:space="preserve"> </w:t>
      </w:r>
      <w:r w:rsidR="00C67103" w:rsidRPr="00B33406">
        <w:t>(по испоруци робе која покрива аванс)</w:t>
      </w:r>
      <w:r w:rsidRPr="00B33406">
        <w:t>, а у року од 15 (петнаест) дана од дана службеног пријема рачуна и отпремнице потписане од стране овлашћеног лица наручиоца.</w:t>
      </w:r>
    </w:p>
    <w:p w:rsidR="00654E5D" w:rsidRPr="00B33406" w:rsidRDefault="00654E5D">
      <w:pPr>
        <w:spacing w:before="120"/>
        <w:jc w:val="both"/>
        <w:rPr>
          <w:iCs/>
        </w:rPr>
      </w:pPr>
      <w:r w:rsidRPr="00B33406">
        <w:rPr>
          <w:iCs/>
        </w:rPr>
        <w:t>Плаћање се врши уплатом на рачун понуђача.</w:t>
      </w:r>
    </w:p>
    <w:p w:rsidR="00654E5D" w:rsidRDefault="00654E5D">
      <w:pPr>
        <w:spacing w:before="120"/>
        <w:ind w:left="-11" w:right="170"/>
        <w:jc w:val="both"/>
        <w:rPr>
          <w:lang w:val="sr-Cyrl-RS"/>
        </w:rPr>
      </w:pPr>
      <w:r w:rsidRPr="00B33406">
        <w:rPr>
          <w:lang w:val="sr-Cyrl-RS"/>
        </w:rPr>
        <w:t>Плаћања се врше у динарима.</w:t>
      </w:r>
    </w:p>
    <w:p w:rsidR="00654E5D" w:rsidRDefault="00654E5D">
      <w:pPr>
        <w:jc w:val="both"/>
        <w:rPr>
          <w:b/>
          <w:bCs/>
          <w:i/>
          <w:iCs/>
          <w:lang w:val="sr-Cyrl-RS"/>
        </w:rPr>
      </w:pPr>
    </w:p>
    <w:p w:rsidR="00654E5D" w:rsidRDefault="00654E5D">
      <w:pPr>
        <w:jc w:val="both"/>
        <w:rPr>
          <w:iCs/>
        </w:rPr>
      </w:pPr>
      <w:r>
        <w:rPr>
          <w:b/>
          <w:bCs/>
          <w:iCs/>
        </w:rPr>
        <w:t xml:space="preserve">8.2. </w:t>
      </w:r>
      <w:r>
        <w:rPr>
          <w:iCs/>
          <w:u w:val="single"/>
        </w:rPr>
        <w:t>Захтеви у погледу гарантног рока</w:t>
      </w:r>
    </w:p>
    <w:p w:rsidR="00654E5D" w:rsidRDefault="00654E5D">
      <w:pPr>
        <w:pStyle w:val="BodyText"/>
        <w:jc w:val="both"/>
        <w:rPr>
          <w:iCs/>
        </w:rPr>
      </w:pPr>
    </w:p>
    <w:p w:rsidR="00654E5D" w:rsidRDefault="00C67103">
      <w:pPr>
        <w:jc w:val="both"/>
        <w:rPr>
          <w:color w:val="auto"/>
          <w:lang w:val="sr-Cyrl-CS"/>
        </w:rPr>
      </w:pPr>
      <w:r w:rsidRPr="00B33406">
        <w:rPr>
          <w:color w:val="auto"/>
          <w:lang w:val="sr-Cyrl-CS"/>
        </w:rPr>
        <w:t>Рок важења за испоручена добра мора бити најмање ½ од рока утврђеног као рок трајања одређеног добра</w:t>
      </w:r>
      <w:r w:rsidR="008D56EF" w:rsidRPr="00B33406">
        <w:rPr>
          <w:color w:val="auto"/>
          <w:lang w:val="sr-Cyrl-CS"/>
        </w:rPr>
        <w:t xml:space="preserve"> у складу са декларацијом производа</w:t>
      </w:r>
      <w:r w:rsidRPr="00B33406">
        <w:rPr>
          <w:color w:val="auto"/>
          <w:lang w:val="sr-Cyrl-CS"/>
        </w:rPr>
        <w:t>, рачунајући од дана извршене испоруке добара.Понуђач је дужан да наручиоцу са испоруком добара преда документацију из које се недвосмислено може закључити када је роба произведена и који је рок њеног трајања.</w:t>
      </w:r>
    </w:p>
    <w:p w:rsidR="00C67103" w:rsidRPr="00C67103" w:rsidRDefault="00C67103">
      <w:pPr>
        <w:jc w:val="both"/>
        <w:rPr>
          <w:color w:val="auto"/>
          <w:lang w:val="sr-Cyrl-RS"/>
        </w:rPr>
      </w:pPr>
    </w:p>
    <w:p w:rsidR="00654E5D" w:rsidRDefault="00654E5D">
      <w:pPr>
        <w:jc w:val="both"/>
        <w:rPr>
          <w:u w:val="single"/>
          <w:lang w:val="sr-Cyrl-RS"/>
        </w:rPr>
      </w:pPr>
      <w:r>
        <w:rPr>
          <w:b/>
          <w:lang w:val="sr-Cyrl-RS"/>
        </w:rPr>
        <w:t>8.3</w:t>
      </w:r>
      <w:r>
        <w:rPr>
          <w:u w:val="single"/>
          <w:lang w:val="sr-Cyrl-RS"/>
        </w:rPr>
        <w:t>.</w:t>
      </w:r>
      <w:r>
        <w:rPr>
          <w:u w:val="single"/>
          <w:lang w:val="ru-RU"/>
        </w:rPr>
        <w:t xml:space="preserve"> Квалитет:</w:t>
      </w:r>
    </w:p>
    <w:p w:rsidR="00654E5D" w:rsidRDefault="00654E5D">
      <w:pPr>
        <w:jc w:val="both"/>
        <w:rPr>
          <w:lang w:val="sr-Cyrl-RS"/>
        </w:rPr>
      </w:pPr>
    </w:p>
    <w:p w:rsidR="00654E5D" w:rsidRDefault="00654E5D">
      <w:pPr>
        <w:jc w:val="both"/>
        <w:rPr>
          <w:lang w:val="ru-RU"/>
        </w:rPr>
      </w:pPr>
      <w:r>
        <w:rPr>
          <w:lang w:val="sr-Cyrl-RS"/>
        </w:rPr>
        <w:t>Мо</w:t>
      </w:r>
      <w:r>
        <w:rPr>
          <w:lang w:val="ru-RU"/>
        </w:rPr>
        <w:t>ра одговарати условима предвиђеним Законом о безбедности хране („Службени гласник РС“ број 41/2009).</w:t>
      </w:r>
    </w:p>
    <w:p w:rsidR="00654E5D" w:rsidRDefault="00654E5D">
      <w:pPr>
        <w:jc w:val="both"/>
        <w:rPr>
          <w:iCs/>
        </w:rPr>
      </w:pPr>
    </w:p>
    <w:p w:rsidR="00654E5D" w:rsidRDefault="00654E5D">
      <w:pPr>
        <w:jc w:val="both"/>
        <w:rPr>
          <w:iCs/>
        </w:rPr>
      </w:pPr>
      <w:r>
        <w:rPr>
          <w:b/>
          <w:bCs/>
          <w:iCs/>
        </w:rPr>
        <w:t>8.4</w:t>
      </w:r>
      <w:r>
        <w:rPr>
          <w:b/>
          <w:bCs/>
          <w:i/>
          <w:iCs/>
        </w:rPr>
        <w:t xml:space="preserve">. </w:t>
      </w:r>
      <w:r>
        <w:rPr>
          <w:iCs/>
          <w:u w:val="single"/>
        </w:rPr>
        <w:t>Захтев у погледу рока и места испоруке добара</w:t>
      </w:r>
    </w:p>
    <w:p w:rsidR="00654E5D" w:rsidRDefault="00654E5D">
      <w:pPr>
        <w:jc w:val="both"/>
        <w:rPr>
          <w:iCs/>
        </w:rPr>
      </w:pPr>
    </w:p>
    <w:p w:rsidR="0077175E" w:rsidRPr="005205C9" w:rsidRDefault="0077175E" w:rsidP="0077175E">
      <w:pPr>
        <w:jc w:val="both"/>
        <w:rPr>
          <w:iCs/>
          <w:color w:val="auto"/>
          <w:lang w:val="sr-Cyrl-RS"/>
        </w:rPr>
      </w:pPr>
      <w:r w:rsidRPr="00B33406">
        <w:rPr>
          <w:iCs/>
          <w:lang w:val="sr-Cyrl-RS"/>
        </w:rPr>
        <w:t xml:space="preserve">Понуђач је дужан да у својој понуди наведе рок испоруке, за сваку сукцесивну испоруку, рачунајући од дана извршене наруџбе од стране наручиоца.Рок </w:t>
      </w:r>
      <w:r w:rsidRPr="005205C9">
        <w:rPr>
          <w:iCs/>
          <w:color w:val="auto"/>
          <w:lang w:val="sr-Cyrl-RS"/>
        </w:rPr>
        <w:t>испоруке не м</w:t>
      </w:r>
      <w:r w:rsidR="005600ED" w:rsidRPr="005205C9">
        <w:rPr>
          <w:iCs/>
          <w:color w:val="auto"/>
          <w:lang w:val="sr-Cyrl-RS"/>
        </w:rPr>
        <w:t xml:space="preserve">оже бити дужи од </w:t>
      </w:r>
      <w:r w:rsidR="003C652F" w:rsidRPr="005205C9">
        <w:rPr>
          <w:iCs/>
          <w:color w:val="auto"/>
          <w:lang w:val="sr-Cyrl-RS"/>
        </w:rPr>
        <w:t>4</w:t>
      </w:r>
      <w:r w:rsidRPr="005205C9">
        <w:rPr>
          <w:iCs/>
          <w:color w:val="auto"/>
          <w:lang w:val="sr-Cyrl-RS"/>
        </w:rPr>
        <w:t xml:space="preserve"> дана од дана извршене наруџбе од стране наручиоца за сваку сукцесивну испоруку.</w:t>
      </w:r>
    </w:p>
    <w:p w:rsidR="0077175E" w:rsidRPr="005205C9" w:rsidRDefault="0077175E" w:rsidP="0077175E">
      <w:pPr>
        <w:jc w:val="both"/>
        <w:rPr>
          <w:iCs/>
          <w:color w:val="auto"/>
          <w:lang w:val="sr-Cyrl-RS"/>
        </w:rPr>
      </w:pPr>
      <w:r w:rsidRPr="005205C9">
        <w:rPr>
          <w:iCs/>
          <w:color w:val="auto"/>
          <w:lang w:val="sr-Cyrl-RS"/>
        </w:rPr>
        <w:t xml:space="preserve">Понуђач је дужан да испоруку робе изврши у </w:t>
      </w:r>
      <w:r w:rsidR="005205C9" w:rsidRPr="005205C9">
        <w:rPr>
          <w:iCs/>
          <w:color w:val="auto"/>
          <w:lang w:val="sr-Cyrl-RS"/>
        </w:rPr>
        <w:t>Београду</w:t>
      </w:r>
      <w:r w:rsidRPr="005205C9">
        <w:rPr>
          <w:iCs/>
          <w:color w:val="auto"/>
          <w:lang w:val="sr-Cyrl-RS"/>
        </w:rPr>
        <w:t>, с тим да сви трошкови испоруке падају на терет понуђача и морају бити укључени у понуђену цену.</w:t>
      </w:r>
    </w:p>
    <w:p w:rsidR="00654E5D" w:rsidRDefault="00654E5D">
      <w:pPr>
        <w:jc w:val="both"/>
        <w:rPr>
          <w:iCs/>
        </w:rPr>
      </w:pPr>
    </w:p>
    <w:p w:rsidR="00654E5D" w:rsidRDefault="00654E5D">
      <w:pPr>
        <w:jc w:val="both"/>
        <w:rPr>
          <w:bCs/>
          <w:iCs/>
          <w:lang w:val="sr-Cyrl-RS"/>
        </w:rPr>
      </w:pPr>
    </w:p>
    <w:p w:rsidR="00654E5D" w:rsidRDefault="00654E5D">
      <w:pPr>
        <w:jc w:val="both"/>
        <w:rPr>
          <w:bCs/>
          <w:iCs/>
          <w:u w:val="single"/>
          <w:lang w:val="sr-Cyrl-RS"/>
        </w:rPr>
      </w:pPr>
      <w:r>
        <w:rPr>
          <w:b/>
          <w:bCs/>
          <w:iCs/>
          <w:lang w:val="sr-Cyrl-RS"/>
        </w:rPr>
        <w:t>8.5</w:t>
      </w:r>
      <w:r>
        <w:rPr>
          <w:bCs/>
          <w:iCs/>
          <w:u w:val="single"/>
          <w:lang w:val="sr-Cyrl-RS"/>
        </w:rPr>
        <w:t>. Начин испоруке:</w:t>
      </w:r>
    </w:p>
    <w:p w:rsidR="00654E5D" w:rsidRDefault="00654E5D">
      <w:pPr>
        <w:jc w:val="both"/>
        <w:rPr>
          <w:bCs/>
          <w:iCs/>
          <w:lang w:val="sr-Cyrl-RS"/>
        </w:rPr>
      </w:pPr>
    </w:p>
    <w:p w:rsidR="00654E5D" w:rsidRDefault="00654E5D">
      <w:pPr>
        <w:jc w:val="both"/>
        <w:rPr>
          <w:bCs/>
          <w:iCs/>
          <w:lang w:val="sr-Cyrl-RS"/>
        </w:rPr>
      </w:pPr>
      <w:r>
        <w:rPr>
          <w:bCs/>
          <w:iCs/>
          <w:lang w:val="sr-Cyrl-RS"/>
        </w:rPr>
        <w:t>Наменским возилом за предметна добра.</w:t>
      </w:r>
    </w:p>
    <w:p w:rsidR="00654E5D" w:rsidRDefault="00654E5D">
      <w:pPr>
        <w:jc w:val="both"/>
        <w:rPr>
          <w:b/>
          <w:bCs/>
          <w:i/>
          <w:iCs/>
          <w:lang w:val="sr-Cyrl-RS"/>
        </w:rPr>
      </w:pPr>
    </w:p>
    <w:p w:rsidR="00654E5D" w:rsidRDefault="00654E5D">
      <w:pPr>
        <w:jc w:val="both"/>
        <w:rPr>
          <w:iCs/>
        </w:rPr>
      </w:pPr>
      <w:r>
        <w:rPr>
          <w:b/>
          <w:bCs/>
          <w:iCs/>
          <w:u w:val="single"/>
        </w:rPr>
        <w:t xml:space="preserve">8.6. </w:t>
      </w:r>
      <w:r>
        <w:rPr>
          <w:iCs/>
          <w:u w:val="single"/>
        </w:rPr>
        <w:t>Захтев у погледу рока важења понуде</w:t>
      </w:r>
    </w:p>
    <w:p w:rsidR="00654E5D" w:rsidRDefault="00654E5D">
      <w:pPr>
        <w:jc w:val="both"/>
        <w:rPr>
          <w:iCs/>
        </w:rPr>
      </w:pPr>
    </w:p>
    <w:p w:rsidR="00654E5D" w:rsidRDefault="00654E5D">
      <w:pPr>
        <w:jc w:val="both"/>
        <w:rPr>
          <w:iCs/>
        </w:rPr>
      </w:pPr>
      <w:r>
        <w:rPr>
          <w:iCs/>
        </w:rPr>
        <w:lastRenderedPageBreak/>
        <w:t>Рок важења понуде не може бити краћи од 30 дана од дана отварања понуда.</w:t>
      </w:r>
    </w:p>
    <w:p w:rsidR="00654E5D" w:rsidRDefault="00654E5D">
      <w:pPr>
        <w:jc w:val="both"/>
        <w:rPr>
          <w:iCs/>
        </w:rPr>
      </w:pPr>
      <w:r>
        <w:rPr>
          <w:iCs/>
        </w:rPr>
        <w:t>У случају истека рока важења понуде, наручилац је дужан да у писаном облику затражи од понуђача продужење рока важења понуде.</w:t>
      </w:r>
    </w:p>
    <w:p w:rsidR="00654E5D" w:rsidRDefault="00654E5D">
      <w:pPr>
        <w:jc w:val="both"/>
        <w:rPr>
          <w:b/>
          <w:bCs/>
          <w:i/>
          <w:iCs/>
          <w:lang w:val="sr-Cyrl-RS"/>
        </w:rPr>
      </w:pPr>
      <w:r>
        <w:rPr>
          <w:iCs/>
        </w:rPr>
        <w:t>Понуђач који прихвати захтев за продужење рока важења понуде на може мењати понуду.</w:t>
      </w:r>
    </w:p>
    <w:p w:rsidR="00654E5D" w:rsidRDefault="00654E5D">
      <w:pPr>
        <w:jc w:val="both"/>
        <w:rPr>
          <w:bCs/>
          <w:iCs/>
          <w:lang w:val="sr-Cyrl-RS"/>
        </w:rPr>
      </w:pPr>
    </w:p>
    <w:p w:rsidR="00654E5D" w:rsidRDefault="00654E5D">
      <w:pPr>
        <w:jc w:val="both"/>
        <w:rPr>
          <w:rStyle w:val="FontStyle69"/>
          <w:color w:val="FF0000"/>
          <w:sz w:val="22"/>
          <w:szCs w:val="22"/>
          <w:lang w:val="ru-RU"/>
        </w:rPr>
      </w:pPr>
      <w:r>
        <w:rPr>
          <w:rStyle w:val="FontStyle69"/>
          <w:color w:val="auto"/>
          <w:sz w:val="22"/>
          <w:szCs w:val="22"/>
          <w:u w:val="single"/>
          <w:lang w:val="ru-RU" w:eastAsia="sr-Cyrl-CS"/>
        </w:rPr>
        <w:t>НАПОМЕНА</w:t>
      </w:r>
      <w:r>
        <w:rPr>
          <w:rStyle w:val="FontStyle69"/>
          <w:color w:val="auto"/>
          <w:sz w:val="22"/>
          <w:szCs w:val="22"/>
          <w:lang w:val="ru-RU" w:eastAsia="sr-Cyrl-CS"/>
        </w:rPr>
        <w:t xml:space="preserve">: Контролу </w:t>
      </w:r>
      <w:r>
        <w:rPr>
          <w:rStyle w:val="FontStyle69"/>
          <w:color w:val="auto"/>
          <w:sz w:val="22"/>
          <w:szCs w:val="22"/>
          <w:lang w:val="sr-Cyrl-CS" w:eastAsia="sr-Cyrl-CS"/>
        </w:rPr>
        <w:t xml:space="preserve">извршења уговорних обавеза </w:t>
      </w:r>
      <w:r>
        <w:rPr>
          <w:rStyle w:val="FontStyle69"/>
          <w:color w:val="auto"/>
          <w:sz w:val="22"/>
          <w:szCs w:val="22"/>
          <w:lang w:val="ru-RU" w:eastAsia="sr-Cyrl-CS"/>
        </w:rPr>
        <w:t>врши  Наручилац.</w:t>
      </w:r>
    </w:p>
    <w:p w:rsidR="00654E5D" w:rsidRDefault="00654E5D">
      <w:pPr>
        <w:jc w:val="both"/>
        <w:rPr>
          <w:b/>
          <w:bCs/>
          <w:i/>
          <w:iCs/>
          <w:kern w:val="2"/>
          <w:lang w:val="ru-RU"/>
        </w:rPr>
      </w:pPr>
    </w:p>
    <w:p w:rsidR="00654E5D" w:rsidRDefault="00654E5D">
      <w:pPr>
        <w:jc w:val="both"/>
        <w:rPr>
          <w:b/>
          <w:bCs/>
          <w:kern w:val="2"/>
        </w:rPr>
      </w:pPr>
      <w:r>
        <w:rPr>
          <w:b/>
          <w:bCs/>
          <w:lang w:val="sr-Cyrl-CS"/>
        </w:rPr>
        <w:t>9</w:t>
      </w:r>
      <w:r>
        <w:rPr>
          <w:b/>
          <w:bCs/>
        </w:rPr>
        <w:t>. ВАЛУТА И НАЧИН НА КОЈИ МОРА ДА БУДЕ НАВЕДЕНА И ИЗРАЖЕНА ЦЕНА У ПОНУДИ</w:t>
      </w:r>
    </w:p>
    <w:p w:rsidR="00654E5D" w:rsidRDefault="00654E5D">
      <w:pPr>
        <w:jc w:val="both"/>
        <w:rPr>
          <w:b/>
          <w:bCs/>
          <w:i/>
          <w:iCs/>
          <w:kern w:val="2"/>
        </w:rPr>
      </w:pPr>
    </w:p>
    <w:p w:rsidR="00654E5D" w:rsidRDefault="00654E5D">
      <w:pPr>
        <w:jc w:val="both"/>
        <w:rPr>
          <w:iCs/>
          <w:kern w:val="2"/>
        </w:rPr>
      </w:pPr>
      <w:r>
        <w:rPr>
          <w:iCs/>
        </w:rPr>
        <w:t xml:space="preserve">Цена мора бити исказана у динарима, са и </w:t>
      </w:r>
      <w:r>
        <w:rPr>
          <w:iCs/>
          <w:color w:val="00000A"/>
        </w:rPr>
        <w:t>без пореза на додату вредност,</w:t>
      </w:r>
      <w:r>
        <w:rPr>
          <w:color w:val="00000A"/>
        </w:rPr>
        <w:t xml:space="preserve"> </w:t>
      </w:r>
      <w: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54E5D" w:rsidRDefault="00654E5D">
      <w:pPr>
        <w:spacing w:before="120"/>
        <w:jc w:val="both"/>
        <w:rPr>
          <w:kern w:val="2"/>
        </w:rPr>
      </w:pPr>
      <w:r>
        <w:rPr>
          <w:iCs/>
        </w:rPr>
        <w:t>Цена је фиксна и не може се мењати.</w:t>
      </w:r>
      <w:r>
        <w:t xml:space="preserve"> </w:t>
      </w:r>
    </w:p>
    <w:p w:rsidR="00654E5D" w:rsidRDefault="00654E5D">
      <w:pPr>
        <w:spacing w:before="120"/>
        <w:jc w:val="both"/>
        <w:rPr>
          <w:iCs/>
          <w:kern w:val="2"/>
        </w:rPr>
      </w:pPr>
      <w:r>
        <w:t>Ако је у понуди исказана неуобичајено ниска цена, наручилац ће поступити у складу са чланом 92. Закона.</w:t>
      </w:r>
    </w:p>
    <w:p w:rsidR="00654E5D" w:rsidRDefault="00654E5D">
      <w:pPr>
        <w:jc w:val="both"/>
        <w:rPr>
          <w:kern w:val="2"/>
          <w:lang w:val="sr-Cyrl-CS"/>
        </w:rPr>
      </w:pPr>
    </w:p>
    <w:p w:rsidR="00654E5D" w:rsidRDefault="00654E5D">
      <w:pPr>
        <w:jc w:val="both"/>
        <w:rPr>
          <w:b/>
          <w:kern w:val="2"/>
        </w:rPr>
      </w:pPr>
      <w:r>
        <w:rPr>
          <w:b/>
        </w:rPr>
        <w:t>1</w:t>
      </w:r>
      <w:r>
        <w:rPr>
          <w:b/>
          <w:lang w:val="sr-Cyrl-CS"/>
        </w:rPr>
        <w:t>0</w:t>
      </w:r>
      <w:r>
        <w:rPr>
          <w:b/>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54E5D" w:rsidRDefault="00654E5D">
      <w:pPr>
        <w:jc w:val="both"/>
        <w:rPr>
          <w:b/>
          <w:i/>
          <w:iCs/>
          <w:kern w:val="2"/>
        </w:rPr>
      </w:pPr>
    </w:p>
    <w:p w:rsidR="00654E5D" w:rsidRDefault="00654E5D">
      <w:pPr>
        <w:jc w:val="both"/>
        <w:rPr>
          <w:color w:val="auto"/>
        </w:rPr>
      </w:pPr>
      <w:r>
        <w:rPr>
          <w:rFonts w:eastAsia="TimesNewRomanPSMT"/>
          <w:bCs/>
          <w:iCs/>
          <w:color w:val="auto"/>
        </w:rPr>
        <w:t>Подаци о пореским обавезама се могу добити у Пореској управи, Министарства финансија</w:t>
      </w:r>
      <w:r>
        <w:rPr>
          <w:rFonts w:eastAsia="TimesNewRomanPSMT"/>
          <w:bCs/>
          <w:iCs/>
          <w:color w:val="auto"/>
          <w:lang w:val="sr-Cyrl-CS"/>
        </w:rPr>
        <w:t xml:space="preserve">, Саве Машковића бр.3-5, Београд, </w:t>
      </w:r>
      <w:hyperlink r:id="rId9" w:history="1">
        <w:r>
          <w:rPr>
            <w:rStyle w:val="Hyperlink"/>
            <w:rFonts w:eastAsia="TimesNewRomanPSMT"/>
            <w:bCs/>
            <w:iCs/>
            <w:color w:val="auto"/>
          </w:rPr>
          <w:t>www.poreskauprava.gov.rs</w:t>
        </w:r>
      </w:hyperlink>
      <w:r w:rsidR="0077175E">
        <w:rPr>
          <w:rFonts w:eastAsia="TimesNewRomanPSMT"/>
          <w:bCs/>
          <w:iCs/>
          <w:color w:val="auto"/>
          <w:lang w:val="sr-Cyrl-RS"/>
        </w:rPr>
        <w:t xml:space="preserve"> </w:t>
      </w:r>
      <w:r>
        <w:rPr>
          <w:rFonts w:eastAsia="TimesNewRomanPSMT"/>
          <w:bCs/>
          <w:iCs/>
          <w:color w:val="auto"/>
        </w:rPr>
        <w:t xml:space="preserve"> Подаци о заштити животне средине се могу добити у Агенцији за заштиту животне средине, </w:t>
      </w:r>
      <w:r>
        <w:rPr>
          <w:rFonts w:eastAsia="TimesNewRomanPSMT"/>
          <w:bCs/>
          <w:iCs/>
          <w:color w:val="auto"/>
          <w:lang w:val="sr-Cyrl-CS"/>
        </w:rPr>
        <w:t>Руже Јовановића бр.</w:t>
      </w:r>
      <w:r>
        <w:rPr>
          <w:rFonts w:eastAsia="TimesNewRomanPSMT"/>
          <w:bCs/>
          <w:iCs/>
          <w:color w:val="auto"/>
        </w:rPr>
        <w:t xml:space="preserve">27a, </w:t>
      </w:r>
      <w:r>
        <w:rPr>
          <w:rFonts w:eastAsia="TimesNewRomanPSMT"/>
          <w:bCs/>
          <w:iCs/>
          <w:color w:val="auto"/>
          <w:lang w:val="sr-Cyrl-CS"/>
        </w:rPr>
        <w:t xml:space="preserve">Београд </w:t>
      </w:r>
      <w:hyperlink r:id="rId10" w:history="1">
        <w:r>
          <w:rPr>
            <w:rStyle w:val="Hyperlink"/>
            <w:rFonts w:eastAsia="TimesNewRomanPSMT"/>
            <w:bCs/>
            <w:iCs/>
            <w:color w:val="auto"/>
          </w:rPr>
          <w:t>www.sepa.gov.rs</w:t>
        </w:r>
      </w:hyperlink>
      <w:r>
        <w:rPr>
          <w:rFonts w:eastAsia="TimesNewRomanPSMT"/>
          <w:bCs/>
          <w:iCs/>
          <w:color w:val="auto"/>
        </w:rPr>
        <w:t xml:space="preserve"> и у Министарству </w:t>
      </w:r>
      <w:r>
        <w:rPr>
          <w:rFonts w:eastAsia="TimesNewRomanPSMT"/>
          <w:bCs/>
          <w:iCs/>
          <w:color w:val="auto"/>
          <w:lang w:val="sr-Cyrl-CS"/>
        </w:rPr>
        <w:t>пољопривреде</w:t>
      </w:r>
      <w:r>
        <w:rPr>
          <w:rFonts w:eastAsia="TimesNewRomanPSMT"/>
          <w:bCs/>
          <w:iCs/>
          <w:color w:val="auto"/>
        </w:rPr>
        <w:t xml:space="preserve"> и заштите животне средине, </w:t>
      </w:r>
      <w:r>
        <w:rPr>
          <w:rFonts w:eastAsia="TimesNewRomanPSMT"/>
          <w:bCs/>
          <w:iCs/>
          <w:color w:val="auto"/>
          <w:lang w:val="sr-Cyrl-CS"/>
        </w:rPr>
        <w:t>Немањина бр.22-26</w:t>
      </w:r>
      <w:r>
        <w:rPr>
          <w:rFonts w:eastAsia="TimesNewRomanPSMT"/>
          <w:bCs/>
          <w:iCs/>
          <w:color w:val="auto"/>
        </w:rPr>
        <w:t xml:space="preserve">, </w:t>
      </w:r>
      <w:r>
        <w:rPr>
          <w:rFonts w:eastAsia="TimesNewRomanPSMT"/>
          <w:bCs/>
          <w:iCs/>
          <w:color w:val="auto"/>
          <w:lang w:val="sr-Cyrl-CS"/>
        </w:rPr>
        <w:t xml:space="preserve">Београд </w:t>
      </w:r>
      <w:hyperlink r:id="rId11" w:history="1">
        <w:r>
          <w:rPr>
            <w:rStyle w:val="Hyperlink"/>
            <w:rFonts w:eastAsia="TimesNewRomanPSMT"/>
            <w:bCs/>
            <w:iCs/>
            <w:color w:val="auto"/>
          </w:rPr>
          <w:t>www.mpzzs.gov.rs</w:t>
        </w:r>
      </w:hyperlink>
      <w:r>
        <w:rPr>
          <w:rFonts w:eastAsia="TimesNewRomanPSMT"/>
          <w:bCs/>
          <w:iCs/>
          <w:color w:val="auto"/>
        </w:rPr>
        <w:t xml:space="preserve"> Подаци о заштити при запошљавању и условима рада се могу добити у Министарству</w:t>
      </w:r>
      <w:r>
        <w:rPr>
          <w:rFonts w:eastAsia="TimesNewRomanPSMT"/>
          <w:bCs/>
          <w:iCs/>
          <w:color w:val="auto"/>
          <w:lang w:val="sr-Cyrl-CS"/>
        </w:rPr>
        <w:t xml:space="preserve"> за</w:t>
      </w:r>
      <w:r>
        <w:rPr>
          <w:rFonts w:eastAsia="TimesNewRomanPSMT"/>
          <w:bCs/>
          <w:iCs/>
          <w:color w:val="auto"/>
        </w:rPr>
        <w:t xml:space="preserve"> рад, запошљавањ</w:t>
      </w:r>
      <w:r>
        <w:rPr>
          <w:rFonts w:eastAsia="TimesNewRomanPSMT"/>
          <w:bCs/>
          <w:iCs/>
          <w:color w:val="auto"/>
          <w:lang w:val="sr-Cyrl-CS"/>
        </w:rPr>
        <w:t>е, борачка</w:t>
      </w:r>
      <w:r>
        <w:rPr>
          <w:rFonts w:eastAsia="TimesNewRomanPSMT"/>
          <w:bCs/>
          <w:iCs/>
          <w:color w:val="auto"/>
        </w:rPr>
        <w:t xml:space="preserve"> и социјалн</w:t>
      </w:r>
      <w:r>
        <w:rPr>
          <w:rFonts w:eastAsia="TimesNewRomanPSMT"/>
          <w:bCs/>
          <w:iCs/>
          <w:color w:val="auto"/>
          <w:lang w:val="sr-Cyrl-CS"/>
        </w:rPr>
        <w:t>а</w:t>
      </w:r>
      <w:r>
        <w:rPr>
          <w:rFonts w:eastAsia="TimesNewRomanPSMT"/>
          <w:bCs/>
          <w:iCs/>
          <w:color w:val="auto"/>
        </w:rPr>
        <w:t xml:space="preserve"> пит</w:t>
      </w:r>
      <w:r>
        <w:rPr>
          <w:rFonts w:eastAsia="TimesNewRomanPSMT"/>
          <w:bCs/>
          <w:iCs/>
          <w:color w:val="auto"/>
          <w:lang w:val="sr-Cyrl-CS"/>
        </w:rPr>
        <w:t>ања,</w:t>
      </w:r>
      <w:r>
        <w:rPr>
          <w:rFonts w:eastAsia="TimesNewRomanPSMT"/>
          <w:bCs/>
          <w:iCs/>
          <w:color w:val="auto"/>
        </w:rPr>
        <w:t xml:space="preserve"> </w:t>
      </w:r>
      <w:r>
        <w:rPr>
          <w:rFonts w:eastAsia="TimesNewRomanPSMT"/>
          <w:bCs/>
          <w:iCs/>
          <w:color w:val="auto"/>
          <w:lang w:val="sr-Cyrl-CS"/>
        </w:rPr>
        <w:t>Немањина бр.22-26, Београд</w:t>
      </w:r>
      <w:r>
        <w:rPr>
          <w:rFonts w:eastAsia="TimesNewRomanPSMT"/>
          <w:bCs/>
          <w:iCs/>
          <w:color w:val="auto"/>
        </w:rPr>
        <w:t xml:space="preserve">  </w:t>
      </w:r>
      <w:hyperlink r:id="rId12" w:history="1">
        <w:r>
          <w:rPr>
            <w:rStyle w:val="Hyperlink"/>
            <w:rFonts w:eastAsia="TimesNewRomanPSMT"/>
            <w:bCs/>
            <w:iCs/>
          </w:rPr>
          <w:t>www.minrzs.gov.rs</w:t>
        </w:r>
      </w:hyperlink>
    </w:p>
    <w:p w:rsidR="00654E5D" w:rsidRDefault="00654E5D">
      <w:pPr>
        <w:jc w:val="both"/>
        <w:rPr>
          <w:kern w:val="2"/>
          <w:lang w:val="sr-Cyrl-CS"/>
        </w:rPr>
      </w:pPr>
    </w:p>
    <w:p w:rsidR="00654E5D" w:rsidRDefault="00654E5D">
      <w:pPr>
        <w:jc w:val="both"/>
        <w:rPr>
          <w:b/>
          <w:kern w:val="2"/>
        </w:rPr>
      </w:pPr>
      <w:r>
        <w:rPr>
          <w:b/>
        </w:rPr>
        <w:t>1</w:t>
      </w:r>
      <w:r>
        <w:rPr>
          <w:b/>
          <w:lang w:val="sr-Cyrl-CS"/>
        </w:rPr>
        <w:t>1</w:t>
      </w:r>
      <w:r>
        <w:rPr>
          <w:b/>
        </w:rPr>
        <w:t>. ПОДАЦИ О ВРСТИ, САДРЖИНИ, НАЧИНУ ПОДНОШЕЊА, ВИСИНИ И РОКОВИМА ОБЕЗБЕЂЕЊА ИСПУЊЕЊА ОБАВЕЗА ПОНУЂАЧА</w:t>
      </w:r>
    </w:p>
    <w:p w:rsidR="00654E5D" w:rsidRDefault="00654E5D">
      <w:pPr>
        <w:jc w:val="both"/>
        <w:rPr>
          <w:b/>
          <w:i/>
          <w:iCs/>
          <w:kern w:val="2"/>
          <w:lang w:val="sr-Cyrl-CS"/>
        </w:rPr>
      </w:pPr>
    </w:p>
    <w:p w:rsidR="00112897" w:rsidRPr="00B722DA" w:rsidRDefault="00112897" w:rsidP="00112897">
      <w:pPr>
        <w:jc w:val="both"/>
        <w:rPr>
          <w:bCs/>
          <w:color w:val="FF0000"/>
          <w:kern w:val="2"/>
          <w:lang w:val="sr-Cyrl-CS"/>
        </w:rPr>
      </w:pPr>
      <w:r w:rsidRPr="00B722DA">
        <w:rPr>
          <w:bCs/>
          <w:lang w:val="sr-Cyrl-CS"/>
        </w:rPr>
        <w:t>Изабрани понуђач је у обавези да на дан потписивања уговора достави једну бланко сопствену меницу  за добро извршење посла у износу од 10</w:t>
      </w:r>
      <w:r w:rsidRPr="00B722DA">
        <w:rPr>
          <w:bCs/>
          <w:lang w:val="sr-Cyrl-RS"/>
        </w:rPr>
        <w:t xml:space="preserve"> </w:t>
      </w:r>
      <w:r w:rsidRPr="00B722DA">
        <w:rPr>
          <w:bCs/>
          <w:lang w:val="sr-Cyrl-CS"/>
        </w:rPr>
        <w:t xml:space="preserve">% и једну бланко сопствену меницу за повраћај авансног плаћања. </w:t>
      </w:r>
    </w:p>
    <w:p w:rsidR="00112897" w:rsidRPr="00B722DA" w:rsidRDefault="00112897" w:rsidP="00112897">
      <w:pPr>
        <w:spacing w:before="120"/>
        <w:jc w:val="both"/>
        <w:rPr>
          <w:bCs/>
          <w:kern w:val="2"/>
          <w:lang w:val="sr-Cyrl-CS"/>
        </w:rPr>
      </w:pPr>
      <w:r w:rsidRPr="00B722DA">
        <w:rPr>
          <w:bCs/>
          <w:lang w:val="sr-Cyrl-CS"/>
        </w:rPr>
        <w:t xml:space="preserve">Менице треба да буду оверене печатом и потписане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(у прилогу – Образац </w:t>
      </w:r>
      <w:r w:rsidRPr="00B722DA">
        <w:rPr>
          <w:bCs/>
          <w:lang w:val="sr-Latn-CS"/>
        </w:rPr>
        <w:t>XII</w:t>
      </w:r>
      <w:r w:rsidRPr="00B722DA">
        <w:rPr>
          <w:bCs/>
          <w:lang w:val="sr-Cyrl-CS"/>
        </w:rPr>
        <w:t xml:space="preserve"> у конкурсној документацији), на име гаранције за добро извршење посла и са назначеним номиналним износом од 10% од укупне вредности понуде са обрачунатим ПДВ-ом, да се може наплатити на први позив са клаузулом «без протеста». Уз меницу мора бити достављена и копија картона депонованих </w:t>
      </w:r>
      <w:r w:rsidRPr="00B722DA">
        <w:rPr>
          <w:bCs/>
          <w:lang w:val="sr-Cyrl-CS"/>
        </w:rPr>
        <w:lastRenderedPageBreak/>
        <w:t>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112897" w:rsidRPr="00B722DA" w:rsidRDefault="00112897" w:rsidP="00112897">
      <w:pPr>
        <w:spacing w:before="120"/>
        <w:jc w:val="both"/>
        <w:rPr>
          <w:bCs/>
          <w:kern w:val="2"/>
          <w:lang w:val="sr-Cyrl-CS"/>
        </w:rPr>
      </w:pPr>
      <w:r w:rsidRPr="00B722DA">
        <w:rPr>
          <w:bCs/>
          <w:lang w:val="sr-Cyrl-C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112897" w:rsidRPr="00B722DA" w:rsidRDefault="00112897" w:rsidP="00112897">
      <w:pPr>
        <w:spacing w:before="120"/>
        <w:jc w:val="both"/>
        <w:rPr>
          <w:bCs/>
          <w:kern w:val="2"/>
          <w:lang w:val="sr-Cyrl-CS"/>
        </w:rPr>
      </w:pPr>
      <w:r w:rsidRPr="00B722DA">
        <w:rPr>
          <w:bCs/>
          <w:lang w:val="sr-Cyrl-CS"/>
        </w:rPr>
        <w:t>Потребно је уз меницу доставити и потврду да је меница евидентирана у регистру меница и овлашћења које води НБС.</w:t>
      </w:r>
    </w:p>
    <w:p w:rsidR="00112897" w:rsidRPr="00B722DA" w:rsidRDefault="00112897" w:rsidP="00112897">
      <w:pPr>
        <w:spacing w:before="120"/>
        <w:jc w:val="both"/>
        <w:rPr>
          <w:bCs/>
          <w:kern w:val="2"/>
          <w:lang w:val="sr-Cyrl-CS"/>
        </w:rPr>
      </w:pPr>
      <w:r w:rsidRPr="00B722DA">
        <w:rPr>
          <w:bCs/>
          <w:lang w:val="sr-Cyrl-CS"/>
        </w:rPr>
        <w:t>Рок важења средстава финансијског обезбеђења мора бити најмање 30 (тридесет) дана дужи од истека рока свих уговорених обавеза понуђача.</w:t>
      </w:r>
    </w:p>
    <w:p w:rsidR="00112897" w:rsidRDefault="00112897" w:rsidP="00112897">
      <w:pPr>
        <w:spacing w:before="120"/>
        <w:jc w:val="both"/>
        <w:rPr>
          <w:bCs/>
          <w:i/>
          <w:lang w:val="ru-RU"/>
        </w:rPr>
      </w:pPr>
      <w:r w:rsidRPr="00B722DA">
        <w:rPr>
          <w:bCs/>
          <w:lang w:val="sr-Cyrl-CS"/>
        </w:rPr>
        <w:t>По извршењу свих уговорних обавеза понуђача средства финансијског обезбеђења ће бити враћена.</w:t>
      </w:r>
    </w:p>
    <w:p w:rsidR="00654E5D" w:rsidRDefault="00654E5D">
      <w:pPr>
        <w:spacing w:before="120"/>
        <w:jc w:val="both"/>
        <w:rPr>
          <w:bCs/>
          <w:kern w:val="2"/>
          <w:lang w:val="sr-Cyrl-CS"/>
        </w:rPr>
      </w:pPr>
    </w:p>
    <w:p w:rsidR="00654E5D" w:rsidRDefault="00654E5D">
      <w:pPr>
        <w:jc w:val="both"/>
        <w:rPr>
          <w:kern w:val="2"/>
          <w:lang w:val="sr-Cyrl-CS"/>
        </w:rPr>
      </w:pPr>
    </w:p>
    <w:p w:rsidR="00654E5D" w:rsidRDefault="00654E5D">
      <w:pPr>
        <w:jc w:val="both"/>
        <w:rPr>
          <w:iCs/>
          <w:kern w:val="2"/>
        </w:rPr>
      </w:pPr>
      <w:r>
        <w:rPr>
          <w:b/>
          <w:bCs/>
          <w:iCs/>
        </w:rPr>
        <w:t>1</w:t>
      </w:r>
      <w:r>
        <w:rPr>
          <w:b/>
          <w:bCs/>
          <w:iCs/>
          <w:lang w:val="sr-Cyrl-CS"/>
        </w:rPr>
        <w:t>2</w:t>
      </w:r>
      <w:r>
        <w:rPr>
          <w:b/>
          <w:bCs/>
          <w:iCs/>
        </w:rPr>
        <w:t xml:space="preserve">. ЗАШТИТА ПОВЕРЉИВОСТИ ПОДАТАКА КОЈЕ НАРУЧИЛАЦ СТАВЉА ПОНУЂАЧИМА НА РАСПОЛАГАЊЕ, УКЉУЧУЈУЋИ И ЊИХОВЕ ПОДИЗВОЂАЧЕ </w:t>
      </w:r>
    </w:p>
    <w:p w:rsidR="00654E5D" w:rsidRDefault="00654E5D">
      <w:pPr>
        <w:spacing w:before="120" w:after="120"/>
        <w:jc w:val="both"/>
        <w:rPr>
          <w:b/>
          <w:i/>
          <w:kern w:val="2"/>
        </w:rPr>
      </w:pPr>
      <w:r>
        <w:t>Предметна набавка не садржи поверљиве информације које наручилац ставља на располагање.</w:t>
      </w:r>
    </w:p>
    <w:p w:rsidR="00654E5D" w:rsidRDefault="00654E5D">
      <w:pPr>
        <w:jc w:val="both"/>
        <w:rPr>
          <w:rFonts w:ascii="Arial" w:hAnsi="Arial" w:cs="Arial"/>
          <w:lang w:val="sr-Cyrl-RS"/>
        </w:rPr>
      </w:pPr>
    </w:p>
    <w:p w:rsidR="00654E5D" w:rsidRDefault="00654E5D">
      <w:pPr>
        <w:jc w:val="both"/>
        <w:rPr>
          <w:b/>
          <w:bCs/>
          <w:kern w:val="2"/>
        </w:rPr>
      </w:pPr>
      <w:r>
        <w:rPr>
          <w:b/>
          <w:bCs/>
        </w:rPr>
        <w:t>1</w:t>
      </w:r>
      <w:r>
        <w:rPr>
          <w:b/>
          <w:bCs/>
          <w:lang w:val="sr-Cyrl-CS"/>
        </w:rPr>
        <w:t>3</w:t>
      </w:r>
      <w:r>
        <w:rPr>
          <w:b/>
          <w:bCs/>
        </w:rPr>
        <w:t>. ДОДАТНЕ ИНФОРМАЦИЈЕ ИЛИ ПОЈАШЊЕЊА У ВЕЗИ СА ПРИПРЕМАЊЕМ ПОНУДЕ</w:t>
      </w:r>
    </w:p>
    <w:p w:rsidR="00654E5D" w:rsidRDefault="00654E5D">
      <w:pPr>
        <w:jc w:val="both"/>
        <w:rPr>
          <w:b/>
          <w:bCs/>
          <w:kern w:val="2"/>
        </w:rPr>
      </w:pPr>
    </w:p>
    <w:p w:rsidR="00654E5D" w:rsidRDefault="00654E5D">
      <w:pPr>
        <w:spacing w:before="120"/>
        <w:jc w:val="both"/>
        <w:rPr>
          <w:color w:val="auto"/>
        </w:rPr>
      </w:pPr>
      <w:r>
        <w:rPr>
          <w:color w:val="auto"/>
        </w:rPr>
        <w:t>Заинтересовано лице може, у писаном облику</w:t>
      </w:r>
      <w:r>
        <w:rPr>
          <w:i/>
          <w:color w:val="auto"/>
        </w:rPr>
        <w:t xml:space="preserve"> </w:t>
      </w:r>
      <w:r>
        <w:rPr>
          <w:color w:val="auto"/>
        </w:rPr>
        <w:t>електронске поште</w:t>
      </w:r>
      <w:r>
        <w:rPr>
          <w:color w:val="auto"/>
          <w:lang w:val="sr-Cyrl-CS"/>
        </w:rPr>
        <w:t xml:space="preserve"> на </w:t>
      </w:r>
      <w:r>
        <w:rPr>
          <w:iCs/>
          <w:color w:val="auto"/>
        </w:rPr>
        <w:t>e</w:t>
      </w:r>
      <w:r>
        <w:rPr>
          <w:iCs/>
          <w:color w:val="auto"/>
          <w:lang w:val="ru-RU"/>
        </w:rPr>
        <w:t>-</w:t>
      </w:r>
      <w:r>
        <w:rPr>
          <w:iCs/>
          <w:color w:val="auto"/>
        </w:rPr>
        <w:t>mail</w:t>
      </w:r>
      <w:r>
        <w:rPr>
          <w:iCs/>
          <w:color w:val="auto"/>
          <w:lang w:val="sr-Cyrl-CS"/>
        </w:rPr>
        <w:t>:</w:t>
      </w:r>
      <w:r>
        <w:rPr>
          <w:iCs/>
          <w:color w:val="auto"/>
          <w:lang w:val="sr-Latn-CS"/>
        </w:rPr>
        <w:t xml:space="preserve"> </w:t>
      </w:r>
      <w:hyperlink r:id="rId13" w:history="1">
        <w:r w:rsidR="00C07E09" w:rsidRPr="002A21C2">
          <w:rPr>
            <w:rStyle w:val="Hyperlink"/>
            <w:iCs/>
            <w:lang w:val="sr-Latn-CS"/>
          </w:rPr>
          <w:t>masa.kovacevic@minrzs.gov.rs</w:t>
        </w:r>
      </w:hyperlink>
      <w:r w:rsidR="00C07E09">
        <w:rPr>
          <w:iCs/>
          <w:color w:val="auto"/>
          <w:lang w:val="sr-Latn-CS"/>
        </w:rPr>
        <w:t xml:space="preserve"> </w:t>
      </w:r>
      <w:r>
        <w:rPr>
          <w:color w:val="auto"/>
        </w:rPr>
        <w:t xml:space="preserve">тражити од наручиоца додатне информације или појашњења у вези са припремањем понуде, </w:t>
      </w:r>
      <w:r>
        <w:rPr>
          <w:color w:val="auto"/>
          <w:lang w:val="sr-Cyrl-CS"/>
        </w:rPr>
        <w:t xml:space="preserve">при чему може да да укаже и на евентуалне уочене недостатке и неправилности у конкурсној документацији, </w:t>
      </w:r>
      <w:r>
        <w:rPr>
          <w:color w:val="auto"/>
        </w:rPr>
        <w:t xml:space="preserve">најкасније 4 </w:t>
      </w:r>
      <w:r>
        <w:rPr>
          <w:color w:val="auto"/>
          <w:lang w:val="sr-Cyrl-CS"/>
        </w:rPr>
        <w:t>(</w:t>
      </w:r>
      <w:r>
        <w:rPr>
          <w:color w:val="auto"/>
          <w:lang w:val="sr-Cyrl-RS"/>
        </w:rPr>
        <w:t>че</w:t>
      </w:r>
      <w:r>
        <w:rPr>
          <w:color w:val="auto"/>
          <w:lang w:val="sr-Latn-CS"/>
        </w:rPr>
        <w:t>тири</w:t>
      </w:r>
      <w:r>
        <w:rPr>
          <w:color w:val="auto"/>
          <w:lang w:val="sr-Cyrl-CS"/>
        </w:rPr>
        <w:t xml:space="preserve">) </w:t>
      </w:r>
      <w:r>
        <w:rPr>
          <w:color w:val="auto"/>
        </w:rPr>
        <w:t xml:space="preserve">дана пре истека рока за подношење понуде. </w:t>
      </w:r>
    </w:p>
    <w:p w:rsidR="00654E5D" w:rsidRDefault="00654E5D">
      <w:pPr>
        <w:spacing w:before="120"/>
        <w:jc w:val="both"/>
        <w:rPr>
          <w:color w:val="auto"/>
        </w:rPr>
      </w:pPr>
      <w:r>
        <w:rPr>
          <w:color w:val="auto"/>
        </w:rPr>
        <w:t xml:space="preserve">Наручилац ће заинтересованом лицу у року од 2 (два)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654E5D" w:rsidRDefault="00654E5D">
      <w:pPr>
        <w:spacing w:before="120"/>
        <w:jc w:val="both"/>
        <w:rPr>
          <w:color w:val="auto"/>
        </w:rPr>
      </w:pPr>
      <w:r>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Pr>
          <w:rFonts w:eastAsia="TimesNewRomanPS-BoldMT"/>
          <w:b/>
          <w:bCs/>
          <w:color w:val="auto"/>
        </w:rPr>
        <w:t xml:space="preserve"> ЈН бр. </w:t>
      </w:r>
      <w:r w:rsidR="00955B4F">
        <w:rPr>
          <w:rFonts w:eastAsia="TimesNewRomanPS-BoldMT"/>
          <w:b/>
          <w:bCs/>
          <w:color w:val="auto"/>
        </w:rPr>
        <w:t>32/2017</w:t>
      </w:r>
      <w:r>
        <w:rPr>
          <w:color w:val="auto"/>
        </w:rPr>
        <w:t>.</w:t>
      </w:r>
    </w:p>
    <w:p w:rsidR="00654E5D" w:rsidRDefault="00654E5D">
      <w:pPr>
        <w:spacing w:before="120"/>
        <w:jc w:val="both"/>
        <w:rPr>
          <w:color w:val="auto"/>
        </w:rPr>
      </w:pPr>
      <w:r>
        <w:rPr>
          <w:color w:val="auto"/>
        </w:rPr>
        <w:t xml:space="preserve">Ако наручилац измени или допуни конкурсну документацију 6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654E5D" w:rsidRDefault="00654E5D">
      <w:pPr>
        <w:spacing w:before="120"/>
        <w:jc w:val="both"/>
        <w:rPr>
          <w:color w:val="auto"/>
        </w:rPr>
      </w:pPr>
      <w:r>
        <w:rPr>
          <w:color w:val="auto"/>
        </w:rPr>
        <w:t>По истеку рока предвиђеног за подношење понуда н</w:t>
      </w:r>
      <w:r>
        <w:rPr>
          <w:color w:val="auto"/>
          <w:lang w:val="sr-Cyrl-CS"/>
        </w:rPr>
        <w:t>а</w:t>
      </w:r>
      <w:r>
        <w:rPr>
          <w:color w:val="auto"/>
        </w:rPr>
        <w:t xml:space="preserve">ручилац не може да мења нити да допуњује конкурсну документацију. </w:t>
      </w:r>
    </w:p>
    <w:p w:rsidR="00654E5D" w:rsidRDefault="00654E5D">
      <w:pPr>
        <w:spacing w:before="120"/>
        <w:jc w:val="both"/>
        <w:rPr>
          <w:bCs/>
          <w:color w:val="auto"/>
        </w:rPr>
      </w:pPr>
      <w:r>
        <w:rPr>
          <w:color w:val="auto"/>
        </w:rPr>
        <w:t xml:space="preserve">Тражење додатних информација или појашњења у вези са припремањем понуде телефоном није дозвољено. </w:t>
      </w:r>
    </w:p>
    <w:p w:rsidR="00654E5D" w:rsidRDefault="00654E5D">
      <w:pPr>
        <w:spacing w:before="120"/>
        <w:jc w:val="both"/>
        <w:rPr>
          <w:color w:val="auto"/>
          <w:lang w:val="sr-Cyrl-RS"/>
        </w:rPr>
      </w:pPr>
      <w:r>
        <w:rPr>
          <w:bCs/>
          <w:color w:val="auto"/>
        </w:rPr>
        <w:t>Комуникација у поступку јавне набавке врши се искључиво на начин одређен чланом 20. Закона.</w:t>
      </w:r>
    </w:p>
    <w:p w:rsidR="00654E5D" w:rsidRDefault="00654E5D">
      <w:pPr>
        <w:spacing w:before="120"/>
        <w:jc w:val="both"/>
        <w:rPr>
          <w:kern w:val="2"/>
        </w:rPr>
      </w:pPr>
    </w:p>
    <w:p w:rsidR="00654E5D" w:rsidRDefault="00654E5D">
      <w:pPr>
        <w:jc w:val="both"/>
        <w:rPr>
          <w:b/>
          <w:bCs/>
          <w:kern w:val="2"/>
        </w:rPr>
      </w:pPr>
      <w:r>
        <w:rPr>
          <w:b/>
          <w:bCs/>
        </w:rPr>
        <w:t>1</w:t>
      </w:r>
      <w:r>
        <w:rPr>
          <w:b/>
          <w:bCs/>
          <w:lang w:val="sr-Cyrl-CS"/>
        </w:rPr>
        <w:t>4</w:t>
      </w:r>
      <w:r>
        <w:rPr>
          <w:b/>
          <w:bCs/>
        </w:rPr>
        <w:t xml:space="preserve">. ДОДАТНА ОБЈАШЊЕЊА ОД ПОНУЂАЧА ПОСЛЕ ОТВАРАЊА ПОНУДА И КОНТРОЛА КОД ПОНУЂАЧА ОДНОСНО ЊЕГОВОГ ПОДИЗВОЂАЧА </w:t>
      </w:r>
    </w:p>
    <w:p w:rsidR="00654E5D" w:rsidRDefault="00654E5D">
      <w:pPr>
        <w:jc w:val="both"/>
        <w:rPr>
          <w:b/>
          <w:bCs/>
          <w:kern w:val="2"/>
        </w:rPr>
      </w:pPr>
    </w:p>
    <w:p w:rsidR="00654E5D" w:rsidRDefault="00654E5D">
      <w:pPr>
        <w:spacing w:before="120"/>
        <w:jc w:val="both"/>
        <w:rPr>
          <w:rFonts w:eastAsia="TimesNewRomanPSMT"/>
          <w:bCs/>
          <w:kern w:val="2"/>
        </w:rPr>
      </w:pPr>
      <w: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654E5D" w:rsidRDefault="00654E5D">
      <w:pPr>
        <w:tabs>
          <w:tab w:val="left" w:pos="-135"/>
          <w:tab w:val="left" w:pos="0"/>
          <w:tab w:val="left" w:pos="120"/>
        </w:tabs>
        <w:spacing w:before="120"/>
        <w:jc w:val="both"/>
        <w:rPr>
          <w:kern w:val="2"/>
        </w:rPr>
      </w:pPr>
      <w:r>
        <w:rPr>
          <w:rFonts w:eastAsia="TimesNewRomanPSMT"/>
          <w:bCs/>
        </w:rPr>
        <w:t>Уколико наручилац оцени да су потребна додатна објашњења или је потребно извршити</w:t>
      </w:r>
      <w:r>
        <w:t xml:space="preserve"> контролу (увид) код понуђача, односно његовог подизвођача</w:t>
      </w:r>
      <w:r>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54E5D" w:rsidRDefault="00654E5D">
      <w:pPr>
        <w:tabs>
          <w:tab w:val="left" w:pos="-135"/>
          <w:tab w:val="left" w:pos="0"/>
          <w:tab w:val="left" w:pos="120"/>
        </w:tabs>
        <w:spacing w:before="120"/>
        <w:jc w:val="both"/>
        <w:rPr>
          <w:kern w:val="2"/>
        </w:rPr>
      </w:pPr>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654E5D" w:rsidRDefault="00654E5D">
      <w:pPr>
        <w:tabs>
          <w:tab w:val="left" w:pos="-135"/>
          <w:tab w:val="left" w:pos="0"/>
          <w:tab w:val="left" w:pos="120"/>
        </w:tabs>
        <w:spacing w:before="120"/>
        <w:jc w:val="both"/>
        <w:rPr>
          <w:kern w:val="2"/>
        </w:rPr>
      </w:pPr>
      <w:r>
        <w:t>У случају разлике између јединичне и укупне цене, меродавна је јединична цена.</w:t>
      </w:r>
    </w:p>
    <w:p w:rsidR="00654E5D" w:rsidRDefault="00654E5D">
      <w:pPr>
        <w:spacing w:before="120"/>
        <w:jc w:val="both"/>
        <w:rPr>
          <w:b/>
          <w:bCs/>
          <w:kern w:val="2"/>
        </w:rPr>
      </w:pPr>
      <w:r>
        <w:t>Ако се понуђач не сагласи са исправком рачунских грешака, наручил</w:t>
      </w:r>
      <w:r>
        <w:rPr>
          <w:lang w:val="sr-Cyrl-CS"/>
        </w:rPr>
        <w:t>а</w:t>
      </w:r>
      <w:r>
        <w:t xml:space="preserve">ц ће његову понуду одбити као неприхватљиву. </w:t>
      </w:r>
    </w:p>
    <w:p w:rsidR="00654E5D" w:rsidRDefault="00654E5D">
      <w:pPr>
        <w:jc w:val="both"/>
        <w:rPr>
          <w:b/>
          <w:bCs/>
          <w:kern w:val="2"/>
        </w:rPr>
      </w:pPr>
    </w:p>
    <w:p w:rsidR="00654E5D" w:rsidRDefault="00654E5D">
      <w:pPr>
        <w:jc w:val="both"/>
        <w:rPr>
          <w:b/>
          <w:bCs/>
          <w:kern w:val="2"/>
          <w:lang w:val="sr-Cyrl-CS"/>
        </w:rPr>
      </w:pPr>
      <w:r>
        <w:rPr>
          <w:b/>
          <w:bCs/>
        </w:rPr>
        <w:t>1</w:t>
      </w:r>
      <w:r>
        <w:rPr>
          <w:b/>
          <w:bCs/>
          <w:lang w:val="sr-Cyrl-CS"/>
        </w:rPr>
        <w:t>5</w:t>
      </w:r>
      <w:r>
        <w:rPr>
          <w:b/>
          <w:bCs/>
        </w:rPr>
        <w:t>. НЕГАТИВН</w:t>
      </w:r>
      <w:r>
        <w:rPr>
          <w:b/>
          <w:bCs/>
          <w:lang w:val="sr-Cyrl-CS"/>
        </w:rPr>
        <w:t>Е</w:t>
      </w:r>
      <w:r>
        <w:rPr>
          <w:b/>
          <w:bCs/>
        </w:rPr>
        <w:t xml:space="preserve"> РЕФЕРЕНЦ</w:t>
      </w:r>
      <w:r>
        <w:rPr>
          <w:b/>
          <w:bCs/>
          <w:lang w:val="sr-Cyrl-CS"/>
        </w:rPr>
        <w:t>Е</w:t>
      </w:r>
    </w:p>
    <w:p w:rsidR="00654E5D" w:rsidRDefault="00654E5D">
      <w:pPr>
        <w:jc w:val="both"/>
        <w:rPr>
          <w:b/>
          <w:bCs/>
          <w:kern w:val="2"/>
        </w:rPr>
      </w:pPr>
    </w:p>
    <w:p w:rsidR="0077175E" w:rsidRPr="0077175E" w:rsidRDefault="0077175E" w:rsidP="0077175E">
      <w:pPr>
        <w:pStyle w:val="Normal1"/>
        <w:jc w:val="both"/>
        <w:rPr>
          <w:lang w:val="ru-RU"/>
        </w:rPr>
      </w:pPr>
      <w:r w:rsidRPr="0077175E">
        <w:rPr>
          <w:lang w:val="ru-RU"/>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77175E" w:rsidRPr="0077175E" w:rsidRDefault="0077175E" w:rsidP="0077175E">
      <w:pPr>
        <w:pStyle w:val="Normal1"/>
        <w:jc w:val="both"/>
        <w:rPr>
          <w:lang w:val="ru-RU"/>
        </w:rPr>
      </w:pPr>
      <w:r w:rsidRPr="0077175E">
        <w:rPr>
          <w:lang w:val="ru-RU"/>
        </w:rPr>
        <w:t xml:space="preserve">1) поступао супротно забрани из чл. 23. и 25. овог закона; </w:t>
      </w:r>
    </w:p>
    <w:p w:rsidR="0077175E" w:rsidRPr="0077175E" w:rsidRDefault="0077175E" w:rsidP="0077175E">
      <w:pPr>
        <w:pStyle w:val="Normal1"/>
        <w:jc w:val="both"/>
        <w:rPr>
          <w:lang w:val="ru-RU"/>
        </w:rPr>
      </w:pPr>
      <w:r w:rsidRPr="0077175E">
        <w:rPr>
          <w:lang w:val="ru-RU"/>
        </w:rPr>
        <w:t xml:space="preserve">2) учинио повреду конкуренције; </w:t>
      </w:r>
    </w:p>
    <w:p w:rsidR="0077175E" w:rsidRPr="0077175E" w:rsidRDefault="0077175E" w:rsidP="0077175E">
      <w:pPr>
        <w:pStyle w:val="Normal1"/>
        <w:jc w:val="both"/>
        <w:rPr>
          <w:lang w:val="ru-RU"/>
        </w:rPr>
      </w:pPr>
      <w:r w:rsidRPr="0077175E">
        <w:rPr>
          <w:lang w:val="ru-RU"/>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77175E" w:rsidRPr="0077175E" w:rsidRDefault="0077175E" w:rsidP="0077175E">
      <w:pPr>
        <w:pStyle w:val="Normal1"/>
        <w:jc w:val="both"/>
        <w:rPr>
          <w:lang w:val="ru-RU"/>
        </w:rPr>
      </w:pPr>
      <w:r w:rsidRPr="0077175E">
        <w:rPr>
          <w:lang w:val="ru-RU"/>
        </w:rPr>
        <w:t xml:space="preserve">4) одбио да достави доказе и средства обезбеђења на шта се у понуди обавезао. </w:t>
      </w:r>
    </w:p>
    <w:p w:rsidR="0077175E" w:rsidRPr="0077175E" w:rsidRDefault="0077175E" w:rsidP="0077175E">
      <w:pPr>
        <w:pStyle w:val="Normal1"/>
        <w:jc w:val="both"/>
        <w:rPr>
          <w:lang w:val="ru-RU"/>
        </w:rPr>
      </w:pPr>
      <w:r w:rsidRPr="0077175E">
        <w:rPr>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77175E" w:rsidRPr="0077175E" w:rsidRDefault="0077175E" w:rsidP="0077175E">
      <w:pPr>
        <w:pStyle w:val="Normal1"/>
        <w:jc w:val="both"/>
        <w:rPr>
          <w:lang w:val="ru-RU"/>
        </w:rPr>
      </w:pPr>
      <w:r w:rsidRPr="0077175E">
        <w:rPr>
          <w:lang w:val="ru-RU"/>
        </w:rPr>
        <w:t xml:space="preserve">Доказ из ст. 1. и 2. овог члана може бити: </w:t>
      </w:r>
    </w:p>
    <w:p w:rsidR="0077175E" w:rsidRPr="0077175E" w:rsidRDefault="0077175E" w:rsidP="0077175E">
      <w:pPr>
        <w:pStyle w:val="Normal1"/>
        <w:jc w:val="both"/>
        <w:rPr>
          <w:lang w:val="ru-RU"/>
        </w:rPr>
      </w:pPr>
      <w:r w:rsidRPr="0077175E">
        <w:rPr>
          <w:lang w:val="ru-RU"/>
        </w:rPr>
        <w:t xml:space="preserve">1) правоснажна судска одлука или коначна одлука другог надлежног органа; </w:t>
      </w:r>
    </w:p>
    <w:p w:rsidR="0077175E" w:rsidRPr="0077175E" w:rsidRDefault="0077175E" w:rsidP="0077175E">
      <w:pPr>
        <w:pStyle w:val="Normal1"/>
        <w:jc w:val="both"/>
        <w:rPr>
          <w:lang w:val="ru-RU"/>
        </w:rPr>
      </w:pPr>
      <w:r w:rsidRPr="0077175E">
        <w:rPr>
          <w:lang w:val="ru-RU"/>
        </w:rPr>
        <w:t xml:space="preserve">2) исправа о реализованом средству обезбеђења испуњења обавеза у поступку јавне набавке или испуњења уговорних обавеза; </w:t>
      </w:r>
    </w:p>
    <w:p w:rsidR="0077175E" w:rsidRPr="0077175E" w:rsidRDefault="0077175E" w:rsidP="0077175E">
      <w:pPr>
        <w:pStyle w:val="Normal1"/>
        <w:jc w:val="both"/>
        <w:rPr>
          <w:lang w:val="ru-RU"/>
        </w:rPr>
      </w:pPr>
      <w:r w:rsidRPr="0077175E">
        <w:rPr>
          <w:lang w:val="ru-RU"/>
        </w:rPr>
        <w:lastRenderedPageBreak/>
        <w:t xml:space="preserve">3) исправа о наплаћеној уговорној казни; </w:t>
      </w:r>
    </w:p>
    <w:p w:rsidR="0077175E" w:rsidRPr="0077175E" w:rsidRDefault="0077175E" w:rsidP="0077175E">
      <w:pPr>
        <w:pStyle w:val="Normal1"/>
        <w:jc w:val="both"/>
        <w:rPr>
          <w:lang w:val="ru-RU"/>
        </w:rPr>
      </w:pPr>
      <w:r w:rsidRPr="0077175E">
        <w:rPr>
          <w:lang w:val="ru-RU"/>
        </w:rPr>
        <w:t xml:space="preserve">4) рекламације потрошача, односно корисника, ако нису отклоњене у уговореном року; </w:t>
      </w:r>
    </w:p>
    <w:p w:rsidR="0077175E" w:rsidRPr="0077175E" w:rsidRDefault="0077175E" w:rsidP="0077175E">
      <w:pPr>
        <w:pStyle w:val="Normal1"/>
        <w:jc w:val="both"/>
        <w:rPr>
          <w:lang w:val="ru-RU"/>
        </w:rPr>
      </w:pPr>
      <w:r w:rsidRPr="0077175E">
        <w:rPr>
          <w:lang w:val="ru-RU"/>
        </w:rPr>
        <w:t xml:space="preserve">5) извештај надзорног органа о изведеним радовима који нису у складу са пројектом, односно уговором; </w:t>
      </w:r>
    </w:p>
    <w:p w:rsidR="0077175E" w:rsidRPr="0077175E" w:rsidRDefault="0077175E" w:rsidP="0077175E">
      <w:pPr>
        <w:pStyle w:val="Normal1"/>
        <w:jc w:val="both"/>
        <w:rPr>
          <w:lang w:val="ru-RU"/>
        </w:rPr>
      </w:pPr>
      <w:r w:rsidRPr="0077175E">
        <w:rPr>
          <w:lang w:val="ru-RU"/>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77175E" w:rsidRPr="0077175E" w:rsidRDefault="0077175E" w:rsidP="0077175E">
      <w:pPr>
        <w:pStyle w:val="Normal1"/>
        <w:jc w:val="both"/>
        <w:rPr>
          <w:lang w:val="ru-RU"/>
        </w:rPr>
      </w:pPr>
      <w:r w:rsidRPr="0077175E">
        <w:rPr>
          <w:lang w:val="ru-RU"/>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77175E" w:rsidRPr="0077175E" w:rsidRDefault="0077175E" w:rsidP="0077175E">
      <w:pPr>
        <w:pStyle w:val="Normal1"/>
        <w:jc w:val="both"/>
        <w:rPr>
          <w:lang w:val="ru-RU"/>
        </w:rPr>
      </w:pPr>
      <w:r w:rsidRPr="0077175E">
        <w:rPr>
          <w:lang w:val="ru-RU"/>
        </w:rPr>
        <w:t xml:space="preserve">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77175E" w:rsidRPr="0077175E" w:rsidRDefault="0077175E" w:rsidP="0077175E">
      <w:pPr>
        <w:pStyle w:val="Normal1"/>
        <w:jc w:val="both"/>
        <w:rPr>
          <w:lang w:val="ru-RU"/>
        </w:rPr>
      </w:pPr>
      <w:r w:rsidRPr="0077175E">
        <w:rPr>
          <w:lang w:val="ru-RU"/>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654E5D" w:rsidRDefault="00654E5D">
      <w:pPr>
        <w:jc w:val="both"/>
        <w:rPr>
          <w:b/>
          <w:bCs/>
          <w:i/>
          <w:kern w:val="2"/>
        </w:rPr>
      </w:pPr>
    </w:p>
    <w:p w:rsidR="00654E5D" w:rsidRDefault="00654E5D">
      <w:pPr>
        <w:jc w:val="both"/>
        <w:rPr>
          <w:kern w:val="2"/>
        </w:rPr>
      </w:pPr>
      <w:r>
        <w:rPr>
          <w:b/>
          <w:bCs/>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654E5D" w:rsidRDefault="00654E5D">
      <w:pPr>
        <w:jc w:val="both"/>
        <w:rPr>
          <w:kern w:val="2"/>
        </w:rPr>
      </w:pPr>
    </w:p>
    <w:p w:rsidR="00654E5D" w:rsidRDefault="00654E5D">
      <w:pPr>
        <w:jc w:val="both"/>
        <w:rPr>
          <w:b/>
          <w:bCs/>
          <w:i/>
          <w:iCs/>
          <w:kern w:val="2"/>
        </w:rPr>
      </w:pPr>
      <w:r>
        <w:t xml:space="preserve">Избор најповољније понуде ће се извршити применом критеријума </w:t>
      </w:r>
      <w:r>
        <w:rPr>
          <w:b/>
          <w:bCs/>
        </w:rPr>
        <w:t xml:space="preserve">„Најнижа понуђена цена“. </w:t>
      </w:r>
    </w:p>
    <w:p w:rsidR="00654E5D" w:rsidRPr="005600ED" w:rsidRDefault="00654E5D">
      <w:pPr>
        <w:jc w:val="both"/>
        <w:rPr>
          <w:iCs/>
          <w:lang w:val="sr-Cyrl-CS"/>
        </w:rPr>
      </w:pPr>
      <w:r>
        <w:rPr>
          <w:b/>
          <w:bCs/>
          <w:kern w:val="2"/>
          <w:lang w:val="sr-Cyrl-CS"/>
        </w:rPr>
        <w:t>Резервни елемент критеријума</w:t>
      </w:r>
      <w:r w:rsidR="005600ED">
        <w:rPr>
          <w:b/>
          <w:bCs/>
          <w:kern w:val="2"/>
          <w:lang w:val="sr-Cyrl-CS"/>
        </w:rPr>
        <w:t xml:space="preserve"> </w:t>
      </w:r>
      <w:r>
        <w:rPr>
          <w:b/>
          <w:bCs/>
        </w:rPr>
        <w:t xml:space="preserve">„Најнижа понуђена </w:t>
      </w:r>
      <w:r w:rsidRPr="00B33406">
        <w:rPr>
          <w:b/>
          <w:bCs/>
        </w:rPr>
        <w:t>цена“</w:t>
      </w:r>
      <w:r w:rsidRPr="00B33406">
        <w:rPr>
          <w:b/>
          <w:bCs/>
          <w:kern w:val="2"/>
          <w:lang w:val="sr-Cyrl-CS"/>
        </w:rPr>
        <w:t>:</w:t>
      </w:r>
      <w:r w:rsidRPr="00B33406">
        <w:rPr>
          <w:lang w:val="sr-Cyrl-CS"/>
        </w:rPr>
        <w:t xml:space="preserve"> Уколико дв</w:t>
      </w:r>
      <w:r w:rsidRPr="00B33406">
        <w:t>e</w:t>
      </w:r>
      <w:r w:rsidRPr="00B33406">
        <w:rPr>
          <w:lang w:val="sr-Cyrl-CS"/>
        </w:rPr>
        <w:t xml:space="preserve"> или више понуда имају исти понуђену цену, биће изабрана понуда </w:t>
      </w:r>
      <w:r w:rsidR="00B33406" w:rsidRPr="00B33406">
        <w:rPr>
          <w:lang w:val="sr-Cyrl-CS"/>
        </w:rPr>
        <w:t>путем жреба</w:t>
      </w:r>
      <w:r w:rsidR="005600ED" w:rsidRPr="00B33406">
        <w:rPr>
          <w:iCs/>
          <w:lang w:val="sr-Cyrl-CS"/>
        </w:rPr>
        <w:t>.</w:t>
      </w:r>
    </w:p>
    <w:p w:rsidR="005600ED" w:rsidRDefault="005600ED">
      <w:pPr>
        <w:jc w:val="both"/>
        <w:rPr>
          <w:b/>
          <w:bCs/>
          <w:kern w:val="2"/>
          <w:lang w:val="sr-Cyrl-CS"/>
        </w:rPr>
      </w:pPr>
    </w:p>
    <w:p w:rsidR="00654E5D" w:rsidRDefault="00654E5D">
      <w:pPr>
        <w:jc w:val="both"/>
        <w:rPr>
          <w:b/>
          <w:bCs/>
          <w:kern w:val="2"/>
        </w:rPr>
      </w:pPr>
      <w:r>
        <w:rPr>
          <w:b/>
          <w:bCs/>
          <w:lang w:val="sr-Cyrl-CS"/>
        </w:rPr>
        <w:t>1</w:t>
      </w:r>
      <w:r>
        <w:rPr>
          <w:b/>
          <w:bCs/>
          <w:lang w:val="sr-Cyrl-RS"/>
        </w:rPr>
        <w:t>7</w:t>
      </w:r>
      <w:r>
        <w:rPr>
          <w:b/>
          <w:bCs/>
        </w:rPr>
        <w:t xml:space="preserve">. ПОШТОВАЊЕ ОБАВЕЗА КОЈЕ ПРОИЗИЛАЗЕ ИЗ ВАЖЕЋИХ ПРОПИСА </w:t>
      </w:r>
    </w:p>
    <w:p w:rsidR="00654E5D" w:rsidRDefault="00654E5D">
      <w:pPr>
        <w:jc w:val="both"/>
        <w:rPr>
          <w:b/>
          <w:bCs/>
          <w:kern w:val="2"/>
        </w:rPr>
      </w:pPr>
    </w:p>
    <w:p w:rsidR="00654E5D" w:rsidRDefault="00654E5D">
      <w:pPr>
        <w:jc w:val="both"/>
        <w:rPr>
          <w:color w:val="auto"/>
        </w:rPr>
      </w:pPr>
      <w:r>
        <w:rPr>
          <w:color w:val="auto"/>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color w:val="auto"/>
          <w:lang w:val="sr-Cyrl-CS"/>
        </w:rPr>
        <w:t xml:space="preserve">нема забрану обављања делатности која је на снази у време подношења понуде. </w:t>
      </w:r>
      <w:r>
        <w:rPr>
          <w:color w:val="auto"/>
        </w:rPr>
        <w:t xml:space="preserve">  (Образац изјаве, </w:t>
      </w:r>
      <w:r>
        <w:rPr>
          <w:color w:val="auto"/>
          <w:lang w:val="sr-Cyrl-RS"/>
        </w:rPr>
        <w:t xml:space="preserve">дат је у </w:t>
      </w:r>
      <w:r>
        <w:rPr>
          <w:color w:val="auto"/>
          <w:lang w:val="sr-Cyrl-CS"/>
        </w:rPr>
        <w:t xml:space="preserve">поглављу </w:t>
      </w:r>
      <w:r w:rsidR="00851551">
        <w:rPr>
          <w:color w:val="auto"/>
        </w:rPr>
        <w:t>X</w:t>
      </w:r>
      <w:r>
        <w:rPr>
          <w:color w:val="auto"/>
          <w:lang w:val="ru-RU"/>
        </w:rPr>
        <w:t xml:space="preserve"> </w:t>
      </w:r>
      <w:r>
        <w:rPr>
          <w:color w:val="auto"/>
        </w:rPr>
        <w:t>конкурсне документације)</w:t>
      </w:r>
      <w:r>
        <w:rPr>
          <w:color w:val="auto"/>
          <w:lang w:val="sr-Cyrl-CS"/>
        </w:rPr>
        <w:t>.</w:t>
      </w:r>
    </w:p>
    <w:p w:rsidR="00654E5D" w:rsidRDefault="00654E5D">
      <w:pPr>
        <w:jc w:val="both"/>
        <w:rPr>
          <w:b/>
          <w:kern w:val="2"/>
        </w:rPr>
      </w:pPr>
    </w:p>
    <w:p w:rsidR="00654E5D" w:rsidRDefault="00654E5D">
      <w:pPr>
        <w:jc w:val="both"/>
        <w:rPr>
          <w:b/>
          <w:kern w:val="2"/>
        </w:rPr>
      </w:pPr>
      <w:r>
        <w:rPr>
          <w:b/>
          <w:lang w:val="sr-Cyrl-CS"/>
        </w:rPr>
        <w:t>1</w:t>
      </w:r>
      <w:r>
        <w:rPr>
          <w:b/>
          <w:lang w:val="sr-Cyrl-RS"/>
        </w:rPr>
        <w:t>8</w:t>
      </w:r>
      <w:r>
        <w:rPr>
          <w:b/>
        </w:rPr>
        <w:t>. КОРИШЋЕЊЕ ПАТЕНТА И ОДГОВОРНОСТ ЗА ПОВРЕДУ ЗАШТИЋЕНИХ ПРАВА ИНТЕЛЕКТУАЛНЕ СВОЈИНЕ ТРЕЋИХ ЛИЦА</w:t>
      </w:r>
    </w:p>
    <w:p w:rsidR="00654E5D" w:rsidRDefault="00654E5D">
      <w:pPr>
        <w:jc w:val="both"/>
        <w:rPr>
          <w:b/>
          <w:kern w:val="2"/>
        </w:rPr>
      </w:pPr>
    </w:p>
    <w:p w:rsidR="00654E5D" w:rsidRDefault="00654E5D">
      <w:pPr>
        <w:jc w:val="both"/>
        <w:rPr>
          <w:b/>
          <w:kern w:val="2"/>
        </w:rPr>
      </w:pPr>
      <w:r>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654E5D" w:rsidRDefault="00654E5D">
      <w:pPr>
        <w:jc w:val="both"/>
        <w:rPr>
          <w:b/>
          <w:kern w:val="2"/>
        </w:rPr>
      </w:pPr>
    </w:p>
    <w:p w:rsidR="00654E5D" w:rsidRDefault="00654E5D">
      <w:pPr>
        <w:jc w:val="both"/>
        <w:rPr>
          <w:b/>
          <w:bCs/>
          <w:kern w:val="2"/>
          <w:lang w:val="sr-Cyrl-CS"/>
        </w:rPr>
      </w:pPr>
      <w:r>
        <w:rPr>
          <w:b/>
          <w:bCs/>
        </w:rPr>
        <w:lastRenderedPageBreak/>
        <w:t xml:space="preserve">19. НАЧИН И РОК ЗА ПОДНОШЕЊЕ ЗАХТЕВА ЗА ЗАШТИТУ ПРАВА ПОНУЂАЧА </w:t>
      </w:r>
      <w:r>
        <w:rPr>
          <w:b/>
          <w:bCs/>
          <w:lang w:val="sr-Cyrl-CS"/>
        </w:rPr>
        <w:t xml:space="preserve">СА УПУСТВОМ О УПЛАТИ ТАКСЕ </w:t>
      </w:r>
    </w:p>
    <w:p w:rsidR="00654E5D" w:rsidRDefault="00654E5D">
      <w:pPr>
        <w:jc w:val="both"/>
        <w:rPr>
          <w:b/>
          <w:bCs/>
          <w:kern w:val="2"/>
        </w:rPr>
      </w:pPr>
    </w:p>
    <w:p w:rsidR="003F4D12" w:rsidRPr="003F4D12" w:rsidRDefault="003F4D12" w:rsidP="003F4D12">
      <w:pPr>
        <w:jc w:val="both"/>
        <w:rPr>
          <w:lang w:val="ru-RU"/>
        </w:rPr>
      </w:pPr>
      <w:r w:rsidRPr="003F4D12">
        <w:rPr>
          <w:lang w:val="ru-RU"/>
        </w:rPr>
        <w:t>Захтев за заштиту права може да поднесе понуђач, односно свако заинтересовано лице, или пословно удружење у њихово им</w:t>
      </w:r>
      <w:r w:rsidRPr="003F4D12">
        <w:rPr>
          <w:lang w:val="sr-Cyrl-CS"/>
        </w:rPr>
        <w:t>е</w:t>
      </w:r>
      <w:r w:rsidRPr="003F4D12">
        <w:rPr>
          <w:lang w:val="ru-RU"/>
        </w:rPr>
        <w:t xml:space="preserve">. </w:t>
      </w:r>
    </w:p>
    <w:p w:rsidR="003F4D12" w:rsidRPr="003F4D12" w:rsidRDefault="003F4D12" w:rsidP="003F4D12">
      <w:pPr>
        <w:jc w:val="both"/>
        <w:rPr>
          <w:lang w:val="ru-RU"/>
        </w:rPr>
      </w:pPr>
      <w:r w:rsidRPr="003F4D12">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3F4D12">
        <w:rPr>
          <w:rFonts w:eastAsia="TimesNewRomanPSMT"/>
          <w:bCs/>
          <w:lang w:val="ru-RU"/>
        </w:rPr>
        <w:t xml:space="preserve"> Захтев за заштиту права се доставља непосредно, електронском поштом</w:t>
      </w:r>
      <w:r w:rsidRPr="003F4D12">
        <w:rPr>
          <w:lang w:val="sr-Cyrl-CS"/>
        </w:rPr>
        <w:t xml:space="preserve"> на </w:t>
      </w:r>
      <w:r w:rsidRPr="003F4D12">
        <w:rPr>
          <w:iCs/>
        </w:rPr>
        <w:t>e</w:t>
      </w:r>
      <w:r w:rsidRPr="003F4D12">
        <w:rPr>
          <w:iCs/>
          <w:lang w:val="ru-RU"/>
        </w:rPr>
        <w:t>-</w:t>
      </w:r>
      <w:r w:rsidRPr="003F4D12">
        <w:rPr>
          <w:iCs/>
        </w:rPr>
        <w:t>mail</w:t>
      </w:r>
      <w:r w:rsidRPr="003F4D12">
        <w:rPr>
          <w:i/>
          <w:lang w:val="sr-Cyrl-CS"/>
        </w:rPr>
        <w:t xml:space="preserve"> </w:t>
      </w:r>
      <w:hyperlink r:id="rId14" w:history="1">
        <w:r w:rsidR="00955B4F" w:rsidRPr="0075718E">
          <w:rPr>
            <w:rStyle w:val="Hyperlink"/>
            <w:i/>
          </w:rPr>
          <w:t>milica.mihailovic@minrzs.gov.rs</w:t>
        </w:r>
      </w:hyperlink>
      <w:r w:rsidR="00955B4F">
        <w:rPr>
          <w:i/>
        </w:rPr>
        <w:t xml:space="preserve"> </w:t>
      </w:r>
      <w:r w:rsidRPr="003F4D12">
        <w:rPr>
          <w:rFonts w:eastAsia="TimesNewRomanPSMT"/>
          <w:bCs/>
          <w:lang w:val="ru-RU"/>
        </w:rPr>
        <w:t>или препорученом пошиљком са повратницом.</w:t>
      </w:r>
      <w:r w:rsidRPr="003F4D12">
        <w:rPr>
          <w:rFonts w:eastAsia="TimesNewRomanPSMT"/>
          <w:bCs/>
          <w:lang w:val="sr-Cyrl-CS"/>
        </w:rPr>
        <w:t xml:space="preserve"> </w:t>
      </w:r>
      <w:r w:rsidRPr="003F4D12">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F4D12">
        <w:rPr>
          <w:lang w:val="sr-Cyrl-CS"/>
        </w:rPr>
        <w:t xml:space="preserve"> </w:t>
      </w:r>
      <w:r w:rsidRPr="003F4D12">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3F4D12" w:rsidRPr="003F4D12" w:rsidRDefault="003F4D12" w:rsidP="003F4D12">
      <w:pPr>
        <w:jc w:val="both"/>
        <w:rPr>
          <w:lang w:val="ru-RU"/>
        </w:rPr>
      </w:pPr>
      <w:r w:rsidRPr="003F4D12">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F4D12">
        <w:rPr>
          <w:lang w:val="sr-Cyrl-CS"/>
        </w:rPr>
        <w:t>7</w:t>
      </w:r>
      <w:r w:rsidRPr="003F4D12">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3F4D12" w:rsidRPr="003F4D12" w:rsidRDefault="003F4D12" w:rsidP="003F4D12">
      <w:pPr>
        <w:jc w:val="both"/>
        <w:rPr>
          <w:lang w:val="ru-RU"/>
        </w:rPr>
      </w:pPr>
      <w:r w:rsidRPr="003F4D12">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3F4D12">
        <w:rPr>
          <w:lang w:val="sr-Cyrl-CS"/>
        </w:rPr>
        <w:t xml:space="preserve">10 </w:t>
      </w:r>
      <w:r w:rsidRPr="003F4D12">
        <w:rPr>
          <w:lang w:val="ru-RU"/>
        </w:rPr>
        <w:t xml:space="preserve">дана од дана пријема одлуке. </w:t>
      </w:r>
    </w:p>
    <w:p w:rsidR="003F4D12" w:rsidRPr="003F4D12" w:rsidRDefault="003F4D12" w:rsidP="003F4D12">
      <w:pPr>
        <w:jc w:val="both"/>
        <w:rPr>
          <w:lang w:val="ru-RU"/>
        </w:rPr>
      </w:pPr>
      <w:r w:rsidRPr="003F4D12">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F4D12" w:rsidRPr="003F4D12" w:rsidRDefault="003F4D12" w:rsidP="003F4D12">
      <w:pPr>
        <w:jc w:val="both"/>
        <w:rPr>
          <w:rFonts w:eastAsia="TimesNewRomanPSMT"/>
          <w:bCs/>
          <w:lang w:val="ru-RU"/>
        </w:rPr>
      </w:pPr>
      <w:r w:rsidRPr="003F4D12">
        <w:rPr>
          <w:lang w:val="ru-RU"/>
        </w:rPr>
        <w:t>Ако је у истом поступку јавне набавке поново поднет захтев за заштиту права од стр</w:t>
      </w:r>
      <w:r w:rsidRPr="003F4D12">
        <w:rPr>
          <w:lang w:val="sr-Cyrl-CS"/>
        </w:rPr>
        <w:t>а</w:t>
      </w:r>
      <w:r w:rsidRPr="003F4D12">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F4D12" w:rsidRPr="00D679ED" w:rsidRDefault="003F4D12" w:rsidP="003F4D12">
      <w:pPr>
        <w:pStyle w:val="ListParagraph"/>
        <w:ind w:left="0"/>
        <w:jc w:val="both"/>
        <w:rPr>
          <w:rFonts w:eastAsia="TimesNewRomanPSMT"/>
          <w:bCs/>
          <w:color w:val="auto"/>
        </w:rPr>
      </w:pPr>
      <w:r w:rsidRPr="003F4D12">
        <w:rPr>
          <w:rFonts w:eastAsia="TimesNewRomanPSMT"/>
          <w:bCs/>
        </w:rPr>
        <w:t xml:space="preserve">Подносилац захтева је дужан да на рачун буџета Републике Србије уплати таксу у изнoсу од </w:t>
      </w:r>
      <w:r w:rsidRPr="00D679ED">
        <w:rPr>
          <w:rFonts w:eastAsia="TimesNewRomanPSMT"/>
          <w:bCs/>
          <w:color w:val="auto"/>
          <w:lang w:val="sr-Cyrl-RS"/>
        </w:rPr>
        <w:t>6</w:t>
      </w:r>
      <w:r w:rsidRPr="00D679ED">
        <w:rPr>
          <w:rFonts w:eastAsia="TimesNewRomanPSMT"/>
          <w:bCs/>
          <w:color w:val="auto"/>
        </w:rPr>
        <w:t xml:space="preserve">0.000,00 динара уколико оспорава одређену радњу наручиоца пре отварања понуда на број жиро рачуна: </w:t>
      </w:r>
      <w:r w:rsidRPr="00D679ED">
        <w:rPr>
          <w:color w:val="auto"/>
        </w:rPr>
        <w:t>840-</w:t>
      </w:r>
      <w:r w:rsidRPr="00D679ED">
        <w:rPr>
          <w:color w:val="auto"/>
          <w:lang w:val="sr-Cyrl-RS"/>
        </w:rPr>
        <w:t>30678845-06</w:t>
      </w:r>
      <w:r w:rsidRPr="00D679ED">
        <w:rPr>
          <w:rFonts w:eastAsia="TimesNewRomanPSMT"/>
          <w:bCs/>
          <w:color w:val="auto"/>
        </w:rPr>
        <w:t xml:space="preserve">,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3F4D12" w:rsidRPr="00D679ED" w:rsidRDefault="003F4D12" w:rsidP="003F4D12">
      <w:pPr>
        <w:pStyle w:val="ListParagraph"/>
        <w:ind w:left="0"/>
        <w:jc w:val="both"/>
        <w:rPr>
          <w:rFonts w:eastAsia="TimesNewRomanPSMT"/>
          <w:bCs/>
          <w:color w:val="auto"/>
        </w:rPr>
      </w:pPr>
      <w:r w:rsidRPr="00D679ED">
        <w:rPr>
          <w:rFonts w:eastAsia="TimesNewRomanPSMT"/>
          <w:bCs/>
          <w:color w:val="auto"/>
        </w:rPr>
        <w:t xml:space="preserve">Уколико подносилац захтева оспорава одлуку о додели уговора такса износи </w:t>
      </w:r>
      <w:r w:rsidRPr="00D679ED">
        <w:rPr>
          <w:rFonts w:eastAsia="TimesNewRomanPSMT"/>
          <w:bCs/>
          <w:color w:val="auto"/>
          <w:lang w:val="sr-Cyrl-RS"/>
        </w:rPr>
        <w:t>6</w:t>
      </w:r>
      <w:r w:rsidRPr="00D679ED">
        <w:rPr>
          <w:rFonts w:eastAsia="TimesNewRomanPSMT"/>
          <w:bCs/>
          <w:color w:val="auto"/>
        </w:rPr>
        <w:t xml:space="preserve">0.000,00 динара уколико понуђена цена понуђача којем је додељен уговор није већа од </w:t>
      </w:r>
      <w:r w:rsidRPr="00D679ED">
        <w:rPr>
          <w:rFonts w:eastAsia="TimesNewRomanPSMT"/>
          <w:bCs/>
          <w:color w:val="auto"/>
          <w:lang w:val="sr-Cyrl-RS"/>
        </w:rPr>
        <w:t>6</w:t>
      </w:r>
      <w:r w:rsidRPr="00D679ED">
        <w:rPr>
          <w:rFonts w:eastAsia="TimesNewRomanPSMT"/>
          <w:bCs/>
          <w:color w:val="auto"/>
        </w:rPr>
        <w:t xml:space="preserve">0.000.000 динара, односно такса износи 0,1 % понуђене цене понуђача којем је додељен уговор ако је та вредност већа од </w:t>
      </w:r>
      <w:r w:rsidRPr="00D679ED">
        <w:rPr>
          <w:rFonts w:eastAsia="TimesNewRomanPSMT"/>
          <w:bCs/>
          <w:color w:val="auto"/>
          <w:lang w:val="sr-Cyrl-RS"/>
        </w:rPr>
        <w:t>6</w:t>
      </w:r>
      <w:r w:rsidRPr="00D679ED">
        <w:rPr>
          <w:rFonts w:eastAsia="TimesNewRomanPSMT"/>
          <w:bCs/>
          <w:color w:val="auto"/>
        </w:rPr>
        <w:t xml:space="preserve">0.000.000 динара. </w:t>
      </w:r>
    </w:p>
    <w:p w:rsidR="003F4D12" w:rsidRPr="00D679ED" w:rsidRDefault="003F4D12" w:rsidP="003F4D12">
      <w:pPr>
        <w:pStyle w:val="ListParagraph"/>
        <w:ind w:left="0"/>
        <w:jc w:val="both"/>
        <w:rPr>
          <w:rFonts w:eastAsia="TimesNewRomanPSMT"/>
          <w:bCs/>
          <w:color w:val="auto"/>
        </w:rPr>
      </w:pPr>
      <w:r w:rsidRPr="00D679ED">
        <w:rPr>
          <w:rFonts w:eastAsia="TimesNewRomanPSMT"/>
          <w:bCs/>
          <w:color w:val="auto"/>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D679ED">
        <w:rPr>
          <w:rFonts w:eastAsia="TimesNewRomanPSMT"/>
          <w:bCs/>
          <w:color w:val="auto"/>
          <w:lang w:val="sr-Cyrl-RS"/>
        </w:rPr>
        <w:t>6</w:t>
      </w:r>
      <w:r w:rsidRPr="00D679ED">
        <w:rPr>
          <w:rFonts w:eastAsia="TimesNewRomanPSMT"/>
          <w:bCs/>
          <w:color w:val="auto"/>
        </w:rPr>
        <w:t xml:space="preserve">0.000,00 динара уколико процењена вредност јавне набавке (коју ће подносилац сазнати на отварању понуда или из записника о отварању понуда) није већа од </w:t>
      </w:r>
      <w:r w:rsidRPr="00D679ED">
        <w:rPr>
          <w:rFonts w:eastAsia="TimesNewRomanPSMT"/>
          <w:bCs/>
          <w:color w:val="auto"/>
          <w:lang w:val="sr-Cyrl-RS"/>
        </w:rPr>
        <w:t>12</w:t>
      </w:r>
      <w:r w:rsidRPr="00D679ED">
        <w:rPr>
          <w:rFonts w:eastAsia="TimesNewRomanPSMT"/>
          <w:bCs/>
          <w:color w:val="auto"/>
        </w:rPr>
        <w:t>0.000.000 динара, односно такса износи 0</w:t>
      </w:r>
      <w:proofErr w:type="gramStart"/>
      <w:r w:rsidRPr="00D679ED">
        <w:rPr>
          <w:rFonts w:eastAsia="TimesNewRomanPSMT"/>
          <w:bCs/>
          <w:color w:val="auto"/>
        </w:rPr>
        <w:t>,1</w:t>
      </w:r>
      <w:proofErr w:type="gramEnd"/>
      <w:r w:rsidRPr="00D679ED">
        <w:rPr>
          <w:rFonts w:eastAsia="TimesNewRomanPSMT"/>
          <w:bCs/>
          <w:color w:val="auto"/>
        </w:rPr>
        <w:t xml:space="preserve"> % процењене вредности јавне набавке ако је та вредност већа од </w:t>
      </w:r>
      <w:r w:rsidRPr="00D679ED">
        <w:rPr>
          <w:rFonts w:eastAsia="TimesNewRomanPSMT"/>
          <w:bCs/>
          <w:color w:val="auto"/>
          <w:lang w:val="sr-Cyrl-RS"/>
        </w:rPr>
        <w:t>6</w:t>
      </w:r>
      <w:r w:rsidRPr="00D679ED">
        <w:rPr>
          <w:rFonts w:eastAsia="TimesNewRomanPSMT"/>
          <w:bCs/>
          <w:color w:val="auto"/>
        </w:rPr>
        <w:t>0.000.000 динара.</w:t>
      </w:r>
    </w:p>
    <w:p w:rsidR="003F4D12" w:rsidRPr="003F4D12" w:rsidRDefault="003F4D12" w:rsidP="003F4D12">
      <w:pPr>
        <w:jc w:val="both"/>
        <w:rPr>
          <w:rFonts w:eastAsia="TimesNewRomanPSMT"/>
          <w:bCs/>
          <w:lang w:val="sr-Cyrl-RS"/>
        </w:rPr>
      </w:pPr>
      <w:r w:rsidRPr="003F4D12">
        <w:rPr>
          <w:rFonts w:eastAsia="TimesNewRomanPSMT"/>
          <w:bCs/>
          <w:lang w:val="ru-RU"/>
        </w:rPr>
        <w:t>Поступак заштите права понуђача регулисан је одредбама чл. 138. - 167. Закона.</w:t>
      </w:r>
    </w:p>
    <w:p w:rsidR="00654E5D" w:rsidRDefault="00654E5D">
      <w:pPr>
        <w:jc w:val="both"/>
        <w:rPr>
          <w:color w:val="auto"/>
          <w:lang w:val="sr-Cyrl-CS"/>
        </w:rPr>
      </w:pPr>
    </w:p>
    <w:p w:rsidR="003F4D12" w:rsidRDefault="003F4D12">
      <w:pPr>
        <w:jc w:val="both"/>
        <w:rPr>
          <w:b/>
          <w:lang w:val="sr-Cyrl-RS"/>
        </w:rPr>
      </w:pPr>
    </w:p>
    <w:p w:rsidR="003F4D12" w:rsidRDefault="003F4D12">
      <w:pPr>
        <w:jc w:val="both"/>
        <w:rPr>
          <w:b/>
          <w:lang w:val="sr-Cyrl-RS"/>
        </w:rPr>
      </w:pPr>
    </w:p>
    <w:p w:rsidR="00654E5D" w:rsidRDefault="00654E5D">
      <w:pPr>
        <w:jc w:val="both"/>
        <w:rPr>
          <w:b/>
          <w:lang w:val="sr-Cyrl-CS"/>
        </w:rPr>
      </w:pPr>
      <w:r>
        <w:rPr>
          <w:b/>
        </w:rPr>
        <w:t>2</w:t>
      </w:r>
      <w:r>
        <w:rPr>
          <w:b/>
          <w:lang w:val="sr-Cyrl-CS"/>
        </w:rPr>
        <w:t>1</w:t>
      </w:r>
      <w:r>
        <w:rPr>
          <w:b/>
        </w:rPr>
        <w:t>. РОК У КОЈЕМ ЋЕ УГОВОР БИТИ ЗАКЉУЧЕН</w:t>
      </w:r>
    </w:p>
    <w:p w:rsidR="00654E5D" w:rsidRDefault="00654E5D">
      <w:pPr>
        <w:jc w:val="both"/>
        <w:rPr>
          <w:b/>
          <w:kern w:val="2"/>
          <w:lang w:val="sr-Cyrl-CS"/>
        </w:rPr>
      </w:pPr>
    </w:p>
    <w:p w:rsidR="00654E5D" w:rsidRDefault="00654E5D">
      <w:pPr>
        <w:jc w:val="both"/>
      </w:pPr>
      <w:r>
        <w:t>Уговор о јавној набавци ће бити закључен са понуђачем кој</w:t>
      </w:r>
      <w:r w:rsidR="003F4D12">
        <w:t xml:space="preserve">ем је додељен уговор у року од </w:t>
      </w:r>
      <w:r w:rsidR="003F4D12">
        <w:rPr>
          <w:lang w:val="sr-Cyrl-RS"/>
        </w:rPr>
        <w:t>8</w:t>
      </w:r>
      <w:r>
        <w:t xml:space="preserve"> дана од дана протека рока за подношење захт</w:t>
      </w:r>
      <w:r>
        <w:rPr>
          <w:lang w:val="sr-Cyrl-CS"/>
        </w:rPr>
        <w:t>е</w:t>
      </w:r>
      <w:r>
        <w:t xml:space="preserve">ва за заштиту права из члана 149. Закона. </w:t>
      </w:r>
    </w:p>
    <w:p w:rsidR="003F4D12" w:rsidRPr="00E80C31" w:rsidRDefault="003F4D12" w:rsidP="003F4D12">
      <w:pPr>
        <w:jc w:val="both"/>
        <w:rPr>
          <w:rFonts w:ascii="Arial" w:hAnsi="Arial" w:cs="Arial"/>
          <w:lang w:val="sr-Cyrl-RS"/>
        </w:rPr>
      </w:pPr>
      <w:r w:rsidRPr="003F4D12">
        <w:rPr>
          <w:lang w:val="ru-RU"/>
        </w:rPr>
        <w:t>У случају да је поднета само једна понуда наручилац може закључити уговор пре истека рока за подношење захт</w:t>
      </w:r>
      <w:r w:rsidRPr="003F4D12">
        <w:rPr>
          <w:lang w:val="sr-Cyrl-RS"/>
        </w:rPr>
        <w:t>е</w:t>
      </w:r>
      <w:r w:rsidRPr="003F4D12">
        <w:rPr>
          <w:lang w:val="ru-RU"/>
        </w:rPr>
        <w:t>ва за заштиту права, у складу са чланом 112. став 2. тачка 5) Закона</w:t>
      </w:r>
      <w:r w:rsidRPr="00B64972">
        <w:rPr>
          <w:rFonts w:ascii="Arial" w:hAnsi="Arial" w:cs="Arial"/>
          <w:lang w:val="ru-RU"/>
        </w:rPr>
        <w:t>.</w:t>
      </w:r>
    </w:p>
    <w:p w:rsidR="00654E5D" w:rsidRDefault="00654E5D">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3F4D12" w:rsidRDefault="003F4D12">
      <w:pPr>
        <w:jc w:val="both"/>
        <w:rPr>
          <w:rFonts w:ascii="Arial" w:hAnsi="Arial" w:cs="Arial"/>
          <w:b/>
          <w:bCs/>
          <w:lang w:val="sr-Cyrl-CS"/>
        </w:rPr>
      </w:pPr>
    </w:p>
    <w:p w:rsidR="00654E5D" w:rsidRDefault="00B33406">
      <w:pPr>
        <w:jc w:val="both"/>
        <w:rPr>
          <w:lang w:val="sr-Cyrl-CS"/>
        </w:rPr>
      </w:pPr>
      <w:r>
        <w:rPr>
          <w:lang w:val="sr-Cyrl-CS"/>
        </w:rPr>
        <w:br w:type="page"/>
      </w:r>
    </w:p>
    <w:p w:rsidR="00654E5D" w:rsidRDefault="00654E5D">
      <w:pPr>
        <w:shd w:val="clear" w:color="auto" w:fill="C6D9F1"/>
        <w:jc w:val="center"/>
        <w:rPr>
          <w:b/>
          <w:bCs/>
          <w:i/>
          <w:iCs/>
          <w:kern w:val="2"/>
          <w:szCs w:val="28"/>
          <w:lang w:val="sr-Cyrl-CS"/>
        </w:rPr>
      </w:pPr>
      <w:proofErr w:type="gramStart"/>
      <w:r>
        <w:rPr>
          <w:b/>
          <w:bCs/>
          <w:iCs/>
          <w:szCs w:val="28"/>
        </w:rPr>
        <w:lastRenderedPageBreak/>
        <w:t>VI</w:t>
      </w:r>
      <w:r>
        <w:rPr>
          <w:b/>
          <w:bCs/>
          <w:i/>
          <w:iCs/>
          <w:szCs w:val="28"/>
        </w:rPr>
        <w:t xml:space="preserve">  ОБРАЗАЦ</w:t>
      </w:r>
      <w:proofErr w:type="gramEnd"/>
      <w:r>
        <w:rPr>
          <w:b/>
          <w:bCs/>
          <w:i/>
          <w:iCs/>
          <w:szCs w:val="28"/>
        </w:rPr>
        <w:t xml:space="preserve"> ПОНУДЕ</w:t>
      </w:r>
    </w:p>
    <w:p w:rsidR="00654E5D" w:rsidRDefault="00654E5D">
      <w:pPr>
        <w:jc w:val="center"/>
        <w:rPr>
          <w:rFonts w:ascii="Arial" w:hAnsi="Arial" w:cs="Arial"/>
          <w:b/>
          <w:lang w:val="sr-Cyrl-CS"/>
        </w:rPr>
      </w:pPr>
    </w:p>
    <w:p w:rsidR="00654E5D" w:rsidRDefault="00654E5D">
      <w:pPr>
        <w:jc w:val="center"/>
        <w:rPr>
          <w:rFonts w:ascii="Arial" w:hAnsi="Arial" w:cs="Arial"/>
          <w:b/>
        </w:rPr>
      </w:pPr>
    </w:p>
    <w:p w:rsidR="00654E5D" w:rsidRDefault="00654E5D">
      <w:pPr>
        <w:rPr>
          <w:rFonts w:ascii="Arial" w:hAnsi="Arial" w:cs="Arial"/>
          <w:b/>
          <w:bCs/>
          <w:i/>
          <w:iCs/>
          <w:sz w:val="28"/>
          <w:szCs w:val="28"/>
          <w:u w:val="single"/>
          <w:lang w:val="sr-Cyrl-RS"/>
        </w:rPr>
      </w:pPr>
    </w:p>
    <w:p w:rsidR="00654E5D" w:rsidRDefault="00654E5D">
      <w:pPr>
        <w:ind w:firstLine="720"/>
        <w:jc w:val="both"/>
        <w:rPr>
          <w:color w:val="auto"/>
          <w:lang w:val="sr-Cyrl-CS"/>
        </w:rPr>
      </w:pPr>
      <w:r>
        <w:rPr>
          <w:iCs/>
          <w:color w:val="auto"/>
        </w:rPr>
        <w:t>Понуда бр</w:t>
      </w:r>
      <w:r>
        <w:rPr>
          <w:iCs/>
          <w:color w:val="auto"/>
          <w:lang w:val="sr-Cyrl-RS"/>
        </w:rPr>
        <w:t xml:space="preserve"> ________________ </w:t>
      </w:r>
      <w:r>
        <w:rPr>
          <w:iCs/>
          <w:color w:val="auto"/>
        </w:rPr>
        <w:t>од</w:t>
      </w:r>
      <w:r>
        <w:rPr>
          <w:iCs/>
          <w:color w:val="auto"/>
          <w:lang w:val="sr-Cyrl-RS"/>
        </w:rPr>
        <w:t xml:space="preserve"> __________________ </w:t>
      </w:r>
      <w:r>
        <w:rPr>
          <w:iCs/>
          <w:color w:val="auto"/>
        </w:rPr>
        <w:t xml:space="preserve">за јавну </w:t>
      </w:r>
      <w:r>
        <w:rPr>
          <w:iCs/>
          <w:color w:val="auto"/>
          <w:lang w:val="sr-Cyrl-RS"/>
        </w:rPr>
        <w:t>н</w:t>
      </w:r>
      <w:r>
        <w:rPr>
          <w:iCs/>
          <w:color w:val="auto"/>
        </w:rPr>
        <w:t>абавку</w:t>
      </w:r>
      <w:r>
        <w:rPr>
          <w:color w:val="auto"/>
          <w:lang w:val="sr-Cyrl-CS"/>
        </w:rPr>
        <w:t xml:space="preserve"> </w:t>
      </w:r>
      <w:r w:rsidR="003F4D12" w:rsidRPr="0019428A">
        <w:rPr>
          <w:rFonts w:eastAsia="TimesNewRomanPS-BoldMT"/>
          <w:b/>
          <w:bCs/>
          <w:color w:val="auto"/>
          <w:lang w:val="sr-Cyrl-RS"/>
        </w:rPr>
        <w:t xml:space="preserve">хране </w:t>
      </w:r>
      <w:r w:rsidR="0019428A" w:rsidRPr="0019428A">
        <w:rPr>
          <w:rFonts w:eastAsia="TimesNewRomanPS-BoldMT"/>
          <w:b/>
          <w:bCs/>
          <w:color w:val="auto"/>
          <w:lang w:val="sr-Cyrl-RS"/>
        </w:rPr>
        <w:t>намењене мигрантској популацији</w:t>
      </w:r>
      <w:r w:rsidR="003F4D12" w:rsidRPr="0019428A">
        <w:rPr>
          <w:rFonts w:eastAsia="TimesNewRomanPS-BoldMT"/>
          <w:b/>
          <w:bCs/>
          <w:color w:val="auto"/>
          <w:lang w:val="sr-Cyrl-RS"/>
        </w:rPr>
        <w:t xml:space="preserve"> на територији Републике Србије</w:t>
      </w:r>
      <w:r w:rsidR="003F4D12" w:rsidRPr="0019428A">
        <w:rPr>
          <w:b/>
          <w:color w:val="auto"/>
          <w:lang w:val="sr-Cyrl-CS"/>
        </w:rPr>
        <w:t>,</w:t>
      </w:r>
      <w:r w:rsidR="003F4D12">
        <w:rPr>
          <w:color w:val="auto"/>
          <w:lang w:val="sr-Cyrl-CS"/>
        </w:rPr>
        <w:t xml:space="preserve"> </w:t>
      </w:r>
      <w:r w:rsidR="003F4D12" w:rsidRPr="00955B4F">
        <w:rPr>
          <w:rFonts w:eastAsia="TimesNewRomanPS-BoldMT"/>
          <w:b/>
          <w:bCs/>
          <w:color w:val="auto"/>
        </w:rPr>
        <w:t>ЈН бр</w:t>
      </w:r>
      <w:r w:rsidR="003F4D12" w:rsidRPr="00955B4F">
        <w:rPr>
          <w:rFonts w:eastAsia="TimesNewRomanPS-BoldMT"/>
          <w:b/>
          <w:bCs/>
          <w:color w:val="auto"/>
          <w:lang w:val="sr-Cyrl-CS"/>
        </w:rPr>
        <w:t xml:space="preserve"> </w:t>
      </w:r>
      <w:r w:rsidR="00955B4F" w:rsidRPr="00955B4F">
        <w:rPr>
          <w:rFonts w:eastAsia="TimesNewRomanPS-BoldMT"/>
          <w:b/>
          <w:bCs/>
          <w:color w:val="auto"/>
        </w:rPr>
        <w:t>32/2017</w:t>
      </w:r>
    </w:p>
    <w:p w:rsidR="00654E5D" w:rsidRDefault="00654E5D">
      <w:pPr>
        <w:ind w:firstLine="720"/>
        <w:jc w:val="both"/>
        <w:rPr>
          <w:i/>
          <w:iCs/>
          <w:color w:val="auto"/>
          <w:lang w:val="sr-Cyrl-CS"/>
        </w:rPr>
      </w:pPr>
    </w:p>
    <w:p w:rsidR="00654E5D" w:rsidRDefault="00654E5D">
      <w:pPr>
        <w:rPr>
          <w:i/>
          <w:iCs/>
          <w:kern w:val="2"/>
        </w:rPr>
      </w:pPr>
      <w:proofErr w:type="gramStart"/>
      <w:r>
        <w:rPr>
          <w:b/>
          <w:bCs/>
          <w:i/>
          <w:iCs/>
        </w:rPr>
        <w:t>1)ОПШТИ</w:t>
      </w:r>
      <w:proofErr w:type="gramEnd"/>
      <w:r>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654E5D">
        <w:tc>
          <w:tcPr>
            <w:tcW w:w="4621" w:type="dxa"/>
            <w:tcBorders>
              <w:top w:val="single" w:sz="4" w:space="0" w:color="000000"/>
              <w:left w:val="single" w:sz="4" w:space="0" w:color="000000"/>
              <w:bottom w:val="single" w:sz="4" w:space="0" w:color="000000"/>
              <w:right w:val="nil"/>
            </w:tcBorders>
          </w:tcPr>
          <w:p w:rsidR="00654E5D" w:rsidRDefault="00654E5D">
            <w:pPr>
              <w:jc w:val="both"/>
              <w:rPr>
                <w:b/>
                <w:bCs/>
                <w:i/>
                <w:iCs/>
                <w:kern w:val="2"/>
                <w:lang w:val="sr-Cyrl-CS"/>
              </w:rPr>
            </w:pPr>
            <w:r>
              <w:rPr>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654E5D" w:rsidRDefault="00654E5D">
            <w:pPr>
              <w:snapToGrid w:val="0"/>
              <w:rPr>
                <w:b/>
                <w:bCs/>
                <w:i/>
                <w:iCs/>
                <w:kern w:val="2"/>
              </w:rPr>
            </w:pPr>
          </w:p>
          <w:p w:rsidR="00654E5D" w:rsidRDefault="00654E5D">
            <w:pPr>
              <w:rPr>
                <w:b/>
                <w:bCs/>
                <w:i/>
                <w:iCs/>
                <w:kern w:val="2"/>
              </w:rPr>
            </w:pPr>
          </w:p>
        </w:tc>
      </w:tr>
      <w:tr w:rsidR="00654E5D">
        <w:tc>
          <w:tcPr>
            <w:tcW w:w="4621" w:type="dxa"/>
            <w:tcBorders>
              <w:top w:val="single" w:sz="4" w:space="0" w:color="000000"/>
              <w:left w:val="single" w:sz="4" w:space="0" w:color="000000"/>
              <w:bottom w:val="single" w:sz="4" w:space="0" w:color="000000"/>
              <w:right w:val="nil"/>
            </w:tcBorders>
          </w:tcPr>
          <w:p w:rsidR="00654E5D" w:rsidRDefault="00654E5D">
            <w:pPr>
              <w:jc w:val="both"/>
              <w:rPr>
                <w:b/>
                <w:bCs/>
                <w:i/>
                <w:iCs/>
                <w:kern w:val="2"/>
              </w:rPr>
            </w:pPr>
            <w:r>
              <w:rPr>
                <w:i/>
                <w:iCs/>
              </w:rPr>
              <w:t>Адреса понуђача:</w:t>
            </w:r>
          </w:p>
          <w:p w:rsidR="00654E5D" w:rsidRDefault="00654E5D">
            <w:pPr>
              <w:jc w:val="both"/>
              <w:rPr>
                <w:b/>
                <w:bCs/>
                <w:i/>
                <w:iCs/>
                <w:kern w:val="2"/>
              </w:rPr>
            </w:pPr>
          </w:p>
        </w:tc>
        <w:tc>
          <w:tcPr>
            <w:tcW w:w="4660" w:type="dxa"/>
            <w:tcBorders>
              <w:top w:val="single" w:sz="4" w:space="0" w:color="000000"/>
              <w:left w:val="single" w:sz="4" w:space="0" w:color="000000"/>
              <w:bottom w:val="single" w:sz="4" w:space="0" w:color="000000"/>
              <w:right w:val="single" w:sz="4" w:space="0" w:color="000000"/>
            </w:tcBorders>
          </w:tcPr>
          <w:p w:rsidR="00654E5D" w:rsidRDefault="00654E5D">
            <w:pPr>
              <w:snapToGrid w:val="0"/>
              <w:rPr>
                <w:b/>
                <w:bCs/>
                <w:i/>
                <w:iCs/>
                <w:kern w:val="2"/>
              </w:rPr>
            </w:pPr>
          </w:p>
          <w:p w:rsidR="00654E5D" w:rsidRDefault="00654E5D">
            <w:pPr>
              <w:rPr>
                <w:b/>
                <w:bCs/>
                <w:i/>
                <w:iCs/>
                <w:kern w:val="2"/>
              </w:rPr>
            </w:pPr>
          </w:p>
        </w:tc>
      </w:tr>
      <w:tr w:rsidR="00654E5D">
        <w:tc>
          <w:tcPr>
            <w:tcW w:w="4621" w:type="dxa"/>
            <w:tcBorders>
              <w:top w:val="single" w:sz="4" w:space="0" w:color="000000"/>
              <w:left w:val="single" w:sz="4" w:space="0" w:color="000000"/>
              <w:bottom w:val="single" w:sz="4" w:space="0" w:color="000000"/>
              <w:right w:val="nil"/>
            </w:tcBorders>
          </w:tcPr>
          <w:p w:rsidR="00654E5D" w:rsidRDefault="00654E5D">
            <w:pPr>
              <w:jc w:val="both"/>
              <w:rPr>
                <w:b/>
                <w:bCs/>
                <w:i/>
                <w:iCs/>
                <w:kern w:val="2"/>
              </w:rPr>
            </w:pPr>
            <w:r>
              <w:rPr>
                <w:i/>
                <w:iCs/>
              </w:rPr>
              <w:t>Матични број понуђача:</w:t>
            </w:r>
          </w:p>
          <w:p w:rsidR="00654E5D" w:rsidRDefault="00654E5D">
            <w:pPr>
              <w:jc w:val="both"/>
              <w:rPr>
                <w:b/>
                <w:bCs/>
                <w:i/>
                <w:iCs/>
                <w:kern w:val="2"/>
              </w:rPr>
            </w:pPr>
          </w:p>
        </w:tc>
        <w:tc>
          <w:tcPr>
            <w:tcW w:w="4660" w:type="dxa"/>
            <w:tcBorders>
              <w:top w:val="single" w:sz="4" w:space="0" w:color="000000"/>
              <w:left w:val="single" w:sz="4" w:space="0" w:color="000000"/>
              <w:bottom w:val="single" w:sz="4" w:space="0" w:color="000000"/>
              <w:right w:val="single" w:sz="4" w:space="0" w:color="000000"/>
            </w:tcBorders>
          </w:tcPr>
          <w:p w:rsidR="00654E5D" w:rsidRDefault="00654E5D">
            <w:pPr>
              <w:snapToGrid w:val="0"/>
              <w:rPr>
                <w:b/>
                <w:bCs/>
                <w:i/>
                <w:iCs/>
                <w:kern w:val="2"/>
              </w:rPr>
            </w:pPr>
          </w:p>
          <w:p w:rsidR="00654E5D" w:rsidRDefault="00654E5D">
            <w:pPr>
              <w:rPr>
                <w:b/>
                <w:bCs/>
                <w:i/>
                <w:iCs/>
                <w:kern w:val="2"/>
              </w:rPr>
            </w:pPr>
          </w:p>
        </w:tc>
      </w:tr>
      <w:tr w:rsidR="00654E5D">
        <w:tc>
          <w:tcPr>
            <w:tcW w:w="4621" w:type="dxa"/>
            <w:tcBorders>
              <w:top w:val="single" w:sz="4" w:space="0" w:color="000000"/>
              <w:left w:val="single" w:sz="4" w:space="0" w:color="000000"/>
              <w:bottom w:val="single" w:sz="4" w:space="0" w:color="000000"/>
              <w:right w:val="nil"/>
            </w:tcBorders>
          </w:tcPr>
          <w:p w:rsidR="00654E5D" w:rsidRDefault="00654E5D">
            <w:pPr>
              <w:jc w:val="both"/>
              <w:rPr>
                <w:b/>
                <w:bCs/>
                <w:i/>
                <w:iCs/>
                <w:kern w:val="2"/>
                <w:lang w:val="ru-RU"/>
              </w:rPr>
            </w:pPr>
            <w:r>
              <w:rPr>
                <w:i/>
                <w:iCs/>
                <w:lang w:val="ru-RU"/>
              </w:rPr>
              <w:t>Порески идентификациони број понуђача (ПИБ):</w:t>
            </w:r>
          </w:p>
          <w:p w:rsidR="00654E5D" w:rsidRDefault="00654E5D">
            <w:pPr>
              <w:jc w:val="both"/>
              <w:rPr>
                <w:b/>
                <w:bCs/>
                <w:i/>
                <w:iCs/>
                <w:kern w:val="2"/>
                <w:lang w:val="ru-RU"/>
              </w:rPr>
            </w:pPr>
          </w:p>
        </w:tc>
        <w:tc>
          <w:tcPr>
            <w:tcW w:w="4660" w:type="dxa"/>
            <w:tcBorders>
              <w:top w:val="single" w:sz="4" w:space="0" w:color="000000"/>
              <w:left w:val="single" w:sz="4" w:space="0" w:color="000000"/>
              <w:bottom w:val="single" w:sz="4" w:space="0" w:color="000000"/>
              <w:right w:val="single" w:sz="4" w:space="0" w:color="000000"/>
            </w:tcBorders>
          </w:tcPr>
          <w:p w:rsidR="00654E5D" w:rsidRDefault="00654E5D">
            <w:pPr>
              <w:snapToGrid w:val="0"/>
              <w:rPr>
                <w:b/>
                <w:bCs/>
                <w:i/>
                <w:iCs/>
                <w:kern w:val="2"/>
                <w:lang w:val="ru-RU"/>
              </w:rPr>
            </w:pPr>
          </w:p>
        </w:tc>
      </w:tr>
      <w:tr w:rsidR="00654E5D">
        <w:tc>
          <w:tcPr>
            <w:tcW w:w="4621" w:type="dxa"/>
            <w:tcBorders>
              <w:top w:val="single" w:sz="4" w:space="0" w:color="000000"/>
              <w:left w:val="single" w:sz="4" w:space="0" w:color="000000"/>
              <w:bottom w:val="single" w:sz="4" w:space="0" w:color="000000"/>
              <w:right w:val="nil"/>
            </w:tcBorders>
          </w:tcPr>
          <w:p w:rsidR="00654E5D" w:rsidRDefault="00654E5D">
            <w:pPr>
              <w:jc w:val="both"/>
              <w:rPr>
                <w:b/>
                <w:bCs/>
                <w:i/>
                <w:iCs/>
                <w:kern w:val="2"/>
              </w:rPr>
            </w:pPr>
            <w:r>
              <w:rPr>
                <w:i/>
                <w:iCs/>
              </w:rPr>
              <w:t>Име особе за контакт:</w:t>
            </w:r>
          </w:p>
          <w:p w:rsidR="00654E5D" w:rsidRDefault="00654E5D">
            <w:pPr>
              <w:jc w:val="both"/>
              <w:rPr>
                <w:b/>
                <w:bCs/>
                <w:i/>
                <w:iCs/>
                <w:kern w:val="2"/>
              </w:rPr>
            </w:pPr>
          </w:p>
        </w:tc>
        <w:tc>
          <w:tcPr>
            <w:tcW w:w="4660" w:type="dxa"/>
            <w:tcBorders>
              <w:top w:val="single" w:sz="4" w:space="0" w:color="000000"/>
              <w:left w:val="single" w:sz="4" w:space="0" w:color="000000"/>
              <w:bottom w:val="single" w:sz="4" w:space="0" w:color="000000"/>
              <w:right w:val="single" w:sz="4" w:space="0" w:color="000000"/>
            </w:tcBorders>
          </w:tcPr>
          <w:p w:rsidR="00654E5D" w:rsidRDefault="00654E5D">
            <w:pPr>
              <w:snapToGrid w:val="0"/>
              <w:rPr>
                <w:b/>
                <w:bCs/>
                <w:i/>
                <w:iCs/>
                <w:kern w:val="2"/>
              </w:rPr>
            </w:pPr>
          </w:p>
          <w:p w:rsidR="00654E5D" w:rsidRDefault="00654E5D">
            <w:pPr>
              <w:rPr>
                <w:b/>
                <w:bCs/>
                <w:i/>
                <w:iCs/>
                <w:kern w:val="2"/>
              </w:rPr>
            </w:pPr>
          </w:p>
        </w:tc>
      </w:tr>
      <w:tr w:rsidR="00654E5D">
        <w:tc>
          <w:tcPr>
            <w:tcW w:w="4621" w:type="dxa"/>
            <w:tcBorders>
              <w:top w:val="single" w:sz="4" w:space="0" w:color="000000"/>
              <w:left w:val="single" w:sz="4" w:space="0" w:color="000000"/>
              <w:bottom w:val="single" w:sz="4" w:space="0" w:color="000000"/>
              <w:right w:val="nil"/>
            </w:tcBorders>
          </w:tcPr>
          <w:p w:rsidR="00654E5D" w:rsidRDefault="00654E5D">
            <w:pPr>
              <w:jc w:val="both"/>
              <w:rPr>
                <w:b/>
                <w:bCs/>
                <w:i/>
                <w:iCs/>
                <w:kern w:val="2"/>
                <w:lang w:val="ru-RU"/>
              </w:rPr>
            </w:pPr>
            <w:r>
              <w:rPr>
                <w:i/>
                <w:iCs/>
                <w:lang w:val="ru-RU"/>
              </w:rPr>
              <w:t>Електронска адреса понуђача (</w:t>
            </w:r>
            <w:r>
              <w:rPr>
                <w:i/>
                <w:iCs/>
              </w:rPr>
              <w:t>e</w:t>
            </w:r>
            <w:r>
              <w:rPr>
                <w:i/>
                <w:iCs/>
                <w:lang w:val="ru-RU"/>
              </w:rPr>
              <w:t>-</w:t>
            </w:r>
            <w:r>
              <w:rPr>
                <w:i/>
                <w:iCs/>
              </w:rPr>
              <w:t>mail</w:t>
            </w:r>
            <w:r>
              <w:rPr>
                <w:i/>
                <w:iCs/>
                <w:lang w:val="ru-RU"/>
              </w:rPr>
              <w:t>):</w:t>
            </w:r>
          </w:p>
          <w:p w:rsidR="00654E5D" w:rsidRDefault="00654E5D">
            <w:pPr>
              <w:jc w:val="both"/>
              <w:rPr>
                <w:b/>
                <w:bCs/>
                <w:i/>
                <w:iCs/>
                <w:kern w:val="2"/>
                <w:lang w:val="ru-RU"/>
              </w:rPr>
            </w:pPr>
          </w:p>
        </w:tc>
        <w:tc>
          <w:tcPr>
            <w:tcW w:w="4660" w:type="dxa"/>
            <w:tcBorders>
              <w:top w:val="single" w:sz="4" w:space="0" w:color="000000"/>
              <w:left w:val="single" w:sz="4" w:space="0" w:color="000000"/>
              <w:bottom w:val="single" w:sz="4" w:space="0" w:color="000000"/>
              <w:right w:val="single" w:sz="4" w:space="0" w:color="000000"/>
            </w:tcBorders>
          </w:tcPr>
          <w:p w:rsidR="00654E5D" w:rsidRDefault="00654E5D">
            <w:pPr>
              <w:snapToGrid w:val="0"/>
              <w:rPr>
                <w:b/>
                <w:bCs/>
                <w:i/>
                <w:iCs/>
                <w:kern w:val="2"/>
                <w:lang w:val="ru-RU"/>
              </w:rPr>
            </w:pPr>
          </w:p>
        </w:tc>
      </w:tr>
      <w:tr w:rsidR="00654E5D">
        <w:tc>
          <w:tcPr>
            <w:tcW w:w="4621" w:type="dxa"/>
            <w:tcBorders>
              <w:top w:val="single" w:sz="4" w:space="0" w:color="000000"/>
              <w:left w:val="single" w:sz="4" w:space="0" w:color="000000"/>
              <w:bottom w:val="single" w:sz="4" w:space="0" w:color="000000"/>
              <w:right w:val="nil"/>
            </w:tcBorders>
          </w:tcPr>
          <w:p w:rsidR="00654E5D" w:rsidRDefault="00654E5D">
            <w:pPr>
              <w:jc w:val="both"/>
              <w:rPr>
                <w:b/>
                <w:bCs/>
                <w:i/>
                <w:iCs/>
                <w:kern w:val="2"/>
              </w:rPr>
            </w:pPr>
            <w:r>
              <w:rPr>
                <w:i/>
                <w:iCs/>
              </w:rPr>
              <w:t>Телефон:</w:t>
            </w:r>
          </w:p>
          <w:p w:rsidR="00654E5D" w:rsidRDefault="00654E5D">
            <w:pPr>
              <w:jc w:val="both"/>
              <w:rPr>
                <w:b/>
                <w:bCs/>
                <w:i/>
                <w:iCs/>
                <w:kern w:val="2"/>
              </w:rPr>
            </w:pPr>
          </w:p>
        </w:tc>
        <w:tc>
          <w:tcPr>
            <w:tcW w:w="4660" w:type="dxa"/>
            <w:tcBorders>
              <w:top w:val="single" w:sz="4" w:space="0" w:color="000000"/>
              <w:left w:val="single" w:sz="4" w:space="0" w:color="000000"/>
              <w:bottom w:val="single" w:sz="4" w:space="0" w:color="000000"/>
              <w:right w:val="single" w:sz="4" w:space="0" w:color="000000"/>
            </w:tcBorders>
          </w:tcPr>
          <w:p w:rsidR="00654E5D" w:rsidRDefault="00654E5D">
            <w:pPr>
              <w:snapToGrid w:val="0"/>
              <w:rPr>
                <w:b/>
                <w:bCs/>
                <w:i/>
                <w:iCs/>
                <w:kern w:val="2"/>
              </w:rPr>
            </w:pPr>
          </w:p>
          <w:p w:rsidR="00654E5D" w:rsidRDefault="00654E5D">
            <w:pPr>
              <w:rPr>
                <w:b/>
                <w:bCs/>
                <w:i/>
                <w:iCs/>
                <w:kern w:val="2"/>
              </w:rPr>
            </w:pPr>
          </w:p>
        </w:tc>
      </w:tr>
      <w:tr w:rsidR="00654E5D">
        <w:tc>
          <w:tcPr>
            <w:tcW w:w="4621" w:type="dxa"/>
            <w:tcBorders>
              <w:top w:val="single" w:sz="4" w:space="0" w:color="000000"/>
              <w:left w:val="single" w:sz="4" w:space="0" w:color="000000"/>
              <w:bottom w:val="single" w:sz="4" w:space="0" w:color="000000"/>
              <w:right w:val="nil"/>
            </w:tcBorders>
          </w:tcPr>
          <w:p w:rsidR="00654E5D" w:rsidRDefault="00654E5D">
            <w:pPr>
              <w:jc w:val="both"/>
              <w:rPr>
                <w:b/>
                <w:bCs/>
                <w:i/>
                <w:iCs/>
                <w:kern w:val="2"/>
              </w:rPr>
            </w:pPr>
            <w:r>
              <w:rPr>
                <w:i/>
                <w:iCs/>
              </w:rPr>
              <w:t>Телефакс:</w:t>
            </w:r>
          </w:p>
          <w:p w:rsidR="00654E5D" w:rsidRDefault="00654E5D">
            <w:pPr>
              <w:jc w:val="both"/>
              <w:rPr>
                <w:b/>
                <w:bCs/>
                <w:i/>
                <w:iCs/>
                <w:kern w:val="2"/>
              </w:rPr>
            </w:pPr>
          </w:p>
        </w:tc>
        <w:tc>
          <w:tcPr>
            <w:tcW w:w="4660" w:type="dxa"/>
            <w:tcBorders>
              <w:top w:val="single" w:sz="4" w:space="0" w:color="000000"/>
              <w:left w:val="single" w:sz="4" w:space="0" w:color="000000"/>
              <w:bottom w:val="single" w:sz="4" w:space="0" w:color="000000"/>
              <w:right w:val="single" w:sz="4" w:space="0" w:color="000000"/>
            </w:tcBorders>
          </w:tcPr>
          <w:p w:rsidR="00654E5D" w:rsidRDefault="00654E5D">
            <w:pPr>
              <w:snapToGrid w:val="0"/>
              <w:rPr>
                <w:b/>
                <w:bCs/>
                <w:i/>
                <w:iCs/>
                <w:kern w:val="2"/>
              </w:rPr>
            </w:pPr>
          </w:p>
          <w:p w:rsidR="00654E5D" w:rsidRDefault="00654E5D">
            <w:pPr>
              <w:rPr>
                <w:b/>
                <w:bCs/>
                <w:i/>
                <w:iCs/>
                <w:kern w:val="2"/>
              </w:rPr>
            </w:pPr>
          </w:p>
        </w:tc>
      </w:tr>
      <w:tr w:rsidR="00654E5D">
        <w:tc>
          <w:tcPr>
            <w:tcW w:w="4621" w:type="dxa"/>
            <w:tcBorders>
              <w:top w:val="single" w:sz="4" w:space="0" w:color="000000"/>
              <w:left w:val="single" w:sz="4" w:space="0" w:color="000000"/>
              <w:bottom w:val="single" w:sz="4" w:space="0" w:color="000000"/>
              <w:right w:val="nil"/>
            </w:tcBorders>
          </w:tcPr>
          <w:p w:rsidR="00654E5D" w:rsidRDefault="00654E5D">
            <w:pPr>
              <w:jc w:val="both"/>
              <w:rPr>
                <w:b/>
                <w:bCs/>
                <w:i/>
                <w:iCs/>
                <w:kern w:val="2"/>
                <w:lang w:val="ru-RU"/>
              </w:rPr>
            </w:pPr>
            <w:r>
              <w:rPr>
                <w:i/>
                <w:iCs/>
                <w:lang w:val="ru-RU"/>
              </w:rPr>
              <w:t>Број рачуна понуђача и назив банке:</w:t>
            </w:r>
          </w:p>
          <w:p w:rsidR="00654E5D" w:rsidRDefault="00654E5D">
            <w:pPr>
              <w:jc w:val="both"/>
              <w:rPr>
                <w:b/>
                <w:bCs/>
                <w:i/>
                <w:iCs/>
                <w:kern w:val="2"/>
                <w:lang w:val="ru-RU"/>
              </w:rPr>
            </w:pPr>
          </w:p>
        </w:tc>
        <w:tc>
          <w:tcPr>
            <w:tcW w:w="4660" w:type="dxa"/>
            <w:tcBorders>
              <w:top w:val="single" w:sz="4" w:space="0" w:color="000000"/>
              <w:left w:val="single" w:sz="4" w:space="0" w:color="000000"/>
              <w:bottom w:val="single" w:sz="4" w:space="0" w:color="000000"/>
              <w:right w:val="single" w:sz="4" w:space="0" w:color="000000"/>
            </w:tcBorders>
          </w:tcPr>
          <w:p w:rsidR="00654E5D" w:rsidRDefault="00654E5D">
            <w:pPr>
              <w:snapToGrid w:val="0"/>
              <w:rPr>
                <w:b/>
                <w:bCs/>
                <w:i/>
                <w:iCs/>
                <w:kern w:val="2"/>
                <w:lang w:val="ru-RU"/>
              </w:rPr>
            </w:pPr>
          </w:p>
          <w:p w:rsidR="00654E5D" w:rsidRDefault="00654E5D">
            <w:pPr>
              <w:rPr>
                <w:b/>
                <w:bCs/>
                <w:i/>
                <w:iCs/>
                <w:kern w:val="2"/>
                <w:lang w:val="ru-RU"/>
              </w:rPr>
            </w:pPr>
          </w:p>
          <w:p w:rsidR="00654E5D" w:rsidRDefault="00654E5D">
            <w:pPr>
              <w:rPr>
                <w:b/>
                <w:bCs/>
                <w:i/>
                <w:iCs/>
                <w:kern w:val="2"/>
                <w:lang w:val="ru-RU"/>
              </w:rPr>
            </w:pPr>
          </w:p>
        </w:tc>
      </w:tr>
      <w:tr w:rsidR="00654E5D">
        <w:tc>
          <w:tcPr>
            <w:tcW w:w="4621" w:type="dxa"/>
            <w:tcBorders>
              <w:top w:val="single" w:sz="4" w:space="0" w:color="000000"/>
              <w:left w:val="single" w:sz="4" w:space="0" w:color="000000"/>
              <w:bottom w:val="single" w:sz="4" w:space="0" w:color="000000"/>
              <w:right w:val="nil"/>
            </w:tcBorders>
          </w:tcPr>
          <w:p w:rsidR="00654E5D" w:rsidRDefault="00654E5D">
            <w:pPr>
              <w:jc w:val="both"/>
              <w:rPr>
                <w:b/>
                <w:bCs/>
                <w:i/>
                <w:iCs/>
                <w:kern w:val="2"/>
                <w:lang w:val="ru-RU"/>
              </w:rPr>
            </w:pPr>
            <w:r>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654E5D" w:rsidRDefault="00654E5D">
            <w:pPr>
              <w:snapToGrid w:val="0"/>
              <w:ind w:firstLine="708"/>
              <w:rPr>
                <w:b/>
                <w:bCs/>
                <w:i/>
                <w:iCs/>
                <w:kern w:val="2"/>
                <w:lang w:val="ru-RU"/>
              </w:rPr>
            </w:pPr>
          </w:p>
          <w:p w:rsidR="00654E5D" w:rsidRDefault="00654E5D">
            <w:pPr>
              <w:ind w:firstLine="708"/>
              <w:rPr>
                <w:b/>
                <w:bCs/>
                <w:i/>
                <w:iCs/>
                <w:kern w:val="2"/>
                <w:lang w:val="ru-RU"/>
              </w:rPr>
            </w:pPr>
          </w:p>
        </w:tc>
      </w:tr>
    </w:tbl>
    <w:p w:rsidR="00654E5D" w:rsidRDefault="00654E5D">
      <w:pPr>
        <w:rPr>
          <w:b/>
          <w:bCs/>
          <w:i/>
          <w:iCs/>
          <w:kern w:val="2"/>
        </w:rPr>
      </w:pPr>
    </w:p>
    <w:p w:rsidR="00654E5D" w:rsidRDefault="00654E5D">
      <w:pPr>
        <w:rPr>
          <w:kern w:val="2"/>
        </w:rPr>
      </w:pPr>
      <w:r>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654E5D">
        <w:tc>
          <w:tcPr>
            <w:tcW w:w="9282"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center"/>
              <w:rPr>
                <w:kern w:val="2"/>
              </w:rPr>
            </w:pPr>
          </w:p>
          <w:p w:rsidR="00654E5D" w:rsidRDefault="00654E5D">
            <w:pPr>
              <w:jc w:val="center"/>
              <w:rPr>
                <w:rFonts w:eastAsia="TimesNewRomanPSMT"/>
                <w:b/>
                <w:bCs/>
                <w:kern w:val="2"/>
              </w:rPr>
            </w:pPr>
            <w:r>
              <w:rPr>
                <w:rFonts w:eastAsia="TimesNewRomanPSMT"/>
                <w:b/>
                <w:bCs/>
              </w:rPr>
              <w:t xml:space="preserve">А) САМОСТАЛНО </w:t>
            </w:r>
          </w:p>
        </w:tc>
      </w:tr>
      <w:tr w:rsidR="00654E5D">
        <w:tc>
          <w:tcPr>
            <w:tcW w:w="9282"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center"/>
              <w:rPr>
                <w:rFonts w:eastAsia="TimesNewRomanPSMT"/>
                <w:b/>
                <w:bCs/>
                <w:kern w:val="2"/>
              </w:rPr>
            </w:pPr>
          </w:p>
          <w:p w:rsidR="00654E5D" w:rsidRDefault="00654E5D">
            <w:pPr>
              <w:jc w:val="center"/>
              <w:rPr>
                <w:rFonts w:eastAsia="TimesNewRomanPSMT"/>
                <w:b/>
                <w:bCs/>
                <w:kern w:val="2"/>
              </w:rPr>
            </w:pPr>
            <w:r>
              <w:rPr>
                <w:rFonts w:eastAsia="TimesNewRomanPSMT"/>
                <w:b/>
                <w:bCs/>
              </w:rPr>
              <w:t>Б) СА ПОДИЗВОЂАЧЕМ</w:t>
            </w:r>
          </w:p>
        </w:tc>
      </w:tr>
      <w:tr w:rsidR="00654E5D">
        <w:tc>
          <w:tcPr>
            <w:tcW w:w="9282"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center"/>
              <w:rPr>
                <w:rFonts w:eastAsia="TimesNewRomanPSMT"/>
                <w:b/>
                <w:bCs/>
                <w:kern w:val="2"/>
              </w:rPr>
            </w:pPr>
          </w:p>
          <w:p w:rsidR="00654E5D" w:rsidRDefault="00654E5D">
            <w:pPr>
              <w:jc w:val="center"/>
              <w:rPr>
                <w:b/>
                <w:i/>
                <w:iCs/>
                <w:kern w:val="2"/>
                <w:lang w:val="ru-RU"/>
              </w:rPr>
            </w:pPr>
            <w:r>
              <w:rPr>
                <w:rFonts w:eastAsia="TimesNewRomanPSMT"/>
                <w:b/>
                <w:bCs/>
              </w:rPr>
              <w:t>В) КАО ЗАЈЕДНИЧКУ ПОНУДУ</w:t>
            </w:r>
          </w:p>
        </w:tc>
      </w:tr>
    </w:tbl>
    <w:p w:rsidR="00654E5D" w:rsidRDefault="00654E5D">
      <w:pPr>
        <w:jc w:val="both"/>
        <w:rPr>
          <w:b/>
          <w:i/>
          <w:iCs/>
          <w:lang w:val="ru-RU"/>
        </w:rPr>
      </w:pPr>
    </w:p>
    <w:p w:rsidR="00654E5D" w:rsidRDefault="00654E5D">
      <w:pPr>
        <w:jc w:val="both"/>
        <w:rPr>
          <w:rFonts w:eastAsia="TimesNewRomanPSMT"/>
          <w:b/>
          <w:bCs/>
          <w:i/>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54E5D" w:rsidRDefault="00654E5D">
      <w:pPr>
        <w:jc w:val="both"/>
        <w:rPr>
          <w:rFonts w:eastAsia="TimesNewRomanPSMT"/>
          <w:b/>
          <w:bCs/>
          <w:i/>
          <w:lang w:val="sr-Cyrl-CS"/>
        </w:rPr>
      </w:pPr>
    </w:p>
    <w:p w:rsidR="003F4D12" w:rsidRDefault="003F4D12">
      <w:pPr>
        <w:jc w:val="both"/>
        <w:rPr>
          <w:rFonts w:eastAsia="TimesNewRomanPSMT"/>
          <w:b/>
          <w:bCs/>
          <w:i/>
          <w:lang w:val="sr-Cyrl-CS"/>
        </w:rPr>
      </w:pPr>
    </w:p>
    <w:p w:rsidR="003F4D12" w:rsidRDefault="003F4D12">
      <w:pPr>
        <w:jc w:val="both"/>
        <w:rPr>
          <w:rFonts w:eastAsia="TimesNewRomanPSMT"/>
          <w:b/>
          <w:bCs/>
          <w:i/>
          <w:lang w:val="sr-Cyrl-CS"/>
        </w:rPr>
      </w:pPr>
    </w:p>
    <w:p w:rsidR="003F4D12" w:rsidRDefault="003F4D12">
      <w:pPr>
        <w:jc w:val="both"/>
        <w:rPr>
          <w:rFonts w:eastAsia="TimesNewRomanPSMT"/>
          <w:b/>
          <w:bCs/>
          <w:i/>
          <w:lang w:val="sr-Cyrl-CS"/>
        </w:rPr>
      </w:pPr>
    </w:p>
    <w:p w:rsidR="003F4D12" w:rsidRDefault="003F4D12">
      <w:pPr>
        <w:jc w:val="both"/>
        <w:rPr>
          <w:rFonts w:eastAsia="TimesNewRomanPSMT"/>
          <w:b/>
          <w:bCs/>
          <w:i/>
          <w:lang w:val="sr-Cyrl-CS"/>
        </w:rPr>
      </w:pPr>
    </w:p>
    <w:p w:rsidR="003F4D12" w:rsidRDefault="003F4D12">
      <w:pPr>
        <w:jc w:val="both"/>
        <w:rPr>
          <w:rFonts w:eastAsia="TimesNewRomanPSMT"/>
          <w:b/>
          <w:bCs/>
          <w:i/>
          <w:lang w:val="sr-Cyrl-CS"/>
        </w:rPr>
      </w:pPr>
    </w:p>
    <w:p w:rsidR="00654E5D" w:rsidRDefault="00654E5D">
      <w:pPr>
        <w:jc w:val="both"/>
        <w:rPr>
          <w:rFonts w:eastAsia="TimesNewRomanPSMT"/>
          <w:b/>
          <w:bCs/>
          <w:i/>
          <w:kern w:val="2"/>
        </w:rPr>
      </w:pPr>
      <w:r>
        <w:rPr>
          <w:rFonts w:eastAsia="TimesNewRomanPSMT"/>
          <w:b/>
          <w:bCs/>
          <w:i/>
          <w:lang w:val="sr-Cyrl-CS"/>
        </w:rPr>
        <w:lastRenderedPageBreak/>
        <w:t xml:space="preserve">3) </w:t>
      </w:r>
      <w:r>
        <w:rPr>
          <w:rFonts w:eastAsia="TimesNewRomanPSMT"/>
          <w:b/>
          <w:bCs/>
          <w:i/>
        </w:rPr>
        <w:t xml:space="preserve">ПОДАЦИ О ПОДИЗВОЂАЧУ </w:t>
      </w:r>
    </w:p>
    <w:p w:rsidR="00654E5D" w:rsidRDefault="00654E5D">
      <w:pPr>
        <w:jc w:val="both"/>
        <w:rPr>
          <w:kern w:val="2"/>
        </w:rPr>
      </w:pPr>
      <w:r>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654E5D">
        <w:tc>
          <w:tcPr>
            <w:tcW w:w="465" w:type="dxa"/>
            <w:tcBorders>
              <w:top w:val="single" w:sz="4" w:space="0" w:color="000000"/>
              <w:left w:val="single" w:sz="4" w:space="0" w:color="000000"/>
              <w:bottom w:val="single" w:sz="4" w:space="0" w:color="000000"/>
              <w:right w:val="nil"/>
            </w:tcBorders>
          </w:tcPr>
          <w:p w:rsidR="00654E5D" w:rsidRDefault="00654E5D">
            <w:pPr>
              <w:jc w:val="both"/>
              <w:rPr>
                <w:rFonts w:eastAsia="TimesNewRomanPSMT"/>
                <w:bCs/>
                <w:i/>
                <w:kern w:val="2"/>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654E5D" w:rsidRDefault="00654E5D">
            <w:pPr>
              <w:jc w:val="both"/>
              <w:rPr>
                <w:rFonts w:eastAsia="TimesNewRomanPSMT"/>
                <w:b/>
                <w:bCs/>
                <w:kern w:val="2"/>
              </w:rPr>
            </w:pPr>
            <w:r>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
                <w:bCs/>
                <w:kern w:val="2"/>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
                <w:bCs/>
                <w:kern w:val="2"/>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
                <w:bCs/>
                <w:kern w:val="2"/>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
                <w:bCs/>
                <w:kern w:val="2"/>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jc w:val="both"/>
              <w:rPr>
                <w:rFonts w:eastAsia="TimesNewRomanPSMT"/>
                <w:b/>
                <w:bCs/>
                <w:kern w:val="2"/>
                <w:lang w:val="ru-RU"/>
              </w:rPr>
            </w:pPr>
            <w:r>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lang w:val="ru-RU"/>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lang w:val="ru-RU"/>
              </w:rPr>
            </w:pPr>
          </w:p>
        </w:tc>
        <w:tc>
          <w:tcPr>
            <w:tcW w:w="4219" w:type="dxa"/>
            <w:tcBorders>
              <w:top w:val="single" w:sz="4" w:space="0" w:color="000000"/>
              <w:left w:val="single" w:sz="4" w:space="0" w:color="000000"/>
              <w:bottom w:val="single" w:sz="4" w:space="0" w:color="000000"/>
              <w:right w:val="nil"/>
            </w:tcBorders>
          </w:tcPr>
          <w:p w:rsidR="00654E5D" w:rsidRDefault="00654E5D">
            <w:pPr>
              <w:jc w:val="both"/>
              <w:rPr>
                <w:rFonts w:eastAsia="TimesNewRomanPSMT"/>
                <w:b/>
                <w:bCs/>
                <w:kern w:val="2"/>
                <w:lang w:val="ru-RU"/>
              </w:rPr>
            </w:pPr>
            <w:r>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lang w:val="ru-RU"/>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jc w:val="both"/>
              <w:rPr>
                <w:rFonts w:eastAsia="TimesNewRomanPSMT"/>
                <w:bCs/>
                <w:i/>
                <w:kern w:val="2"/>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654E5D" w:rsidRDefault="00654E5D">
            <w:pPr>
              <w:jc w:val="both"/>
              <w:rPr>
                <w:rFonts w:eastAsia="TimesNewRomanPSMT"/>
                <w:b/>
                <w:bCs/>
                <w:kern w:val="2"/>
              </w:rPr>
            </w:pPr>
            <w:r>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jc w:val="both"/>
              <w:rPr>
                <w:rFonts w:eastAsia="TimesNewRomanPSMT"/>
                <w:b/>
                <w:bCs/>
                <w:kern w:val="2"/>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
                <w:bCs/>
                <w:kern w:val="2"/>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jc w:val="both"/>
              <w:rPr>
                <w:rFonts w:eastAsia="TimesNewRomanPSMT"/>
                <w:bCs/>
                <w:i/>
                <w:lang w:val="sr-Cyrl-CS"/>
              </w:rPr>
            </w:pPr>
          </w:p>
          <w:p w:rsidR="00654E5D" w:rsidRDefault="00654E5D">
            <w:pPr>
              <w:jc w:val="both"/>
              <w:rPr>
                <w:rFonts w:eastAsia="TimesNewRomanPSMT"/>
                <w:b/>
                <w:bCs/>
                <w:kern w:val="2"/>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jc w:val="both"/>
              <w:rPr>
                <w:rFonts w:eastAsia="TimesNewRomanPSMT"/>
                <w:b/>
                <w:bCs/>
                <w:kern w:val="2"/>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jc w:val="both"/>
              <w:rPr>
                <w:rFonts w:eastAsia="TimesNewRomanPSMT"/>
                <w:b/>
                <w:bCs/>
                <w:kern w:val="2"/>
                <w:lang w:val="ru-RU"/>
              </w:rPr>
            </w:pPr>
            <w:r>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lang w:val="ru-RU"/>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lang w:val="ru-RU"/>
              </w:rPr>
            </w:pPr>
          </w:p>
        </w:tc>
        <w:tc>
          <w:tcPr>
            <w:tcW w:w="4219" w:type="dxa"/>
            <w:tcBorders>
              <w:top w:val="single" w:sz="4" w:space="0" w:color="000000"/>
              <w:left w:val="single" w:sz="4" w:space="0" w:color="000000"/>
              <w:bottom w:val="single" w:sz="4" w:space="0" w:color="000000"/>
              <w:right w:val="nil"/>
            </w:tcBorders>
          </w:tcPr>
          <w:p w:rsidR="00654E5D" w:rsidRDefault="00654E5D">
            <w:pPr>
              <w:jc w:val="both"/>
              <w:rPr>
                <w:rFonts w:eastAsia="TimesNewRomanPSMT"/>
                <w:b/>
                <w:bCs/>
                <w:kern w:val="2"/>
                <w:lang w:val="ru-RU"/>
              </w:rPr>
            </w:pPr>
            <w:r>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lang w:val="ru-RU"/>
              </w:rPr>
            </w:pPr>
          </w:p>
        </w:tc>
      </w:tr>
    </w:tbl>
    <w:p w:rsidR="00654E5D" w:rsidRDefault="00654E5D">
      <w:pPr>
        <w:jc w:val="both"/>
        <w:rPr>
          <w:b/>
          <w:bCs/>
          <w:i/>
          <w:iCs/>
          <w:u w:val="single"/>
          <w:lang w:val="ru-RU"/>
        </w:rPr>
      </w:pPr>
    </w:p>
    <w:p w:rsidR="00654E5D" w:rsidRDefault="00654E5D">
      <w:pPr>
        <w:jc w:val="both"/>
        <w:rPr>
          <w:i/>
          <w:iCs/>
          <w:kern w:val="2"/>
          <w:lang w:val="ru-RU"/>
        </w:rPr>
      </w:pPr>
      <w:r>
        <w:rPr>
          <w:b/>
          <w:bCs/>
          <w:i/>
          <w:iCs/>
          <w:u w:val="single"/>
          <w:lang w:val="ru-RU"/>
        </w:rPr>
        <w:t>Напомена:</w:t>
      </w:r>
      <w:r>
        <w:rPr>
          <w:b/>
          <w:bCs/>
          <w:i/>
          <w:iCs/>
          <w:lang w:val="ru-RU"/>
        </w:rPr>
        <w:t xml:space="preserve"> </w:t>
      </w:r>
    </w:p>
    <w:p w:rsidR="00654E5D" w:rsidRDefault="00654E5D">
      <w:pPr>
        <w:jc w:val="both"/>
        <w:rPr>
          <w:rFonts w:eastAsia="TimesNewRomanPSMT"/>
          <w:b/>
          <w:bCs/>
          <w:kern w:val="2"/>
          <w:lang w:val="ru-RU"/>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54E5D" w:rsidRDefault="00654E5D">
      <w:pPr>
        <w:jc w:val="both"/>
        <w:rPr>
          <w:rFonts w:eastAsia="TimesNewRomanPSMT"/>
          <w:b/>
          <w:bCs/>
          <w:kern w:val="2"/>
          <w:lang w:val="ru-RU"/>
        </w:rPr>
      </w:pPr>
    </w:p>
    <w:p w:rsidR="003F4D12" w:rsidRDefault="003F4D12">
      <w:pPr>
        <w:jc w:val="both"/>
        <w:rPr>
          <w:rFonts w:eastAsia="TimesNewRomanPSMT"/>
          <w:b/>
          <w:bCs/>
          <w:kern w:val="2"/>
          <w:lang w:val="ru-RU"/>
        </w:rPr>
      </w:pPr>
    </w:p>
    <w:p w:rsidR="003F4D12" w:rsidRDefault="003F4D12">
      <w:pPr>
        <w:jc w:val="both"/>
        <w:rPr>
          <w:rFonts w:eastAsia="TimesNewRomanPSMT"/>
          <w:b/>
          <w:bCs/>
          <w:kern w:val="2"/>
          <w:lang w:val="ru-RU"/>
        </w:rPr>
      </w:pPr>
    </w:p>
    <w:p w:rsidR="003F4D12" w:rsidRDefault="003F4D12">
      <w:pPr>
        <w:jc w:val="both"/>
        <w:rPr>
          <w:rFonts w:eastAsia="TimesNewRomanPSMT"/>
          <w:b/>
          <w:bCs/>
          <w:kern w:val="2"/>
          <w:lang w:val="ru-RU"/>
        </w:rPr>
      </w:pPr>
    </w:p>
    <w:p w:rsidR="003F4D12" w:rsidRDefault="003F4D12">
      <w:pPr>
        <w:jc w:val="both"/>
        <w:rPr>
          <w:rFonts w:eastAsia="TimesNewRomanPSMT"/>
          <w:b/>
          <w:bCs/>
          <w:kern w:val="2"/>
          <w:lang w:val="ru-RU"/>
        </w:rPr>
      </w:pPr>
    </w:p>
    <w:p w:rsidR="003F4D12" w:rsidRDefault="003F4D12">
      <w:pPr>
        <w:jc w:val="both"/>
        <w:rPr>
          <w:rFonts w:eastAsia="TimesNewRomanPSMT"/>
          <w:b/>
          <w:bCs/>
          <w:kern w:val="2"/>
          <w:lang w:val="ru-RU"/>
        </w:rPr>
      </w:pPr>
    </w:p>
    <w:p w:rsidR="003F4D12" w:rsidRDefault="003F4D12">
      <w:pPr>
        <w:jc w:val="both"/>
        <w:rPr>
          <w:rFonts w:eastAsia="TimesNewRomanPSMT"/>
          <w:b/>
          <w:bCs/>
          <w:kern w:val="2"/>
          <w:lang w:val="ru-RU"/>
        </w:rPr>
      </w:pPr>
    </w:p>
    <w:p w:rsidR="003F4D12" w:rsidRDefault="003F4D12">
      <w:pPr>
        <w:jc w:val="both"/>
        <w:rPr>
          <w:rFonts w:eastAsia="TimesNewRomanPSMT"/>
          <w:b/>
          <w:bCs/>
          <w:kern w:val="2"/>
          <w:lang w:val="ru-RU"/>
        </w:rPr>
      </w:pPr>
    </w:p>
    <w:p w:rsidR="003F4D12" w:rsidRDefault="003F4D12">
      <w:pPr>
        <w:jc w:val="both"/>
        <w:rPr>
          <w:rFonts w:eastAsia="TimesNewRomanPSMT"/>
          <w:b/>
          <w:bCs/>
          <w:kern w:val="2"/>
          <w:lang w:val="ru-RU"/>
        </w:rPr>
      </w:pPr>
    </w:p>
    <w:p w:rsidR="003F4D12" w:rsidRDefault="003F4D12">
      <w:pPr>
        <w:jc w:val="both"/>
        <w:rPr>
          <w:rFonts w:eastAsia="TimesNewRomanPSMT"/>
          <w:b/>
          <w:bCs/>
          <w:kern w:val="2"/>
          <w:lang w:val="ru-RU"/>
        </w:rPr>
      </w:pPr>
    </w:p>
    <w:p w:rsidR="003F4D12" w:rsidRDefault="003F4D12">
      <w:pPr>
        <w:jc w:val="both"/>
        <w:rPr>
          <w:rFonts w:eastAsia="TimesNewRomanPSMT"/>
          <w:b/>
          <w:bCs/>
          <w:kern w:val="2"/>
          <w:lang w:val="ru-RU"/>
        </w:rPr>
      </w:pPr>
    </w:p>
    <w:p w:rsidR="003F4D12" w:rsidRDefault="003F4D12">
      <w:pPr>
        <w:jc w:val="both"/>
        <w:rPr>
          <w:rFonts w:eastAsia="TimesNewRomanPSMT"/>
          <w:b/>
          <w:bCs/>
          <w:kern w:val="2"/>
          <w:lang w:val="ru-RU"/>
        </w:rPr>
      </w:pPr>
    </w:p>
    <w:p w:rsidR="003F4D12" w:rsidRDefault="003F4D12">
      <w:pPr>
        <w:jc w:val="both"/>
        <w:rPr>
          <w:rFonts w:eastAsia="TimesNewRomanPSMT"/>
          <w:b/>
          <w:bCs/>
          <w:kern w:val="2"/>
          <w:lang w:val="ru-RU"/>
        </w:rPr>
      </w:pPr>
    </w:p>
    <w:p w:rsidR="003F4D12" w:rsidRDefault="003F4D12">
      <w:pPr>
        <w:jc w:val="both"/>
        <w:rPr>
          <w:rFonts w:eastAsia="TimesNewRomanPSMT"/>
          <w:b/>
          <w:bCs/>
          <w:kern w:val="2"/>
          <w:lang w:val="ru-RU"/>
        </w:rPr>
      </w:pPr>
    </w:p>
    <w:p w:rsidR="003F4D12" w:rsidRDefault="003F4D12">
      <w:pPr>
        <w:jc w:val="both"/>
        <w:rPr>
          <w:rFonts w:eastAsia="TimesNewRomanPSMT"/>
          <w:b/>
          <w:bCs/>
          <w:kern w:val="2"/>
          <w:lang w:val="ru-RU"/>
        </w:rPr>
      </w:pPr>
    </w:p>
    <w:p w:rsidR="003F4D12" w:rsidRDefault="003F4D12">
      <w:pPr>
        <w:jc w:val="both"/>
        <w:rPr>
          <w:rFonts w:eastAsia="TimesNewRomanPSMT"/>
          <w:b/>
          <w:bCs/>
          <w:kern w:val="2"/>
          <w:lang w:val="ru-RU"/>
        </w:rPr>
      </w:pPr>
    </w:p>
    <w:p w:rsidR="003F4D12" w:rsidRDefault="003F4D12">
      <w:pPr>
        <w:jc w:val="both"/>
        <w:rPr>
          <w:rFonts w:eastAsia="TimesNewRomanPSMT"/>
          <w:b/>
          <w:bCs/>
          <w:kern w:val="2"/>
          <w:lang w:val="ru-RU"/>
        </w:rPr>
      </w:pPr>
    </w:p>
    <w:p w:rsidR="003F4D12" w:rsidRDefault="003F4D12">
      <w:pPr>
        <w:jc w:val="both"/>
        <w:rPr>
          <w:rFonts w:eastAsia="TimesNewRomanPSMT"/>
          <w:b/>
          <w:bCs/>
          <w:kern w:val="2"/>
          <w:lang w:val="ru-RU"/>
        </w:rPr>
      </w:pPr>
    </w:p>
    <w:p w:rsidR="003F4D12" w:rsidRDefault="003F4D12">
      <w:pPr>
        <w:jc w:val="both"/>
        <w:rPr>
          <w:rFonts w:eastAsia="TimesNewRomanPSMT"/>
          <w:b/>
          <w:bCs/>
          <w:kern w:val="2"/>
          <w:lang w:val="ru-RU"/>
        </w:rPr>
      </w:pPr>
    </w:p>
    <w:p w:rsidR="00654E5D" w:rsidRDefault="00654E5D">
      <w:pPr>
        <w:jc w:val="both"/>
        <w:rPr>
          <w:rFonts w:eastAsia="TimesNewRomanPSMT"/>
          <w:b/>
          <w:bCs/>
          <w:i/>
          <w:kern w:val="2"/>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p w:rsidR="00654E5D" w:rsidRDefault="00654E5D">
      <w:pPr>
        <w:jc w:val="both"/>
        <w:rPr>
          <w:kern w:val="2"/>
        </w:rPr>
      </w:pPr>
      <w:r>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kern w:val="2"/>
              </w:rPr>
            </w:pPr>
          </w:p>
          <w:p w:rsidR="00654E5D" w:rsidRDefault="00654E5D">
            <w:pPr>
              <w:jc w:val="both"/>
              <w:rPr>
                <w:rFonts w:eastAsia="TimesNewRomanPSMT"/>
                <w:bCs/>
                <w:i/>
                <w:kern w:val="2"/>
                <w:lang w:val="ru-RU"/>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lang w:val="ru-RU"/>
              </w:rPr>
            </w:pPr>
          </w:p>
          <w:p w:rsidR="00654E5D" w:rsidRDefault="00654E5D">
            <w:pPr>
              <w:jc w:val="both"/>
              <w:rPr>
                <w:rFonts w:eastAsia="TimesNewRomanPSMT"/>
                <w:b/>
                <w:bCs/>
                <w:kern w:val="2"/>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lang w:val="ru-RU"/>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lang w:val="ru-RU"/>
              </w:rPr>
            </w:pPr>
          </w:p>
          <w:p w:rsidR="00654E5D" w:rsidRDefault="00654E5D">
            <w:pPr>
              <w:jc w:val="both"/>
              <w:rPr>
                <w:rFonts w:eastAsia="TimesNewRomanPSMT"/>
                <w:bCs/>
                <w:i/>
                <w:kern w:val="2"/>
                <w:lang w:val="ru-RU"/>
              </w:rPr>
            </w:pP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lang w:val="ru-RU"/>
              </w:rPr>
            </w:pPr>
          </w:p>
          <w:p w:rsidR="00654E5D" w:rsidRDefault="00654E5D">
            <w:pPr>
              <w:jc w:val="both"/>
              <w:rPr>
                <w:rFonts w:eastAsia="TimesNewRomanPSMT"/>
                <w:b/>
                <w:bCs/>
                <w:kern w:val="2"/>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
                <w:bCs/>
                <w:kern w:val="2"/>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
                <w:bCs/>
                <w:kern w:val="2"/>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
                <w:bCs/>
                <w:kern w:val="2"/>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Cs/>
                <w:i/>
                <w:kern w:val="2"/>
                <w:lang w:val="ru-RU"/>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lang w:val="ru-RU"/>
              </w:rPr>
            </w:pPr>
          </w:p>
          <w:p w:rsidR="00654E5D" w:rsidRDefault="00654E5D">
            <w:pPr>
              <w:jc w:val="both"/>
              <w:rPr>
                <w:rFonts w:eastAsia="TimesNewRomanPSMT"/>
                <w:b/>
                <w:bCs/>
                <w:kern w:val="2"/>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lang w:val="ru-RU"/>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lang w:val="ru-RU"/>
              </w:rPr>
            </w:pPr>
          </w:p>
          <w:p w:rsidR="00654E5D" w:rsidRDefault="00654E5D">
            <w:pPr>
              <w:jc w:val="both"/>
              <w:rPr>
                <w:rFonts w:eastAsia="TimesNewRomanPSMT"/>
                <w:bCs/>
                <w:i/>
                <w:kern w:val="2"/>
                <w:lang w:val="ru-RU"/>
              </w:rPr>
            </w:pP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lang w:val="ru-RU"/>
              </w:rPr>
            </w:pPr>
          </w:p>
          <w:p w:rsidR="00654E5D" w:rsidRDefault="00654E5D">
            <w:pPr>
              <w:jc w:val="both"/>
              <w:rPr>
                <w:rFonts w:eastAsia="TimesNewRomanPSMT"/>
                <w:b/>
                <w:bCs/>
                <w:kern w:val="2"/>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
                <w:bCs/>
                <w:kern w:val="2"/>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
                <w:bCs/>
                <w:kern w:val="2"/>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
                <w:bCs/>
                <w:kern w:val="2"/>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Cs/>
                <w:i/>
                <w:kern w:val="2"/>
                <w:lang w:val="ru-RU"/>
              </w:rPr>
            </w:pPr>
            <w:r>
              <w:rPr>
                <w:rFonts w:eastAsia="TimesNewRomanPSMT"/>
                <w:bCs/>
                <w:i/>
              </w:rPr>
              <w:t>3)</w:t>
            </w: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lang w:val="ru-RU"/>
              </w:rPr>
            </w:pPr>
          </w:p>
          <w:p w:rsidR="00654E5D" w:rsidRDefault="00654E5D">
            <w:pPr>
              <w:jc w:val="both"/>
              <w:rPr>
                <w:rFonts w:eastAsia="TimesNewRomanPSMT"/>
                <w:b/>
                <w:bCs/>
                <w:kern w:val="2"/>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lang w:val="ru-RU"/>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lang w:val="ru-RU"/>
              </w:rPr>
            </w:pPr>
          </w:p>
          <w:p w:rsidR="00654E5D" w:rsidRDefault="00654E5D">
            <w:pPr>
              <w:jc w:val="both"/>
              <w:rPr>
                <w:rFonts w:eastAsia="TimesNewRomanPSMT"/>
                <w:bCs/>
                <w:i/>
                <w:kern w:val="2"/>
                <w:lang w:val="ru-RU"/>
              </w:rPr>
            </w:pP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lang w:val="ru-RU"/>
              </w:rPr>
            </w:pPr>
          </w:p>
          <w:p w:rsidR="00654E5D" w:rsidRDefault="00654E5D">
            <w:pPr>
              <w:jc w:val="both"/>
              <w:rPr>
                <w:rFonts w:eastAsia="TimesNewRomanPSMT"/>
                <w:b/>
                <w:bCs/>
                <w:kern w:val="2"/>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
                <w:bCs/>
                <w:kern w:val="2"/>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
                <w:bCs/>
                <w:kern w:val="2"/>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r w:rsidR="00654E5D">
        <w:tc>
          <w:tcPr>
            <w:tcW w:w="465"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tc>
        <w:tc>
          <w:tcPr>
            <w:tcW w:w="4219" w:type="dxa"/>
            <w:tcBorders>
              <w:top w:val="single" w:sz="4" w:space="0" w:color="000000"/>
              <w:left w:val="single" w:sz="4" w:space="0" w:color="000000"/>
              <w:bottom w:val="single" w:sz="4" w:space="0" w:color="000000"/>
              <w:right w:val="nil"/>
            </w:tcBorders>
          </w:tcPr>
          <w:p w:rsidR="00654E5D" w:rsidRDefault="00654E5D">
            <w:pPr>
              <w:snapToGrid w:val="0"/>
              <w:jc w:val="both"/>
              <w:rPr>
                <w:rFonts w:eastAsia="TimesNewRomanPSMT"/>
                <w:bCs/>
                <w:i/>
                <w:kern w:val="2"/>
              </w:rPr>
            </w:pPr>
          </w:p>
          <w:p w:rsidR="00654E5D" w:rsidRDefault="00654E5D">
            <w:pPr>
              <w:jc w:val="both"/>
              <w:rPr>
                <w:rFonts w:eastAsia="TimesNewRomanPSMT"/>
                <w:b/>
                <w:bCs/>
                <w:kern w:val="2"/>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
                <w:bCs/>
                <w:kern w:val="2"/>
              </w:rPr>
            </w:pPr>
          </w:p>
        </w:tc>
      </w:tr>
    </w:tbl>
    <w:p w:rsidR="00654E5D" w:rsidRDefault="00654E5D">
      <w:pPr>
        <w:jc w:val="both"/>
        <w:rPr>
          <w:b/>
          <w:bCs/>
          <w:i/>
          <w:iCs/>
          <w:u w:val="single"/>
          <w:lang w:val="sr-Cyrl-CS"/>
        </w:rPr>
      </w:pPr>
    </w:p>
    <w:p w:rsidR="00654E5D" w:rsidRDefault="00654E5D">
      <w:pPr>
        <w:jc w:val="both"/>
        <w:rPr>
          <w:i/>
          <w:iCs/>
          <w:kern w:val="2"/>
          <w:lang w:val="ru-RU"/>
        </w:rPr>
      </w:pPr>
      <w:r>
        <w:rPr>
          <w:b/>
          <w:bCs/>
          <w:i/>
          <w:iCs/>
          <w:u w:val="single"/>
        </w:rPr>
        <w:t>Напомена:</w:t>
      </w:r>
      <w:r>
        <w:rPr>
          <w:b/>
          <w:bCs/>
          <w:i/>
          <w:iCs/>
        </w:rPr>
        <w:t xml:space="preserve"> </w:t>
      </w:r>
    </w:p>
    <w:p w:rsidR="00654E5D" w:rsidRDefault="00654E5D">
      <w:pPr>
        <w:jc w:val="both"/>
        <w:rPr>
          <w:i/>
          <w:iCs/>
          <w:kern w:val="2"/>
          <w:szCs w:val="20"/>
          <w:lang w:val="ru-RU"/>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54E5D" w:rsidRDefault="00654E5D">
      <w:pPr>
        <w:jc w:val="both"/>
        <w:rPr>
          <w:rFonts w:ascii="Arial" w:eastAsia="TimesNewRomanPSMT" w:hAnsi="Arial" w:cs="Arial"/>
          <w:b/>
          <w:bCs/>
          <w:lang w:val="ru-RU"/>
        </w:rPr>
      </w:pPr>
    </w:p>
    <w:p w:rsidR="00654E5D" w:rsidRDefault="00654E5D">
      <w:pPr>
        <w:jc w:val="both"/>
        <w:rPr>
          <w:rFonts w:ascii="Arial" w:hAnsi="Arial" w:cs="Arial"/>
          <w:b/>
          <w:bCs/>
          <w:i/>
          <w:iCs/>
          <w:sz w:val="20"/>
          <w:szCs w:val="20"/>
          <w:lang w:val="sr-Cyrl-CS"/>
        </w:rPr>
      </w:pPr>
    </w:p>
    <w:p w:rsidR="003F4D12" w:rsidRDefault="003F4D12">
      <w:pPr>
        <w:jc w:val="both"/>
        <w:rPr>
          <w:rFonts w:ascii="Arial" w:hAnsi="Arial" w:cs="Arial"/>
          <w:b/>
          <w:bCs/>
          <w:i/>
          <w:iCs/>
          <w:sz w:val="20"/>
          <w:szCs w:val="20"/>
          <w:lang w:val="sr-Cyrl-CS"/>
        </w:rPr>
      </w:pPr>
    </w:p>
    <w:p w:rsidR="003F4D12" w:rsidRDefault="003F4D12">
      <w:pPr>
        <w:jc w:val="both"/>
        <w:rPr>
          <w:rFonts w:ascii="Arial" w:hAnsi="Arial" w:cs="Arial"/>
          <w:b/>
          <w:bCs/>
          <w:i/>
          <w:iCs/>
          <w:sz w:val="20"/>
          <w:szCs w:val="20"/>
          <w:lang w:val="sr-Cyrl-CS"/>
        </w:rPr>
      </w:pPr>
    </w:p>
    <w:p w:rsidR="003F4D12" w:rsidRDefault="003F4D12">
      <w:pPr>
        <w:jc w:val="both"/>
        <w:rPr>
          <w:rFonts w:ascii="Arial" w:hAnsi="Arial" w:cs="Arial"/>
          <w:b/>
          <w:bCs/>
          <w:i/>
          <w:iCs/>
          <w:sz w:val="20"/>
          <w:szCs w:val="20"/>
          <w:lang w:val="sr-Cyrl-CS"/>
        </w:rPr>
      </w:pPr>
    </w:p>
    <w:p w:rsidR="003F4D12" w:rsidRDefault="003F4D12">
      <w:pPr>
        <w:jc w:val="both"/>
        <w:rPr>
          <w:rFonts w:ascii="Arial" w:hAnsi="Arial" w:cs="Arial"/>
          <w:b/>
          <w:bCs/>
          <w:i/>
          <w:iCs/>
          <w:sz w:val="20"/>
          <w:szCs w:val="20"/>
          <w:lang w:val="sr-Cyrl-CS"/>
        </w:rPr>
      </w:pPr>
    </w:p>
    <w:p w:rsidR="003F4D12" w:rsidRDefault="003F4D12">
      <w:pPr>
        <w:jc w:val="both"/>
        <w:rPr>
          <w:rFonts w:ascii="Arial" w:hAnsi="Arial" w:cs="Arial"/>
          <w:b/>
          <w:bCs/>
          <w:i/>
          <w:iCs/>
          <w:sz w:val="20"/>
          <w:szCs w:val="20"/>
          <w:lang w:val="sr-Cyrl-CS"/>
        </w:rPr>
      </w:pPr>
    </w:p>
    <w:p w:rsidR="003F4D12" w:rsidRDefault="003F4D12">
      <w:pPr>
        <w:jc w:val="both"/>
        <w:rPr>
          <w:rFonts w:ascii="Arial" w:hAnsi="Arial" w:cs="Arial"/>
          <w:b/>
          <w:bCs/>
          <w:i/>
          <w:iCs/>
          <w:sz w:val="20"/>
          <w:szCs w:val="20"/>
          <w:lang w:val="sr-Cyrl-CS"/>
        </w:rPr>
      </w:pPr>
    </w:p>
    <w:p w:rsidR="003F4D12" w:rsidRDefault="003F4D12">
      <w:pPr>
        <w:jc w:val="both"/>
        <w:rPr>
          <w:rFonts w:ascii="Arial" w:hAnsi="Arial" w:cs="Arial"/>
          <w:b/>
          <w:bCs/>
          <w:i/>
          <w:iCs/>
          <w:sz w:val="20"/>
          <w:szCs w:val="20"/>
          <w:lang w:val="sr-Cyrl-CS"/>
        </w:rPr>
      </w:pPr>
    </w:p>
    <w:p w:rsidR="003F4D12" w:rsidRDefault="003F4D12">
      <w:pPr>
        <w:jc w:val="both"/>
        <w:rPr>
          <w:rFonts w:ascii="Arial" w:hAnsi="Arial" w:cs="Arial"/>
          <w:b/>
          <w:bCs/>
          <w:i/>
          <w:iCs/>
          <w:sz w:val="20"/>
          <w:szCs w:val="20"/>
          <w:lang w:val="sr-Cyrl-CS"/>
        </w:rPr>
      </w:pPr>
    </w:p>
    <w:p w:rsidR="00654E5D" w:rsidRDefault="00654E5D">
      <w:pPr>
        <w:jc w:val="both"/>
        <w:rPr>
          <w:color w:val="auto"/>
          <w:lang w:val="sr-Cyrl-CS"/>
        </w:rPr>
      </w:pPr>
      <w:r>
        <w:rPr>
          <w:rFonts w:eastAsia="TimesNewRomanPSMT"/>
          <w:b/>
          <w:bCs/>
          <w:color w:val="auto"/>
          <w:lang w:val="sr-Cyrl-CS"/>
        </w:rPr>
        <w:lastRenderedPageBreak/>
        <w:t xml:space="preserve">5) </w:t>
      </w:r>
      <w:r>
        <w:rPr>
          <w:rFonts w:eastAsia="TimesNewRomanPSMT"/>
          <w:b/>
          <w:bCs/>
          <w:color w:val="auto"/>
        </w:rPr>
        <w:t>ОПИС ПРЕДМЕТА НАБАВКЕ</w:t>
      </w:r>
    </w:p>
    <w:p w:rsidR="00654E5D" w:rsidRDefault="00654E5D">
      <w:pPr>
        <w:ind w:firstLine="708"/>
        <w:jc w:val="both"/>
        <w:rPr>
          <w:color w:val="auto"/>
          <w:lang w:val="sr-Cyrl-RS"/>
        </w:rPr>
      </w:pPr>
    </w:p>
    <w:p w:rsidR="00654E5D" w:rsidRDefault="00654E5D" w:rsidP="003F4D12">
      <w:pPr>
        <w:jc w:val="both"/>
        <w:rPr>
          <w:iCs/>
          <w:lang w:val="sr-Cyrl-CS"/>
        </w:rPr>
      </w:pPr>
      <w:r>
        <w:rPr>
          <w:lang w:val="sr-Cyrl-CS"/>
        </w:rPr>
        <w:t xml:space="preserve">  Поводом Вашег позива за подношење понуде у поступку </w:t>
      </w:r>
      <w:r>
        <w:rPr>
          <w:lang w:val="sr-Cyrl-RS"/>
        </w:rPr>
        <w:t xml:space="preserve">јавне </w:t>
      </w:r>
      <w:r>
        <w:rPr>
          <w:lang w:val="sr-Cyrl-CS"/>
        </w:rPr>
        <w:t xml:space="preserve">набавке  </w:t>
      </w:r>
      <w:r>
        <w:rPr>
          <w:bCs/>
          <w:lang w:val="sr-Cyrl-CS"/>
        </w:rPr>
        <w:t xml:space="preserve">добaра: </w:t>
      </w:r>
      <w:r w:rsidRPr="0019428A">
        <w:rPr>
          <w:b/>
          <w:bCs/>
          <w:lang w:val="sr-Cyrl-RS"/>
        </w:rPr>
        <w:t xml:space="preserve">набавка </w:t>
      </w:r>
      <w:r w:rsidR="003F4D12" w:rsidRPr="0019428A">
        <w:rPr>
          <w:rFonts w:eastAsia="TimesNewRomanPS-BoldMT"/>
          <w:b/>
          <w:bCs/>
          <w:color w:val="auto"/>
          <w:lang w:val="sr-Cyrl-RS"/>
        </w:rPr>
        <w:t xml:space="preserve">хране </w:t>
      </w:r>
      <w:r w:rsidR="0019428A" w:rsidRPr="0019428A">
        <w:rPr>
          <w:rFonts w:eastAsia="TimesNewRomanPS-BoldMT"/>
          <w:b/>
          <w:bCs/>
          <w:color w:val="auto"/>
          <w:lang w:val="sr-Cyrl-RS"/>
        </w:rPr>
        <w:t>намењене мигрантској популацији</w:t>
      </w:r>
      <w:r w:rsidR="003F4D12" w:rsidRPr="0019428A">
        <w:rPr>
          <w:rFonts w:eastAsia="TimesNewRomanPS-BoldMT"/>
          <w:b/>
          <w:bCs/>
          <w:color w:val="auto"/>
          <w:lang w:val="sr-Cyrl-RS"/>
        </w:rPr>
        <w:t xml:space="preserve"> на територији Републике Србије</w:t>
      </w:r>
      <w:r w:rsidR="003F4D12" w:rsidRPr="0019428A">
        <w:rPr>
          <w:b/>
          <w:color w:val="auto"/>
          <w:lang w:val="sr-Cyrl-CS"/>
        </w:rPr>
        <w:t>,</w:t>
      </w:r>
      <w:r w:rsidR="003F4D12">
        <w:rPr>
          <w:color w:val="auto"/>
          <w:lang w:val="sr-Cyrl-CS"/>
        </w:rPr>
        <w:t xml:space="preserve"> </w:t>
      </w:r>
      <w:r w:rsidR="003F4D12">
        <w:rPr>
          <w:rFonts w:eastAsia="TimesNewRomanPS-BoldMT"/>
          <w:b/>
          <w:bCs/>
          <w:color w:val="auto"/>
        </w:rPr>
        <w:t xml:space="preserve">ЈН </w:t>
      </w:r>
      <w:r w:rsidR="003F4D12" w:rsidRPr="00955B4F">
        <w:rPr>
          <w:rFonts w:eastAsia="TimesNewRomanPS-BoldMT"/>
          <w:b/>
          <w:bCs/>
          <w:color w:val="auto"/>
        </w:rPr>
        <w:t>бр</w:t>
      </w:r>
      <w:r w:rsidR="003F4D12" w:rsidRPr="00955B4F">
        <w:rPr>
          <w:rFonts w:eastAsia="TimesNewRomanPS-BoldMT"/>
          <w:b/>
          <w:bCs/>
          <w:color w:val="auto"/>
          <w:lang w:val="sr-Cyrl-CS"/>
        </w:rPr>
        <w:t xml:space="preserve"> </w:t>
      </w:r>
      <w:r w:rsidR="00955B4F" w:rsidRPr="00955B4F">
        <w:rPr>
          <w:rFonts w:eastAsia="TimesNewRomanPS-BoldMT"/>
          <w:b/>
          <w:bCs/>
          <w:color w:val="auto"/>
        </w:rPr>
        <w:t xml:space="preserve">32/2017 </w:t>
      </w:r>
      <w:r w:rsidRPr="00955B4F">
        <w:rPr>
          <w:lang w:val="sr-Cyrl-CS"/>
        </w:rPr>
        <w:t>а на основу наше понуде, под бр.______________ од ______________ 201</w:t>
      </w:r>
      <w:r w:rsidR="003F4D12" w:rsidRPr="00955B4F">
        <w:rPr>
          <w:lang w:val="sr-Cyrl-RS"/>
        </w:rPr>
        <w:t>7</w:t>
      </w:r>
      <w:r>
        <w:rPr>
          <w:lang w:val="sr-Cyrl-CS"/>
        </w:rPr>
        <w:t>. године, достављамо Вам</w:t>
      </w:r>
      <w:r>
        <w:rPr>
          <w:iCs/>
          <w:lang w:val="sr-Cyrl-CS"/>
        </w:rPr>
        <w:t xml:space="preserve"> </w:t>
      </w:r>
    </w:p>
    <w:p w:rsidR="00654E5D" w:rsidRDefault="00654E5D">
      <w:pPr>
        <w:jc w:val="both"/>
        <w:rPr>
          <w:iCs/>
          <w:lang w:val="sr-Cyrl-RS"/>
        </w:rPr>
      </w:pPr>
    </w:p>
    <w:p w:rsidR="00654E5D" w:rsidRDefault="00654E5D">
      <w:pPr>
        <w:jc w:val="both"/>
        <w:rPr>
          <w:i/>
          <w:iCs/>
          <w:lang w:val="sr-Cyrl-RS"/>
        </w:rPr>
      </w:pPr>
      <w:r>
        <w:rPr>
          <w:i/>
          <w:iCs/>
          <w:lang w:val="sr-Cyrl-RS"/>
        </w:rPr>
        <w:t>Попуњавати само празна поља:</w:t>
      </w:r>
    </w:p>
    <w:p w:rsidR="00654E5D" w:rsidRDefault="00654E5D">
      <w:pPr>
        <w:jc w:val="right"/>
        <w:rPr>
          <w:rFonts w:eastAsia="TimesNewRomanPSMT"/>
          <w:b/>
          <w:bCs/>
          <w:lang w:val="ru-RU"/>
        </w:rPr>
      </w:pPr>
    </w:p>
    <w:tbl>
      <w:tblPr>
        <w:tblW w:w="0" w:type="auto"/>
        <w:tblInd w:w="308" w:type="dxa"/>
        <w:tblLayout w:type="fixed"/>
        <w:tblLook w:val="0000" w:firstRow="0" w:lastRow="0" w:firstColumn="0" w:lastColumn="0" w:noHBand="0" w:noVBand="0"/>
      </w:tblPr>
      <w:tblGrid>
        <w:gridCol w:w="5250"/>
        <w:gridCol w:w="3365"/>
      </w:tblGrid>
      <w:tr w:rsidR="00654E5D">
        <w:tc>
          <w:tcPr>
            <w:tcW w:w="5250" w:type="dxa"/>
            <w:tcBorders>
              <w:top w:val="single" w:sz="4" w:space="0" w:color="000000"/>
              <w:left w:val="single" w:sz="4" w:space="0" w:color="000000"/>
              <w:bottom w:val="single" w:sz="4" w:space="0" w:color="000000"/>
            </w:tcBorders>
          </w:tcPr>
          <w:p w:rsidR="00654E5D" w:rsidRPr="00437B91" w:rsidRDefault="00654E5D">
            <w:pPr>
              <w:jc w:val="both"/>
              <w:rPr>
                <w:rFonts w:eastAsia="TimesNewRomanPSMT"/>
                <w:bCs/>
                <w:i/>
                <w:iCs/>
                <w:color w:val="000080"/>
                <w:lang w:val="sr-Cyrl-RS"/>
              </w:rPr>
            </w:pPr>
            <w:r w:rsidRPr="00437B91">
              <w:rPr>
                <w:rFonts w:eastAsia="TimesNewRomanPSMT"/>
                <w:bCs/>
                <w:i/>
                <w:iCs/>
                <w:color w:val="000080"/>
                <w:lang w:val="ru-RU"/>
              </w:rPr>
              <w:t xml:space="preserve">Укупна цена без ПДВ-а </w:t>
            </w:r>
            <w:r w:rsidRPr="00437B91">
              <w:rPr>
                <w:rFonts w:eastAsia="TimesNewRomanPSMT"/>
                <w:bCs/>
                <w:i/>
                <w:iCs/>
                <w:color w:val="000080"/>
                <w:lang w:val="sr-Cyrl-RS"/>
              </w:rPr>
              <w:t xml:space="preserve">(у </w:t>
            </w:r>
            <w:r w:rsidR="00437B91" w:rsidRPr="00437B91">
              <w:rPr>
                <w:rFonts w:eastAsia="TimesNewRomanPSMT"/>
                <w:bCs/>
                <w:i/>
                <w:iCs/>
                <w:color w:val="000080"/>
                <w:lang w:val="sr-Cyrl-RS"/>
              </w:rPr>
              <w:t>динарима</w:t>
            </w:r>
            <w:r w:rsidRPr="00437B91">
              <w:rPr>
                <w:rFonts w:eastAsia="TimesNewRomanPSMT"/>
                <w:bCs/>
                <w:i/>
                <w:iCs/>
                <w:color w:val="000080"/>
                <w:lang w:val="sr-Cyrl-RS"/>
              </w:rPr>
              <w:t>)</w:t>
            </w:r>
          </w:p>
          <w:p w:rsidR="00654E5D" w:rsidRPr="00437B91" w:rsidRDefault="00654E5D">
            <w:pPr>
              <w:jc w:val="both"/>
              <w:rPr>
                <w:rFonts w:eastAsia="TimesNewRomanPSMT"/>
                <w:bCs/>
                <w:i/>
                <w:iCs/>
                <w:color w:val="000080"/>
                <w:lang w:val="ru-RU"/>
              </w:rPr>
            </w:pPr>
          </w:p>
        </w:tc>
        <w:tc>
          <w:tcPr>
            <w:tcW w:w="3365"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Cs/>
                <w:color w:val="FF0000"/>
                <w:lang w:val="ru-RU"/>
              </w:rPr>
            </w:pPr>
          </w:p>
          <w:p w:rsidR="00654E5D" w:rsidRDefault="00654E5D">
            <w:pPr>
              <w:jc w:val="both"/>
              <w:rPr>
                <w:rFonts w:eastAsia="TimesNewRomanPSMT"/>
                <w:bCs/>
                <w:color w:val="FF0000"/>
                <w:lang w:val="ru-RU"/>
              </w:rPr>
            </w:pPr>
          </w:p>
        </w:tc>
      </w:tr>
      <w:tr w:rsidR="00654E5D">
        <w:tc>
          <w:tcPr>
            <w:tcW w:w="5250" w:type="dxa"/>
            <w:tcBorders>
              <w:top w:val="single" w:sz="4" w:space="0" w:color="000000"/>
              <w:left w:val="single" w:sz="4" w:space="0" w:color="000000"/>
              <w:bottom w:val="single" w:sz="4" w:space="0" w:color="000000"/>
            </w:tcBorders>
          </w:tcPr>
          <w:p w:rsidR="00654E5D" w:rsidRPr="00437B91" w:rsidRDefault="00654E5D">
            <w:pPr>
              <w:jc w:val="both"/>
              <w:rPr>
                <w:rFonts w:eastAsia="TimesNewRomanPSMT"/>
                <w:bCs/>
                <w:i/>
                <w:iCs/>
                <w:color w:val="000080"/>
                <w:lang w:val="sr-Cyrl-RS"/>
              </w:rPr>
            </w:pPr>
            <w:r w:rsidRPr="00437B91">
              <w:rPr>
                <w:rFonts w:eastAsia="TimesNewRomanPSMT"/>
                <w:bCs/>
                <w:i/>
                <w:iCs/>
                <w:color w:val="000080"/>
                <w:lang w:val="ru-RU"/>
              </w:rPr>
              <w:t>Укупна цена са ПДВ-ом</w:t>
            </w:r>
            <w:r w:rsidRPr="00437B91">
              <w:rPr>
                <w:rFonts w:eastAsia="TimesNewRomanPSMT"/>
                <w:bCs/>
                <w:i/>
                <w:iCs/>
                <w:color w:val="000080"/>
                <w:lang w:val="sr-Cyrl-RS"/>
              </w:rPr>
              <w:t xml:space="preserve"> (у </w:t>
            </w:r>
            <w:r w:rsidR="00437B91" w:rsidRPr="00437B91">
              <w:rPr>
                <w:rFonts w:eastAsia="TimesNewRomanPSMT"/>
                <w:bCs/>
                <w:i/>
                <w:iCs/>
                <w:color w:val="000080"/>
                <w:lang w:val="sr-Cyrl-RS"/>
              </w:rPr>
              <w:t>динарима</w:t>
            </w:r>
            <w:r w:rsidRPr="00437B91">
              <w:rPr>
                <w:rFonts w:eastAsia="TimesNewRomanPSMT"/>
                <w:bCs/>
                <w:i/>
                <w:iCs/>
                <w:color w:val="000080"/>
                <w:lang w:val="sr-Cyrl-RS"/>
              </w:rPr>
              <w:t>)</w:t>
            </w:r>
          </w:p>
          <w:p w:rsidR="00654E5D" w:rsidRPr="00437B91" w:rsidRDefault="00654E5D">
            <w:pPr>
              <w:jc w:val="both"/>
              <w:rPr>
                <w:rFonts w:eastAsia="TimesNewRomanPSMT"/>
                <w:bCs/>
                <w:i/>
                <w:iCs/>
                <w:color w:val="000080"/>
                <w:lang w:val="ru-RU"/>
              </w:rPr>
            </w:pPr>
          </w:p>
        </w:tc>
        <w:tc>
          <w:tcPr>
            <w:tcW w:w="3365"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Cs/>
                <w:color w:val="FF0000"/>
                <w:lang w:val="ru-RU"/>
              </w:rPr>
            </w:pPr>
          </w:p>
        </w:tc>
      </w:tr>
      <w:tr w:rsidR="00654E5D">
        <w:tc>
          <w:tcPr>
            <w:tcW w:w="5250" w:type="dxa"/>
            <w:tcBorders>
              <w:top w:val="single" w:sz="4" w:space="0" w:color="000000"/>
              <w:left w:val="single" w:sz="4" w:space="0" w:color="000000"/>
              <w:bottom w:val="single" w:sz="4" w:space="0" w:color="000000"/>
            </w:tcBorders>
          </w:tcPr>
          <w:p w:rsidR="00654E5D" w:rsidRDefault="00654E5D">
            <w:pPr>
              <w:jc w:val="both"/>
              <w:rPr>
                <w:rFonts w:eastAsia="TimesNewRomanPSMT"/>
                <w:bCs/>
                <w:i/>
                <w:iCs/>
                <w:lang w:val="ru-RU"/>
              </w:rPr>
            </w:pPr>
            <w:r>
              <w:rPr>
                <w:rFonts w:eastAsia="TimesNewRomanPSMT"/>
                <w:bCs/>
                <w:i/>
                <w:iCs/>
                <w:lang w:val="ru-RU"/>
              </w:rPr>
              <w:t>Рок и начин плаћања</w:t>
            </w:r>
          </w:p>
          <w:p w:rsidR="00654E5D" w:rsidRDefault="00654E5D">
            <w:pPr>
              <w:jc w:val="both"/>
              <w:rPr>
                <w:rFonts w:eastAsia="TimesNewRomanPSMT"/>
                <w:bCs/>
                <w:i/>
                <w:iCs/>
                <w:lang w:val="ru-RU"/>
              </w:rPr>
            </w:pPr>
          </w:p>
        </w:tc>
        <w:tc>
          <w:tcPr>
            <w:tcW w:w="3365" w:type="dxa"/>
            <w:tcBorders>
              <w:top w:val="single" w:sz="4" w:space="0" w:color="000000"/>
              <w:left w:val="single" w:sz="4" w:space="0" w:color="000000"/>
              <w:bottom w:val="single" w:sz="4" w:space="0" w:color="000000"/>
              <w:right w:val="single" w:sz="4" w:space="0" w:color="000000"/>
            </w:tcBorders>
          </w:tcPr>
          <w:p w:rsidR="003F4D12" w:rsidRPr="0019428A" w:rsidRDefault="003F4D12" w:rsidP="003F4D12">
            <w:pPr>
              <w:spacing w:before="120"/>
              <w:jc w:val="both"/>
              <w:rPr>
                <w:iCs/>
                <w:lang w:val="sr-Cyrl-RS"/>
              </w:rPr>
            </w:pPr>
            <w:r w:rsidRPr="0019428A">
              <w:rPr>
                <w:iCs/>
                <w:lang w:val="sr-Cyrl-RS"/>
              </w:rPr>
              <w:t>15 (петнаест) дана од дана закључења уговора по основу аванса у висини од 50 % од укупне цене добара</w:t>
            </w:r>
            <w:r w:rsidR="00B81E67" w:rsidRPr="0019428A">
              <w:rPr>
                <w:iCs/>
                <w:lang w:val="sr-Cyrl-RS"/>
              </w:rPr>
              <w:t xml:space="preserve"> (без ПДВ-а)</w:t>
            </w:r>
            <w:r w:rsidRPr="0019428A">
              <w:rPr>
                <w:iCs/>
                <w:lang w:val="sr-Cyrl-RS"/>
              </w:rPr>
              <w:t>;</w:t>
            </w:r>
          </w:p>
          <w:p w:rsidR="003F4D12" w:rsidRPr="0019428A" w:rsidRDefault="003F4D12" w:rsidP="003F4D12">
            <w:pPr>
              <w:spacing w:before="120"/>
              <w:jc w:val="both"/>
            </w:pPr>
            <w:r w:rsidRPr="0019428A">
              <w:t xml:space="preserve">Преостали износ уговорене цене, тј. </w:t>
            </w:r>
            <w:proofErr w:type="gramStart"/>
            <w:r w:rsidRPr="0019428A">
              <w:t>остатак</w:t>
            </w:r>
            <w:proofErr w:type="gramEnd"/>
            <w:r w:rsidRPr="0019428A">
              <w:t xml:space="preserve"> од 50 %, наручилац ће добављачу плаћати након сваке сукцесивне испоруке предмета набавке</w:t>
            </w:r>
            <w:r w:rsidRPr="0019428A">
              <w:rPr>
                <w:lang w:val="sr-Cyrl-RS"/>
              </w:rPr>
              <w:t xml:space="preserve"> </w:t>
            </w:r>
            <w:r w:rsidRPr="0019428A">
              <w:t>(по испоруци робе која покрива аванс), а у року од 15 (петнаест) дана од дана службеног пријема рачуна и отпремнице потписане од стране овлашћеног лица наручиоца.</w:t>
            </w:r>
          </w:p>
          <w:p w:rsidR="003F4D12" w:rsidRPr="0019428A" w:rsidRDefault="003F4D12" w:rsidP="003F4D12">
            <w:pPr>
              <w:spacing w:before="120"/>
              <w:jc w:val="both"/>
              <w:rPr>
                <w:iCs/>
              </w:rPr>
            </w:pPr>
            <w:r w:rsidRPr="0019428A">
              <w:rPr>
                <w:iCs/>
              </w:rPr>
              <w:t>Плаћање се врши уплатом на рачун понуђача.</w:t>
            </w:r>
          </w:p>
          <w:p w:rsidR="003F4D12" w:rsidRPr="0019428A" w:rsidRDefault="003F4D12" w:rsidP="003F4D12">
            <w:pPr>
              <w:spacing w:before="120"/>
              <w:ind w:left="-11" w:right="170"/>
              <w:jc w:val="both"/>
              <w:rPr>
                <w:lang w:val="sr-Cyrl-RS"/>
              </w:rPr>
            </w:pPr>
            <w:r w:rsidRPr="0019428A">
              <w:rPr>
                <w:lang w:val="sr-Cyrl-RS"/>
              </w:rPr>
              <w:t>Плаћања се врше у динарима.</w:t>
            </w:r>
          </w:p>
          <w:p w:rsidR="00654E5D" w:rsidRPr="0019428A" w:rsidRDefault="00654E5D">
            <w:pPr>
              <w:snapToGrid w:val="0"/>
              <w:jc w:val="both"/>
              <w:rPr>
                <w:rFonts w:eastAsia="TimesNewRomanPSMT"/>
                <w:bCs/>
                <w:sz w:val="22"/>
                <w:szCs w:val="22"/>
              </w:rPr>
            </w:pPr>
          </w:p>
        </w:tc>
      </w:tr>
      <w:tr w:rsidR="00654E5D">
        <w:tc>
          <w:tcPr>
            <w:tcW w:w="5250" w:type="dxa"/>
            <w:tcBorders>
              <w:top w:val="single" w:sz="4" w:space="0" w:color="000000"/>
              <w:left w:val="single" w:sz="4" w:space="0" w:color="000000"/>
              <w:bottom w:val="single" w:sz="4" w:space="0" w:color="000000"/>
            </w:tcBorders>
          </w:tcPr>
          <w:p w:rsidR="00654E5D" w:rsidRDefault="00654E5D">
            <w:pPr>
              <w:jc w:val="both"/>
              <w:rPr>
                <w:rFonts w:eastAsia="TimesNewRomanPSMT"/>
                <w:bCs/>
                <w:i/>
                <w:iCs/>
                <w:lang w:val="ru-RU"/>
              </w:rPr>
            </w:pPr>
            <w:r>
              <w:rPr>
                <w:rFonts w:eastAsia="TimesNewRomanPSMT"/>
                <w:bCs/>
                <w:i/>
                <w:iCs/>
                <w:lang w:val="ru-RU"/>
              </w:rPr>
              <w:t>Рок важења понуде</w:t>
            </w:r>
          </w:p>
          <w:p w:rsidR="00654E5D" w:rsidRDefault="00654E5D">
            <w:pPr>
              <w:jc w:val="both"/>
              <w:rPr>
                <w:rFonts w:eastAsia="TimesNewRomanPSMT"/>
                <w:bCs/>
                <w:i/>
                <w:iCs/>
                <w:lang w:val="ru-RU"/>
              </w:rPr>
            </w:pPr>
          </w:p>
        </w:tc>
        <w:tc>
          <w:tcPr>
            <w:tcW w:w="3365"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both"/>
              <w:rPr>
                <w:rFonts w:eastAsia="TimesNewRomanPSMT"/>
                <w:bCs/>
                <w:i/>
                <w:sz w:val="22"/>
                <w:szCs w:val="22"/>
                <w:lang w:val="sr-Cyrl-RS"/>
              </w:rPr>
            </w:pPr>
            <w:r>
              <w:rPr>
                <w:rFonts w:eastAsia="TimesNewRomanPSMT"/>
                <w:bCs/>
                <w:i/>
                <w:sz w:val="22"/>
                <w:szCs w:val="22"/>
                <w:lang w:val="sr-Cyrl-RS"/>
              </w:rPr>
              <w:t>30 дана</w:t>
            </w:r>
          </w:p>
        </w:tc>
      </w:tr>
      <w:tr w:rsidR="00654E5D">
        <w:tc>
          <w:tcPr>
            <w:tcW w:w="5250" w:type="dxa"/>
            <w:tcBorders>
              <w:top w:val="single" w:sz="4" w:space="0" w:color="000000"/>
              <w:left w:val="single" w:sz="4" w:space="0" w:color="000000"/>
              <w:bottom w:val="single" w:sz="4" w:space="0" w:color="000000"/>
            </w:tcBorders>
          </w:tcPr>
          <w:p w:rsidR="00654E5D" w:rsidRDefault="00654E5D">
            <w:pPr>
              <w:snapToGrid w:val="0"/>
              <w:jc w:val="both"/>
              <w:rPr>
                <w:rFonts w:eastAsia="TimesNewRomanPSMT"/>
                <w:bCs/>
                <w:i/>
                <w:iCs/>
                <w:lang w:val="ru-RU"/>
              </w:rPr>
            </w:pPr>
          </w:p>
          <w:p w:rsidR="00654E5D" w:rsidRDefault="00654E5D">
            <w:pPr>
              <w:jc w:val="both"/>
              <w:rPr>
                <w:rFonts w:eastAsia="TimesNewRomanPSMT"/>
                <w:bCs/>
                <w:i/>
                <w:iCs/>
                <w:lang w:val="ru-RU"/>
              </w:rPr>
            </w:pPr>
            <w:r>
              <w:rPr>
                <w:rFonts w:eastAsia="TimesNewRomanPSMT"/>
                <w:bCs/>
                <w:i/>
                <w:iCs/>
                <w:lang w:val="ru-RU"/>
              </w:rPr>
              <w:t>Рок испоруке</w:t>
            </w:r>
          </w:p>
          <w:p w:rsidR="00654E5D" w:rsidRDefault="00654E5D">
            <w:pPr>
              <w:jc w:val="both"/>
              <w:rPr>
                <w:rFonts w:eastAsia="TimesNewRomanPSMT"/>
                <w:bCs/>
                <w:i/>
                <w:iCs/>
                <w:lang w:val="ru-RU"/>
              </w:rPr>
            </w:pPr>
          </w:p>
        </w:tc>
        <w:tc>
          <w:tcPr>
            <w:tcW w:w="3365" w:type="dxa"/>
            <w:tcBorders>
              <w:top w:val="single" w:sz="4" w:space="0" w:color="000000"/>
              <w:left w:val="single" w:sz="4" w:space="0" w:color="000000"/>
              <w:bottom w:val="single" w:sz="4" w:space="0" w:color="000000"/>
              <w:right w:val="single" w:sz="4" w:space="0" w:color="000000"/>
            </w:tcBorders>
          </w:tcPr>
          <w:p w:rsidR="00AB0B4F" w:rsidRPr="00B33406" w:rsidRDefault="00AB0B4F" w:rsidP="00AB0B4F">
            <w:pPr>
              <w:jc w:val="both"/>
              <w:rPr>
                <w:iCs/>
                <w:lang w:val="sr-Cyrl-RS"/>
              </w:rPr>
            </w:pPr>
            <w:r w:rsidRPr="00B33406">
              <w:rPr>
                <w:iCs/>
                <w:lang w:val="sr-Cyrl-RS"/>
              </w:rPr>
              <w:t>Понуђач је дужан да у својој понуди наведе рок испоруке, за сваку сукцесивну испоруку, рачунајући од дана извршене наруџбе од стране наручиоца.Рок испоруке не може бити дужи од 4 дана од дана извршене наруџбе од стране наручиоца за сваку сукцесивну испоруку.</w:t>
            </w:r>
          </w:p>
          <w:p w:rsidR="00654E5D" w:rsidRPr="00B33406" w:rsidRDefault="00AB0B4F" w:rsidP="00AB0B4F">
            <w:pPr>
              <w:jc w:val="both"/>
              <w:rPr>
                <w:iCs/>
                <w:lang w:val="sr-Cyrl-RS"/>
              </w:rPr>
            </w:pPr>
            <w:r w:rsidRPr="00B33406">
              <w:rPr>
                <w:iCs/>
                <w:lang w:val="sr-Cyrl-RS"/>
              </w:rPr>
              <w:lastRenderedPageBreak/>
              <w:t>Понуђач је дужан да испоруку робе изврши у ____________________, с тим да сви трошкови испоруке падају на терет понуђача и морају бити укључени у понуђену цену.</w:t>
            </w:r>
          </w:p>
        </w:tc>
      </w:tr>
      <w:tr w:rsidR="00654E5D">
        <w:tc>
          <w:tcPr>
            <w:tcW w:w="5250" w:type="dxa"/>
            <w:tcBorders>
              <w:top w:val="single" w:sz="4" w:space="0" w:color="000000"/>
              <w:left w:val="single" w:sz="4" w:space="0" w:color="000000"/>
              <w:bottom w:val="single" w:sz="4" w:space="0" w:color="000000"/>
            </w:tcBorders>
          </w:tcPr>
          <w:p w:rsidR="00654E5D" w:rsidRDefault="00654E5D">
            <w:pPr>
              <w:snapToGrid w:val="0"/>
              <w:jc w:val="both"/>
              <w:rPr>
                <w:rFonts w:eastAsia="TimesNewRomanPSMT"/>
                <w:bCs/>
                <w:i/>
                <w:iCs/>
                <w:lang w:val="ru-RU"/>
              </w:rPr>
            </w:pPr>
          </w:p>
          <w:p w:rsidR="00654E5D" w:rsidRDefault="00654E5D">
            <w:pPr>
              <w:jc w:val="both"/>
              <w:rPr>
                <w:rFonts w:eastAsia="TimesNewRomanPSMT"/>
                <w:bCs/>
                <w:i/>
                <w:iCs/>
              </w:rPr>
            </w:pPr>
            <w:r>
              <w:rPr>
                <w:rFonts w:eastAsia="TimesNewRomanPSMT"/>
                <w:bCs/>
                <w:i/>
                <w:iCs/>
                <w:lang w:val="ru-RU"/>
              </w:rPr>
              <w:t xml:space="preserve">Гарантни </w:t>
            </w:r>
            <w:r>
              <w:rPr>
                <w:rFonts w:eastAsia="TimesNewRomanPSMT"/>
                <w:bCs/>
                <w:i/>
                <w:iCs/>
              </w:rPr>
              <w:t>период</w:t>
            </w:r>
          </w:p>
          <w:p w:rsidR="00654E5D" w:rsidRDefault="00654E5D">
            <w:pPr>
              <w:jc w:val="both"/>
              <w:rPr>
                <w:rFonts w:eastAsia="TimesNewRomanPSMT"/>
                <w:bCs/>
                <w:i/>
                <w:iCs/>
              </w:rPr>
            </w:pPr>
          </w:p>
        </w:tc>
        <w:tc>
          <w:tcPr>
            <w:tcW w:w="3365" w:type="dxa"/>
            <w:tcBorders>
              <w:top w:val="single" w:sz="4" w:space="0" w:color="000000"/>
              <w:left w:val="single" w:sz="4" w:space="0" w:color="000000"/>
              <w:bottom w:val="single" w:sz="4" w:space="0" w:color="000000"/>
              <w:right w:val="single" w:sz="4" w:space="0" w:color="000000"/>
            </w:tcBorders>
          </w:tcPr>
          <w:p w:rsidR="00654E5D" w:rsidRPr="00B33406" w:rsidRDefault="00155925">
            <w:pPr>
              <w:snapToGrid w:val="0"/>
              <w:jc w:val="both"/>
              <w:rPr>
                <w:rFonts w:eastAsia="TimesNewRomanPSMT"/>
                <w:bCs/>
                <w:i/>
                <w:sz w:val="22"/>
                <w:szCs w:val="22"/>
                <w:lang w:val="ru-RU"/>
              </w:rPr>
            </w:pPr>
            <w:r w:rsidRPr="00B33406">
              <w:rPr>
                <w:color w:val="auto"/>
                <w:lang w:val="sr-Cyrl-CS"/>
              </w:rPr>
              <w:t>Рок важења за испоручена добра мора бити најмање ½ од рока утврђеног као рок трајања одређеног добра у складу са декларацијом производа, рачунајући од дана извршене испоруке добара.Понуђач је дужан да наручиоцу са испоруком добара преда документацију из које се недвосмислено може закључити када је роба произведена и који је рок њеног трајања.</w:t>
            </w:r>
          </w:p>
        </w:tc>
      </w:tr>
      <w:tr w:rsidR="00654E5D">
        <w:tc>
          <w:tcPr>
            <w:tcW w:w="5250" w:type="dxa"/>
            <w:tcBorders>
              <w:top w:val="single" w:sz="4" w:space="0" w:color="000000"/>
              <w:left w:val="single" w:sz="4" w:space="0" w:color="000000"/>
              <w:bottom w:val="single" w:sz="4" w:space="0" w:color="000000"/>
            </w:tcBorders>
          </w:tcPr>
          <w:p w:rsidR="00654E5D" w:rsidRDefault="00654E5D">
            <w:pPr>
              <w:snapToGrid w:val="0"/>
              <w:jc w:val="both"/>
              <w:rPr>
                <w:rFonts w:eastAsia="TimesNewRomanPSMT"/>
                <w:bCs/>
                <w:i/>
                <w:iCs/>
                <w:lang w:val="sr-Cyrl-CS"/>
              </w:rPr>
            </w:pPr>
          </w:p>
          <w:p w:rsidR="00654E5D" w:rsidRDefault="00654E5D">
            <w:pPr>
              <w:jc w:val="both"/>
              <w:rPr>
                <w:rFonts w:eastAsia="TimesNewRomanPSMT"/>
                <w:bCs/>
                <w:i/>
                <w:iCs/>
              </w:rPr>
            </w:pPr>
            <w:r>
              <w:rPr>
                <w:rFonts w:eastAsia="TimesNewRomanPSMT"/>
                <w:bCs/>
                <w:i/>
                <w:iCs/>
              </w:rPr>
              <w:t>Место и начин испоруке</w:t>
            </w:r>
          </w:p>
          <w:p w:rsidR="00654E5D" w:rsidRDefault="00654E5D">
            <w:pPr>
              <w:jc w:val="both"/>
              <w:rPr>
                <w:rFonts w:eastAsia="TimesNewRomanPSMT"/>
                <w:bCs/>
                <w:i/>
                <w:iCs/>
              </w:rPr>
            </w:pPr>
          </w:p>
        </w:tc>
        <w:tc>
          <w:tcPr>
            <w:tcW w:w="3365" w:type="dxa"/>
            <w:tcBorders>
              <w:top w:val="single" w:sz="4" w:space="0" w:color="000000"/>
              <w:left w:val="single" w:sz="4" w:space="0" w:color="000000"/>
              <w:bottom w:val="single" w:sz="4" w:space="0" w:color="000000"/>
              <w:right w:val="single" w:sz="4" w:space="0" w:color="000000"/>
            </w:tcBorders>
          </w:tcPr>
          <w:p w:rsidR="00AB0B4F" w:rsidRPr="00B33406" w:rsidRDefault="00AB0B4F">
            <w:pPr>
              <w:snapToGrid w:val="0"/>
              <w:rPr>
                <w:rFonts w:eastAsia="TimesNewRomanPSMT"/>
                <w:bCs/>
                <w:i/>
                <w:sz w:val="22"/>
                <w:szCs w:val="22"/>
                <w:lang w:val="ru-RU"/>
              </w:rPr>
            </w:pPr>
            <w:r w:rsidRPr="00B33406">
              <w:rPr>
                <w:rFonts w:eastAsia="TimesNewRomanPSMT"/>
                <w:bCs/>
                <w:i/>
                <w:sz w:val="22"/>
                <w:szCs w:val="22"/>
                <w:lang w:val="ru-RU"/>
              </w:rPr>
              <w:t>_______________________</w:t>
            </w:r>
          </w:p>
          <w:p w:rsidR="00654E5D" w:rsidRPr="00B33406" w:rsidRDefault="00654E5D">
            <w:pPr>
              <w:snapToGrid w:val="0"/>
              <w:rPr>
                <w:rFonts w:eastAsia="TimesNewRomanPSMT"/>
                <w:bCs/>
                <w:i/>
                <w:sz w:val="22"/>
                <w:szCs w:val="22"/>
                <w:lang w:val="ru-RU"/>
              </w:rPr>
            </w:pPr>
            <w:r w:rsidRPr="00B33406">
              <w:rPr>
                <w:rFonts w:eastAsia="TimesNewRomanPSMT"/>
                <w:bCs/>
                <w:i/>
                <w:sz w:val="22"/>
                <w:szCs w:val="22"/>
                <w:lang w:val="ru-RU"/>
              </w:rPr>
              <w:t xml:space="preserve"> наменским возилом</w:t>
            </w:r>
          </w:p>
        </w:tc>
      </w:tr>
    </w:tbl>
    <w:p w:rsidR="00654E5D" w:rsidRDefault="00654E5D">
      <w:pPr>
        <w:ind w:left="720" w:firstLine="720"/>
        <w:jc w:val="both"/>
      </w:pPr>
    </w:p>
    <w:p w:rsidR="00654E5D" w:rsidRDefault="00654E5D">
      <w:pPr>
        <w:ind w:left="720" w:firstLine="720"/>
        <w:jc w:val="both"/>
        <w:rPr>
          <w:rFonts w:eastAsia="TimesNewRomanPSMT"/>
          <w:bCs/>
        </w:rPr>
      </w:pPr>
    </w:p>
    <w:p w:rsidR="00654E5D" w:rsidRDefault="00654E5D">
      <w:pPr>
        <w:ind w:left="720" w:firstLine="720"/>
        <w:jc w:val="both"/>
        <w:rPr>
          <w:rFonts w:eastAsia="TimesNewRomanPSMT"/>
          <w:bCs/>
        </w:rPr>
      </w:pPr>
    </w:p>
    <w:p w:rsidR="00654E5D" w:rsidRDefault="00654E5D">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654E5D" w:rsidRDefault="00654E5D">
      <w:pPr>
        <w:ind w:left="2880" w:firstLine="720"/>
        <w:jc w:val="both"/>
        <w:rPr>
          <w:rFonts w:eastAsia="TimesNewRomanPS-BoldMT"/>
          <w:b/>
          <w:bCs/>
          <w:i/>
          <w:iCs/>
          <w:color w:val="002060"/>
        </w:rPr>
      </w:pPr>
      <w:r>
        <w:rPr>
          <w:rFonts w:eastAsia="TimesNewRomanPSMT"/>
          <w:bCs/>
        </w:rPr>
        <w:t xml:space="preserve">    М. П. </w:t>
      </w:r>
    </w:p>
    <w:p w:rsidR="00654E5D" w:rsidRDefault="00654E5D">
      <w:pPr>
        <w:jc w:val="both"/>
        <w:rPr>
          <w:rFonts w:eastAsia="TimesNewRomanPS-BoldMT"/>
          <w:b/>
          <w:bCs/>
          <w:i/>
          <w:iCs/>
          <w:color w:val="002060"/>
        </w:rPr>
      </w:pPr>
      <w:r>
        <w:rPr>
          <w:rFonts w:eastAsia="TimesNewRomanPS-BoldMT"/>
          <w:b/>
          <w:bCs/>
          <w:i/>
          <w:iCs/>
          <w:color w:val="002060"/>
        </w:rPr>
        <w:t>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w:t>
      </w:r>
    </w:p>
    <w:p w:rsidR="00654E5D" w:rsidRDefault="00654E5D">
      <w:pPr>
        <w:jc w:val="both"/>
        <w:rPr>
          <w:rFonts w:eastAsia="TimesNewRomanPS-BoldMT"/>
          <w:b/>
          <w:bCs/>
          <w:i/>
          <w:iCs/>
          <w:color w:val="002060"/>
        </w:rPr>
      </w:pPr>
    </w:p>
    <w:p w:rsidR="00654E5D" w:rsidRDefault="00654E5D">
      <w:pPr>
        <w:jc w:val="both"/>
        <w:rPr>
          <w:rFonts w:eastAsia="TimesNewRomanPS-BoldMT"/>
          <w:b/>
          <w:bCs/>
          <w:i/>
          <w:iCs/>
          <w:color w:val="002060"/>
        </w:rPr>
      </w:pPr>
    </w:p>
    <w:p w:rsidR="00654E5D" w:rsidRDefault="00654E5D">
      <w:pPr>
        <w:jc w:val="both"/>
        <w:rPr>
          <w:i/>
          <w:iCs/>
        </w:rPr>
      </w:pPr>
      <w:r>
        <w:rPr>
          <w:b/>
          <w:bCs/>
          <w:i/>
          <w:iCs/>
          <w:u w:val="single"/>
        </w:rPr>
        <w:t>Напомене:</w:t>
      </w:r>
      <w:r>
        <w:rPr>
          <w:b/>
          <w:bCs/>
          <w:i/>
          <w:iCs/>
        </w:rPr>
        <w:t xml:space="preserve"> </w:t>
      </w:r>
    </w:p>
    <w:p w:rsidR="00654E5D" w:rsidRDefault="00654E5D">
      <w:pPr>
        <w:jc w:val="both"/>
        <w:rPr>
          <w:i/>
          <w:iCs/>
          <w:lang w:val="sr-Cyrl-CS"/>
        </w:rPr>
      </w:pPr>
      <w:r>
        <w:rPr>
          <w:i/>
          <w:iCs/>
        </w:rPr>
        <w:t xml:space="preserve">Образац понуде понуђач мора да попуни, овери печатом и потпише, чиме </w:t>
      </w:r>
      <w:r>
        <w:rPr>
          <w:i/>
          <w:iCs/>
          <w:lang w:val="sr-Cyrl-CS"/>
        </w:rPr>
        <w:t>п</w:t>
      </w:r>
      <w:r>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54E5D" w:rsidRDefault="00654E5D">
      <w:pPr>
        <w:rPr>
          <w:rFonts w:ascii="Arial" w:hAnsi="Arial" w:cs="Arial"/>
          <w:b/>
          <w:bCs/>
          <w:i/>
          <w:iCs/>
          <w:lang w:val="sr-Cyrl-CS"/>
        </w:rPr>
      </w:pPr>
    </w:p>
    <w:p w:rsidR="00654E5D" w:rsidRDefault="00654E5D">
      <w:pPr>
        <w:rPr>
          <w:rFonts w:ascii="Arial" w:hAnsi="Arial" w:cs="Arial"/>
          <w:b/>
          <w:bCs/>
          <w:i/>
          <w:iCs/>
          <w:lang w:val="sr-Cyrl-CS"/>
        </w:rPr>
      </w:pPr>
    </w:p>
    <w:p w:rsidR="00654E5D" w:rsidRDefault="00654E5D">
      <w:pPr>
        <w:rPr>
          <w:rFonts w:ascii="Arial" w:hAnsi="Arial" w:cs="Arial"/>
          <w:b/>
          <w:bCs/>
          <w:i/>
          <w:iCs/>
          <w:lang w:val="sr-Cyrl-CS"/>
        </w:rPr>
      </w:pPr>
    </w:p>
    <w:p w:rsidR="00654E5D" w:rsidRDefault="00654E5D">
      <w:pPr>
        <w:rPr>
          <w:rFonts w:ascii="Arial" w:hAnsi="Arial" w:cs="Arial"/>
          <w:b/>
          <w:bCs/>
          <w:i/>
          <w:iCs/>
          <w:lang w:val="sr-Cyrl-CS"/>
        </w:rPr>
      </w:pPr>
      <w:r>
        <w:rPr>
          <w:rFonts w:ascii="Arial" w:hAnsi="Arial" w:cs="Arial"/>
          <w:b/>
          <w:bCs/>
          <w:i/>
          <w:iCs/>
          <w:lang w:val="sr-Cyrl-CS"/>
        </w:rPr>
        <w:br w:type="page"/>
      </w:r>
    </w:p>
    <w:p w:rsidR="00654E5D" w:rsidRDefault="00654E5D">
      <w:pPr>
        <w:rPr>
          <w:b/>
          <w:bCs/>
          <w:i/>
          <w:iCs/>
          <w:kern w:val="2"/>
        </w:rPr>
      </w:pPr>
    </w:p>
    <w:p w:rsidR="00654E5D" w:rsidRDefault="00654E5D">
      <w:pPr>
        <w:shd w:val="clear" w:color="auto" w:fill="C6D9F1"/>
        <w:jc w:val="center"/>
        <w:rPr>
          <w:b/>
          <w:bCs/>
          <w:i/>
          <w:iCs/>
          <w:kern w:val="2"/>
          <w:szCs w:val="28"/>
        </w:rPr>
      </w:pPr>
      <w:proofErr w:type="gramStart"/>
      <w:r>
        <w:rPr>
          <w:b/>
          <w:bCs/>
          <w:i/>
          <w:iCs/>
          <w:szCs w:val="28"/>
        </w:rPr>
        <w:t>VII  ОБРАЗАЦ</w:t>
      </w:r>
      <w:proofErr w:type="gramEnd"/>
      <w:r>
        <w:rPr>
          <w:b/>
          <w:bCs/>
          <w:i/>
          <w:iCs/>
          <w:szCs w:val="28"/>
        </w:rPr>
        <w:t xml:space="preserve">  </w:t>
      </w:r>
      <w:r>
        <w:rPr>
          <w:b/>
          <w:bCs/>
          <w:i/>
          <w:iCs/>
          <w:szCs w:val="28"/>
          <w:lang w:val="sr-Cyrl-CS"/>
        </w:rPr>
        <w:t>СТРУКТУРЕ ЦЕНЕ СА УПУТСТВОМ КАКО ДА СЕ ПОПУНИ</w:t>
      </w:r>
    </w:p>
    <w:p w:rsidR="00654E5D" w:rsidRDefault="00654E5D">
      <w:pPr>
        <w:pStyle w:val="ListParagraph"/>
        <w:tabs>
          <w:tab w:val="left" w:pos="90"/>
        </w:tabs>
        <w:jc w:val="both"/>
        <w:rPr>
          <w:lang w:val="sr-Cyrl-RS"/>
        </w:rPr>
      </w:pPr>
    </w:p>
    <w:p w:rsidR="00654E5D" w:rsidRDefault="00654E5D">
      <w:pPr>
        <w:pStyle w:val="ListParagraph"/>
        <w:tabs>
          <w:tab w:val="left" w:pos="90"/>
        </w:tabs>
        <w:jc w:val="both"/>
        <w:rPr>
          <w:lang w:val="sr-Cyrl-RS"/>
        </w:rPr>
      </w:pPr>
    </w:p>
    <w:p w:rsidR="00654E5D" w:rsidRDefault="00654E5D">
      <w:pPr>
        <w:jc w:val="both"/>
        <w:rPr>
          <w:b/>
          <w:bCs/>
          <w:lang w:val="sr-Cyrl-RS"/>
        </w:rPr>
      </w:pPr>
      <w:r>
        <w:rPr>
          <w:lang w:val="sr-Cyrl-CS"/>
        </w:rPr>
        <w:t xml:space="preserve">  Поводом Вашег позива за подношење понуде у поступку </w:t>
      </w:r>
      <w:r>
        <w:rPr>
          <w:lang w:val="sr-Cyrl-RS"/>
        </w:rPr>
        <w:t xml:space="preserve">јавне </w:t>
      </w:r>
      <w:r>
        <w:rPr>
          <w:lang w:val="sr-Cyrl-CS"/>
        </w:rPr>
        <w:t xml:space="preserve">набавке  </w:t>
      </w:r>
      <w:r>
        <w:rPr>
          <w:bCs/>
          <w:lang w:val="sr-Cyrl-CS"/>
        </w:rPr>
        <w:t xml:space="preserve">добaра: </w:t>
      </w:r>
      <w:r>
        <w:rPr>
          <w:b/>
          <w:bCs/>
          <w:lang w:val="sr-Cyrl-CS"/>
        </w:rPr>
        <w:t xml:space="preserve">Јавнa Набавка </w:t>
      </w:r>
      <w:r w:rsidR="00AB0B4F" w:rsidRPr="0019428A">
        <w:rPr>
          <w:rFonts w:eastAsia="TimesNewRomanPS-BoldMT"/>
          <w:b/>
          <w:bCs/>
          <w:color w:val="auto"/>
          <w:lang w:val="sr-Cyrl-RS"/>
        </w:rPr>
        <w:t xml:space="preserve">хране </w:t>
      </w:r>
      <w:r w:rsidR="0019428A" w:rsidRPr="0019428A">
        <w:rPr>
          <w:rFonts w:eastAsia="TimesNewRomanPS-BoldMT"/>
          <w:b/>
          <w:bCs/>
          <w:color w:val="auto"/>
          <w:lang w:val="sr-Cyrl-RS"/>
        </w:rPr>
        <w:t>намењене мигрантској популацији</w:t>
      </w:r>
      <w:r w:rsidR="00AB0B4F" w:rsidRPr="0019428A">
        <w:rPr>
          <w:rFonts w:eastAsia="TimesNewRomanPS-BoldMT"/>
          <w:b/>
          <w:bCs/>
          <w:color w:val="auto"/>
          <w:lang w:val="sr-Cyrl-RS"/>
        </w:rPr>
        <w:t xml:space="preserve"> на територији Републике Србије</w:t>
      </w:r>
      <w:r w:rsidR="00AB0B4F">
        <w:rPr>
          <w:b/>
          <w:color w:val="auto"/>
          <w:lang w:val="sr-Cyrl-CS"/>
        </w:rPr>
        <w:t>,</w:t>
      </w:r>
      <w:r w:rsidR="00AB0B4F">
        <w:rPr>
          <w:color w:val="auto"/>
          <w:lang w:val="sr-Cyrl-CS"/>
        </w:rPr>
        <w:t xml:space="preserve"> </w:t>
      </w:r>
      <w:r w:rsidR="00AB0B4F">
        <w:rPr>
          <w:rFonts w:eastAsia="TimesNewRomanPS-BoldMT"/>
          <w:b/>
          <w:bCs/>
          <w:color w:val="auto"/>
        </w:rPr>
        <w:t xml:space="preserve">ЈН </w:t>
      </w:r>
      <w:r w:rsidR="00AB0B4F" w:rsidRPr="00955B4F">
        <w:rPr>
          <w:rFonts w:eastAsia="TimesNewRomanPS-BoldMT"/>
          <w:b/>
          <w:bCs/>
          <w:color w:val="auto"/>
        </w:rPr>
        <w:t>бр</w:t>
      </w:r>
      <w:r w:rsidR="00955B4F" w:rsidRPr="00955B4F">
        <w:rPr>
          <w:rFonts w:eastAsia="TimesNewRomanPS-BoldMT"/>
          <w:b/>
          <w:bCs/>
          <w:color w:val="auto"/>
        </w:rPr>
        <w:t>.32/2017</w:t>
      </w:r>
      <w:r w:rsidR="00AB0B4F" w:rsidRPr="00955B4F">
        <w:rPr>
          <w:rFonts w:eastAsia="TimesNewRomanPS-BoldMT"/>
          <w:b/>
          <w:bCs/>
          <w:color w:val="auto"/>
          <w:lang w:val="sr-Cyrl-CS"/>
        </w:rPr>
        <w:t xml:space="preserve"> </w:t>
      </w:r>
      <w:r>
        <w:rPr>
          <w:lang w:val="sr-Cyrl-CS"/>
        </w:rPr>
        <w:t>а на основу наше понуде, под бр.______________ од ______________ 201</w:t>
      </w:r>
      <w:r w:rsidR="00955B4F">
        <w:t>7</w:t>
      </w:r>
      <w:r>
        <w:rPr>
          <w:lang w:val="sr-Cyrl-CS"/>
        </w:rPr>
        <w:t>. године, достављамо Вам</w:t>
      </w:r>
      <w:r>
        <w:rPr>
          <w:lang w:val="sr-Cyrl-RS"/>
        </w:rPr>
        <w:t>:</w:t>
      </w:r>
    </w:p>
    <w:tbl>
      <w:tblPr>
        <w:tblpPr w:leftFromText="180" w:rightFromText="180" w:vertAnchor="text" w:horzAnchor="margin" w:tblpXSpec="center" w:tblpY="370"/>
        <w:tblW w:w="1072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738"/>
        <w:gridCol w:w="1440"/>
        <w:gridCol w:w="1620"/>
        <w:gridCol w:w="1530"/>
        <w:gridCol w:w="1350"/>
        <w:gridCol w:w="1350"/>
        <w:gridCol w:w="1350"/>
        <w:gridCol w:w="1350"/>
      </w:tblGrid>
      <w:tr w:rsidR="00AB0B4F" w:rsidRPr="00AB0B4F" w:rsidTr="00AB0B4F">
        <w:tc>
          <w:tcPr>
            <w:tcW w:w="738" w:type="dxa"/>
            <w:shd w:val="clear" w:color="auto" w:fill="auto"/>
          </w:tcPr>
          <w:p w:rsidR="00AB0B4F" w:rsidRPr="00AB0B4F" w:rsidRDefault="00AB0B4F" w:rsidP="00AB0B4F">
            <w:pPr>
              <w:snapToGrid w:val="0"/>
              <w:jc w:val="center"/>
              <w:rPr>
                <w:b/>
                <w:lang w:val="sr-Cyrl-RS"/>
              </w:rPr>
            </w:pPr>
            <w:r w:rsidRPr="00AB0B4F">
              <w:rPr>
                <w:b/>
              </w:rPr>
              <w:t>Ред</w:t>
            </w:r>
          </w:p>
          <w:p w:rsidR="00AB0B4F" w:rsidRPr="00AB0B4F" w:rsidRDefault="00AB0B4F" w:rsidP="00AB0B4F">
            <w:pPr>
              <w:jc w:val="center"/>
              <w:rPr>
                <w:b/>
              </w:rPr>
            </w:pPr>
            <w:proofErr w:type="gramStart"/>
            <w:r w:rsidRPr="00AB0B4F">
              <w:rPr>
                <w:b/>
              </w:rPr>
              <w:t>бр</w:t>
            </w:r>
            <w:proofErr w:type="gramEnd"/>
            <w:r w:rsidRPr="00AB0B4F">
              <w:rPr>
                <w:b/>
              </w:rPr>
              <w:t>.</w:t>
            </w:r>
          </w:p>
        </w:tc>
        <w:tc>
          <w:tcPr>
            <w:tcW w:w="1440" w:type="dxa"/>
            <w:shd w:val="clear" w:color="auto" w:fill="auto"/>
          </w:tcPr>
          <w:p w:rsidR="00AB0B4F" w:rsidRPr="00AB0B4F" w:rsidRDefault="00AB0B4F" w:rsidP="00AB0B4F">
            <w:pPr>
              <w:snapToGrid w:val="0"/>
              <w:jc w:val="center"/>
              <w:rPr>
                <w:b/>
              </w:rPr>
            </w:pPr>
            <w:r w:rsidRPr="00AB0B4F">
              <w:rPr>
                <w:b/>
              </w:rPr>
              <w:t>АРТИКАЛ</w:t>
            </w:r>
          </w:p>
        </w:tc>
        <w:tc>
          <w:tcPr>
            <w:tcW w:w="1620" w:type="dxa"/>
          </w:tcPr>
          <w:p w:rsidR="00AB0B4F" w:rsidRPr="00AB0B4F" w:rsidRDefault="00AB0B4F" w:rsidP="00AB0B4F">
            <w:pPr>
              <w:snapToGrid w:val="0"/>
              <w:jc w:val="center"/>
              <w:rPr>
                <w:b/>
                <w:lang w:val="sr-Cyrl-RS"/>
              </w:rPr>
            </w:pPr>
            <w:r w:rsidRPr="00AB0B4F">
              <w:rPr>
                <w:b/>
              </w:rPr>
              <w:t>ЈЕДИНИЦА МЕРЕ И КОЛИЧИНА</w:t>
            </w:r>
          </w:p>
        </w:tc>
        <w:tc>
          <w:tcPr>
            <w:tcW w:w="1530" w:type="dxa"/>
            <w:shd w:val="clear" w:color="auto" w:fill="auto"/>
          </w:tcPr>
          <w:p w:rsidR="00AB0B4F" w:rsidRPr="00AB0B4F" w:rsidRDefault="00AB0B4F" w:rsidP="00AB0B4F">
            <w:pPr>
              <w:snapToGrid w:val="0"/>
              <w:jc w:val="center"/>
              <w:rPr>
                <w:b/>
                <w:lang w:val="ru-RU"/>
              </w:rPr>
            </w:pPr>
            <w:r w:rsidRPr="00AB0B4F">
              <w:rPr>
                <w:b/>
                <w:lang w:val="ru-RU"/>
              </w:rPr>
              <w:t xml:space="preserve">ЦЕНА ПО ЈЕДИНИЦИ МЕРЕ </w:t>
            </w:r>
            <w:r w:rsidRPr="00AB0B4F">
              <w:rPr>
                <w:b/>
                <w:lang w:val="sr-Latn-CS"/>
              </w:rPr>
              <w:t>(без ПДВ-а)</w:t>
            </w:r>
          </w:p>
        </w:tc>
        <w:tc>
          <w:tcPr>
            <w:tcW w:w="1350" w:type="dxa"/>
          </w:tcPr>
          <w:p w:rsidR="00AB0B4F" w:rsidRPr="00AB0B4F" w:rsidRDefault="00AB0B4F" w:rsidP="00AB0B4F">
            <w:pPr>
              <w:snapToGrid w:val="0"/>
              <w:jc w:val="center"/>
              <w:rPr>
                <w:b/>
                <w:lang w:val="ru-RU"/>
              </w:rPr>
            </w:pPr>
            <w:r w:rsidRPr="00AB0B4F">
              <w:rPr>
                <w:b/>
                <w:iCs/>
                <w:lang w:val="sr-Cyrl-CS"/>
              </w:rPr>
              <w:t>ОСТАЛИ ТРОШКОВИ (царина, трошкови транспорта и др.) без ПДВ-а</w:t>
            </w:r>
          </w:p>
        </w:tc>
        <w:tc>
          <w:tcPr>
            <w:tcW w:w="1350" w:type="dxa"/>
          </w:tcPr>
          <w:p w:rsidR="00AB0B4F" w:rsidRPr="00AB0B4F" w:rsidRDefault="00AB0B4F" w:rsidP="00AB0B4F">
            <w:pPr>
              <w:snapToGrid w:val="0"/>
              <w:jc w:val="center"/>
              <w:rPr>
                <w:b/>
                <w:lang w:val="ru-RU"/>
              </w:rPr>
            </w:pPr>
            <w:r w:rsidRPr="00AB0B4F">
              <w:rPr>
                <w:b/>
                <w:lang w:val="ru-RU"/>
              </w:rPr>
              <w:t xml:space="preserve">ЦЕНА ПО ЈЕДИНИЦИ МЕРЕ </w:t>
            </w:r>
            <w:r w:rsidRPr="00AB0B4F">
              <w:rPr>
                <w:b/>
                <w:lang w:val="sr-Latn-CS"/>
              </w:rPr>
              <w:t>(</w:t>
            </w:r>
            <w:r w:rsidRPr="00AB0B4F">
              <w:rPr>
                <w:b/>
                <w:lang w:val="sr-Cyrl-RS"/>
              </w:rPr>
              <w:t>са</w:t>
            </w:r>
            <w:r w:rsidRPr="00AB0B4F">
              <w:rPr>
                <w:b/>
                <w:lang w:val="sr-Latn-CS"/>
              </w:rPr>
              <w:t xml:space="preserve"> ПДВ-</w:t>
            </w:r>
            <w:r w:rsidRPr="00AB0B4F">
              <w:rPr>
                <w:b/>
                <w:lang w:val="sr-Cyrl-RS"/>
              </w:rPr>
              <w:t>ом</w:t>
            </w:r>
            <w:r w:rsidRPr="00AB0B4F">
              <w:rPr>
                <w:b/>
                <w:lang w:val="sr-Latn-CS"/>
              </w:rPr>
              <w:t>)</w:t>
            </w:r>
          </w:p>
        </w:tc>
        <w:tc>
          <w:tcPr>
            <w:tcW w:w="1350" w:type="dxa"/>
          </w:tcPr>
          <w:p w:rsidR="00AB0B4F" w:rsidRPr="00AB0B4F" w:rsidRDefault="00AB0B4F" w:rsidP="00AB0B4F">
            <w:pPr>
              <w:pStyle w:val="TableContents"/>
              <w:jc w:val="center"/>
              <w:rPr>
                <w:b/>
                <w:kern w:val="2"/>
                <w:lang w:val="sr-Cyrl-CS"/>
              </w:rPr>
            </w:pPr>
            <w:r w:rsidRPr="00AB0B4F">
              <w:rPr>
                <w:b/>
                <w:lang w:val="sr-Cyrl-CS"/>
              </w:rPr>
              <w:t xml:space="preserve">Укупна цена  без ПДВ-а </w:t>
            </w:r>
          </w:p>
        </w:tc>
        <w:tc>
          <w:tcPr>
            <w:tcW w:w="1350" w:type="dxa"/>
          </w:tcPr>
          <w:p w:rsidR="00AB0B4F" w:rsidRPr="00AB0B4F" w:rsidRDefault="00AB0B4F" w:rsidP="00AB0B4F">
            <w:pPr>
              <w:pStyle w:val="TableContents"/>
              <w:jc w:val="center"/>
              <w:rPr>
                <w:b/>
                <w:kern w:val="2"/>
                <w:lang w:val="sr-Cyrl-CS"/>
              </w:rPr>
            </w:pPr>
            <w:r w:rsidRPr="00AB0B4F">
              <w:rPr>
                <w:b/>
                <w:lang w:val="sr-Cyrl-CS"/>
              </w:rPr>
              <w:t>Укупна цена са ПДВ-ом</w:t>
            </w:r>
          </w:p>
        </w:tc>
      </w:tr>
      <w:tr w:rsidR="00AB0B4F" w:rsidRPr="00AB0B4F" w:rsidTr="00AB0B4F">
        <w:tc>
          <w:tcPr>
            <w:tcW w:w="738" w:type="dxa"/>
            <w:shd w:val="clear" w:color="auto" w:fill="auto"/>
          </w:tcPr>
          <w:p w:rsidR="00AB0B4F" w:rsidRPr="00AB0B4F" w:rsidRDefault="00AB0B4F" w:rsidP="00AB0B4F">
            <w:pPr>
              <w:snapToGrid w:val="0"/>
              <w:jc w:val="right"/>
            </w:pPr>
            <w:r w:rsidRPr="00AB0B4F">
              <w:t>1.</w:t>
            </w:r>
          </w:p>
        </w:tc>
        <w:tc>
          <w:tcPr>
            <w:tcW w:w="1440" w:type="dxa"/>
            <w:shd w:val="clear" w:color="auto" w:fill="auto"/>
          </w:tcPr>
          <w:p w:rsidR="00AB0B4F" w:rsidRPr="00AB0B4F" w:rsidRDefault="00AB0B4F" w:rsidP="00CB6632">
            <w:pPr>
              <w:snapToGrid w:val="0"/>
              <w:rPr>
                <w:lang w:val="sr-Cyrl-RS"/>
              </w:rPr>
            </w:pPr>
            <w:r>
              <w:rPr>
                <w:lang w:val="sr-Cyrl-RS"/>
              </w:rPr>
              <w:t>Паштета јунећа 150 грама</w:t>
            </w:r>
          </w:p>
        </w:tc>
        <w:tc>
          <w:tcPr>
            <w:tcW w:w="1620" w:type="dxa"/>
            <w:vAlign w:val="center"/>
          </w:tcPr>
          <w:p w:rsidR="00AB0B4F" w:rsidRPr="00AB0B4F" w:rsidRDefault="00AB0B4F" w:rsidP="00AB0B4F">
            <w:pPr>
              <w:snapToGrid w:val="0"/>
              <w:jc w:val="center"/>
              <w:rPr>
                <w:lang w:val="sr-Cyrl-RS"/>
              </w:rPr>
            </w:pPr>
            <w:r>
              <w:rPr>
                <w:lang w:val="sr-Cyrl-RS"/>
              </w:rPr>
              <w:t>комад</w:t>
            </w:r>
          </w:p>
        </w:tc>
        <w:tc>
          <w:tcPr>
            <w:tcW w:w="1530" w:type="dxa"/>
            <w:shd w:val="clear" w:color="auto" w:fill="auto"/>
            <w:vAlign w:val="center"/>
          </w:tcPr>
          <w:p w:rsidR="00AB0B4F" w:rsidRPr="00AB0B4F" w:rsidRDefault="00AB0B4F" w:rsidP="00AB0B4F">
            <w:pPr>
              <w:jc w:val="right"/>
              <w:rPr>
                <w:lang w:val="sr-Cyrl-RS"/>
              </w:rPr>
            </w:pPr>
          </w:p>
        </w:tc>
        <w:tc>
          <w:tcPr>
            <w:tcW w:w="1350" w:type="dxa"/>
          </w:tcPr>
          <w:p w:rsidR="00AB0B4F" w:rsidRPr="00AB0B4F" w:rsidRDefault="00AB0B4F" w:rsidP="00AB0B4F">
            <w:pPr>
              <w:snapToGrid w:val="0"/>
              <w:jc w:val="center"/>
            </w:pPr>
          </w:p>
        </w:tc>
        <w:tc>
          <w:tcPr>
            <w:tcW w:w="1350" w:type="dxa"/>
          </w:tcPr>
          <w:p w:rsidR="00AB0B4F" w:rsidRPr="00AB0B4F" w:rsidRDefault="00AB0B4F" w:rsidP="00AB0B4F">
            <w:pPr>
              <w:snapToGrid w:val="0"/>
              <w:jc w:val="right"/>
            </w:pPr>
          </w:p>
        </w:tc>
        <w:tc>
          <w:tcPr>
            <w:tcW w:w="1350" w:type="dxa"/>
          </w:tcPr>
          <w:p w:rsidR="00AB0B4F" w:rsidRPr="00AB0B4F" w:rsidRDefault="00AB0B4F" w:rsidP="00AB0B4F">
            <w:pPr>
              <w:snapToGrid w:val="0"/>
              <w:jc w:val="right"/>
            </w:pPr>
          </w:p>
        </w:tc>
        <w:tc>
          <w:tcPr>
            <w:tcW w:w="1350" w:type="dxa"/>
          </w:tcPr>
          <w:p w:rsidR="00AB0B4F" w:rsidRPr="00AB0B4F" w:rsidRDefault="00AB0B4F" w:rsidP="00AB0B4F">
            <w:pPr>
              <w:snapToGrid w:val="0"/>
              <w:jc w:val="right"/>
            </w:pPr>
          </w:p>
        </w:tc>
      </w:tr>
      <w:tr w:rsidR="00AB0B4F" w:rsidRPr="00AB0B4F" w:rsidTr="00141331">
        <w:tc>
          <w:tcPr>
            <w:tcW w:w="738" w:type="dxa"/>
            <w:shd w:val="clear" w:color="auto" w:fill="auto"/>
          </w:tcPr>
          <w:p w:rsidR="00AB0B4F" w:rsidRPr="00AB0B4F" w:rsidRDefault="00AB0B4F" w:rsidP="00AB0B4F">
            <w:pPr>
              <w:snapToGrid w:val="0"/>
              <w:jc w:val="right"/>
            </w:pPr>
            <w:r w:rsidRPr="00AB0B4F">
              <w:t>2.</w:t>
            </w:r>
          </w:p>
        </w:tc>
        <w:tc>
          <w:tcPr>
            <w:tcW w:w="1440" w:type="dxa"/>
            <w:shd w:val="clear" w:color="auto" w:fill="auto"/>
          </w:tcPr>
          <w:p w:rsidR="00AB0B4F" w:rsidRPr="00AB0B4F" w:rsidRDefault="00AB0B4F" w:rsidP="00CB6632">
            <w:pPr>
              <w:snapToGrid w:val="0"/>
              <w:rPr>
                <w:lang w:val="sr-Cyrl-RS"/>
              </w:rPr>
            </w:pPr>
            <w:r>
              <w:rPr>
                <w:lang w:val="sr-Cyrl-RS"/>
              </w:rPr>
              <w:t>Нарезак пилећи 150 грама</w:t>
            </w:r>
          </w:p>
        </w:tc>
        <w:tc>
          <w:tcPr>
            <w:tcW w:w="1620" w:type="dxa"/>
          </w:tcPr>
          <w:p w:rsidR="00AB0B4F" w:rsidRDefault="00AB0B4F" w:rsidP="00AB0B4F">
            <w:pPr>
              <w:jc w:val="center"/>
            </w:pPr>
            <w:r w:rsidRPr="002C4257">
              <w:rPr>
                <w:lang w:val="sr-Cyrl-RS"/>
              </w:rPr>
              <w:t>комад</w:t>
            </w:r>
          </w:p>
        </w:tc>
        <w:tc>
          <w:tcPr>
            <w:tcW w:w="1530" w:type="dxa"/>
            <w:shd w:val="clear" w:color="auto" w:fill="auto"/>
            <w:vAlign w:val="center"/>
          </w:tcPr>
          <w:p w:rsidR="00AB0B4F" w:rsidRPr="00AB0B4F" w:rsidRDefault="00AB0B4F" w:rsidP="00AB0B4F">
            <w:pPr>
              <w:jc w:val="right"/>
              <w:rPr>
                <w:lang w:val="sr-Cyrl-RS"/>
              </w:rPr>
            </w:pPr>
          </w:p>
        </w:tc>
        <w:tc>
          <w:tcPr>
            <w:tcW w:w="1350" w:type="dxa"/>
          </w:tcPr>
          <w:p w:rsidR="00AB0B4F" w:rsidRPr="00AB0B4F" w:rsidRDefault="00AB0B4F" w:rsidP="00AB0B4F">
            <w:pPr>
              <w:snapToGrid w:val="0"/>
              <w:jc w:val="right"/>
            </w:pPr>
          </w:p>
        </w:tc>
        <w:tc>
          <w:tcPr>
            <w:tcW w:w="1350" w:type="dxa"/>
          </w:tcPr>
          <w:p w:rsidR="00AB0B4F" w:rsidRPr="00AB0B4F" w:rsidRDefault="00AB0B4F" w:rsidP="00AB0B4F">
            <w:pPr>
              <w:snapToGrid w:val="0"/>
              <w:jc w:val="right"/>
            </w:pPr>
          </w:p>
        </w:tc>
        <w:tc>
          <w:tcPr>
            <w:tcW w:w="1350" w:type="dxa"/>
          </w:tcPr>
          <w:p w:rsidR="00AB0B4F" w:rsidRPr="00AB0B4F" w:rsidRDefault="00AB0B4F" w:rsidP="00AB0B4F">
            <w:pPr>
              <w:snapToGrid w:val="0"/>
              <w:jc w:val="right"/>
            </w:pPr>
          </w:p>
        </w:tc>
        <w:tc>
          <w:tcPr>
            <w:tcW w:w="1350" w:type="dxa"/>
          </w:tcPr>
          <w:p w:rsidR="00AB0B4F" w:rsidRPr="00AB0B4F" w:rsidRDefault="00AB0B4F" w:rsidP="00AB0B4F">
            <w:pPr>
              <w:snapToGrid w:val="0"/>
              <w:jc w:val="right"/>
            </w:pPr>
          </w:p>
        </w:tc>
      </w:tr>
      <w:tr w:rsidR="00AB0B4F" w:rsidRPr="00AB0B4F" w:rsidTr="00141331">
        <w:tc>
          <w:tcPr>
            <w:tcW w:w="738" w:type="dxa"/>
            <w:shd w:val="clear" w:color="auto" w:fill="auto"/>
          </w:tcPr>
          <w:p w:rsidR="00AB0B4F" w:rsidRPr="00AB0B4F" w:rsidRDefault="00AB0B4F" w:rsidP="00AB0B4F">
            <w:pPr>
              <w:snapToGrid w:val="0"/>
              <w:jc w:val="right"/>
            </w:pPr>
            <w:r w:rsidRPr="00AB0B4F">
              <w:t>3.</w:t>
            </w:r>
          </w:p>
        </w:tc>
        <w:tc>
          <w:tcPr>
            <w:tcW w:w="1440" w:type="dxa"/>
            <w:shd w:val="clear" w:color="auto" w:fill="auto"/>
          </w:tcPr>
          <w:p w:rsidR="00AB0B4F" w:rsidRPr="00AB0B4F" w:rsidRDefault="00AB0B4F" w:rsidP="00AB0B4F">
            <w:pPr>
              <w:snapToGrid w:val="0"/>
              <w:rPr>
                <w:lang w:val="ru-RU"/>
              </w:rPr>
            </w:pPr>
            <w:r>
              <w:rPr>
                <w:lang w:val="ru-RU"/>
              </w:rPr>
              <w:t>Пасуљ посни 400 грама</w:t>
            </w:r>
          </w:p>
        </w:tc>
        <w:tc>
          <w:tcPr>
            <w:tcW w:w="1620" w:type="dxa"/>
          </w:tcPr>
          <w:p w:rsidR="00AB0B4F" w:rsidRDefault="00AB0B4F" w:rsidP="00AB0B4F">
            <w:pPr>
              <w:jc w:val="center"/>
            </w:pPr>
            <w:r w:rsidRPr="002C4257">
              <w:rPr>
                <w:lang w:val="sr-Cyrl-RS"/>
              </w:rPr>
              <w:t>комад</w:t>
            </w:r>
          </w:p>
        </w:tc>
        <w:tc>
          <w:tcPr>
            <w:tcW w:w="1530" w:type="dxa"/>
            <w:shd w:val="clear" w:color="auto" w:fill="auto"/>
            <w:vAlign w:val="center"/>
          </w:tcPr>
          <w:p w:rsidR="00AB0B4F" w:rsidRPr="00AB0B4F" w:rsidRDefault="00AB0B4F" w:rsidP="00AB0B4F">
            <w:pPr>
              <w:jc w:val="right"/>
              <w:rPr>
                <w:lang w:val="sr-Cyrl-RS"/>
              </w:rPr>
            </w:pPr>
          </w:p>
        </w:tc>
        <w:tc>
          <w:tcPr>
            <w:tcW w:w="1350" w:type="dxa"/>
          </w:tcPr>
          <w:p w:rsidR="00AB0B4F" w:rsidRPr="00AB0B4F" w:rsidRDefault="00AB0B4F" w:rsidP="00AB0B4F">
            <w:pPr>
              <w:snapToGrid w:val="0"/>
              <w:jc w:val="right"/>
            </w:pPr>
          </w:p>
        </w:tc>
        <w:tc>
          <w:tcPr>
            <w:tcW w:w="1350" w:type="dxa"/>
          </w:tcPr>
          <w:p w:rsidR="00AB0B4F" w:rsidRPr="00AB0B4F" w:rsidRDefault="00AB0B4F" w:rsidP="00AB0B4F">
            <w:pPr>
              <w:snapToGrid w:val="0"/>
              <w:jc w:val="right"/>
            </w:pPr>
          </w:p>
        </w:tc>
        <w:tc>
          <w:tcPr>
            <w:tcW w:w="1350" w:type="dxa"/>
          </w:tcPr>
          <w:p w:rsidR="00AB0B4F" w:rsidRPr="00AB0B4F" w:rsidRDefault="00AB0B4F" w:rsidP="00AB0B4F">
            <w:pPr>
              <w:snapToGrid w:val="0"/>
              <w:jc w:val="right"/>
            </w:pPr>
          </w:p>
        </w:tc>
        <w:tc>
          <w:tcPr>
            <w:tcW w:w="1350" w:type="dxa"/>
          </w:tcPr>
          <w:p w:rsidR="00AB0B4F" w:rsidRPr="00AB0B4F" w:rsidRDefault="00AB0B4F" w:rsidP="00AB0B4F">
            <w:pPr>
              <w:snapToGrid w:val="0"/>
              <w:jc w:val="right"/>
            </w:pPr>
          </w:p>
        </w:tc>
      </w:tr>
    </w:tbl>
    <w:p w:rsidR="00540D0E" w:rsidRDefault="00540D0E" w:rsidP="00AB0B4F">
      <w:pPr>
        <w:pStyle w:val="ListParagraph"/>
        <w:tabs>
          <w:tab w:val="left" w:pos="90"/>
        </w:tabs>
        <w:ind w:left="0"/>
        <w:jc w:val="both"/>
        <w:rPr>
          <w:b/>
          <w:bCs/>
          <w:iCs/>
          <w:u w:val="single"/>
          <w:lang w:val="ru-RU"/>
        </w:rPr>
      </w:pPr>
    </w:p>
    <w:p w:rsidR="00540D0E" w:rsidRDefault="00540D0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Default="001C25BE" w:rsidP="00AB0B4F">
      <w:pPr>
        <w:pStyle w:val="ListParagraph"/>
        <w:tabs>
          <w:tab w:val="left" w:pos="90"/>
        </w:tabs>
        <w:ind w:left="0"/>
        <w:jc w:val="both"/>
        <w:rPr>
          <w:b/>
          <w:bCs/>
          <w:iCs/>
          <w:u w:val="single"/>
          <w:lang w:val="ru-RU"/>
        </w:rPr>
      </w:pPr>
    </w:p>
    <w:p w:rsidR="001C25BE" w:rsidRPr="00AB0B4F" w:rsidRDefault="001C25BE" w:rsidP="00AB0B4F">
      <w:pPr>
        <w:pStyle w:val="ListParagraph"/>
        <w:tabs>
          <w:tab w:val="left" w:pos="90"/>
        </w:tabs>
        <w:ind w:left="0"/>
        <w:jc w:val="both"/>
        <w:rPr>
          <w:b/>
          <w:bCs/>
          <w:iCs/>
          <w:u w:val="single"/>
          <w:lang w:val="ru-RU"/>
        </w:rPr>
      </w:pPr>
    </w:p>
    <w:p w:rsidR="00AB0B4F" w:rsidRPr="00AB0B4F" w:rsidRDefault="00AB0B4F" w:rsidP="00AB0B4F">
      <w:pPr>
        <w:pStyle w:val="ListParagraph"/>
        <w:tabs>
          <w:tab w:val="left" w:pos="90"/>
        </w:tabs>
        <w:ind w:left="0"/>
        <w:jc w:val="both"/>
        <w:rPr>
          <w:bCs/>
          <w:iCs/>
          <w:lang w:val="sr-Cyrl-RS"/>
        </w:rPr>
      </w:pPr>
      <w:r w:rsidRPr="00AB0B4F">
        <w:rPr>
          <w:b/>
          <w:bCs/>
          <w:iCs/>
          <w:u w:val="single"/>
          <w:lang w:val="ru-RU"/>
        </w:rPr>
        <w:t>Упутство за попуњавање обрасца структуре цене:</w:t>
      </w:r>
    </w:p>
    <w:p w:rsidR="00AB0B4F" w:rsidRPr="00AB0B4F" w:rsidRDefault="00AB0B4F" w:rsidP="00AB0B4F">
      <w:pPr>
        <w:pStyle w:val="ListParagraph"/>
        <w:tabs>
          <w:tab w:val="left" w:pos="90"/>
        </w:tabs>
        <w:ind w:left="0"/>
        <w:jc w:val="both"/>
        <w:rPr>
          <w:bCs/>
          <w:iCs/>
          <w:lang w:val="sr-Cyrl-CS"/>
        </w:rPr>
      </w:pPr>
      <w:r w:rsidRPr="00AB0B4F">
        <w:rPr>
          <w:bCs/>
          <w:iCs/>
        </w:rPr>
        <w:t>Понуђач треба да попун</w:t>
      </w:r>
      <w:r w:rsidRPr="00AB0B4F">
        <w:rPr>
          <w:bCs/>
          <w:iCs/>
          <w:lang w:val="sr-Cyrl-CS"/>
        </w:rPr>
        <w:t>и</w:t>
      </w:r>
      <w:r w:rsidRPr="00AB0B4F">
        <w:rPr>
          <w:bCs/>
          <w:iCs/>
        </w:rPr>
        <w:t xml:space="preserve"> образац структуре цене </w:t>
      </w:r>
      <w:r w:rsidRPr="00AB0B4F">
        <w:rPr>
          <w:bCs/>
          <w:iCs/>
          <w:lang w:val="sr-Cyrl-CS"/>
        </w:rPr>
        <w:t>на следећи начин</w:t>
      </w:r>
      <w:r w:rsidRPr="00AB0B4F">
        <w:rPr>
          <w:bCs/>
          <w:iCs/>
        </w:rPr>
        <w:t>:</w:t>
      </w:r>
    </w:p>
    <w:p w:rsidR="00AB0B4F" w:rsidRPr="00AB0B4F" w:rsidRDefault="00AB0B4F" w:rsidP="00AB0B4F">
      <w:pPr>
        <w:pStyle w:val="ListParagraph"/>
        <w:numPr>
          <w:ilvl w:val="0"/>
          <w:numId w:val="9"/>
        </w:numPr>
        <w:tabs>
          <w:tab w:val="left" w:pos="90"/>
        </w:tabs>
        <w:jc w:val="both"/>
        <w:rPr>
          <w:lang w:val="sr-Cyrl-RS"/>
        </w:rPr>
      </w:pPr>
      <w:r w:rsidRPr="00AB0B4F">
        <w:rPr>
          <w:bCs/>
          <w:iCs/>
          <w:lang w:val="sr-Cyrl-CS"/>
        </w:rPr>
        <w:lastRenderedPageBreak/>
        <w:t xml:space="preserve">у колони </w:t>
      </w:r>
      <w:r w:rsidRPr="00AB0B4F">
        <w:rPr>
          <w:bCs/>
          <w:iCs/>
          <w:lang w:val="sr-Cyrl-RS"/>
        </w:rPr>
        <w:t>4</w:t>
      </w:r>
      <w:r w:rsidRPr="00AB0B4F">
        <w:rPr>
          <w:bCs/>
          <w:iCs/>
        </w:rPr>
        <w:t>. уписати колико износи јединична цена без ПДВ-а</w:t>
      </w:r>
      <w:r w:rsidRPr="00AB0B4F">
        <w:rPr>
          <w:bCs/>
          <w:iCs/>
          <w:lang w:val="sr-Cyrl-RS"/>
        </w:rPr>
        <w:t>,</w:t>
      </w:r>
      <w:r w:rsidRPr="00AB0B4F">
        <w:rPr>
          <w:bCs/>
          <w:iCs/>
        </w:rPr>
        <w:t xml:space="preserve"> за свак</w:t>
      </w:r>
      <w:r w:rsidRPr="00AB0B4F">
        <w:rPr>
          <w:bCs/>
          <w:iCs/>
          <w:lang w:val="sr-Cyrl-RS"/>
        </w:rPr>
        <w:t>у понуђену ставку;</w:t>
      </w:r>
    </w:p>
    <w:p w:rsidR="00AB0B4F" w:rsidRPr="00AB0B4F" w:rsidRDefault="00AB0B4F" w:rsidP="00AB0B4F">
      <w:pPr>
        <w:pStyle w:val="ListParagraph"/>
        <w:numPr>
          <w:ilvl w:val="0"/>
          <w:numId w:val="9"/>
        </w:numPr>
        <w:tabs>
          <w:tab w:val="left" w:pos="90"/>
        </w:tabs>
        <w:jc w:val="both"/>
        <w:rPr>
          <w:bCs/>
          <w:iCs/>
          <w:lang w:val="sr-Cyrl-RS"/>
        </w:rPr>
      </w:pPr>
      <w:r w:rsidRPr="00AB0B4F">
        <w:rPr>
          <w:bCs/>
          <w:iCs/>
          <w:lang w:val="sr-Cyrl-RS"/>
        </w:rPr>
        <w:t>У колони 5. Уписати трошкове царине, трошкове транспорта и друге додатне трошкове, без ПДВ-а.Уколико понуђач има ове трошкове и уколико их је исказао у обрасцу структуре цене, за дати износ треба умањити јединичне цене без ПДВ-а;</w:t>
      </w:r>
    </w:p>
    <w:p w:rsidR="00AB0B4F" w:rsidRPr="00AB0B4F" w:rsidRDefault="00AB0B4F" w:rsidP="00AB0B4F">
      <w:pPr>
        <w:pStyle w:val="ListParagraph"/>
        <w:numPr>
          <w:ilvl w:val="0"/>
          <w:numId w:val="9"/>
        </w:numPr>
        <w:tabs>
          <w:tab w:val="left" w:pos="90"/>
        </w:tabs>
        <w:jc w:val="both"/>
        <w:rPr>
          <w:lang w:val="sr-Cyrl-RS"/>
        </w:rPr>
      </w:pPr>
      <w:r w:rsidRPr="00AB0B4F">
        <w:rPr>
          <w:bCs/>
          <w:iCs/>
          <w:lang w:val="sr-Cyrl-CS"/>
        </w:rPr>
        <w:t xml:space="preserve">у колони </w:t>
      </w:r>
      <w:r w:rsidRPr="00AB0B4F">
        <w:rPr>
          <w:bCs/>
          <w:iCs/>
          <w:lang w:val="sr-Cyrl-RS"/>
        </w:rPr>
        <w:t>6</w:t>
      </w:r>
      <w:r w:rsidRPr="00AB0B4F">
        <w:rPr>
          <w:bCs/>
          <w:iCs/>
        </w:rPr>
        <w:t>. уписати колико износи</w:t>
      </w:r>
      <w:r w:rsidRPr="00AB0B4F">
        <w:rPr>
          <w:bCs/>
          <w:iCs/>
          <w:lang w:val="sr-Cyrl-RS"/>
        </w:rPr>
        <w:t xml:space="preserve"> јединична цена са ПДВ</w:t>
      </w:r>
      <w:r w:rsidRPr="00AB0B4F">
        <w:rPr>
          <w:bCs/>
          <w:iCs/>
        </w:rPr>
        <w:t>-</w:t>
      </w:r>
      <w:r w:rsidRPr="00AB0B4F">
        <w:rPr>
          <w:bCs/>
          <w:iCs/>
          <w:lang w:val="sr-Cyrl-RS"/>
        </w:rPr>
        <w:t xml:space="preserve">ом, </w:t>
      </w:r>
      <w:r w:rsidRPr="00AB0B4F">
        <w:rPr>
          <w:bCs/>
          <w:iCs/>
        </w:rPr>
        <w:t>за свак</w:t>
      </w:r>
      <w:r w:rsidRPr="00AB0B4F">
        <w:rPr>
          <w:bCs/>
          <w:iCs/>
          <w:lang w:val="sr-Cyrl-RS"/>
        </w:rPr>
        <w:t>у понуђену ставку;</w:t>
      </w:r>
    </w:p>
    <w:p w:rsidR="00AB0B4F" w:rsidRPr="00AB0B4F" w:rsidRDefault="00AB0B4F" w:rsidP="00AB0B4F">
      <w:pPr>
        <w:pStyle w:val="ListParagraph"/>
        <w:numPr>
          <w:ilvl w:val="0"/>
          <w:numId w:val="9"/>
        </w:numPr>
        <w:tabs>
          <w:tab w:val="left" w:pos="90"/>
        </w:tabs>
        <w:jc w:val="both"/>
        <w:rPr>
          <w:color w:val="auto"/>
        </w:rPr>
      </w:pPr>
      <w:r w:rsidRPr="00AB0B4F">
        <w:rPr>
          <w:bCs/>
          <w:iCs/>
          <w:lang w:val="sr-Cyrl-RS"/>
        </w:rPr>
        <w:t xml:space="preserve">у колони 7. уписати </w:t>
      </w:r>
      <w:r w:rsidRPr="00AB0B4F">
        <w:rPr>
          <w:bCs/>
          <w:iCs/>
        </w:rPr>
        <w:t xml:space="preserve">укупна цена без ПДВ-а за сваки тражени предмет јавне набавке и то тако што ће помножити јединичну цену без ПДВ-а (наведену у колони </w:t>
      </w:r>
      <w:r w:rsidRPr="00AB0B4F">
        <w:rPr>
          <w:bCs/>
          <w:iCs/>
          <w:lang w:val="sr-Cyrl-RS"/>
        </w:rPr>
        <w:t>4</w:t>
      </w:r>
      <w:r w:rsidRPr="00AB0B4F">
        <w:rPr>
          <w:bCs/>
          <w:iCs/>
        </w:rPr>
        <w:t>.) са траженим количинама (које су наведене у</w:t>
      </w:r>
      <w:r w:rsidRPr="00AB0B4F">
        <w:rPr>
          <w:bCs/>
          <w:iCs/>
          <w:color w:val="auto"/>
        </w:rPr>
        <w:t xml:space="preserve"> колони </w:t>
      </w:r>
      <w:r w:rsidRPr="00AB0B4F">
        <w:rPr>
          <w:bCs/>
          <w:iCs/>
          <w:color w:val="auto"/>
          <w:lang w:val="sr-Cyrl-RS"/>
        </w:rPr>
        <w:t>3);</w:t>
      </w:r>
    </w:p>
    <w:p w:rsidR="00AB0B4F" w:rsidRPr="00AB0B4F" w:rsidRDefault="00AB0B4F" w:rsidP="00AB0B4F">
      <w:pPr>
        <w:pStyle w:val="ListParagraph"/>
        <w:numPr>
          <w:ilvl w:val="0"/>
          <w:numId w:val="9"/>
        </w:numPr>
        <w:tabs>
          <w:tab w:val="left" w:pos="90"/>
        </w:tabs>
        <w:jc w:val="both"/>
        <w:rPr>
          <w:lang w:val="sr-Cyrl-RS"/>
        </w:rPr>
      </w:pPr>
      <w:r w:rsidRPr="00AB0B4F">
        <w:rPr>
          <w:bCs/>
          <w:iCs/>
          <w:color w:val="auto"/>
          <w:lang w:val="sr-Cyrl-CS"/>
        </w:rPr>
        <w:t xml:space="preserve">у колони </w:t>
      </w:r>
      <w:r w:rsidRPr="00AB0B4F">
        <w:rPr>
          <w:bCs/>
          <w:iCs/>
          <w:color w:val="auto"/>
          <w:lang w:val="sr-Cyrl-RS"/>
        </w:rPr>
        <w:t>8</w:t>
      </w:r>
      <w:r w:rsidRPr="00AB0B4F">
        <w:rPr>
          <w:bCs/>
          <w:iCs/>
          <w:color w:val="auto"/>
        </w:rPr>
        <w:t xml:space="preserve">. </w:t>
      </w:r>
      <w:proofErr w:type="gramStart"/>
      <w:r w:rsidRPr="00AB0B4F">
        <w:rPr>
          <w:bCs/>
          <w:iCs/>
          <w:color w:val="auto"/>
        </w:rPr>
        <w:t>уписати</w:t>
      </w:r>
      <w:proofErr w:type="gramEnd"/>
      <w:r w:rsidRPr="00AB0B4F">
        <w:rPr>
          <w:bCs/>
          <w:iCs/>
          <w:color w:val="auto"/>
        </w:rPr>
        <w:t xml:space="preserve"> колико износи укупна цена са ПДВ-ом за сваки тражени предмет јавне набавке и то тако што ће помножити јединичну цену </w:t>
      </w:r>
      <w:r w:rsidRPr="00AB0B4F">
        <w:rPr>
          <w:bCs/>
          <w:iCs/>
          <w:color w:val="auto"/>
          <w:lang w:val="sr-Cyrl-RS"/>
        </w:rPr>
        <w:t>са</w:t>
      </w:r>
      <w:r w:rsidRPr="00AB0B4F">
        <w:rPr>
          <w:bCs/>
          <w:iCs/>
          <w:color w:val="auto"/>
        </w:rPr>
        <w:t xml:space="preserve"> ПДВ-</w:t>
      </w:r>
      <w:r w:rsidRPr="00AB0B4F">
        <w:rPr>
          <w:bCs/>
          <w:iCs/>
          <w:color w:val="auto"/>
          <w:lang w:val="sr-Cyrl-RS"/>
        </w:rPr>
        <w:t>ом</w:t>
      </w:r>
      <w:r w:rsidRPr="00AB0B4F">
        <w:rPr>
          <w:bCs/>
          <w:iCs/>
          <w:color w:val="auto"/>
        </w:rPr>
        <w:t xml:space="preserve"> (наведену у колони </w:t>
      </w:r>
      <w:r w:rsidRPr="00AB0B4F">
        <w:rPr>
          <w:bCs/>
          <w:iCs/>
          <w:color w:val="auto"/>
          <w:lang w:val="sr-Cyrl-RS"/>
        </w:rPr>
        <w:t>6</w:t>
      </w:r>
      <w:r w:rsidRPr="00AB0B4F">
        <w:rPr>
          <w:bCs/>
          <w:iCs/>
          <w:color w:val="auto"/>
        </w:rPr>
        <w:t xml:space="preserve">.) са траженим количинама (које су наведене у колони </w:t>
      </w:r>
      <w:r w:rsidRPr="00AB0B4F">
        <w:rPr>
          <w:bCs/>
          <w:iCs/>
          <w:color w:val="auto"/>
          <w:lang w:val="sr-Cyrl-RS"/>
        </w:rPr>
        <w:t>3</w:t>
      </w:r>
      <w:r w:rsidRPr="00AB0B4F">
        <w:rPr>
          <w:bCs/>
          <w:iCs/>
          <w:color w:val="auto"/>
        </w:rPr>
        <w:t>.);</w:t>
      </w:r>
      <w:r w:rsidRPr="00AB0B4F">
        <w:rPr>
          <w:bCs/>
          <w:iCs/>
          <w:color w:val="auto"/>
          <w:lang w:val="sr-Cyrl-RS"/>
        </w:rPr>
        <w:t xml:space="preserve"> </w:t>
      </w:r>
    </w:p>
    <w:p w:rsidR="00654E5D" w:rsidRDefault="00654E5D">
      <w:pPr>
        <w:jc w:val="both"/>
        <w:rPr>
          <w:rFonts w:ascii="Arial" w:hAnsi="Arial" w:cs="Arial"/>
          <w:lang w:val="sr-Cyrl-CS"/>
        </w:rPr>
      </w:pPr>
      <w:r>
        <w:rPr>
          <w:rFonts w:ascii="Arial" w:hAnsi="Arial" w:cs="Arial"/>
          <w:lang w:val="sr-Cyrl-CS"/>
        </w:rPr>
        <w:t xml:space="preserve"> </w:t>
      </w:r>
    </w:p>
    <w:p w:rsidR="00654E5D" w:rsidRDefault="00654E5D">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654E5D" w:rsidRDefault="00654E5D">
      <w:pPr>
        <w:ind w:left="2880" w:firstLine="720"/>
        <w:jc w:val="both"/>
        <w:rPr>
          <w:rFonts w:eastAsia="TimesNewRomanPS-BoldMT"/>
          <w:b/>
          <w:bCs/>
          <w:i/>
          <w:iCs/>
          <w:color w:val="002060"/>
        </w:rPr>
      </w:pPr>
      <w:r>
        <w:rPr>
          <w:rFonts w:eastAsia="TimesNewRomanPSMT"/>
          <w:bCs/>
        </w:rPr>
        <w:t xml:space="preserve">    М. П. </w:t>
      </w:r>
    </w:p>
    <w:p w:rsidR="00654E5D" w:rsidRDefault="00654E5D">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t>________________________________</w:t>
      </w:r>
    </w:p>
    <w:p w:rsidR="00654E5D" w:rsidRDefault="00654E5D">
      <w:pPr>
        <w:pStyle w:val="ListParagraph"/>
        <w:tabs>
          <w:tab w:val="left" w:pos="2760"/>
        </w:tabs>
        <w:spacing w:line="360" w:lineRule="auto"/>
        <w:ind w:left="0" w:right="405"/>
        <w:jc w:val="both"/>
        <w:rPr>
          <w:szCs w:val="22"/>
          <w:lang w:val="sr-Cyrl-RS"/>
        </w:rPr>
      </w:pPr>
    </w:p>
    <w:p w:rsidR="00654E5D" w:rsidRDefault="00654E5D" w:rsidP="00540D0E">
      <w:pPr>
        <w:pStyle w:val="ListParagraph"/>
        <w:tabs>
          <w:tab w:val="left" w:pos="2760"/>
        </w:tabs>
        <w:spacing w:line="360" w:lineRule="auto"/>
        <w:ind w:left="0" w:right="405"/>
        <w:jc w:val="both"/>
        <w:rPr>
          <w:sz w:val="22"/>
          <w:szCs w:val="22"/>
          <w:lang w:val="sr-Cyrl-RS"/>
        </w:rPr>
      </w:pPr>
    </w:p>
    <w:p w:rsidR="001C25BE" w:rsidRDefault="001C25BE" w:rsidP="00540D0E">
      <w:pPr>
        <w:pStyle w:val="ListParagraph"/>
        <w:tabs>
          <w:tab w:val="left" w:pos="2760"/>
        </w:tabs>
        <w:spacing w:line="360" w:lineRule="auto"/>
        <w:ind w:left="0" w:right="405"/>
        <w:jc w:val="both"/>
        <w:rPr>
          <w:sz w:val="22"/>
          <w:szCs w:val="22"/>
          <w:lang w:val="sr-Cyrl-RS"/>
        </w:rPr>
      </w:pPr>
    </w:p>
    <w:p w:rsidR="001C25BE" w:rsidRDefault="001C25BE" w:rsidP="00540D0E">
      <w:pPr>
        <w:pStyle w:val="ListParagraph"/>
        <w:tabs>
          <w:tab w:val="left" w:pos="2760"/>
        </w:tabs>
        <w:spacing w:line="360" w:lineRule="auto"/>
        <w:ind w:left="0" w:right="405"/>
        <w:jc w:val="both"/>
        <w:rPr>
          <w:sz w:val="22"/>
          <w:szCs w:val="22"/>
          <w:lang w:val="sr-Cyrl-RS"/>
        </w:rPr>
      </w:pPr>
    </w:p>
    <w:p w:rsidR="001C25BE" w:rsidRDefault="001C25BE" w:rsidP="00540D0E">
      <w:pPr>
        <w:pStyle w:val="ListParagraph"/>
        <w:tabs>
          <w:tab w:val="left" w:pos="2760"/>
        </w:tabs>
        <w:spacing w:line="360" w:lineRule="auto"/>
        <w:ind w:left="0" w:right="405"/>
        <w:jc w:val="both"/>
        <w:rPr>
          <w:sz w:val="22"/>
          <w:szCs w:val="22"/>
          <w:lang w:val="sr-Cyrl-RS"/>
        </w:rPr>
      </w:pPr>
    </w:p>
    <w:p w:rsidR="001C25BE" w:rsidRDefault="001C25BE" w:rsidP="00540D0E">
      <w:pPr>
        <w:pStyle w:val="ListParagraph"/>
        <w:tabs>
          <w:tab w:val="left" w:pos="2760"/>
        </w:tabs>
        <w:spacing w:line="360" w:lineRule="auto"/>
        <w:ind w:left="0" w:right="405"/>
        <w:jc w:val="both"/>
        <w:rPr>
          <w:sz w:val="22"/>
          <w:szCs w:val="22"/>
          <w:lang w:val="sr-Cyrl-RS"/>
        </w:rPr>
      </w:pPr>
    </w:p>
    <w:p w:rsidR="001C25BE" w:rsidRDefault="001C25BE" w:rsidP="00540D0E">
      <w:pPr>
        <w:pStyle w:val="ListParagraph"/>
        <w:tabs>
          <w:tab w:val="left" w:pos="2760"/>
        </w:tabs>
        <w:spacing w:line="360" w:lineRule="auto"/>
        <w:ind w:left="0" w:right="405"/>
        <w:jc w:val="both"/>
        <w:rPr>
          <w:sz w:val="22"/>
          <w:szCs w:val="22"/>
          <w:lang w:val="sr-Cyrl-RS"/>
        </w:rPr>
      </w:pPr>
    </w:p>
    <w:p w:rsidR="001C25BE" w:rsidRDefault="001C25BE" w:rsidP="00540D0E">
      <w:pPr>
        <w:pStyle w:val="ListParagraph"/>
        <w:tabs>
          <w:tab w:val="left" w:pos="2760"/>
        </w:tabs>
        <w:spacing w:line="360" w:lineRule="auto"/>
        <w:ind w:left="0" w:right="405"/>
        <w:jc w:val="both"/>
        <w:rPr>
          <w:sz w:val="22"/>
          <w:szCs w:val="22"/>
          <w:lang w:val="sr-Cyrl-RS"/>
        </w:rPr>
      </w:pPr>
    </w:p>
    <w:p w:rsidR="001C25BE" w:rsidRDefault="001C25BE" w:rsidP="00540D0E">
      <w:pPr>
        <w:pStyle w:val="ListParagraph"/>
        <w:tabs>
          <w:tab w:val="left" w:pos="2760"/>
        </w:tabs>
        <w:spacing w:line="360" w:lineRule="auto"/>
        <w:ind w:left="0" w:right="405"/>
        <w:jc w:val="both"/>
        <w:rPr>
          <w:sz w:val="22"/>
          <w:szCs w:val="22"/>
          <w:lang w:val="sr-Cyrl-RS"/>
        </w:rPr>
      </w:pPr>
    </w:p>
    <w:p w:rsidR="001C25BE" w:rsidRDefault="001C25BE" w:rsidP="00540D0E">
      <w:pPr>
        <w:pStyle w:val="ListParagraph"/>
        <w:tabs>
          <w:tab w:val="left" w:pos="2760"/>
        </w:tabs>
        <w:spacing w:line="360" w:lineRule="auto"/>
        <w:ind w:left="0" w:right="405"/>
        <w:jc w:val="both"/>
        <w:rPr>
          <w:sz w:val="22"/>
          <w:szCs w:val="22"/>
          <w:lang w:val="sr-Cyrl-RS"/>
        </w:rPr>
      </w:pPr>
    </w:p>
    <w:p w:rsidR="001C25BE" w:rsidRDefault="001C25BE" w:rsidP="00540D0E">
      <w:pPr>
        <w:pStyle w:val="ListParagraph"/>
        <w:tabs>
          <w:tab w:val="left" w:pos="2760"/>
        </w:tabs>
        <w:spacing w:line="360" w:lineRule="auto"/>
        <w:ind w:left="0" w:right="405"/>
        <w:jc w:val="both"/>
        <w:rPr>
          <w:sz w:val="22"/>
          <w:szCs w:val="22"/>
          <w:lang w:val="sr-Cyrl-RS"/>
        </w:rPr>
      </w:pPr>
    </w:p>
    <w:p w:rsidR="001C25BE" w:rsidRDefault="001C25BE" w:rsidP="00540D0E">
      <w:pPr>
        <w:pStyle w:val="ListParagraph"/>
        <w:tabs>
          <w:tab w:val="left" w:pos="2760"/>
        </w:tabs>
        <w:spacing w:line="360" w:lineRule="auto"/>
        <w:ind w:left="0" w:right="405"/>
        <w:jc w:val="both"/>
        <w:rPr>
          <w:sz w:val="22"/>
          <w:szCs w:val="22"/>
          <w:lang w:val="sr-Cyrl-RS"/>
        </w:rPr>
      </w:pPr>
    </w:p>
    <w:p w:rsidR="001C25BE" w:rsidRDefault="001C25BE" w:rsidP="00540D0E">
      <w:pPr>
        <w:pStyle w:val="ListParagraph"/>
        <w:tabs>
          <w:tab w:val="left" w:pos="2760"/>
        </w:tabs>
        <w:spacing w:line="360" w:lineRule="auto"/>
        <w:ind w:left="0" w:right="405"/>
        <w:jc w:val="both"/>
        <w:rPr>
          <w:sz w:val="22"/>
          <w:szCs w:val="22"/>
          <w:lang w:val="sr-Cyrl-RS"/>
        </w:rPr>
      </w:pPr>
    </w:p>
    <w:p w:rsidR="001C25BE" w:rsidRDefault="001C25BE" w:rsidP="00540D0E">
      <w:pPr>
        <w:pStyle w:val="ListParagraph"/>
        <w:tabs>
          <w:tab w:val="left" w:pos="2760"/>
        </w:tabs>
        <w:spacing w:line="360" w:lineRule="auto"/>
        <w:ind w:left="0" w:right="405"/>
        <w:jc w:val="both"/>
        <w:rPr>
          <w:sz w:val="22"/>
          <w:szCs w:val="22"/>
          <w:lang w:val="sr-Cyrl-RS"/>
        </w:rPr>
      </w:pPr>
    </w:p>
    <w:p w:rsidR="005615C0" w:rsidRDefault="005615C0" w:rsidP="00540D0E">
      <w:pPr>
        <w:pStyle w:val="ListParagraph"/>
        <w:tabs>
          <w:tab w:val="left" w:pos="2760"/>
        </w:tabs>
        <w:spacing w:line="360" w:lineRule="auto"/>
        <w:ind w:left="0" w:right="405"/>
        <w:jc w:val="both"/>
        <w:rPr>
          <w:sz w:val="22"/>
          <w:szCs w:val="22"/>
          <w:lang w:val="sr-Cyrl-RS"/>
        </w:rPr>
      </w:pPr>
    </w:p>
    <w:p w:rsidR="005615C0" w:rsidRDefault="005615C0" w:rsidP="00540D0E">
      <w:pPr>
        <w:pStyle w:val="ListParagraph"/>
        <w:tabs>
          <w:tab w:val="left" w:pos="2760"/>
        </w:tabs>
        <w:spacing w:line="360" w:lineRule="auto"/>
        <w:ind w:left="0" w:right="405"/>
        <w:jc w:val="both"/>
        <w:rPr>
          <w:sz w:val="22"/>
          <w:szCs w:val="22"/>
          <w:lang w:val="sr-Cyrl-RS"/>
        </w:rPr>
      </w:pPr>
    </w:p>
    <w:p w:rsidR="005615C0" w:rsidRDefault="005615C0" w:rsidP="00540D0E">
      <w:pPr>
        <w:pStyle w:val="ListParagraph"/>
        <w:tabs>
          <w:tab w:val="left" w:pos="2760"/>
        </w:tabs>
        <w:spacing w:line="360" w:lineRule="auto"/>
        <w:ind w:left="0" w:right="405"/>
        <w:jc w:val="both"/>
        <w:rPr>
          <w:sz w:val="22"/>
          <w:szCs w:val="22"/>
          <w:lang w:val="sr-Cyrl-RS"/>
        </w:rPr>
      </w:pPr>
    </w:p>
    <w:p w:rsidR="001C25BE" w:rsidRDefault="001C25BE" w:rsidP="00540D0E">
      <w:pPr>
        <w:pStyle w:val="ListParagraph"/>
        <w:tabs>
          <w:tab w:val="left" w:pos="2760"/>
        </w:tabs>
        <w:spacing w:line="360" w:lineRule="auto"/>
        <w:ind w:left="0" w:right="405"/>
        <w:jc w:val="both"/>
        <w:rPr>
          <w:sz w:val="22"/>
          <w:szCs w:val="22"/>
          <w:lang w:val="sr-Cyrl-RS"/>
        </w:rPr>
      </w:pPr>
    </w:p>
    <w:p w:rsidR="001C25BE" w:rsidRDefault="001C25BE" w:rsidP="00540D0E">
      <w:pPr>
        <w:pStyle w:val="ListParagraph"/>
        <w:tabs>
          <w:tab w:val="left" w:pos="2760"/>
        </w:tabs>
        <w:spacing w:line="360" w:lineRule="auto"/>
        <w:ind w:left="0" w:right="405"/>
        <w:jc w:val="both"/>
        <w:rPr>
          <w:sz w:val="22"/>
          <w:szCs w:val="22"/>
          <w:lang w:val="sr-Cyrl-RS"/>
        </w:rPr>
      </w:pPr>
    </w:p>
    <w:p w:rsidR="001C25BE" w:rsidRDefault="001C25BE" w:rsidP="00540D0E">
      <w:pPr>
        <w:pStyle w:val="ListParagraph"/>
        <w:tabs>
          <w:tab w:val="left" w:pos="2760"/>
        </w:tabs>
        <w:spacing w:line="360" w:lineRule="auto"/>
        <w:ind w:left="0" w:right="405"/>
        <w:jc w:val="both"/>
        <w:rPr>
          <w:sz w:val="22"/>
          <w:szCs w:val="22"/>
          <w:lang w:val="sr-Cyrl-RS"/>
        </w:rPr>
      </w:pPr>
    </w:p>
    <w:p w:rsidR="00955B4F" w:rsidRDefault="00955B4F" w:rsidP="00540D0E">
      <w:pPr>
        <w:pStyle w:val="ListParagraph"/>
        <w:tabs>
          <w:tab w:val="left" w:pos="2760"/>
        </w:tabs>
        <w:spacing w:line="360" w:lineRule="auto"/>
        <w:ind w:left="0" w:right="405"/>
        <w:jc w:val="both"/>
        <w:rPr>
          <w:sz w:val="22"/>
          <w:szCs w:val="22"/>
          <w:lang w:val="sr-Cyrl-RS"/>
        </w:rPr>
      </w:pPr>
    </w:p>
    <w:p w:rsidR="001C25BE" w:rsidRDefault="001C25BE" w:rsidP="00540D0E">
      <w:pPr>
        <w:pStyle w:val="ListParagraph"/>
        <w:tabs>
          <w:tab w:val="left" w:pos="2760"/>
        </w:tabs>
        <w:spacing w:line="360" w:lineRule="auto"/>
        <w:ind w:left="0" w:right="405"/>
        <w:jc w:val="both"/>
        <w:rPr>
          <w:sz w:val="22"/>
          <w:szCs w:val="22"/>
          <w:lang w:val="sr-Cyrl-RS"/>
        </w:rPr>
      </w:pPr>
    </w:p>
    <w:p w:rsidR="0019428A" w:rsidRPr="00540D0E" w:rsidRDefault="0019428A" w:rsidP="00540D0E">
      <w:pPr>
        <w:pStyle w:val="ListParagraph"/>
        <w:tabs>
          <w:tab w:val="left" w:pos="2760"/>
        </w:tabs>
        <w:spacing w:line="360" w:lineRule="auto"/>
        <w:ind w:left="0" w:right="405"/>
        <w:jc w:val="both"/>
        <w:rPr>
          <w:sz w:val="22"/>
          <w:szCs w:val="22"/>
          <w:lang w:val="sr-Cyrl-RS"/>
        </w:rPr>
      </w:pPr>
    </w:p>
    <w:p w:rsidR="00654E5D" w:rsidRDefault="00654E5D">
      <w:pPr>
        <w:pStyle w:val="ListParagraph"/>
        <w:tabs>
          <w:tab w:val="left" w:pos="90"/>
        </w:tabs>
        <w:ind w:left="0"/>
        <w:jc w:val="both"/>
        <w:rPr>
          <w:lang w:val="sr-Cyrl-CS"/>
        </w:rPr>
      </w:pPr>
    </w:p>
    <w:p w:rsidR="00654E5D" w:rsidRDefault="00F34B0F">
      <w:pPr>
        <w:shd w:val="clear" w:color="auto" w:fill="C6D9F1"/>
        <w:jc w:val="center"/>
        <w:rPr>
          <w:b/>
          <w:bCs/>
          <w:i/>
          <w:iCs/>
          <w:kern w:val="2"/>
          <w:szCs w:val="28"/>
        </w:rPr>
      </w:pPr>
      <w:r>
        <w:rPr>
          <w:b/>
          <w:bCs/>
          <w:i/>
          <w:iCs/>
          <w:szCs w:val="28"/>
          <w:lang w:val="sr-Latn-RS"/>
        </w:rPr>
        <w:t>VIII</w:t>
      </w:r>
      <w:r w:rsidR="00654E5D">
        <w:rPr>
          <w:b/>
          <w:bCs/>
          <w:i/>
          <w:iCs/>
          <w:szCs w:val="28"/>
        </w:rPr>
        <w:t xml:space="preserve">  ОБРАЗАЦ ТРОШКОВА ПРИПРЕМЕ ПОНУДЕ</w:t>
      </w:r>
    </w:p>
    <w:p w:rsidR="00654E5D" w:rsidRDefault="00654E5D">
      <w:pPr>
        <w:rPr>
          <w:b/>
          <w:bCs/>
          <w:i/>
          <w:iCs/>
          <w:kern w:val="2"/>
          <w:szCs w:val="28"/>
        </w:rPr>
      </w:pPr>
    </w:p>
    <w:p w:rsidR="00654E5D" w:rsidRDefault="00654E5D">
      <w:pPr>
        <w:spacing w:after="120"/>
        <w:jc w:val="both"/>
        <w:rPr>
          <w:b/>
          <w:i/>
          <w:kern w:val="2"/>
        </w:rPr>
      </w:pPr>
      <w:r>
        <w:t xml:space="preserve">У складу са чланом 88. </w:t>
      </w:r>
      <w:r>
        <w:rPr>
          <w:lang w:val="sr-Cyrl-CS"/>
        </w:rPr>
        <w:t>став 1.</w:t>
      </w:r>
      <w:r>
        <w:t xml:space="preserve"> Закона, понуђач ____________________ </w:t>
      </w:r>
      <w:r>
        <w:rPr>
          <w:i/>
          <w:lang w:val="ru-RU"/>
        </w:rPr>
        <w:t>[</w:t>
      </w:r>
      <w:r>
        <w:rPr>
          <w:i/>
          <w:iCs/>
        </w:rPr>
        <w:t xml:space="preserve">навести </w:t>
      </w:r>
      <w:r>
        <w:rPr>
          <w:i/>
          <w:iCs/>
          <w:lang w:val="sr-Cyrl-CS"/>
        </w:rPr>
        <w:t>назив понуђача</w:t>
      </w:r>
      <w:r>
        <w:rPr>
          <w:i/>
          <w:iCs/>
        </w:rPr>
        <w:t xml:space="preserve">], </w:t>
      </w:r>
      <w:r>
        <w:t>достав</w:t>
      </w:r>
      <w:r>
        <w:rPr>
          <w:lang w:val="sr-Cyrl-CS"/>
        </w:rPr>
        <w:t xml:space="preserve">ља </w:t>
      </w:r>
      <w:r>
        <w:t xml:space="preserve">укупан износ и структуру трошкова припремања понуде, </w:t>
      </w:r>
      <w:r>
        <w:rPr>
          <w:lang w:val="sr-Cyrl-CS"/>
        </w:rPr>
        <w:t xml:space="preserve">како следи у </w:t>
      </w:r>
      <w:r>
        <w:t>табели:</w:t>
      </w:r>
    </w:p>
    <w:tbl>
      <w:tblPr>
        <w:tblW w:w="8865" w:type="dxa"/>
        <w:tblInd w:w="153" w:type="dxa"/>
        <w:tblLayout w:type="fixed"/>
        <w:tblLook w:val="0000" w:firstRow="0" w:lastRow="0" w:firstColumn="0" w:lastColumn="0" w:noHBand="0" w:noVBand="0"/>
      </w:tblPr>
      <w:tblGrid>
        <w:gridCol w:w="5565"/>
        <w:gridCol w:w="3300"/>
      </w:tblGrid>
      <w:tr w:rsidR="00654E5D">
        <w:tc>
          <w:tcPr>
            <w:tcW w:w="5565" w:type="dxa"/>
            <w:tcBorders>
              <w:top w:val="single" w:sz="4" w:space="0" w:color="000000"/>
              <w:left w:val="single" w:sz="4" w:space="0" w:color="000000"/>
              <w:bottom w:val="single" w:sz="4" w:space="0" w:color="000000"/>
              <w:right w:val="nil"/>
            </w:tcBorders>
          </w:tcPr>
          <w:p w:rsidR="00654E5D" w:rsidRDefault="00654E5D">
            <w:pPr>
              <w:jc w:val="center"/>
              <w:rPr>
                <w:b/>
                <w:i/>
                <w:kern w:val="2"/>
              </w:rPr>
            </w:pPr>
            <w:r>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654E5D" w:rsidRDefault="00654E5D">
            <w:pPr>
              <w:jc w:val="center"/>
              <w:rPr>
                <w:kern w:val="2"/>
              </w:rPr>
            </w:pPr>
            <w:r>
              <w:rPr>
                <w:b/>
                <w:i/>
              </w:rPr>
              <w:t>ИЗНОС ТРОШКА У РСД</w:t>
            </w:r>
          </w:p>
        </w:tc>
      </w:tr>
      <w:tr w:rsidR="00654E5D">
        <w:tc>
          <w:tcPr>
            <w:tcW w:w="5565" w:type="dxa"/>
            <w:tcBorders>
              <w:top w:val="single" w:sz="4" w:space="0" w:color="000000"/>
              <w:left w:val="single" w:sz="4" w:space="0" w:color="000000"/>
              <w:bottom w:val="single" w:sz="4" w:space="0" w:color="000000"/>
              <w:right w:val="nil"/>
            </w:tcBorders>
          </w:tcPr>
          <w:p w:rsidR="00654E5D" w:rsidRDefault="00654E5D">
            <w:pPr>
              <w:snapToGrid w:val="0"/>
              <w:jc w:val="both"/>
              <w:rPr>
                <w:kern w:val="2"/>
              </w:rPr>
            </w:pPr>
          </w:p>
        </w:tc>
        <w:tc>
          <w:tcPr>
            <w:tcW w:w="3300"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right"/>
              <w:rPr>
                <w:kern w:val="2"/>
              </w:rPr>
            </w:pPr>
          </w:p>
        </w:tc>
      </w:tr>
      <w:tr w:rsidR="00654E5D">
        <w:tc>
          <w:tcPr>
            <w:tcW w:w="5565" w:type="dxa"/>
            <w:tcBorders>
              <w:top w:val="single" w:sz="4" w:space="0" w:color="000000"/>
              <w:left w:val="single" w:sz="4" w:space="0" w:color="000000"/>
              <w:bottom w:val="single" w:sz="4" w:space="0" w:color="000000"/>
              <w:right w:val="nil"/>
            </w:tcBorders>
          </w:tcPr>
          <w:p w:rsidR="00654E5D" w:rsidRDefault="00654E5D">
            <w:pPr>
              <w:snapToGrid w:val="0"/>
              <w:jc w:val="both"/>
              <w:rPr>
                <w:kern w:val="2"/>
              </w:rPr>
            </w:pPr>
          </w:p>
        </w:tc>
        <w:tc>
          <w:tcPr>
            <w:tcW w:w="3300" w:type="dxa"/>
            <w:tcBorders>
              <w:top w:val="single" w:sz="4" w:space="0" w:color="000000"/>
              <w:left w:val="single" w:sz="4" w:space="0" w:color="000000"/>
              <w:bottom w:val="single" w:sz="4" w:space="0" w:color="000000"/>
              <w:right w:val="single" w:sz="4" w:space="0" w:color="000000"/>
            </w:tcBorders>
          </w:tcPr>
          <w:p w:rsidR="00654E5D" w:rsidRDefault="00654E5D">
            <w:pPr>
              <w:snapToGrid w:val="0"/>
              <w:jc w:val="right"/>
              <w:rPr>
                <w:kern w:val="2"/>
              </w:rPr>
            </w:pPr>
          </w:p>
        </w:tc>
      </w:tr>
      <w:tr w:rsidR="00654E5D">
        <w:tc>
          <w:tcPr>
            <w:tcW w:w="5565" w:type="dxa"/>
            <w:tcBorders>
              <w:top w:val="single" w:sz="4" w:space="0" w:color="000000"/>
              <w:left w:val="single" w:sz="4" w:space="0" w:color="000000"/>
              <w:bottom w:val="single" w:sz="4" w:space="0" w:color="000000"/>
              <w:right w:val="nil"/>
            </w:tcBorders>
          </w:tcPr>
          <w:p w:rsidR="00654E5D" w:rsidRDefault="00654E5D">
            <w:pPr>
              <w:snapToGrid w:val="0"/>
              <w:jc w:val="both"/>
              <w:rPr>
                <w:kern w:val="2"/>
              </w:rPr>
            </w:pPr>
          </w:p>
        </w:tc>
        <w:tc>
          <w:tcPr>
            <w:tcW w:w="3300" w:type="dxa"/>
            <w:tcBorders>
              <w:top w:val="single" w:sz="4" w:space="0" w:color="000000"/>
              <w:left w:val="single" w:sz="4" w:space="0" w:color="000000"/>
              <w:bottom w:val="single" w:sz="4" w:space="0" w:color="000000"/>
              <w:right w:val="single" w:sz="4" w:space="0" w:color="000000"/>
            </w:tcBorders>
          </w:tcPr>
          <w:p w:rsidR="00654E5D" w:rsidRDefault="00654E5D">
            <w:pPr>
              <w:snapToGrid w:val="0"/>
              <w:rPr>
                <w:kern w:val="2"/>
              </w:rPr>
            </w:pPr>
          </w:p>
        </w:tc>
      </w:tr>
      <w:tr w:rsidR="00654E5D">
        <w:tc>
          <w:tcPr>
            <w:tcW w:w="5565" w:type="dxa"/>
            <w:tcBorders>
              <w:top w:val="single" w:sz="4" w:space="0" w:color="000000"/>
              <w:left w:val="single" w:sz="4" w:space="0" w:color="000000"/>
              <w:bottom w:val="single" w:sz="4" w:space="0" w:color="000000"/>
              <w:right w:val="nil"/>
            </w:tcBorders>
          </w:tcPr>
          <w:p w:rsidR="00654E5D" w:rsidRDefault="00654E5D">
            <w:pPr>
              <w:snapToGrid w:val="0"/>
              <w:jc w:val="both"/>
              <w:rPr>
                <w:kern w:val="2"/>
              </w:rPr>
            </w:pPr>
          </w:p>
        </w:tc>
        <w:tc>
          <w:tcPr>
            <w:tcW w:w="3300" w:type="dxa"/>
            <w:tcBorders>
              <w:top w:val="single" w:sz="4" w:space="0" w:color="000000"/>
              <w:left w:val="single" w:sz="4" w:space="0" w:color="000000"/>
              <w:bottom w:val="single" w:sz="4" w:space="0" w:color="000000"/>
              <w:right w:val="single" w:sz="4" w:space="0" w:color="000000"/>
            </w:tcBorders>
          </w:tcPr>
          <w:p w:rsidR="00654E5D" w:rsidRDefault="00654E5D">
            <w:pPr>
              <w:snapToGrid w:val="0"/>
              <w:rPr>
                <w:kern w:val="2"/>
              </w:rPr>
            </w:pPr>
          </w:p>
        </w:tc>
      </w:tr>
      <w:tr w:rsidR="00654E5D">
        <w:tc>
          <w:tcPr>
            <w:tcW w:w="5565" w:type="dxa"/>
            <w:tcBorders>
              <w:top w:val="single" w:sz="4" w:space="0" w:color="000000"/>
              <w:left w:val="single" w:sz="4" w:space="0" w:color="000000"/>
              <w:bottom w:val="single" w:sz="4" w:space="0" w:color="000000"/>
              <w:right w:val="nil"/>
            </w:tcBorders>
          </w:tcPr>
          <w:p w:rsidR="00654E5D" w:rsidRDefault="00654E5D">
            <w:pPr>
              <w:snapToGrid w:val="0"/>
              <w:jc w:val="both"/>
              <w:rPr>
                <w:kern w:val="2"/>
              </w:rPr>
            </w:pPr>
          </w:p>
        </w:tc>
        <w:tc>
          <w:tcPr>
            <w:tcW w:w="3300" w:type="dxa"/>
            <w:tcBorders>
              <w:top w:val="single" w:sz="4" w:space="0" w:color="000000"/>
              <w:left w:val="single" w:sz="4" w:space="0" w:color="000000"/>
              <w:bottom w:val="single" w:sz="4" w:space="0" w:color="000000"/>
              <w:right w:val="single" w:sz="4" w:space="0" w:color="000000"/>
            </w:tcBorders>
          </w:tcPr>
          <w:p w:rsidR="00654E5D" w:rsidRDefault="00654E5D">
            <w:pPr>
              <w:snapToGrid w:val="0"/>
              <w:rPr>
                <w:kern w:val="2"/>
              </w:rPr>
            </w:pPr>
          </w:p>
        </w:tc>
      </w:tr>
      <w:tr w:rsidR="00654E5D">
        <w:tc>
          <w:tcPr>
            <w:tcW w:w="5565" w:type="dxa"/>
            <w:tcBorders>
              <w:top w:val="single" w:sz="4" w:space="0" w:color="000000"/>
              <w:left w:val="single" w:sz="4" w:space="0" w:color="000000"/>
              <w:bottom w:val="single" w:sz="4" w:space="0" w:color="000000"/>
              <w:right w:val="nil"/>
            </w:tcBorders>
          </w:tcPr>
          <w:p w:rsidR="00654E5D" w:rsidRDefault="00654E5D">
            <w:pPr>
              <w:snapToGrid w:val="0"/>
              <w:jc w:val="both"/>
              <w:rPr>
                <w:kern w:val="2"/>
              </w:rPr>
            </w:pPr>
          </w:p>
        </w:tc>
        <w:tc>
          <w:tcPr>
            <w:tcW w:w="3300" w:type="dxa"/>
            <w:tcBorders>
              <w:top w:val="single" w:sz="4" w:space="0" w:color="000000"/>
              <w:left w:val="single" w:sz="4" w:space="0" w:color="000000"/>
              <w:bottom w:val="single" w:sz="4" w:space="0" w:color="000000"/>
              <w:right w:val="single" w:sz="4" w:space="0" w:color="000000"/>
            </w:tcBorders>
          </w:tcPr>
          <w:p w:rsidR="00654E5D" w:rsidRDefault="00654E5D">
            <w:pPr>
              <w:snapToGrid w:val="0"/>
              <w:rPr>
                <w:kern w:val="2"/>
              </w:rPr>
            </w:pPr>
          </w:p>
        </w:tc>
      </w:tr>
      <w:tr w:rsidR="00654E5D">
        <w:tc>
          <w:tcPr>
            <w:tcW w:w="5565" w:type="dxa"/>
            <w:tcBorders>
              <w:top w:val="single" w:sz="4" w:space="0" w:color="000000"/>
              <w:left w:val="single" w:sz="4" w:space="0" w:color="000000"/>
              <w:bottom w:val="single" w:sz="4" w:space="0" w:color="000000"/>
              <w:right w:val="nil"/>
            </w:tcBorders>
          </w:tcPr>
          <w:p w:rsidR="00654E5D" w:rsidRDefault="00654E5D">
            <w:pPr>
              <w:snapToGrid w:val="0"/>
              <w:jc w:val="both"/>
              <w:rPr>
                <w:i/>
                <w:kern w:val="2"/>
              </w:rPr>
            </w:pPr>
          </w:p>
          <w:p w:rsidR="00654E5D" w:rsidRDefault="00654E5D">
            <w:pPr>
              <w:jc w:val="both"/>
              <w:rPr>
                <w:kern w:val="2"/>
                <w:lang w:val="sr-Cyrl-CS"/>
              </w:rPr>
            </w:pPr>
            <w:r>
              <w:rPr>
                <w:b/>
                <w:i/>
              </w:rPr>
              <w:t>УКУПАН ИЗНОС ТРОШКОВА ПРИПРЕМАЊА ПОНУДЕ</w:t>
            </w:r>
            <w:r>
              <w:rPr>
                <w:b/>
                <w:i/>
                <w:lang w:val="sr-Cyrl-CS"/>
              </w:rPr>
              <w:t xml:space="preserve"> без ПДВ-а</w:t>
            </w:r>
          </w:p>
        </w:tc>
        <w:tc>
          <w:tcPr>
            <w:tcW w:w="3300" w:type="dxa"/>
            <w:tcBorders>
              <w:top w:val="single" w:sz="4" w:space="0" w:color="000000"/>
              <w:left w:val="single" w:sz="4" w:space="0" w:color="000000"/>
              <w:bottom w:val="single" w:sz="4" w:space="0" w:color="000000"/>
              <w:right w:val="single" w:sz="4" w:space="0" w:color="000000"/>
            </w:tcBorders>
          </w:tcPr>
          <w:p w:rsidR="00654E5D" w:rsidRDefault="00654E5D">
            <w:pPr>
              <w:snapToGrid w:val="0"/>
              <w:rPr>
                <w:kern w:val="2"/>
                <w:lang w:val="ru-RU"/>
              </w:rPr>
            </w:pPr>
          </w:p>
        </w:tc>
      </w:tr>
      <w:tr w:rsidR="00654E5D">
        <w:tc>
          <w:tcPr>
            <w:tcW w:w="5565" w:type="dxa"/>
            <w:tcBorders>
              <w:top w:val="single" w:sz="4" w:space="0" w:color="000000"/>
              <w:left w:val="single" w:sz="4" w:space="0" w:color="000000"/>
              <w:bottom w:val="single" w:sz="4" w:space="0" w:color="000000"/>
              <w:right w:val="nil"/>
            </w:tcBorders>
          </w:tcPr>
          <w:p w:rsidR="00654E5D" w:rsidRDefault="00654E5D">
            <w:pPr>
              <w:snapToGrid w:val="0"/>
              <w:jc w:val="both"/>
              <w:rPr>
                <w:i/>
                <w:kern w:val="2"/>
              </w:rPr>
            </w:pPr>
          </w:p>
          <w:p w:rsidR="00654E5D" w:rsidRDefault="00654E5D">
            <w:pPr>
              <w:jc w:val="both"/>
              <w:rPr>
                <w:kern w:val="2"/>
                <w:lang w:val="sr-Cyrl-CS"/>
              </w:rPr>
            </w:pPr>
            <w:r>
              <w:rPr>
                <w:b/>
                <w:i/>
              </w:rPr>
              <w:t>УКУПАН ИЗНОС ТРОШКОВА ПРИПРЕМАЊА ПОНУДЕ</w:t>
            </w:r>
            <w:r>
              <w:rPr>
                <w:b/>
                <w:i/>
                <w:lang w:val="sr-Cyrl-CS"/>
              </w:rPr>
              <w:t xml:space="preserve"> са ПДВ-ом</w:t>
            </w:r>
          </w:p>
        </w:tc>
        <w:tc>
          <w:tcPr>
            <w:tcW w:w="3300" w:type="dxa"/>
            <w:tcBorders>
              <w:top w:val="single" w:sz="4" w:space="0" w:color="000000"/>
              <w:left w:val="single" w:sz="4" w:space="0" w:color="000000"/>
              <w:bottom w:val="single" w:sz="4" w:space="0" w:color="000000"/>
              <w:right w:val="single" w:sz="4" w:space="0" w:color="000000"/>
            </w:tcBorders>
          </w:tcPr>
          <w:p w:rsidR="00654E5D" w:rsidRDefault="00654E5D">
            <w:pPr>
              <w:snapToGrid w:val="0"/>
              <w:rPr>
                <w:kern w:val="2"/>
                <w:lang w:val="ru-RU"/>
              </w:rPr>
            </w:pPr>
          </w:p>
        </w:tc>
      </w:tr>
    </w:tbl>
    <w:p w:rsidR="00654E5D" w:rsidRDefault="00654E5D">
      <w:pPr>
        <w:jc w:val="both"/>
        <w:rPr>
          <w:kern w:val="2"/>
        </w:rPr>
      </w:pPr>
    </w:p>
    <w:p w:rsidR="00654E5D" w:rsidRDefault="00654E5D">
      <w:pPr>
        <w:jc w:val="both"/>
        <w:rPr>
          <w:kern w:val="2"/>
        </w:rPr>
      </w:pPr>
      <w:r>
        <w:t>Трошкове припреме и подношења понуде сноси искључиво понуђач и не може тражити од наручиоца накнаду трошкова.</w:t>
      </w:r>
    </w:p>
    <w:p w:rsidR="00654E5D" w:rsidRDefault="00654E5D">
      <w:pPr>
        <w:spacing w:before="120"/>
        <w:jc w:val="both"/>
        <w:rPr>
          <w:kern w:val="2"/>
          <w:lang w:val="sr-Cyrl-CS"/>
        </w:rPr>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54E5D" w:rsidRDefault="00654E5D">
      <w:pPr>
        <w:spacing w:after="120"/>
        <w:jc w:val="both"/>
        <w:rPr>
          <w:bCs/>
          <w:kern w:val="2"/>
          <w:lang w:val="sr-Cyrl-CS"/>
        </w:rPr>
      </w:pPr>
    </w:p>
    <w:tbl>
      <w:tblPr>
        <w:tblW w:w="0" w:type="auto"/>
        <w:tblLayout w:type="fixed"/>
        <w:tblLook w:val="0000" w:firstRow="0" w:lastRow="0" w:firstColumn="0" w:lastColumn="0" w:noHBand="0" w:noVBand="0"/>
      </w:tblPr>
      <w:tblGrid>
        <w:gridCol w:w="3080"/>
        <w:gridCol w:w="3068"/>
        <w:gridCol w:w="3094"/>
      </w:tblGrid>
      <w:tr w:rsidR="00654E5D">
        <w:tc>
          <w:tcPr>
            <w:tcW w:w="3080" w:type="dxa"/>
            <w:vAlign w:val="center"/>
          </w:tcPr>
          <w:p w:rsidR="00654E5D" w:rsidRDefault="00654E5D">
            <w:pPr>
              <w:pStyle w:val="BodyText2"/>
              <w:spacing w:line="100" w:lineRule="atLeast"/>
              <w:jc w:val="center"/>
            </w:pPr>
            <w:r>
              <w:t>Датум:</w:t>
            </w:r>
          </w:p>
        </w:tc>
        <w:tc>
          <w:tcPr>
            <w:tcW w:w="3068" w:type="dxa"/>
            <w:vAlign w:val="center"/>
          </w:tcPr>
          <w:p w:rsidR="00654E5D" w:rsidRDefault="00654E5D">
            <w:pPr>
              <w:pStyle w:val="BodyText2"/>
              <w:spacing w:line="100" w:lineRule="atLeast"/>
              <w:jc w:val="center"/>
            </w:pPr>
            <w:r>
              <w:t>М.П.</w:t>
            </w:r>
          </w:p>
        </w:tc>
        <w:tc>
          <w:tcPr>
            <w:tcW w:w="3094" w:type="dxa"/>
            <w:vAlign w:val="center"/>
          </w:tcPr>
          <w:p w:rsidR="00654E5D" w:rsidRDefault="00654E5D">
            <w:pPr>
              <w:pStyle w:val="BodyText2"/>
              <w:spacing w:line="100" w:lineRule="atLeast"/>
              <w:jc w:val="center"/>
            </w:pPr>
            <w:r>
              <w:t>Потпис понуђача</w:t>
            </w:r>
          </w:p>
        </w:tc>
      </w:tr>
      <w:tr w:rsidR="00654E5D">
        <w:tc>
          <w:tcPr>
            <w:tcW w:w="3080" w:type="dxa"/>
            <w:tcBorders>
              <w:top w:val="nil"/>
              <w:left w:val="nil"/>
              <w:bottom w:val="single" w:sz="4" w:space="0" w:color="000000"/>
              <w:right w:val="nil"/>
            </w:tcBorders>
          </w:tcPr>
          <w:p w:rsidR="00654E5D" w:rsidRDefault="00654E5D">
            <w:pPr>
              <w:pStyle w:val="BodyText2"/>
              <w:snapToGrid w:val="0"/>
              <w:spacing w:line="100" w:lineRule="atLeast"/>
              <w:jc w:val="both"/>
            </w:pPr>
          </w:p>
        </w:tc>
        <w:tc>
          <w:tcPr>
            <w:tcW w:w="3068" w:type="dxa"/>
          </w:tcPr>
          <w:p w:rsidR="00654E5D" w:rsidRDefault="00654E5D">
            <w:pPr>
              <w:pStyle w:val="BodyText2"/>
              <w:snapToGrid w:val="0"/>
              <w:spacing w:line="100" w:lineRule="atLeast"/>
              <w:jc w:val="both"/>
            </w:pPr>
          </w:p>
        </w:tc>
        <w:tc>
          <w:tcPr>
            <w:tcW w:w="3094" w:type="dxa"/>
            <w:tcBorders>
              <w:top w:val="nil"/>
              <w:left w:val="nil"/>
              <w:bottom w:val="single" w:sz="4" w:space="0" w:color="000000"/>
              <w:right w:val="nil"/>
            </w:tcBorders>
          </w:tcPr>
          <w:p w:rsidR="00654E5D" w:rsidRDefault="00654E5D">
            <w:pPr>
              <w:pStyle w:val="BodyText2"/>
              <w:snapToGrid w:val="0"/>
              <w:spacing w:line="100" w:lineRule="atLeast"/>
              <w:jc w:val="both"/>
            </w:pPr>
          </w:p>
        </w:tc>
      </w:tr>
    </w:tbl>
    <w:p w:rsidR="00654E5D" w:rsidRDefault="00654E5D">
      <w:pPr>
        <w:rPr>
          <w:kern w:val="2"/>
        </w:rPr>
      </w:pPr>
    </w:p>
    <w:p w:rsidR="00654E5D" w:rsidRDefault="00654E5D">
      <w:pPr>
        <w:rPr>
          <w:b/>
          <w:bCs/>
          <w:i/>
          <w:iCs/>
          <w:kern w:val="2"/>
        </w:rPr>
      </w:pPr>
    </w:p>
    <w:p w:rsidR="00654E5D" w:rsidRDefault="00654E5D">
      <w:pPr>
        <w:rPr>
          <w:b/>
          <w:bCs/>
          <w:i/>
          <w:iCs/>
          <w:kern w:val="2"/>
          <w:szCs w:val="28"/>
        </w:rPr>
      </w:pPr>
    </w:p>
    <w:p w:rsidR="00654E5D" w:rsidRPr="00540D0E" w:rsidRDefault="00654E5D" w:rsidP="00540D0E">
      <w:pPr>
        <w:spacing w:after="120"/>
        <w:jc w:val="both"/>
        <w:rPr>
          <w:bCs/>
          <w:i/>
          <w:color w:val="FF0000"/>
          <w:kern w:val="2"/>
          <w:lang w:val="sr-Cyrl-CS"/>
        </w:rPr>
      </w:pPr>
      <w:r>
        <w:rPr>
          <w:b/>
          <w:bCs/>
          <w:i/>
        </w:rPr>
        <w:t xml:space="preserve">Напомена: </w:t>
      </w:r>
      <w:r>
        <w:rPr>
          <w:bCs/>
          <w:i/>
        </w:rPr>
        <w:t>достављање овог обрасца није обавезно.</w:t>
      </w:r>
      <w:r>
        <w:rPr>
          <w:bCs/>
          <w:color w:val="auto"/>
          <w:lang w:val="sr-Cyrl-RS"/>
        </w:rPr>
        <w:t xml:space="preserve"> </w:t>
      </w:r>
    </w:p>
    <w:p w:rsidR="00654E5D" w:rsidRDefault="00654E5D">
      <w:pPr>
        <w:rPr>
          <w:rFonts w:ascii="Arial" w:hAnsi="Arial" w:cs="Arial"/>
          <w:b/>
          <w:bCs/>
          <w:i/>
          <w:iCs/>
          <w:sz w:val="28"/>
          <w:szCs w:val="28"/>
          <w:lang w:val="sr-Cyrl-RS"/>
        </w:rPr>
      </w:pPr>
    </w:p>
    <w:p w:rsidR="001C25BE" w:rsidRDefault="001C25BE">
      <w:pPr>
        <w:rPr>
          <w:rFonts w:ascii="Arial" w:hAnsi="Arial" w:cs="Arial"/>
          <w:b/>
          <w:bCs/>
          <w:i/>
          <w:iCs/>
          <w:sz w:val="28"/>
          <w:szCs w:val="28"/>
          <w:lang w:val="sr-Cyrl-RS"/>
        </w:rPr>
      </w:pPr>
    </w:p>
    <w:p w:rsidR="001C25BE" w:rsidRDefault="001C25BE">
      <w:pPr>
        <w:rPr>
          <w:rFonts w:ascii="Arial" w:hAnsi="Arial" w:cs="Arial"/>
          <w:b/>
          <w:bCs/>
          <w:i/>
          <w:iCs/>
          <w:sz w:val="28"/>
          <w:szCs w:val="28"/>
          <w:lang w:val="sr-Cyrl-RS"/>
        </w:rPr>
      </w:pPr>
    </w:p>
    <w:p w:rsidR="001C25BE" w:rsidRDefault="001C25BE">
      <w:pPr>
        <w:rPr>
          <w:rFonts w:ascii="Arial" w:hAnsi="Arial" w:cs="Arial"/>
          <w:b/>
          <w:bCs/>
          <w:i/>
          <w:iCs/>
          <w:sz w:val="28"/>
          <w:szCs w:val="28"/>
          <w:lang w:val="sr-Cyrl-RS"/>
        </w:rPr>
      </w:pPr>
    </w:p>
    <w:p w:rsidR="001C25BE" w:rsidRDefault="001C25BE">
      <w:pPr>
        <w:rPr>
          <w:rFonts w:ascii="Arial" w:hAnsi="Arial" w:cs="Arial"/>
          <w:b/>
          <w:bCs/>
          <w:i/>
          <w:iCs/>
          <w:sz w:val="28"/>
          <w:szCs w:val="28"/>
          <w:lang w:val="sr-Cyrl-RS"/>
        </w:rPr>
      </w:pPr>
    </w:p>
    <w:p w:rsidR="001C25BE" w:rsidRDefault="001C25BE">
      <w:pPr>
        <w:rPr>
          <w:rFonts w:ascii="Arial" w:hAnsi="Arial" w:cs="Arial"/>
          <w:b/>
          <w:bCs/>
          <w:i/>
          <w:iCs/>
          <w:sz w:val="28"/>
          <w:szCs w:val="28"/>
          <w:lang w:val="sr-Cyrl-RS"/>
        </w:rPr>
      </w:pPr>
    </w:p>
    <w:p w:rsidR="001C25BE" w:rsidRDefault="001C25BE">
      <w:pPr>
        <w:rPr>
          <w:rFonts w:ascii="Arial" w:hAnsi="Arial" w:cs="Arial"/>
          <w:b/>
          <w:bCs/>
          <w:i/>
          <w:iCs/>
          <w:sz w:val="28"/>
          <w:szCs w:val="28"/>
          <w:lang w:val="sr-Cyrl-RS"/>
        </w:rPr>
      </w:pPr>
    </w:p>
    <w:p w:rsidR="001C25BE" w:rsidRDefault="001C25BE">
      <w:pPr>
        <w:rPr>
          <w:rFonts w:ascii="Arial" w:hAnsi="Arial" w:cs="Arial"/>
          <w:b/>
          <w:bCs/>
          <w:i/>
          <w:iCs/>
          <w:sz w:val="28"/>
          <w:szCs w:val="28"/>
          <w:lang w:val="sr-Cyrl-RS"/>
        </w:rPr>
      </w:pPr>
    </w:p>
    <w:p w:rsidR="001C25BE" w:rsidRDefault="001C25BE">
      <w:pPr>
        <w:rPr>
          <w:rFonts w:ascii="Arial" w:hAnsi="Arial" w:cs="Arial"/>
          <w:b/>
          <w:bCs/>
          <w:i/>
          <w:iCs/>
          <w:sz w:val="28"/>
          <w:szCs w:val="28"/>
          <w:lang w:val="sr-Cyrl-RS"/>
        </w:rPr>
      </w:pPr>
    </w:p>
    <w:p w:rsidR="001C25BE" w:rsidRDefault="001C25BE">
      <w:pPr>
        <w:rPr>
          <w:rFonts w:ascii="Arial" w:hAnsi="Arial" w:cs="Arial"/>
          <w:b/>
          <w:bCs/>
          <w:i/>
          <w:iCs/>
          <w:sz w:val="28"/>
          <w:szCs w:val="28"/>
          <w:lang w:val="sr-Cyrl-RS"/>
        </w:rPr>
      </w:pPr>
    </w:p>
    <w:p w:rsidR="001C25BE" w:rsidRDefault="001C25BE">
      <w:pPr>
        <w:rPr>
          <w:rFonts w:ascii="Arial" w:hAnsi="Arial" w:cs="Arial"/>
          <w:b/>
          <w:bCs/>
          <w:i/>
          <w:iCs/>
          <w:sz w:val="28"/>
          <w:szCs w:val="28"/>
          <w:lang w:val="sr-Cyrl-RS"/>
        </w:rPr>
      </w:pPr>
    </w:p>
    <w:p w:rsidR="001C25BE" w:rsidRDefault="001C25BE">
      <w:pPr>
        <w:rPr>
          <w:rFonts w:ascii="Arial" w:hAnsi="Arial" w:cs="Arial"/>
          <w:b/>
          <w:bCs/>
          <w:i/>
          <w:iCs/>
          <w:sz w:val="28"/>
          <w:szCs w:val="28"/>
          <w:lang w:val="sr-Cyrl-RS"/>
        </w:rPr>
      </w:pPr>
    </w:p>
    <w:p w:rsidR="001C25BE" w:rsidRPr="00540D0E" w:rsidRDefault="001C25BE">
      <w:pPr>
        <w:rPr>
          <w:rFonts w:ascii="Arial" w:hAnsi="Arial" w:cs="Arial"/>
          <w:b/>
          <w:bCs/>
          <w:i/>
          <w:iCs/>
          <w:sz w:val="28"/>
          <w:szCs w:val="28"/>
          <w:lang w:val="sr-Cyrl-RS"/>
        </w:rPr>
      </w:pPr>
    </w:p>
    <w:p w:rsidR="00654E5D" w:rsidRDefault="00F34B0F">
      <w:pPr>
        <w:shd w:val="clear" w:color="auto" w:fill="C6D9F1"/>
        <w:jc w:val="center"/>
        <w:rPr>
          <w:b/>
          <w:bCs/>
          <w:i/>
          <w:kern w:val="2"/>
        </w:rPr>
      </w:pPr>
      <w:proofErr w:type="gramStart"/>
      <w:r>
        <w:rPr>
          <w:b/>
          <w:i/>
        </w:rPr>
        <w:t>I</w:t>
      </w:r>
      <w:r w:rsidR="00654E5D">
        <w:rPr>
          <w:b/>
          <w:i/>
        </w:rPr>
        <w:t>X</w:t>
      </w:r>
      <w:r w:rsidR="00654E5D">
        <w:rPr>
          <w:b/>
          <w:i/>
          <w:lang w:val="ru-RU"/>
        </w:rPr>
        <w:t xml:space="preserve"> </w:t>
      </w:r>
      <w:r w:rsidR="00654E5D">
        <w:rPr>
          <w:b/>
          <w:i/>
        </w:rPr>
        <w:t xml:space="preserve"> ОБРАЗАЦ</w:t>
      </w:r>
      <w:proofErr w:type="gramEnd"/>
      <w:r w:rsidR="00654E5D">
        <w:rPr>
          <w:b/>
          <w:i/>
        </w:rPr>
        <w:t xml:space="preserve"> ИЗЈАВЕ О НЕЗАВИСНОЈ ПОНУДИ</w:t>
      </w:r>
    </w:p>
    <w:p w:rsidR="00654E5D" w:rsidRDefault="00654E5D">
      <w:pPr>
        <w:pStyle w:val="BodyText3"/>
        <w:spacing w:after="0"/>
        <w:jc w:val="center"/>
        <w:rPr>
          <w:bCs/>
          <w:sz w:val="24"/>
          <w:szCs w:val="24"/>
        </w:rPr>
      </w:pPr>
    </w:p>
    <w:p w:rsidR="00654E5D" w:rsidRDefault="00654E5D">
      <w:pPr>
        <w:pStyle w:val="BodyText3"/>
        <w:spacing w:after="0"/>
        <w:jc w:val="both"/>
        <w:rPr>
          <w:sz w:val="24"/>
          <w:szCs w:val="24"/>
        </w:rPr>
      </w:pPr>
      <w:r>
        <w:rPr>
          <w:sz w:val="24"/>
          <w:szCs w:val="24"/>
        </w:rPr>
        <w:t xml:space="preserve">У складу са чланом 26. Закона, ________________________________________, </w:t>
      </w:r>
    </w:p>
    <w:p w:rsidR="00654E5D" w:rsidRDefault="00654E5D">
      <w:pPr>
        <w:pStyle w:val="BodyText3"/>
        <w:spacing w:after="0"/>
        <w:jc w:val="both"/>
        <w:rPr>
          <w:sz w:val="24"/>
          <w:szCs w:val="24"/>
        </w:rPr>
      </w:pPr>
      <w:r>
        <w:rPr>
          <w:sz w:val="24"/>
          <w:szCs w:val="24"/>
        </w:rPr>
        <w:t xml:space="preserve">                                                                           </w:t>
      </w:r>
      <w:r>
        <w:rPr>
          <w:sz w:val="24"/>
          <w:szCs w:val="20"/>
        </w:rPr>
        <w:t xml:space="preserve"> (Назив понуђача)</w:t>
      </w:r>
    </w:p>
    <w:p w:rsidR="00654E5D" w:rsidRDefault="00654E5D">
      <w:pPr>
        <w:pStyle w:val="BodyText3"/>
        <w:spacing w:after="0"/>
        <w:jc w:val="both"/>
        <w:rPr>
          <w:w w:val="200"/>
          <w:sz w:val="24"/>
          <w:szCs w:val="24"/>
        </w:rPr>
      </w:pPr>
      <w:proofErr w:type="gramStart"/>
      <w:r>
        <w:rPr>
          <w:sz w:val="24"/>
          <w:szCs w:val="24"/>
        </w:rPr>
        <w:t>даје</w:t>
      </w:r>
      <w:proofErr w:type="gramEnd"/>
      <w:r>
        <w:rPr>
          <w:sz w:val="24"/>
          <w:szCs w:val="24"/>
        </w:rPr>
        <w:t xml:space="preserve">: </w:t>
      </w:r>
    </w:p>
    <w:p w:rsidR="00654E5D" w:rsidRDefault="00654E5D">
      <w:pPr>
        <w:pStyle w:val="BodyText3"/>
        <w:spacing w:before="360" w:after="360"/>
        <w:ind w:firstLine="227"/>
        <w:jc w:val="center"/>
        <w:rPr>
          <w:b/>
          <w:bCs/>
          <w:sz w:val="24"/>
          <w:szCs w:val="24"/>
          <w:lang w:val="sr-Cyrl-CS"/>
        </w:rPr>
      </w:pPr>
      <w:r>
        <w:rPr>
          <w:b/>
          <w:bCs/>
          <w:sz w:val="24"/>
          <w:szCs w:val="24"/>
          <w:lang w:val="sr-Cyrl-CS"/>
        </w:rPr>
        <w:t xml:space="preserve">ИЗЈАВУ </w:t>
      </w:r>
    </w:p>
    <w:p w:rsidR="00654E5D" w:rsidRDefault="00654E5D">
      <w:pPr>
        <w:pStyle w:val="BodyText3"/>
        <w:spacing w:before="360" w:after="360"/>
        <w:ind w:firstLine="227"/>
        <w:jc w:val="center"/>
        <w:rPr>
          <w:bCs/>
          <w:sz w:val="24"/>
          <w:szCs w:val="24"/>
        </w:rPr>
      </w:pPr>
      <w:r>
        <w:rPr>
          <w:b/>
          <w:bCs/>
          <w:sz w:val="24"/>
          <w:szCs w:val="24"/>
          <w:lang w:val="sr-Cyrl-CS"/>
        </w:rPr>
        <w:t>О НЕЗАВИСНОЈ</w:t>
      </w:r>
      <w:r>
        <w:rPr>
          <w:b/>
          <w:bCs/>
          <w:sz w:val="24"/>
          <w:szCs w:val="24"/>
        </w:rPr>
        <w:t xml:space="preserve"> ПОНУДИ</w:t>
      </w:r>
    </w:p>
    <w:p w:rsidR="00654E5D" w:rsidRDefault="00654E5D">
      <w:pPr>
        <w:pStyle w:val="BodyText3"/>
        <w:spacing w:before="360" w:after="360"/>
        <w:ind w:firstLine="227"/>
        <w:jc w:val="center"/>
        <w:rPr>
          <w:bCs/>
          <w:sz w:val="24"/>
          <w:szCs w:val="24"/>
        </w:rPr>
      </w:pPr>
    </w:p>
    <w:p w:rsidR="00654E5D" w:rsidRDefault="00654E5D">
      <w:pPr>
        <w:jc w:val="both"/>
        <w:rPr>
          <w:kern w:val="2"/>
        </w:rPr>
      </w:pPr>
      <w:r>
        <w:tab/>
      </w:r>
      <w:r>
        <w:tab/>
      </w:r>
      <w:r>
        <w:tab/>
      </w:r>
      <w:r>
        <w:rPr>
          <w:bCs/>
        </w:rPr>
        <w:t xml:space="preserve"> </w:t>
      </w:r>
    </w:p>
    <w:p w:rsidR="00654E5D" w:rsidRDefault="00654E5D">
      <w:pPr>
        <w:ind w:firstLine="720"/>
        <w:jc w:val="both"/>
        <w:rPr>
          <w:rFonts w:ascii="Arial" w:hAnsi="Arial" w:cs="Arial"/>
          <w:bCs/>
          <w:lang w:val="sr-Cyrl-RS"/>
        </w:rPr>
      </w:pPr>
      <w:r>
        <w:t>Под пуном материјалном и кривичном одговорношћу п</w:t>
      </w:r>
      <w:r>
        <w:rPr>
          <w:bCs/>
        </w:rPr>
        <w:t xml:space="preserve">отврђујем да сам понуду у </w:t>
      </w:r>
      <w:r>
        <w:rPr>
          <w:bCs/>
          <w:lang w:val="sr-Cyrl-CS"/>
        </w:rPr>
        <w:t>поступку</w:t>
      </w:r>
      <w:r>
        <w:rPr>
          <w:bCs/>
        </w:rPr>
        <w:t xml:space="preserve"> јавне набавке</w:t>
      </w:r>
      <w:r>
        <w:rPr>
          <w:lang w:val="sr-Cyrl-CS"/>
        </w:rPr>
        <w:t xml:space="preserve"> </w:t>
      </w:r>
      <w:r w:rsidRPr="0019428A">
        <w:rPr>
          <w:lang w:val="sr-Cyrl-CS"/>
        </w:rPr>
        <w:t xml:space="preserve">- </w:t>
      </w:r>
      <w:r w:rsidR="002632CB" w:rsidRPr="0019428A">
        <w:rPr>
          <w:rFonts w:eastAsia="TimesNewRomanPS-BoldMT"/>
          <w:b/>
          <w:bCs/>
          <w:color w:val="auto"/>
          <w:lang w:val="sr-Cyrl-RS"/>
        </w:rPr>
        <w:t xml:space="preserve">хране </w:t>
      </w:r>
      <w:r w:rsidR="0019428A" w:rsidRPr="0019428A">
        <w:rPr>
          <w:rFonts w:eastAsia="TimesNewRomanPS-BoldMT"/>
          <w:b/>
          <w:bCs/>
          <w:color w:val="auto"/>
          <w:lang w:val="sr-Cyrl-RS"/>
        </w:rPr>
        <w:t>намењене мигрантској популацији</w:t>
      </w:r>
      <w:r w:rsidR="002632CB" w:rsidRPr="0019428A">
        <w:rPr>
          <w:rFonts w:eastAsia="TimesNewRomanPS-BoldMT"/>
          <w:b/>
          <w:bCs/>
          <w:color w:val="auto"/>
          <w:lang w:val="sr-Cyrl-RS"/>
        </w:rPr>
        <w:t xml:space="preserve"> на територији Републике Србије</w:t>
      </w:r>
      <w:r w:rsidR="002632CB" w:rsidRPr="0019428A">
        <w:rPr>
          <w:b/>
          <w:color w:val="auto"/>
          <w:lang w:val="sr-Cyrl-CS"/>
        </w:rPr>
        <w:t>,</w:t>
      </w:r>
      <w:r w:rsidR="002632CB">
        <w:rPr>
          <w:color w:val="auto"/>
          <w:lang w:val="sr-Cyrl-CS"/>
        </w:rPr>
        <w:t xml:space="preserve"> </w:t>
      </w:r>
      <w:r w:rsidR="002632CB">
        <w:rPr>
          <w:rFonts w:eastAsia="TimesNewRomanPS-BoldMT"/>
          <w:b/>
          <w:bCs/>
          <w:color w:val="auto"/>
        </w:rPr>
        <w:t xml:space="preserve">ЈН </w:t>
      </w:r>
      <w:r w:rsidR="002632CB" w:rsidRPr="00955B4F">
        <w:rPr>
          <w:rFonts w:eastAsia="TimesNewRomanPS-BoldMT"/>
          <w:b/>
          <w:bCs/>
          <w:color w:val="auto"/>
        </w:rPr>
        <w:t>бр</w:t>
      </w:r>
      <w:r w:rsidR="00955B4F" w:rsidRPr="00955B4F">
        <w:rPr>
          <w:rFonts w:eastAsia="TimesNewRomanPS-BoldMT"/>
          <w:b/>
          <w:bCs/>
          <w:color w:val="auto"/>
        </w:rPr>
        <w:t>32/2017</w:t>
      </w:r>
      <w:r w:rsidRPr="00955B4F">
        <w:rPr>
          <w:color w:val="auto"/>
        </w:rPr>
        <w:t xml:space="preserve">, </w:t>
      </w:r>
      <w:r w:rsidRPr="00955B4F">
        <w:rPr>
          <w:bCs/>
          <w:color w:val="auto"/>
        </w:rPr>
        <w:t>поднео</w:t>
      </w:r>
      <w:r>
        <w:rPr>
          <w:bCs/>
          <w:color w:val="auto"/>
        </w:rPr>
        <w:t xml:space="preserve"> независно, без договора са другим понуђачима или заинтересованим лицима</w:t>
      </w:r>
      <w:r>
        <w:rPr>
          <w:rFonts w:ascii="Arial" w:hAnsi="Arial" w:cs="Arial"/>
          <w:bCs/>
        </w:rPr>
        <w:t>.</w:t>
      </w:r>
    </w:p>
    <w:p w:rsidR="00654E5D" w:rsidRDefault="00654E5D">
      <w:pPr>
        <w:jc w:val="both"/>
        <w:rPr>
          <w:rFonts w:ascii="Arial" w:hAnsi="Arial" w:cs="Arial"/>
          <w:bCs/>
          <w:lang w:val="sr-Cyrl-RS"/>
        </w:rPr>
      </w:pPr>
    </w:p>
    <w:p w:rsidR="00654E5D" w:rsidRDefault="00654E5D">
      <w:pPr>
        <w:jc w:val="both"/>
        <w:rPr>
          <w:rFonts w:ascii="Arial" w:hAnsi="Arial" w:cs="Arial"/>
          <w:bCs/>
          <w:lang w:val="sr-Cyrl-RS"/>
        </w:rPr>
      </w:pPr>
    </w:p>
    <w:p w:rsidR="00654E5D" w:rsidRDefault="00654E5D">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654E5D">
        <w:tc>
          <w:tcPr>
            <w:tcW w:w="3080" w:type="dxa"/>
            <w:vAlign w:val="center"/>
          </w:tcPr>
          <w:p w:rsidR="00654E5D" w:rsidRDefault="00654E5D">
            <w:pPr>
              <w:pStyle w:val="BodyText2"/>
              <w:spacing w:line="100" w:lineRule="atLeast"/>
              <w:jc w:val="center"/>
            </w:pPr>
            <w:r>
              <w:t>Датум:</w:t>
            </w:r>
          </w:p>
        </w:tc>
        <w:tc>
          <w:tcPr>
            <w:tcW w:w="3065" w:type="dxa"/>
            <w:vAlign w:val="center"/>
          </w:tcPr>
          <w:p w:rsidR="00654E5D" w:rsidRDefault="00654E5D">
            <w:pPr>
              <w:pStyle w:val="BodyText2"/>
              <w:spacing w:line="100" w:lineRule="atLeast"/>
              <w:jc w:val="center"/>
            </w:pPr>
            <w:r>
              <w:t>М.П.</w:t>
            </w:r>
          </w:p>
        </w:tc>
        <w:tc>
          <w:tcPr>
            <w:tcW w:w="3097" w:type="dxa"/>
            <w:vAlign w:val="center"/>
          </w:tcPr>
          <w:p w:rsidR="00654E5D" w:rsidRDefault="00654E5D">
            <w:pPr>
              <w:pStyle w:val="BodyText2"/>
              <w:spacing w:line="100" w:lineRule="atLeast"/>
              <w:jc w:val="center"/>
            </w:pPr>
            <w:r>
              <w:t>Потпис понуђача</w:t>
            </w:r>
          </w:p>
        </w:tc>
      </w:tr>
      <w:tr w:rsidR="00654E5D">
        <w:tc>
          <w:tcPr>
            <w:tcW w:w="3080" w:type="dxa"/>
            <w:tcBorders>
              <w:bottom w:val="single" w:sz="4" w:space="0" w:color="000000"/>
            </w:tcBorders>
          </w:tcPr>
          <w:p w:rsidR="00654E5D" w:rsidRDefault="00654E5D">
            <w:pPr>
              <w:pStyle w:val="BodyText2"/>
              <w:snapToGrid w:val="0"/>
              <w:spacing w:line="100" w:lineRule="atLeast"/>
              <w:jc w:val="both"/>
            </w:pPr>
          </w:p>
        </w:tc>
        <w:tc>
          <w:tcPr>
            <w:tcW w:w="3065" w:type="dxa"/>
          </w:tcPr>
          <w:p w:rsidR="00654E5D" w:rsidRDefault="00654E5D">
            <w:pPr>
              <w:pStyle w:val="BodyText2"/>
              <w:snapToGrid w:val="0"/>
              <w:spacing w:line="100" w:lineRule="atLeast"/>
              <w:jc w:val="both"/>
            </w:pPr>
          </w:p>
        </w:tc>
        <w:tc>
          <w:tcPr>
            <w:tcW w:w="3097" w:type="dxa"/>
            <w:tcBorders>
              <w:bottom w:val="single" w:sz="4" w:space="0" w:color="000000"/>
            </w:tcBorders>
          </w:tcPr>
          <w:p w:rsidR="00654E5D" w:rsidRDefault="00654E5D">
            <w:pPr>
              <w:pStyle w:val="BodyText2"/>
              <w:snapToGrid w:val="0"/>
              <w:spacing w:line="100" w:lineRule="atLeast"/>
              <w:jc w:val="both"/>
            </w:pPr>
          </w:p>
        </w:tc>
      </w:tr>
    </w:tbl>
    <w:p w:rsidR="00654E5D" w:rsidRDefault="00654E5D">
      <w:pPr>
        <w:pStyle w:val="BodyText3"/>
        <w:spacing w:after="0"/>
        <w:ind w:firstLine="227"/>
        <w:jc w:val="both"/>
      </w:pPr>
    </w:p>
    <w:p w:rsidR="00654E5D" w:rsidRDefault="00654E5D">
      <w:pPr>
        <w:tabs>
          <w:tab w:val="left" w:pos="6028"/>
        </w:tabs>
        <w:autoSpaceDE w:val="0"/>
        <w:spacing w:line="240" w:lineRule="auto"/>
        <w:rPr>
          <w:lang w:val="sr-Cyrl-RS"/>
        </w:rPr>
      </w:pPr>
    </w:p>
    <w:p w:rsidR="00654E5D" w:rsidRDefault="00654E5D">
      <w:pPr>
        <w:tabs>
          <w:tab w:val="left" w:pos="6028"/>
        </w:tabs>
        <w:autoSpaceDE w:val="0"/>
        <w:spacing w:line="240" w:lineRule="auto"/>
        <w:jc w:val="both"/>
        <w:rPr>
          <w:i/>
          <w:color w:val="auto"/>
        </w:rPr>
      </w:pPr>
      <w:r>
        <w:rPr>
          <w:b/>
          <w:bCs/>
          <w:i/>
          <w:iCs/>
          <w:color w:val="auto"/>
        </w:rPr>
        <w:t xml:space="preserve">Напомена: </w:t>
      </w:r>
      <w:r>
        <w:rPr>
          <w:bCs/>
          <w:i/>
          <w:iCs/>
          <w:color w:val="auto"/>
          <w:lang w:val="sr-Cyrl-RS"/>
        </w:rPr>
        <w:t>у</w:t>
      </w:r>
      <w:r>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bCs/>
          <w:i/>
          <w:iCs/>
          <w:color w:val="auto"/>
          <w:lang w:val="sr-Cyrl-RS"/>
        </w:rPr>
        <w:t xml:space="preserve"> </w:t>
      </w:r>
      <w:r>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Pr>
          <w:bCs/>
          <w:i/>
          <w:iCs/>
          <w:color w:val="auto"/>
          <w:lang w:val="sr-Cyrl-RS"/>
        </w:rPr>
        <w:t xml:space="preserve"> Повреда конкуренције представља негативну референцу, у смислу члана 82. став 1. тачка 2. Закона.</w:t>
      </w:r>
    </w:p>
    <w:p w:rsidR="00654E5D" w:rsidRDefault="00654E5D">
      <w:pPr>
        <w:tabs>
          <w:tab w:val="left" w:pos="6028"/>
        </w:tabs>
        <w:autoSpaceDE w:val="0"/>
        <w:spacing w:line="240" w:lineRule="auto"/>
        <w:jc w:val="both"/>
        <w:rPr>
          <w:bCs/>
          <w:i/>
          <w:iCs/>
          <w:color w:val="auto"/>
        </w:rPr>
      </w:pPr>
      <w:r>
        <w:rPr>
          <w:b/>
          <w:bCs/>
          <w:i/>
          <w:iCs/>
          <w:color w:val="auto"/>
          <w:u w:val="single"/>
        </w:rPr>
        <w:t>Уколико понуду подноси група понуђача</w:t>
      </w:r>
      <w:r>
        <w:rPr>
          <w:b/>
          <w:bCs/>
          <w:i/>
          <w:iCs/>
          <w:color w:val="auto"/>
          <w:u w:val="single"/>
          <w:lang w:val="sr-Cyrl-RS"/>
        </w:rPr>
        <w:t>,</w:t>
      </w:r>
      <w:r>
        <w:rPr>
          <w:bCs/>
          <w:i/>
          <w:iCs/>
          <w:color w:val="auto"/>
          <w:lang w:val="sr-Cyrl-RS"/>
        </w:rPr>
        <w:t xml:space="preserve"> Изјава мора бити потписана од стране овлашћеног лица </w:t>
      </w:r>
      <w:r>
        <w:rPr>
          <w:bCs/>
          <w:i/>
          <w:iCs/>
          <w:color w:val="auto"/>
        </w:rPr>
        <w:t>свак</w:t>
      </w:r>
      <w:r>
        <w:rPr>
          <w:bCs/>
          <w:i/>
          <w:iCs/>
          <w:color w:val="auto"/>
          <w:lang w:val="sr-Cyrl-RS"/>
        </w:rPr>
        <w:t xml:space="preserve">ог </w:t>
      </w:r>
      <w:r>
        <w:rPr>
          <w:bCs/>
          <w:i/>
          <w:iCs/>
          <w:color w:val="auto"/>
        </w:rPr>
        <w:t>понуђач</w:t>
      </w:r>
      <w:r>
        <w:rPr>
          <w:bCs/>
          <w:i/>
          <w:iCs/>
          <w:color w:val="auto"/>
          <w:lang w:val="sr-Cyrl-RS"/>
        </w:rPr>
        <w:t>а</w:t>
      </w:r>
      <w:r>
        <w:rPr>
          <w:bCs/>
          <w:i/>
          <w:iCs/>
          <w:color w:val="auto"/>
        </w:rPr>
        <w:t xml:space="preserve"> из групе понуђача</w:t>
      </w:r>
      <w:r>
        <w:rPr>
          <w:bCs/>
          <w:i/>
          <w:iCs/>
          <w:color w:val="auto"/>
          <w:lang w:val="sr-Cyrl-RS"/>
        </w:rPr>
        <w:t xml:space="preserve"> и оверена печатом.</w:t>
      </w:r>
    </w:p>
    <w:p w:rsidR="00654E5D" w:rsidRDefault="00654E5D">
      <w:pPr>
        <w:tabs>
          <w:tab w:val="left" w:pos="6028"/>
        </w:tabs>
        <w:autoSpaceDE w:val="0"/>
        <w:spacing w:line="240" w:lineRule="auto"/>
        <w:jc w:val="both"/>
        <w:rPr>
          <w:bCs/>
          <w:i/>
          <w:iCs/>
          <w:color w:val="auto"/>
        </w:rPr>
      </w:pPr>
    </w:p>
    <w:p w:rsidR="00654E5D" w:rsidRDefault="00654E5D">
      <w:pPr>
        <w:pStyle w:val="BodyText2"/>
        <w:spacing w:line="100" w:lineRule="atLeast"/>
        <w:ind w:firstLine="227"/>
        <w:jc w:val="both"/>
        <w:rPr>
          <w:rFonts w:ascii="Arial" w:hAnsi="Arial" w:cs="Arial"/>
          <w:i/>
          <w:color w:val="auto"/>
        </w:rPr>
      </w:pPr>
    </w:p>
    <w:p w:rsidR="00654E5D" w:rsidRDefault="00654E5D">
      <w:pPr>
        <w:pStyle w:val="BodyText3"/>
        <w:spacing w:after="0"/>
        <w:jc w:val="center"/>
      </w:pPr>
    </w:p>
    <w:p w:rsidR="00654E5D" w:rsidRDefault="00654E5D">
      <w:pPr>
        <w:pStyle w:val="BodyText3"/>
        <w:spacing w:after="0"/>
        <w:jc w:val="center"/>
      </w:pPr>
    </w:p>
    <w:p w:rsidR="00654E5D" w:rsidRDefault="00654E5D">
      <w:pPr>
        <w:pStyle w:val="BodyText3"/>
        <w:spacing w:after="0"/>
        <w:jc w:val="center"/>
        <w:rPr>
          <w:lang w:val="sr-Cyrl-CS"/>
        </w:rPr>
      </w:pPr>
    </w:p>
    <w:p w:rsidR="00654E5D" w:rsidRDefault="00654E5D">
      <w:pPr>
        <w:pStyle w:val="BodyText3"/>
        <w:spacing w:after="0"/>
        <w:jc w:val="center"/>
        <w:rPr>
          <w:lang w:val="sr-Cyrl-CS"/>
        </w:rPr>
      </w:pPr>
    </w:p>
    <w:p w:rsidR="00654E5D" w:rsidRDefault="00654E5D">
      <w:pPr>
        <w:pStyle w:val="BodyText3"/>
        <w:spacing w:after="0"/>
        <w:jc w:val="center"/>
        <w:rPr>
          <w:lang w:val="sr-Cyrl-CS"/>
        </w:rPr>
      </w:pPr>
    </w:p>
    <w:p w:rsidR="00654E5D" w:rsidRDefault="00654E5D">
      <w:pPr>
        <w:pStyle w:val="BodyText3"/>
        <w:spacing w:after="0"/>
        <w:jc w:val="center"/>
        <w:rPr>
          <w:lang w:val="sr-Cyrl-CS"/>
        </w:rPr>
      </w:pPr>
    </w:p>
    <w:p w:rsidR="00654E5D" w:rsidRDefault="00654E5D">
      <w:pPr>
        <w:pStyle w:val="BodyText3"/>
        <w:spacing w:after="0"/>
        <w:jc w:val="center"/>
        <w:rPr>
          <w:lang w:val="sr-Cyrl-CS"/>
        </w:rPr>
      </w:pPr>
    </w:p>
    <w:p w:rsidR="00654E5D" w:rsidRDefault="00654E5D">
      <w:pPr>
        <w:pStyle w:val="BodyText3"/>
        <w:spacing w:after="0"/>
        <w:jc w:val="center"/>
        <w:rPr>
          <w:lang w:val="sr-Cyrl-CS"/>
        </w:rPr>
      </w:pPr>
    </w:p>
    <w:p w:rsidR="00654E5D" w:rsidRDefault="00654E5D">
      <w:pPr>
        <w:pStyle w:val="BodyText3"/>
        <w:spacing w:after="0"/>
        <w:jc w:val="center"/>
        <w:rPr>
          <w:lang w:val="sr-Cyrl-CS"/>
        </w:rPr>
      </w:pPr>
    </w:p>
    <w:p w:rsidR="00654E5D" w:rsidRDefault="00654E5D">
      <w:pPr>
        <w:pStyle w:val="BodyText3"/>
        <w:spacing w:after="0"/>
        <w:jc w:val="center"/>
        <w:rPr>
          <w:lang w:val="sr-Cyrl-CS"/>
        </w:rPr>
      </w:pPr>
    </w:p>
    <w:p w:rsidR="00654E5D" w:rsidRDefault="00654E5D">
      <w:pPr>
        <w:pStyle w:val="BodyText3"/>
        <w:spacing w:after="0"/>
        <w:jc w:val="center"/>
      </w:pPr>
    </w:p>
    <w:p w:rsidR="00654E5D" w:rsidRDefault="00654E5D">
      <w:pPr>
        <w:pStyle w:val="BodyText3"/>
        <w:spacing w:after="0"/>
        <w:jc w:val="center"/>
      </w:pPr>
    </w:p>
    <w:tbl>
      <w:tblPr>
        <w:tblW w:w="8460" w:type="dxa"/>
        <w:tblInd w:w="108" w:type="dxa"/>
        <w:tblLook w:val="0000" w:firstRow="0" w:lastRow="0" w:firstColumn="0" w:lastColumn="0" w:noHBand="0" w:noVBand="0"/>
      </w:tblPr>
      <w:tblGrid>
        <w:gridCol w:w="3600"/>
        <w:gridCol w:w="1260"/>
        <w:gridCol w:w="3600"/>
      </w:tblGrid>
      <w:tr w:rsidR="00654E5D">
        <w:tc>
          <w:tcPr>
            <w:tcW w:w="3600" w:type="dxa"/>
          </w:tcPr>
          <w:p w:rsidR="00654E5D" w:rsidRDefault="00654E5D">
            <w:pPr>
              <w:suppressAutoHyphens w:val="0"/>
              <w:spacing w:line="240" w:lineRule="auto"/>
              <w:rPr>
                <w:sz w:val="23"/>
                <w:szCs w:val="23"/>
                <w:lang w:val="sr-Cyrl-CS"/>
              </w:rPr>
            </w:pPr>
          </w:p>
        </w:tc>
        <w:tc>
          <w:tcPr>
            <w:tcW w:w="1260" w:type="dxa"/>
            <w:vAlign w:val="center"/>
          </w:tcPr>
          <w:p w:rsidR="00654E5D" w:rsidRDefault="00654E5D">
            <w:pPr>
              <w:tabs>
                <w:tab w:val="left" w:pos="1440"/>
              </w:tabs>
              <w:jc w:val="center"/>
              <w:rPr>
                <w:sz w:val="23"/>
                <w:szCs w:val="23"/>
              </w:rPr>
            </w:pPr>
          </w:p>
        </w:tc>
        <w:tc>
          <w:tcPr>
            <w:tcW w:w="3600" w:type="dxa"/>
          </w:tcPr>
          <w:p w:rsidR="00654E5D" w:rsidRDefault="00654E5D">
            <w:pPr>
              <w:tabs>
                <w:tab w:val="left" w:pos="1440"/>
              </w:tabs>
              <w:jc w:val="both"/>
              <w:rPr>
                <w:sz w:val="23"/>
                <w:szCs w:val="23"/>
              </w:rPr>
            </w:pPr>
          </w:p>
        </w:tc>
      </w:tr>
    </w:tbl>
    <w:p w:rsidR="00654E5D" w:rsidRDefault="00654E5D">
      <w:pPr>
        <w:pStyle w:val="ListParagraph"/>
        <w:shd w:val="clear" w:color="auto" w:fill="C6D9F1"/>
        <w:ind w:left="360"/>
        <w:jc w:val="center"/>
        <w:rPr>
          <w:b/>
          <w:bCs/>
          <w:i/>
          <w:iCs/>
          <w:szCs w:val="28"/>
        </w:rPr>
      </w:pPr>
      <w:r>
        <w:rPr>
          <w:b/>
          <w:bCs/>
          <w:i/>
          <w:iCs/>
          <w:color w:val="auto"/>
          <w:szCs w:val="28"/>
          <w:lang w:val="sr-Cyrl-CS"/>
        </w:rPr>
        <w:lastRenderedPageBreak/>
        <w:t>Х</w:t>
      </w:r>
      <w:r>
        <w:rPr>
          <w:b/>
          <w:bCs/>
          <w:i/>
          <w:iCs/>
          <w:color w:val="auto"/>
          <w:szCs w:val="28"/>
        </w:rPr>
        <w:t xml:space="preserve"> </w:t>
      </w:r>
      <w:r>
        <w:rPr>
          <w:b/>
          <w:bCs/>
          <w:i/>
          <w:iCs/>
          <w:szCs w:val="28"/>
        </w:rPr>
        <w:t>ОБРАЗАЦ ИЗЈАВЕ ПОНУЂАЧА О ИСПУЊЕНОСТИ УСЛОВА ИЗ ЧЛ. 75. И 76. ЗАКОНА У ПОСТУПКУ ЈАВНЕ НАБАВКЕ</w:t>
      </w:r>
    </w:p>
    <w:p w:rsidR="00654E5D" w:rsidRDefault="00654E5D">
      <w:pPr>
        <w:jc w:val="both"/>
        <w:rPr>
          <w:b/>
          <w:bCs/>
        </w:rPr>
      </w:pPr>
    </w:p>
    <w:p w:rsidR="00654E5D" w:rsidRDefault="00654E5D">
      <w:pPr>
        <w:jc w:val="both"/>
      </w:pPr>
    </w:p>
    <w:p w:rsidR="00654E5D" w:rsidRDefault="00654E5D">
      <w:pPr>
        <w:jc w:val="center"/>
        <w:rPr>
          <w:b/>
          <w:bCs/>
          <w:lang w:val="sr-Cyrl-RS"/>
        </w:rPr>
      </w:pPr>
      <w:r>
        <w:tab/>
      </w:r>
      <w:r>
        <w:rPr>
          <w:b/>
          <w:bCs/>
        </w:rPr>
        <w:t xml:space="preserve">ИЗЈАВА </w:t>
      </w:r>
      <w:r>
        <w:rPr>
          <w:b/>
          <w:bCs/>
          <w:lang w:val="sr-Cyrl-RS"/>
        </w:rPr>
        <w:t>ПОНУЂАЧА</w:t>
      </w:r>
    </w:p>
    <w:p w:rsidR="00654E5D" w:rsidRDefault="00654E5D">
      <w:pPr>
        <w:jc w:val="center"/>
        <w:rPr>
          <w:b/>
          <w:bCs/>
        </w:rPr>
      </w:pPr>
      <w:r>
        <w:rPr>
          <w:b/>
          <w:bCs/>
        </w:rPr>
        <w:t>О ИСПУЊАВАЊУ УСЛОВА ИЗ ЧЛ. 75.  ЗАКОНА У ПОСТУПКУ</w:t>
      </w:r>
    </w:p>
    <w:p w:rsidR="00654E5D" w:rsidRDefault="00654E5D">
      <w:pPr>
        <w:pStyle w:val="TableHeading"/>
        <w:suppressLineNumbers w:val="0"/>
      </w:pPr>
      <w:r>
        <w:t>НАБАВКЕ</w:t>
      </w:r>
    </w:p>
    <w:p w:rsidR="00654E5D" w:rsidRDefault="00654E5D">
      <w:pPr>
        <w:jc w:val="center"/>
        <w:rPr>
          <w:b/>
          <w:bCs/>
          <w:lang w:val="sr-Cyrl-CS"/>
        </w:rPr>
      </w:pPr>
    </w:p>
    <w:p w:rsidR="00654E5D" w:rsidRDefault="00654E5D">
      <w:pPr>
        <w:jc w:val="center"/>
        <w:rPr>
          <w:b/>
          <w:bCs/>
        </w:rPr>
      </w:pPr>
      <w:r>
        <w:rPr>
          <w:b/>
          <w:bCs/>
          <w:lang w:val="sr-Cyrl-CS"/>
        </w:rPr>
        <w:t xml:space="preserve">                    </w:t>
      </w:r>
    </w:p>
    <w:p w:rsidR="00654E5D" w:rsidRDefault="00654E5D">
      <w:pPr>
        <w:jc w:val="both"/>
        <w:rPr>
          <w:color w:val="auto"/>
        </w:rPr>
      </w:pPr>
      <w:r>
        <w:rPr>
          <w:color w:val="auto"/>
        </w:rPr>
        <w:t xml:space="preserve">У складу са чланом 77. </w:t>
      </w:r>
      <w:proofErr w:type="gramStart"/>
      <w:r>
        <w:rPr>
          <w:color w:val="auto"/>
        </w:rPr>
        <w:t>став</w:t>
      </w:r>
      <w:proofErr w:type="gramEnd"/>
      <w:r>
        <w:rPr>
          <w:color w:val="auto"/>
        </w:rPr>
        <w:t xml:space="preserve"> 4. Закона, под пуном материјалном и кривичном одговорношћу, </w:t>
      </w:r>
      <w:r>
        <w:rPr>
          <w:color w:val="auto"/>
          <w:lang w:val="sr-Cyrl-CS"/>
        </w:rPr>
        <w:t xml:space="preserve">као заступник понуђача, </w:t>
      </w:r>
      <w:r>
        <w:rPr>
          <w:color w:val="auto"/>
        </w:rPr>
        <w:t>дајем следећу</w:t>
      </w:r>
    </w:p>
    <w:p w:rsidR="00654E5D" w:rsidRDefault="00654E5D">
      <w:pPr>
        <w:jc w:val="both"/>
        <w:rPr>
          <w:color w:val="auto"/>
        </w:rPr>
      </w:pPr>
      <w:r>
        <w:rPr>
          <w:color w:val="auto"/>
        </w:rPr>
        <w:tab/>
      </w:r>
      <w:r>
        <w:rPr>
          <w:color w:val="auto"/>
        </w:rPr>
        <w:tab/>
      </w:r>
      <w:r>
        <w:rPr>
          <w:color w:val="auto"/>
        </w:rPr>
        <w:tab/>
      </w:r>
    </w:p>
    <w:p w:rsidR="00654E5D" w:rsidRDefault="00654E5D">
      <w:pPr>
        <w:pStyle w:val="TableHeading"/>
        <w:suppressLineNumbers w:val="0"/>
        <w:rPr>
          <w:bCs w:val="0"/>
          <w:color w:val="auto"/>
        </w:rPr>
      </w:pPr>
      <w:r>
        <w:rPr>
          <w:bCs w:val="0"/>
          <w:color w:val="auto"/>
        </w:rPr>
        <w:t>И З Ј А В У</w:t>
      </w:r>
    </w:p>
    <w:p w:rsidR="00654E5D" w:rsidRDefault="00654E5D">
      <w:pPr>
        <w:jc w:val="center"/>
      </w:pPr>
    </w:p>
    <w:p w:rsidR="00654E5D" w:rsidRDefault="00654E5D">
      <w:pPr>
        <w:jc w:val="both"/>
        <w:rPr>
          <w:lang w:val="sr-Cyrl-RS"/>
        </w:rPr>
      </w:pPr>
      <w:r>
        <w:rPr>
          <w:lang w:val="sr-Cyrl-CS"/>
        </w:rPr>
        <w:t>П</w:t>
      </w:r>
      <w:r>
        <w:t>онуђач</w:t>
      </w:r>
      <w:r>
        <w:rPr>
          <w:lang w:val="sr-Cyrl-RS"/>
        </w:rPr>
        <w:t xml:space="preserve"> </w:t>
      </w:r>
      <w:r>
        <w:rPr>
          <w:i/>
          <w:lang w:val="sr-Cyrl-RS"/>
        </w:rPr>
        <w:t xml:space="preserve"> _____________________________________________</w:t>
      </w:r>
      <w:r>
        <w:rPr>
          <w:i/>
          <w:iCs/>
        </w:rPr>
        <w:t>[</w:t>
      </w:r>
      <w:r>
        <w:rPr>
          <w:i/>
        </w:rPr>
        <w:t xml:space="preserve">навести </w:t>
      </w:r>
      <w:r>
        <w:rPr>
          <w:i/>
          <w:lang w:val="sr-Cyrl-RS"/>
        </w:rPr>
        <w:t>назив понуђача</w:t>
      </w:r>
      <w:r>
        <w:rPr>
          <w:i/>
          <w:iCs/>
        </w:rPr>
        <w:t>]</w:t>
      </w:r>
      <w:r>
        <w:rPr>
          <w:i/>
          <w:lang w:val="sr-Cyrl-CS"/>
        </w:rPr>
        <w:t xml:space="preserve"> </w:t>
      </w:r>
      <w:r>
        <w:t xml:space="preserve">у поступку јавне набавке </w:t>
      </w:r>
      <w:r w:rsidR="00AB0B4F" w:rsidRPr="0019428A">
        <w:rPr>
          <w:rFonts w:eastAsia="TimesNewRomanPS-BoldMT"/>
          <w:b/>
          <w:bCs/>
          <w:color w:val="auto"/>
          <w:lang w:val="sr-Cyrl-RS"/>
        </w:rPr>
        <w:t xml:space="preserve">хране </w:t>
      </w:r>
      <w:r w:rsidR="0019428A" w:rsidRPr="0019428A">
        <w:rPr>
          <w:rFonts w:eastAsia="TimesNewRomanPS-BoldMT"/>
          <w:b/>
          <w:bCs/>
          <w:color w:val="auto"/>
          <w:lang w:val="sr-Cyrl-RS"/>
        </w:rPr>
        <w:t>намењене мигрантској популацији</w:t>
      </w:r>
      <w:r w:rsidR="00AB0B4F" w:rsidRPr="0019428A">
        <w:rPr>
          <w:rFonts w:eastAsia="TimesNewRomanPS-BoldMT"/>
          <w:b/>
          <w:bCs/>
          <w:color w:val="auto"/>
          <w:lang w:val="sr-Cyrl-RS"/>
        </w:rPr>
        <w:t xml:space="preserve"> на територији Републике Србије</w:t>
      </w:r>
      <w:r w:rsidR="00AB0B4F">
        <w:rPr>
          <w:b/>
          <w:color w:val="auto"/>
          <w:lang w:val="sr-Cyrl-CS"/>
        </w:rPr>
        <w:t>,</w:t>
      </w:r>
      <w:r w:rsidR="00AB0B4F">
        <w:rPr>
          <w:color w:val="auto"/>
          <w:lang w:val="sr-Cyrl-CS"/>
        </w:rPr>
        <w:t xml:space="preserve"> </w:t>
      </w:r>
      <w:r w:rsidR="00AB0B4F" w:rsidRPr="00955B4F">
        <w:rPr>
          <w:rFonts w:eastAsia="TimesNewRomanPS-BoldMT"/>
          <w:b/>
          <w:bCs/>
          <w:color w:val="auto"/>
        </w:rPr>
        <w:t>ЈН бр</w:t>
      </w:r>
      <w:r w:rsidR="00AB0B4F" w:rsidRPr="00955B4F">
        <w:rPr>
          <w:rFonts w:eastAsia="TimesNewRomanPS-BoldMT"/>
          <w:b/>
          <w:bCs/>
          <w:color w:val="auto"/>
          <w:lang w:val="sr-Cyrl-CS"/>
        </w:rPr>
        <w:t xml:space="preserve"> </w:t>
      </w:r>
      <w:r w:rsidR="00955B4F" w:rsidRPr="00955B4F">
        <w:rPr>
          <w:rFonts w:eastAsia="TimesNewRomanPS-BoldMT"/>
          <w:b/>
          <w:bCs/>
          <w:color w:val="auto"/>
        </w:rPr>
        <w:t>32/2017</w:t>
      </w:r>
      <w:r w:rsidRPr="00955B4F">
        <w:t>,</w:t>
      </w:r>
      <w:r>
        <w:t xml:space="preserve"> испуњава све услове из чл. 75. </w:t>
      </w:r>
      <w:proofErr w:type="gramStart"/>
      <w:r>
        <w:t>и</w:t>
      </w:r>
      <w:proofErr w:type="gramEnd"/>
      <w:r>
        <w:t xml:space="preserve"> 76. Закона, односно услове дефинисане конкурсном документацијом</w:t>
      </w:r>
      <w:r>
        <w:rPr>
          <w:lang w:val="ru-RU"/>
        </w:rPr>
        <w:t xml:space="preserve"> </w:t>
      </w:r>
      <w:r>
        <w:t>за предметну набавку</w:t>
      </w:r>
      <w:r>
        <w:rPr>
          <w:lang w:val="sr-Cyrl-CS"/>
        </w:rPr>
        <w:t>,</w:t>
      </w:r>
      <w:r>
        <w:t xml:space="preserve"> и то:</w:t>
      </w:r>
    </w:p>
    <w:p w:rsidR="00AB0B4F" w:rsidRDefault="00AB0B4F">
      <w:pPr>
        <w:jc w:val="both"/>
        <w:rPr>
          <w:lang w:val="sr-Cyrl-RS"/>
        </w:rPr>
      </w:pPr>
    </w:p>
    <w:p w:rsidR="00AB0B4F" w:rsidRDefault="00AB0B4F" w:rsidP="00AB0B4F">
      <w:pPr>
        <w:pStyle w:val="ListParagraph"/>
        <w:numPr>
          <w:ilvl w:val="0"/>
          <w:numId w:val="45"/>
        </w:numPr>
        <w:spacing w:before="120"/>
        <w:jc w:val="both"/>
        <w:rPr>
          <w:color w:val="auto"/>
        </w:rPr>
      </w:pPr>
      <w:r>
        <w:rPr>
          <w:iCs/>
          <w:color w:val="auto"/>
        </w:rPr>
        <w:t>Да је регистрован код надлежног органа, односно уписан у одговарајући регистар</w:t>
      </w:r>
      <w:r>
        <w:rPr>
          <w:iCs/>
          <w:color w:val="auto"/>
          <w:lang w:val="sr-Cyrl-CS"/>
        </w:rPr>
        <w:t xml:space="preserve"> </w:t>
      </w:r>
      <w:r>
        <w:rPr>
          <w:i/>
          <w:iCs/>
          <w:color w:val="auto"/>
          <w:lang w:val="sr-Cyrl-CS"/>
        </w:rPr>
        <w:t>(чл. 75. Ст. 1. Тач. 1) Закона);</w:t>
      </w:r>
    </w:p>
    <w:p w:rsidR="00AB0B4F" w:rsidRDefault="00AB0B4F" w:rsidP="00AB0B4F">
      <w:pPr>
        <w:pStyle w:val="ListParagraph"/>
        <w:numPr>
          <w:ilvl w:val="0"/>
          <w:numId w:val="45"/>
        </w:numPr>
        <w:spacing w:before="120"/>
        <w:ind w:left="1434" w:hanging="357"/>
        <w:jc w:val="both"/>
        <w:rPr>
          <w:color w:val="auto"/>
        </w:rPr>
      </w:pPr>
      <w:r>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color w:val="auto"/>
          <w:lang w:val="sr-Cyrl-CS"/>
        </w:rPr>
        <w:t xml:space="preserve"> </w:t>
      </w:r>
      <w:r>
        <w:rPr>
          <w:i/>
          <w:iCs/>
          <w:color w:val="auto"/>
          <w:lang w:val="sr-Cyrl-CS"/>
        </w:rPr>
        <w:t>(чл. 75. Ст. 1. Тач. 2) Закона);</w:t>
      </w:r>
    </w:p>
    <w:p w:rsidR="00AB0B4F" w:rsidRDefault="00AB0B4F" w:rsidP="00AB0B4F">
      <w:pPr>
        <w:pStyle w:val="ListParagraph"/>
        <w:numPr>
          <w:ilvl w:val="0"/>
          <w:numId w:val="45"/>
        </w:numPr>
        <w:spacing w:before="120"/>
        <w:ind w:left="1434" w:hanging="357"/>
        <w:jc w:val="both"/>
        <w:rPr>
          <w:color w:val="auto"/>
        </w:rPr>
      </w:pPr>
      <w:r>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color w:val="auto"/>
          <w:lang w:val="sr-Cyrl-CS"/>
        </w:rPr>
        <w:t>(чл. 75. Ст. 1. Тач. 4) Закона);</w:t>
      </w:r>
    </w:p>
    <w:p w:rsidR="00AB0B4F" w:rsidRPr="00352070" w:rsidRDefault="00AB0B4F" w:rsidP="00AB0B4F">
      <w:pPr>
        <w:pStyle w:val="ListParagraph"/>
        <w:numPr>
          <w:ilvl w:val="0"/>
          <w:numId w:val="45"/>
        </w:numPr>
        <w:spacing w:before="120"/>
        <w:ind w:left="1434" w:hanging="357"/>
        <w:jc w:val="both"/>
        <w:rPr>
          <w:color w:val="auto"/>
        </w:rPr>
      </w:pPr>
      <w:r>
        <w:rPr>
          <w:color w:val="auto"/>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и да </w:t>
      </w:r>
      <w:r>
        <w:rPr>
          <w:color w:val="auto"/>
          <w:lang w:val="sr-Cyrl-CS"/>
        </w:rPr>
        <w:t xml:space="preserve">нема забрану обављања делатности која је на снази у време подношења понуде </w:t>
      </w:r>
      <w:r>
        <w:rPr>
          <w:i/>
          <w:iCs/>
          <w:color w:val="auto"/>
          <w:lang w:val="sr-Cyrl-CS"/>
        </w:rPr>
        <w:t>(чл. 75. Ст. 2. Закона).</w:t>
      </w:r>
    </w:p>
    <w:p w:rsidR="00AB0B4F" w:rsidRPr="00AB0B4F" w:rsidRDefault="00AB0B4F">
      <w:pPr>
        <w:jc w:val="both"/>
        <w:rPr>
          <w:iCs/>
          <w:lang w:val="sr-Cyrl-RS"/>
        </w:rPr>
      </w:pPr>
    </w:p>
    <w:p w:rsidR="00654E5D" w:rsidRDefault="00654E5D">
      <w:pPr>
        <w:tabs>
          <w:tab w:val="left" w:pos="1440"/>
        </w:tabs>
        <w:jc w:val="both"/>
      </w:pPr>
    </w:p>
    <w:p w:rsidR="00654E5D" w:rsidRDefault="00654E5D">
      <w:pPr>
        <w:jc w:val="both"/>
        <w:rPr>
          <w:i/>
          <w:lang w:val="sr-Cyrl-CS"/>
        </w:rPr>
      </w:pPr>
    </w:p>
    <w:p w:rsidR="00654E5D" w:rsidRDefault="00654E5D">
      <w:r>
        <w:t>Место</w:t>
      </w:r>
      <w:proofErr w:type="gramStart"/>
      <w:r>
        <w:t>:_</w:t>
      </w:r>
      <w:proofErr w:type="gramEnd"/>
      <w:r>
        <w:t>____________                                                            П</w:t>
      </w:r>
      <w:r>
        <w:rPr>
          <w:i/>
          <w:lang w:val="sr-Cyrl-RS"/>
        </w:rPr>
        <w:t>одизвођач</w:t>
      </w:r>
      <w:r>
        <w:t>:</w:t>
      </w:r>
    </w:p>
    <w:p w:rsidR="00654E5D" w:rsidRDefault="00654E5D">
      <w:pPr>
        <w:rPr>
          <w:b/>
          <w:bCs/>
          <w:i/>
          <w:color w:val="auto"/>
          <w:lang w:val="sr-Cyrl-RS"/>
        </w:rPr>
      </w:pPr>
      <w:r>
        <w:t>Датум</w:t>
      </w:r>
      <w:proofErr w:type="gramStart"/>
      <w:r>
        <w:t>:_</w:t>
      </w:r>
      <w:proofErr w:type="gramEnd"/>
      <w:r>
        <w:t xml:space="preserve">____________                         М.П.                     _____________________                                                        </w:t>
      </w:r>
    </w:p>
    <w:p w:rsidR="00654E5D" w:rsidRDefault="00654E5D">
      <w:pPr>
        <w:tabs>
          <w:tab w:val="left" w:pos="1440"/>
        </w:tabs>
        <w:jc w:val="both"/>
      </w:pPr>
    </w:p>
    <w:p w:rsidR="00654E5D" w:rsidRDefault="00654E5D">
      <w:pPr>
        <w:tabs>
          <w:tab w:val="left" w:pos="1440"/>
        </w:tabs>
        <w:jc w:val="both"/>
        <w:rPr>
          <w:i/>
          <w:lang w:val="sr-Cyrl-CS"/>
        </w:rPr>
      </w:pPr>
      <w:r>
        <w:rPr>
          <w:b/>
          <w:i/>
        </w:rPr>
        <w:t xml:space="preserve">Напомена: </w:t>
      </w:r>
      <w:r>
        <w:rPr>
          <w:b/>
          <w:i/>
          <w:u w:val="single"/>
        </w:rPr>
        <w:t>Уколико понуду подноси група понуђача,</w:t>
      </w:r>
      <w:r>
        <w:rPr>
          <w:i/>
          <w:u w:val="single"/>
        </w:rPr>
        <w:t xml:space="preserve"> </w:t>
      </w:r>
      <w:r>
        <w:rPr>
          <w:i/>
        </w:rPr>
        <w:t>Изјава мора бити потписана од стране овлашћеног лица сваког понуђача из групе понуђача и оверена печатом.</w:t>
      </w:r>
    </w:p>
    <w:p w:rsidR="00654E5D" w:rsidRDefault="00654E5D">
      <w:pPr>
        <w:sectPr w:rsidR="00654E5D">
          <w:footerReference w:type="even" r:id="rId15"/>
          <w:footerReference w:type="default" r:id="rId16"/>
          <w:footerReference w:type="first" r:id="rId17"/>
          <w:pgSz w:w="11907" w:h="16840"/>
          <w:pgMar w:top="1440" w:right="1797" w:bottom="1440" w:left="1797" w:header="708" w:footer="708" w:gutter="0"/>
          <w:cols w:space="708"/>
        </w:sectPr>
      </w:pPr>
    </w:p>
    <w:p w:rsidR="00654E5D" w:rsidRDefault="00654E5D">
      <w:pPr>
        <w:pStyle w:val="ListParagraph"/>
        <w:shd w:val="clear" w:color="auto" w:fill="C6D9F1"/>
        <w:ind w:left="360"/>
        <w:jc w:val="center"/>
        <w:rPr>
          <w:b/>
          <w:bCs/>
          <w:i/>
          <w:iCs/>
          <w:szCs w:val="28"/>
        </w:rPr>
      </w:pPr>
      <w:r>
        <w:rPr>
          <w:b/>
          <w:bCs/>
          <w:i/>
          <w:iCs/>
          <w:szCs w:val="28"/>
        </w:rPr>
        <w:lastRenderedPageBreak/>
        <w:t>XI ОБРАЗАЦ ИЗЈАВЕ ПОДИЗВОЂАЧА</w:t>
      </w:r>
    </w:p>
    <w:p w:rsidR="00654E5D" w:rsidRDefault="00654E5D">
      <w:pPr>
        <w:pStyle w:val="ListParagraph"/>
        <w:shd w:val="clear" w:color="auto" w:fill="C6D9F1"/>
        <w:ind w:left="360"/>
        <w:jc w:val="center"/>
        <w:rPr>
          <w:b/>
          <w:bCs/>
          <w:i/>
          <w:iCs/>
          <w:szCs w:val="28"/>
        </w:rPr>
      </w:pPr>
      <w:r>
        <w:rPr>
          <w:b/>
          <w:bCs/>
          <w:i/>
          <w:iCs/>
          <w:szCs w:val="28"/>
        </w:rPr>
        <w:t>О ИСПУЊАВАЊУ УСЛОВА ИЗ ЧЛ. 75. И 76. ЗАКОНА У</w:t>
      </w:r>
    </w:p>
    <w:p w:rsidR="00654E5D" w:rsidRDefault="00654E5D">
      <w:pPr>
        <w:pStyle w:val="ListParagraph"/>
        <w:shd w:val="clear" w:color="auto" w:fill="C6D9F1"/>
        <w:ind w:left="360"/>
        <w:jc w:val="center"/>
        <w:rPr>
          <w:b/>
          <w:bCs/>
          <w:i/>
          <w:iCs/>
          <w:szCs w:val="28"/>
        </w:rPr>
      </w:pPr>
      <w:r>
        <w:rPr>
          <w:b/>
          <w:bCs/>
          <w:i/>
          <w:iCs/>
          <w:szCs w:val="28"/>
        </w:rPr>
        <w:t>ПОСТУПКУ ЈАВНЕ НАБАВКЕ</w:t>
      </w:r>
    </w:p>
    <w:p w:rsidR="00654E5D" w:rsidRDefault="00654E5D">
      <w:pPr>
        <w:jc w:val="center"/>
      </w:pPr>
    </w:p>
    <w:p w:rsidR="00654E5D" w:rsidRDefault="00654E5D">
      <w:pPr>
        <w:jc w:val="center"/>
      </w:pPr>
    </w:p>
    <w:p w:rsidR="00654E5D" w:rsidRDefault="00654E5D">
      <w:pPr>
        <w:jc w:val="center"/>
      </w:pPr>
    </w:p>
    <w:p w:rsidR="00654E5D" w:rsidRDefault="00654E5D">
      <w:pPr>
        <w:jc w:val="both"/>
        <w:rPr>
          <w:color w:val="auto"/>
        </w:rPr>
      </w:pPr>
      <w:r>
        <w:tab/>
      </w:r>
      <w:r>
        <w:rPr>
          <w:color w:val="auto"/>
        </w:rPr>
        <w:t xml:space="preserve">У складу са чланом 77. </w:t>
      </w:r>
      <w:proofErr w:type="gramStart"/>
      <w:r>
        <w:rPr>
          <w:color w:val="auto"/>
        </w:rPr>
        <w:t>став</w:t>
      </w:r>
      <w:proofErr w:type="gramEnd"/>
      <w:r>
        <w:rPr>
          <w:color w:val="auto"/>
        </w:rPr>
        <w:t xml:space="preserve"> 4. Закона, под пуном материјалном и кривичном одговорношћу, </w:t>
      </w:r>
      <w:r>
        <w:rPr>
          <w:color w:val="auto"/>
          <w:lang w:val="sr-Cyrl-CS"/>
        </w:rPr>
        <w:t xml:space="preserve">као заступник подизвођача, </w:t>
      </w:r>
      <w:r>
        <w:rPr>
          <w:color w:val="auto"/>
        </w:rPr>
        <w:t>дајем следећу</w:t>
      </w:r>
    </w:p>
    <w:p w:rsidR="00654E5D" w:rsidRDefault="00654E5D">
      <w:pPr>
        <w:jc w:val="both"/>
        <w:rPr>
          <w:color w:val="auto"/>
        </w:rPr>
      </w:pPr>
      <w:r>
        <w:rPr>
          <w:color w:val="auto"/>
        </w:rPr>
        <w:tab/>
      </w:r>
      <w:r>
        <w:rPr>
          <w:color w:val="auto"/>
        </w:rPr>
        <w:tab/>
      </w:r>
      <w:r>
        <w:rPr>
          <w:color w:val="auto"/>
        </w:rPr>
        <w:tab/>
      </w:r>
      <w:r>
        <w:rPr>
          <w:color w:val="auto"/>
        </w:rPr>
        <w:tab/>
      </w:r>
    </w:p>
    <w:p w:rsidR="00654E5D" w:rsidRDefault="00654E5D">
      <w:pPr>
        <w:jc w:val="both"/>
        <w:rPr>
          <w:color w:val="auto"/>
        </w:rPr>
      </w:pPr>
    </w:p>
    <w:p w:rsidR="00654E5D" w:rsidRDefault="00654E5D">
      <w:pPr>
        <w:jc w:val="center"/>
        <w:rPr>
          <w:b/>
          <w:color w:val="auto"/>
        </w:rPr>
      </w:pPr>
      <w:r>
        <w:rPr>
          <w:b/>
          <w:color w:val="auto"/>
        </w:rPr>
        <w:t>И З Ј А В У</w:t>
      </w:r>
    </w:p>
    <w:p w:rsidR="00654E5D" w:rsidRDefault="00654E5D">
      <w:pPr>
        <w:jc w:val="center"/>
      </w:pPr>
    </w:p>
    <w:p w:rsidR="00654E5D" w:rsidRDefault="00654E5D">
      <w:pPr>
        <w:jc w:val="both"/>
        <w:rPr>
          <w:lang w:val="sr-Cyrl-RS"/>
        </w:rPr>
      </w:pPr>
      <w:r>
        <w:rPr>
          <w:lang w:val="sr-Cyrl-RS"/>
        </w:rPr>
        <w:t>Подизвођач</w:t>
      </w:r>
      <w:r>
        <w:rPr>
          <w:i/>
          <w:lang w:val="sr-Cyrl-RS"/>
        </w:rPr>
        <w:t>_____________________________________</w:t>
      </w:r>
      <w:r>
        <w:rPr>
          <w:lang w:val="sr-Cyrl-RS"/>
        </w:rPr>
        <w:t>_______</w:t>
      </w:r>
      <w:r>
        <w:rPr>
          <w:i/>
          <w:iCs/>
        </w:rPr>
        <w:t>[</w:t>
      </w:r>
      <w:r>
        <w:rPr>
          <w:i/>
        </w:rPr>
        <w:t xml:space="preserve">навести </w:t>
      </w:r>
      <w:r>
        <w:rPr>
          <w:i/>
          <w:lang w:val="sr-Cyrl-RS"/>
        </w:rPr>
        <w:t>назив подизвођача</w:t>
      </w:r>
      <w:r>
        <w:rPr>
          <w:i/>
          <w:iCs/>
        </w:rPr>
        <w:t>]</w:t>
      </w:r>
      <w:r>
        <w:rPr>
          <w:i/>
          <w:lang w:val="sr-Cyrl-CS"/>
        </w:rPr>
        <w:t xml:space="preserve"> </w:t>
      </w:r>
      <w:r>
        <w:t xml:space="preserve">у поступку јавне набавке </w:t>
      </w:r>
      <w:r w:rsidR="002632CB" w:rsidRPr="0019428A">
        <w:rPr>
          <w:rFonts w:eastAsia="TimesNewRomanPS-BoldMT"/>
          <w:b/>
          <w:bCs/>
          <w:color w:val="auto"/>
          <w:lang w:val="sr-Cyrl-RS"/>
        </w:rPr>
        <w:t xml:space="preserve">хране </w:t>
      </w:r>
      <w:r w:rsidR="0019428A" w:rsidRPr="0019428A">
        <w:rPr>
          <w:rFonts w:eastAsia="TimesNewRomanPS-BoldMT"/>
          <w:b/>
          <w:bCs/>
          <w:color w:val="auto"/>
          <w:lang w:val="sr-Cyrl-RS"/>
        </w:rPr>
        <w:t>намењене мигрантској популацији</w:t>
      </w:r>
      <w:r w:rsidR="002632CB" w:rsidRPr="0019428A">
        <w:rPr>
          <w:rFonts w:eastAsia="TimesNewRomanPS-BoldMT"/>
          <w:b/>
          <w:bCs/>
          <w:color w:val="auto"/>
          <w:lang w:val="sr-Cyrl-RS"/>
        </w:rPr>
        <w:t xml:space="preserve"> на територији Републике Србије</w:t>
      </w:r>
      <w:r w:rsidR="002632CB" w:rsidRPr="0019428A">
        <w:rPr>
          <w:b/>
          <w:color w:val="auto"/>
          <w:lang w:val="sr-Cyrl-CS"/>
        </w:rPr>
        <w:t>,</w:t>
      </w:r>
      <w:r w:rsidR="002632CB">
        <w:rPr>
          <w:color w:val="auto"/>
          <w:lang w:val="sr-Cyrl-CS"/>
        </w:rPr>
        <w:t xml:space="preserve"> </w:t>
      </w:r>
      <w:r w:rsidR="002632CB">
        <w:rPr>
          <w:rFonts w:eastAsia="TimesNewRomanPS-BoldMT"/>
          <w:b/>
          <w:bCs/>
          <w:color w:val="auto"/>
        </w:rPr>
        <w:t xml:space="preserve">ЈН </w:t>
      </w:r>
      <w:r w:rsidR="002632CB" w:rsidRPr="00955B4F">
        <w:rPr>
          <w:rFonts w:eastAsia="TimesNewRomanPS-BoldMT"/>
          <w:b/>
          <w:bCs/>
          <w:color w:val="auto"/>
        </w:rPr>
        <w:t>бр</w:t>
      </w:r>
      <w:r w:rsidR="00955B4F" w:rsidRPr="00955B4F">
        <w:rPr>
          <w:rFonts w:eastAsia="TimesNewRomanPS-BoldMT"/>
          <w:b/>
          <w:bCs/>
          <w:color w:val="auto"/>
        </w:rPr>
        <w:t>32/2017</w:t>
      </w:r>
      <w:r w:rsidRPr="00955B4F">
        <w:t>,</w:t>
      </w:r>
      <w:r>
        <w:t xml:space="preserve"> испуњава све услове из чл. 75. </w:t>
      </w:r>
      <w:proofErr w:type="gramStart"/>
      <w:r>
        <w:t>и</w:t>
      </w:r>
      <w:proofErr w:type="gramEnd"/>
      <w:r>
        <w:t xml:space="preserve"> 76. Закона, односно услове дефинисане конкурсном документацијом</w:t>
      </w:r>
      <w:r>
        <w:rPr>
          <w:lang w:val="ru-RU"/>
        </w:rPr>
        <w:t xml:space="preserve"> </w:t>
      </w:r>
      <w:r>
        <w:t>за предметну набавку</w:t>
      </w:r>
      <w:r>
        <w:rPr>
          <w:lang w:val="sr-Cyrl-CS"/>
        </w:rPr>
        <w:t>,</w:t>
      </w:r>
      <w:r>
        <w:t xml:space="preserve"> и то:</w:t>
      </w:r>
    </w:p>
    <w:p w:rsidR="002632CB" w:rsidRPr="002632CB" w:rsidRDefault="002632CB">
      <w:pPr>
        <w:jc w:val="both"/>
        <w:rPr>
          <w:iCs/>
          <w:lang w:val="sr-Cyrl-RS"/>
        </w:rPr>
      </w:pPr>
    </w:p>
    <w:p w:rsidR="008A2D50" w:rsidRPr="009C3556" w:rsidRDefault="009C3556" w:rsidP="008A2D50">
      <w:pPr>
        <w:pStyle w:val="ListParagraph"/>
        <w:numPr>
          <w:ilvl w:val="0"/>
          <w:numId w:val="46"/>
        </w:numPr>
        <w:jc w:val="both"/>
        <w:rPr>
          <w:iCs/>
        </w:rPr>
      </w:pPr>
      <w:r>
        <w:rPr>
          <w:iCs/>
          <w:lang w:val="sr-Cyrl-CS"/>
        </w:rPr>
        <w:t xml:space="preserve">Да је Подизвођач </w:t>
      </w:r>
      <w:r w:rsidR="008A2D50" w:rsidRPr="009C3556">
        <w:rPr>
          <w:iCs/>
          <w:lang w:val="sr-Cyrl-CS"/>
        </w:rPr>
        <w:t>р</w:t>
      </w:r>
      <w:r w:rsidR="008A2D50" w:rsidRPr="009C3556">
        <w:rPr>
          <w:iCs/>
        </w:rPr>
        <w:t>егистрован код надлежног органа, односно уписан у одговарајући регистар;</w:t>
      </w:r>
    </w:p>
    <w:p w:rsidR="008A2D50" w:rsidRPr="009C3556" w:rsidRDefault="009C3556" w:rsidP="008A2D50">
      <w:pPr>
        <w:pStyle w:val="ListParagraph"/>
        <w:numPr>
          <w:ilvl w:val="0"/>
          <w:numId w:val="46"/>
        </w:numPr>
        <w:jc w:val="both"/>
      </w:pPr>
      <w:r>
        <w:rPr>
          <w:iCs/>
          <w:lang w:val="sr-Cyrl-CS"/>
        </w:rPr>
        <w:t xml:space="preserve">Да </w:t>
      </w:r>
      <w:r w:rsidR="008A2D50" w:rsidRPr="009C3556">
        <w:rPr>
          <w:iCs/>
          <w:lang w:val="sr-Cyrl-CS"/>
        </w:rPr>
        <w:t>П</w:t>
      </w:r>
      <w:r w:rsidR="008A2D50" w:rsidRPr="009C3556">
        <w:rPr>
          <w:lang w:val="sr-Cyrl-CS"/>
        </w:rPr>
        <w:t>одизвођач</w:t>
      </w:r>
      <w:r w:rsidR="008A2D50" w:rsidRPr="009C3556">
        <w:rPr>
          <w:iCs/>
          <w:lang w:val="sr-Cyrl-CS"/>
        </w:rPr>
        <w:t xml:space="preserve"> и његов </w:t>
      </w:r>
      <w:r w:rsidR="008A2D50" w:rsidRPr="009C3556">
        <w:rPr>
          <w:iCs/>
        </w:rPr>
        <w:t xml:space="preserve">законски </w:t>
      </w:r>
      <w:r w:rsidR="008A2D50" w:rsidRPr="009C3556">
        <w:t>заступник нис</w:t>
      </w:r>
      <w:r w:rsidR="008A2D50" w:rsidRPr="009C3556">
        <w:rPr>
          <w:lang w:val="sr-Cyrl-CS"/>
        </w:rPr>
        <w:t>у</w:t>
      </w:r>
      <w:r w:rsidR="008A2D50" w:rsidRPr="009C3556">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8A2D50" w:rsidRPr="009C3556">
        <w:rPr>
          <w:lang w:val="sr-Cyrl-CS"/>
        </w:rPr>
        <w:t>к</w:t>
      </w:r>
      <w:r w:rsidR="008A2D50" w:rsidRPr="009C3556">
        <w:t>ривично дело преваре;</w:t>
      </w:r>
    </w:p>
    <w:p w:rsidR="008A2D50" w:rsidRPr="009C3556" w:rsidRDefault="009C3556" w:rsidP="008A2D50">
      <w:pPr>
        <w:pStyle w:val="ListParagraph"/>
        <w:numPr>
          <w:ilvl w:val="0"/>
          <w:numId w:val="46"/>
        </w:numPr>
        <w:jc w:val="both"/>
        <w:rPr>
          <w:i/>
          <w:lang w:val="sr-Cyrl-CS"/>
        </w:rPr>
      </w:pPr>
      <w:r>
        <w:rPr>
          <w:bCs/>
          <w:iCs/>
          <w:lang w:val="sr-Cyrl-CS"/>
        </w:rPr>
        <w:t xml:space="preserve">Да </w:t>
      </w:r>
      <w:r w:rsidR="008A2D50" w:rsidRPr="009C3556">
        <w:rPr>
          <w:bCs/>
          <w:iCs/>
          <w:lang w:val="sr-Cyrl-CS"/>
        </w:rPr>
        <w:t>Подизвођач је и</w:t>
      </w:r>
      <w:r w:rsidR="008A2D50" w:rsidRPr="009C3556">
        <w:rPr>
          <w:bCs/>
          <w:iCs/>
        </w:rPr>
        <w:t xml:space="preserve">змирио </w:t>
      </w:r>
      <w:r w:rsidR="008A2D50" w:rsidRPr="009C3556">
        <w:t>доспеле порезе, доприносе и друге јавне дажбине у складу са прописима Републике Србије (</w:t>
      </w:r>
      <w:r w:rsidR="008A2D50" w:rsidRPr="009C3556">
        <w:rPr>
          <w:i/>
        </w:rPr>
        <w:t>или стране државе када има седиште на њеној територији)</w:t>
      </w:r>
      <w:r w:rsidR="008A2D50" w:rsidRPr="009C3556">
        <w:rPr>
          <w:i/>
          <w:lang w:val="sr-Cyrl-CS"/>
        </w:rPr>
        <w:t>.</w:t>
      </w:r>
    </w:p>
    <w:p w:rsidR="008A2D50" w:rsidRPr="00352070" w:rsidRDefault="009C3556" w:rsidP="008A2D50">
      <w:pPr>
        <w:pStyle w:val="ListParagraph"/>
        <w:numPr>
          <w:ilvl w:val="0"/>
          <w:numId w:val="46"/>
        </w:numPr>
        <w:spacing w:before="120"/>
        <w:ind w:left="1434" w:hanging="357"/>
        <w:jc w:val="both"/>
        <w:rPr>
          <w:color w:val="auto"/>
        </w:rPr>
      </w:pPr>
      <w:r>
        <w:rPr>
          <w:color w:val="auto"/>
        </w:rPr>
        <w:t>По</w:t>
      </w:r>
      <w:r>
        <w:rPr>
          <w:color w:val="auto"/>
          <w:lang w:val="sr-Cyrl-RS"/>
        </w:rPr>
        <w:t>дизвођач</w:t>
      </w:r>
      <w:r w:rsidR="008A2D50">
        <w:rPr>
          <w:color w:val="auto"/>
        </w:rPr>
        <w:t xml:space="preserve">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и да </w:t>
      </w:r>
      <w:r w:rsidR="008A2D50">
        <w:rPr>
          <w:color w:val="auto"/>
          <w:lang w:val="sr-Cyrl-CS"/>
        </w:rPr>
        <w:t xml:space="preserve">нема забрану обављања делатности која је на снази у време подношења понуде </w:t>
      </w:r>
      <w:r w:rsidR="008A2D50">
        <w:rPr>
          <w:i/>
          <w:iCs/>
          <w:color w:val="auto"/>
          <w:lang w:val="sr-Cyrl-CS"/>
        </w:rPr>
        <w:t>(чл. 75. Ст. 2. Закона).</w:t>
      </w:r>
    </w:p>
    <w:p w:rsidR="00654E5D" w:rsidRDefault="00654E5D">
      <w:pPr>
        <w:jc w:val="both"/>
        <w:rPr>
          <w:i/>
          <w:lang w:val="sr-Cyrl-CS"/>
        </w:rPr>
      </w:pPr>
    </w:p>
    <w:p w:rsidR="00654E5D" w:rsidRDefault="00654E5D">
      <w:pPr>
        <w:jc w:val="both"/>
        <w:rPr>
          <w:i/>
          <w:lang w:val="sr-Cyrl-CS"/>
        </w:rPr>
      </w:pPr>
    </w:p>
    <w:p w:rsidR="00654E5D" w:rsidRDefault="00654E5D">
      <w:pPr>
        <w:jc w:val="both"/>
        <w:rPr>
          <w:i/>
          <w:lang w:val="sr-Cyrl-CS"/>
        </w:rPr>
      </w:pPr>
    </w:p>
    <w:p w:rsidR="00654E5D" w:rsidRDefault="00654E5D">
      <w:r>
        <w:t>Место</w:t>
      </w:r>
      <w:proofErr w:type="gramStart"/>
      <w:r>
        <w:t>:_</w:t>
      </w:r>
      <w:proofErr w:type="gramEnd"/>
      <w:r>
        <w:t>____________                                                            П</w:t>
      </w:r>
      <w:r>
        <w:rPr>
          <w:i/>
          <w:lang w:val="sr-Cyrl-RS"/>
        </w:rPr>
        <w:t>одизвођач</w:t>
      </w:r>
      <w:r>
        <w:t>:</w:t>
      </w:r>
    </w:p>
    <w:p w:rsidR="00654E5D" w:rsidRDefault="00654E5D">
      <w:pPr>
        <w:rPr>
          <w:b/>
          <w:bCs/>
          <w:i/>
          <w:color w:val="auto"/>
          <w:lang w:val="sr-Cyrl-RS"/>
        </w:rPr>
      </w:pPr>
      <w:r>
        <w:t>Датум</w:t>
      </w:r>
      <w:proofErr w:type="gramStart"/>
      <w:r>
        <w:t>:_</w:t>
      </w:r>
      <w:proofErr w:type="gramEnd"/>
      <w:r>
        <w:t xml:space="preserve">____________                         М.П.                     _____________________                                                        </w:t>
      </w:r>
    </w:p>
    <w:p w:rsidR="00654E5D" w:rsidRDefault="00654E5D">
      <w:pPr>
        <w:pStyle w:val="BodyText2"/>
        <w:spacing w:line="100" w:lineRule="atLeast"/>
        <w:jc w:val="both"/>
        <w:rPr>
          <w:b/>
          <w:bCs/>
          <w:i/>
          <w:color w:val="auto"/>
          <w:lang w:val="sr-Cyrl-RS"/>
        </w:rPr>
      </w:pPr>
    </w:p>
    <w:p w:rsidR="00654E5D" w:rsidRDefault="00654E5D">
      <w:pPr>
        <w:pStyle w:val="ListParagraph"/>
        <w:ind w:left="0"/>
        <w:jc w:val="both"/>
        <w:rPr>
          <w:b/>
          <w:bCs/>
          <w:i/>
          <w:iCs/>
          <w:color w:val="auto"/>
          <w:sz w:val="20"/>
          <w:szCs w:val="20"/>
          <w:u w:val="single"/>
        </w:rPr>
      </w:pPr>
    </w:p>
    <w:p w:rsidR="00654E5D" w:rsidRDefault="00654E5D">
      <w:pPr>
        <w:pStyle w:val="ListParagraph"/>
        <w:ind w:left="0"/>
        <w:jc w:val="both"/>
        <w:rPr>
          <w:bCs/>
          <w:i/>
          <w:iCs/>
          <w:color w:val="auto"/>
          <w:sz w:val="20"/>
          <w:szCs w:val="20"/>
          <w:lang w:val="sr-Cyrl-CS"/>
        </w:rPr>
      </w:pPr>
      <w:r>
        <w:rPr>
          <w:b/>
          <w:bCs/>
          <w:i/>
          <w:iCs/>
          <w:color w:val="auto"/>
          <w:sz w:val="20"/>
          <w:szCs w:val="20"/>
          <w:u w:val="single"/>
        </w:rPr>
        <w:t>Уколико понуђач подноси понуду са подизвођачем</w:t>
      </w:r>
      <w:r>
        <w:rPr>
          <w:bCs/>
          <w:i/>
          <w:iCs/>
          <w:color w:val="auto"/>
          <w:sz w:val="20"/>
          <w:szCs w:val="20"/>
        </w:rPr>
        <w:t>, Изјав</w:t>
      </w:r>
      <w:r>
        <w:rPr>
          <w:bCs/>
          <w:i/>
          <w:iCs/>
          <w:color w:val="auto"/>
          <w:sz w:val="20"/>
          <w:szCs w:val="20"/>
          <w:lang w:val="sr-Cyrl-RS"/>
        </w:rPr>
        <w:t>а</w:t>
      </w:r>
      <w:r>
        <w:rPr>
          <w:bCs/>
          <w:i/>
          <w:iCs/>
          <w:color w:val="auto"/>
          <w:sz w:val="20"/>
          <w:szCs w:val="20"/>
        </w:rPr>
        <w:t xml:space="preserve"> </w:t>
      </w:r>
      <w:r>
        <w:rPr>
          <w:bCs/>
          <w:i/>
          <w:iCs/>
          <w:color w:val="auto"/>
          <w:sz w:val="20"/>
          <w:szCs w:val="20"/>
          <w:lang w:val="sr-Cyrl-RS"/>
        </w:rPr>
        <w:t xml:space="preserve">мора бити </w:t>
      </w:r>
      <w:r>
        <w:rPr>
          <w:bCs/>
          <w:i/>
          <w:iCs/>
          <w:color w:val="auto"/>
          <w:sz w:val="20"/>
          <w:szCs w:val="20"/>
        </w:rPr>
        <w:t>потписан</w:t>
      </w:r>
      <w:r>
        <w:rPr>
          <w:bCs/>
          <w:i/>
          <w:iCs/>
          <w:color w:val="auto"/>
          <w:sz w:val="20"/>
          <w:szCs w:val="20"/>
          <w:lang w:val="sr-Cyrl-RS"/>
        </w:rPr>
        <w:t>а</w:t>
      </w:r>
      <w:r>
        <w:rPr>
          <w:bCs/>
          <w:i/>
          <w:iCs/>
          <w:color w:val="auto"/>
          <w:sz w:val="20"/>
          <w:szCs w:val="20"/>
        </w:rPr>
        <w:t xml:space="preserve"> од стране овлашћеног лица подизвођача и оверен</w:t>
      </w:r>
      <w:r>
        <w:rPr>
          <w:bCs/>
          <w:i/>
          <w:iCs/>
          <w:color w:val="auto"/>
          <w:sz w:val="20"/>
          <w:szCs w:val="20"/>
          <w:lang w:val="sr-Cyrl-RS"/>
        </w:rPr>
        <w:t>а</w:t>
      </w:r>
      <w:r>
        <w:rPr>
          <w:bCs/>
          <w:i/>
          <w:iCs/>
          <w:color w:val="auto"/>
          <w:sz w:val="20"/>
          <w:szCs w:val="20"/>
        </w:rPr>
        <w:t xml:space="preserve"> печатом. </w:t>
      </w:r>
    </w:p>
    <w:p w:rsidR="00654E5D" w:rsidRDefault="00654E5D">
      <w:pPr>
        <w:pStyle w:val="BodyText2"/>
        <w:spacing w:line="100" w:lineRule="atLeast"/>
        <w:jc w:val="both"/>
        <w:rPr>
          <w:b/>
          <w:bCs/>
          <w:i/>
          <w:color w:val="auto"/>
          <w:lang w:val="sr-Cyrl-RS"/>
        </w:rPr>
      </w:pPr>
    </w:p>
    <w:p w:rsidR="00654E5D" w:rsidRDefault="00654E5D">
      <w:pPr>
        <w:pStyle w:val="BodyText2"/>
        <w:spacing w:line="100" w:lineRule="atLeast"/>
        <w:jc w:val="both"/>
        <w:rPr>
          <w:b/>
          <w:bCs/>
          <w:i/>
          <w:color w:val="auto"/>
          <w:lang w:val="sr-Cyrl-RS"/>
        </w:rPr>
      </w:pPr>
      <w:r>
        <w:rPr>
          <w:b/>
          <w:bCs/>
          <w:i/>
          <w:color w:val="auto"/>
          <w:lang w:val="sr-Cyrl-RS"/>
        </w:rPr>
        <w:br w:type="page"/>
      </w:r>
    </w:p>
    <w:p w:rsidR="00654E5D" w:rsidRDefault="00654E5D">
      <w:pPr>
        <w:pStyle w:val="ListParagraph"/>
        <w:shd w:val="clear" w:color="auto" w:fill="C6D9F1"/>
        <w:ind w:left="0"/>
        <w:jc w:val="center"/>
        <w:rPr>
          <w:lang w:val="sr-Cyrl-CS"/>
        </w:rPr>
      </w:pPr>
      <w:proofErr w:type="gramStart"/>
      <w:r>
        <w:rPr>
          <w:b/>
          <w:bCs/>
          <w:i/>
          <w:iCs/>
        </w:rPr>
        <w:lastRenderedPageBreak/>
        <w:t>X</w:t>
      </w:r>
      <w:r w:rsidR="00F34B0F">
        <w:rPr>
          <w:b/>
          <w:bCs/>
          <w:i/>
          <w:iCs/>
          <w:szCs w:val="28"/>
        </w:rPr>
        <w:t>II</w:t>
      </w:r>
      <w:r>
        <w:rPr>
          <w:b/>
          <w:bCs/>
          <w:i/>
          <w:iCs/>
        </w:rPr>
        <w:t xml:space="preserve">  ОБРАЗАЦ</w:t>
      </w:r>
      <w:proofErr w:type="gramEnd"/>
      <w:r>
        <w:rPr>
          <w:b/>
          <w:bCs/>
          <w:i/>
          <w:iCs/>
        </w:rPr>
        <w:t xml:space="preserve"> </w:t>
      </w:r>
      <w:r>
        <w:rPr>
          <w:b/>
          <w:bCs/>
          <w:i/>
          <w:iCs/>
          <w:lang w:val="sr-Cyrl-CS"/>
        </w:rPr>
        <w:t>КОЈИМ СЕ ДОКАЗУЈЕ ПОСЛОВНИ КАПАЦИТЕТ</w:t>
      </w:r>
    </w:p>
    <w:p w:rsidR="00654E5D" w:rsidRDefault="00654E5D">
      <w:pPr>
        <w:jc w:val="center"/>
        <w:rPr>
          <w:b/>
          <w:sz w:val="22"/>
          <w:szCs w:val="22"/>
          <w:lang w:val="sr-Cyrl-RS"/>
        </w:rPr>
      </w:pPr>
    </w:p>
    <w:tbl>
      <w:tblPr>
        <w:tblW w:w="0" w:type="auto"/>
        <w:tblInd w:w="108" w:type="dxa"/>
        <w:tblLook w:val="01E0" w:firstRow="1" w:lastRow="1" w:firstColumn="1" w:lastColumn="1" w:noHBand="0" w:noVBand="0"/>
      </w:tblPr>
      <w:tblGrid>
        <w:gridCol w:w="2160"/>
        <w:gridCol w:w="4742"/>
      </w:tblGrid>
      <w:tr w:rsidR="00654E5D">
        <w:trPr>
          <w:trHeight w:val="420"/>
        </w:trPr>
        <w:tc>
          <w:tcPr>
            <w:tcW w:w="2160" w:type="dxa"/>
            <w:vAlign w:val="bottom"/>
          </w:tcPr>
          <w:p w:rsidR="00654E5D" w:rsidRDefault="00654E5D">
            <w:pPr>
              <w:widowControl w:val="0"/>
              <w:tabs>
                <w:tab w:val="left" w:pos="1440"/>
              </w:tabs>
              <w:rPr>
                <w:b/>
                <w:sz w:val="22"/>
                <w:szCs w:val="22"/>
                <w:lang w:val="sr-Cyrl-CS"/>
              </w:rPr>
            </w:pPr>
            <w:r>
              <w:rPr>
                <w:b/>
                <w:sz w:val="22"/>
                <w:szCs w:val="22"/>
                <w:lang w:val="sr-Cyrl-CS"/>
              </w:rPr>
              <w:t xml:space="preserve">Назив </w:t>
            </w:r>
          </w:p>
          <w:p w:rsidR="00654E5D" w:rsidRDefault="00654E5D">
            <w:pPr>
              <w:widowControl w:val="0"/>
              <w:tabs>
                <w:tab w:val="left" w:pos="1440"/>
              </w:tabs>
              <w:rPr>
                <w:b/>
                <w:sz w:val="22"/>
                <w:szCs w:val="22"/>
                <w:lang w:val="sr-Cyrl-CS"/>
              </w:rPr>
            </w:pPr>
            <w:r>
              <w:rPr>
                <w:b/>
                <w:sz w:val="22"/>
                <w:szCs w:val="22"/>
                <w:lang w:val="sr-Cyrl-CS"/>
              </w:rPr>
              <w:t>референтног наручиоца-купца:</w:t>
            </w:r>
          </w:p>
        </w:tc>
        <w:tc>
          <w:tcPr>
            <w:tcW w:w="4742" w:type="dxa"/>
            <w:tcBorders>
              <w:bottom w:val="single" w:sz="4" w:space="0" w:color="auto"/>
            </w:tcBorders>
            <w:vAlign w:val="bottom"/>
          </w:tcPr>
          <w:p w:rsidR="00654E5D" w:rsidRDefault="00654E5D">
            <w:pPr>
              <w:widowControl w:val="0"/>
              <w:tabs>
                <w:tab w:val="left" w:pos="1440"/>
              </w:tabs>
              <w:rPr>
                <w:b/>
                <w:sz w:val="22"/>
                <w:szCs w:val="22"/>
                <w:lang w:val="sr-Cyrl-CS"/>
              </w:rPr>
            </w:pPr>
          </w:p>
        </w:tc>
      </w:tr>
      <w:tr w:rsidR="00654E5D">
        <w:trPr>
          <w:trHeight w:val="420"/>
        </w:trPr>
        <w:tc>
          <w:tcPr>
            <w:tcW w:w="2160" w:type="dxa"/>
            <w:vAlign w:val="bottom"/>
          </w:tcPr>
          <w:p w:rsidR="00654E5D" w:rsidRDefault="00654E5D">
            <w:pPr>
              <w:widowControl w:val="0"/>
              <w:tabs>
                <w:tab w:val="left" w:pos="1440"/>
              </w:tabs>
              <w:rPr>
                <w:b/>
                <w:sz w:val="22"/>
                <w:szCs w:val="22"/>
                <w:lang w:val="sr-Cyrl-CS"/>
              </w:rPr>
            </w:pPr>
            <w:r>
              <w:rPr>
                <w:b/>
                <w:sz w:val="22"/>
                <w:szCs w:val="22"/>
                <w:lang w:val="sr-Cyrl-CS"/>
              </w:rPr>
              <w:t>Седиште:</w:t>
            </w:r>
          </w:p>
        </w:tc>
        <w:tc>
          <w:tcPr>
            <w:tcW w:w="4742" w:type="dxa"/>
            <w:tcBorders>
              <w:top w:val="single" w:sz="4" w:space="0" w:color="auto"/>
              <w:bottom w:val="single" w:sz="4" w:space="0" w:color="auto"/>
            </w:tcBorders>
            <w:vAlign w:val="bottom"/>
          </w:tcPr>
          <w:p w:rsidR="00654E5D" w:rsidRDefault="00654E5D">
            <w:pPr>
              <w:widowControl w:val="0"/>
              <w:tabs>
                <w:tab w:val="left" w:pos="1440"/>
              </w:tabs>
              <w:rPr>
                <w:b/>
                <w:sz w:val="22"/>
                <w:szCs w:val="22"/>
                <w:lang w:val="sr-Cyrl-CS"/>
              </w:rPr>
            </w:pPr>
          </w:p>
        </w:tc>
      </w:tr>
      <w:tr w:rsidR="00654E5D">
        <w:trPr>
          <w:trHeight w:val="420"/>
        </w:trPr>
        <w:tc>
          <w:tcPr>
            <w:tcW w:w="2160" w:type="dxa"/>
            <w:vAlign w:val="bottom"/>
          </w:tcPr>
          <w:p w:rsidR="00654E5D" w:rsidRDefault="00654E5D">
            <w:pPr>
              <w:widowControl w:val="0"/>
              <w:tabs>
                <w:tab w:val="left" w:pos="1440"/>
              </w:tabs>
              <w:rPr>
                <w:b/>
                <w:sz w:val="22"/>
                <w:szCs w:val="22"/>
                <w:lang w:val="sr-Cyrl-CS"/>
              </w:rPr>
            </w:pPr>
            <w:r>
              <w:rPr>
                <w:b/>
                <w:sz w:val="22"/>
                <w:szCs w:val="22"/>
                <w:lang w:val="sr-Cyrl-CS"/>
              </w:rPr>
              <w:t>Улица и број:</w:t>
            </w:r>
          </w:p>
        </w:tc>
        <w:tc>
          <w:tcPr>
            <w:tcW w:w="4742" w:type="dxa"/>
            <w:tcBorders>
              <w:top w:val="single" w:sz="4" w:space="0" w:color="auto"/>
              <w:bottom w:val="single" w:sz="4" w:space="0" w:color="auto"/>
            </w:tcBorders>
            <w:vAlign w:val="bottom"/>
          </w:tcPr>
          <w:p w:rsidR="00654E5D" w:rsidRDefault="00654E5D">
            <w:pPr>
              <w:widowControl w:val="0"/>
              <w:tabs>
                <w:tab w:val="left" w:pos="1440"/>
              </w:tabs>
              <w:rPr>
                <w:b/>
                <w:sz w:val="22"/>
                <w:szCs w:val="22"/>
                <w:lang w:val="sr-Cyrl-CS"/>
              </w:rPr>
            </w:pPr>
          </w:p>
        </w:tc>
      </w:tr>
      <w:tr w:rsidR="00654E5D">
        <w:trPr>
          <w:trHeight w:val="420"/>
        </w:trPr>
        <w:tc>
          <w:tcPr>
            <w:tcW w:w="2160" w:type="dxa"/>
            <w:vAlign w:val="bottom"/>
          </w:tcPr>
          <w:p w:rsidR="00654E5D" w:rsidRDefault="00654E5D">
            <w:pPr>
              <w:widowControl w:val="0"/>
              <w:tabs>
                <w:tab w:val="left" w:pos="1440"/>
              </w:tabs>
              <w:rPr>
                <w:b/>
                <w:sz w:val="22"/>
                <w:szCs w:val="22"/>
                <w:lang w:val="sr-Cyrl-CS"/>
              </w:rPr>
            </w:pPr>
            <w:r>
              <w:rPr>
                <w:b/>
                <w:sz w:val="22"/>
                <w:szCs w:val="22"/>
                <w:lang w:val="sr-Cyrl-CS"/>
              </w:rPr>
              <w:t>Телефон:</w:t>
            </w:r>
          </w:p>
        </w:tc>
        <w:tc>
          <w:tcPr>
            <w:tcW w:w="4742" w:type="dxa"/>
            <w:tcBorders>
              <w:top w:val="single" w:sz="4" w:space="0" w:color="auto"/>
              <w:bottom w:val="single" w:sz="4" w:space="0" w:color="auto"/>
            </w:tcBorders>
            <w:vAlign w:val="bottom"/>
          </w:tcPr>
          <w:p w:rsidR="00654E5D" w:rsidRDefault="00654E5D">
            <w:pPr>
              <w:widowControl w:val="0"/>
              <w:tabs>
                <w:tab w:val="left" w:pos="1440"/>
              </w:tabs>
              <w:rPr>
                <w:b/>
                <w:sz w:val="22"/>
                <w:szCs w:val="22"/>
                <w:lang w:val="sr-Cyrl-CS"/>
              </w:rPr>
            </w:pPr>
          </w:p>
        </w:tc>
      </w:tr>
      <w:tr w:rsidR="00654E5D">
        <w:trPr>
          <w:trHeight w:val="420"/>
        </w:trPr>
        <w:tc>
          <w:tcPr>
            <w:tcW w:w="2160" w:type="dxa"/>
            <w:vAlign w:val="bottom"/>
          </w:tcPr>
          <w:p w:rsidR="00654E5D" w:rsidRDefault="00654E5D">
            <w:pPr>
              <w:widowControl w:val="0"/>
              <w:tabs>
                <w:tab w:val="left" w:pos="1440"/>
              </w:tabs>
              <w:rPr>
                <w:b/>
                <w:sz w:val="22"/>
                <w:szCs w:val="22"/>
                <w:lang w:val="sr-Cyrl-CS"/>
              </w:rPr>
            </w:pPr>
            <w:r>
              <w:rPr>
                <w:b/>
                <w:sz w:val="22"/>
                <w:szCs w:val="22"/>
                <w:lang w:val="sr-Cyrl-CS"/>
              </w:rPr>
              <w:t>Матични број:</w:t>
            </w:r>
          </w:p>
        </w:tc>
        <w:tc>
          <w:tcPr>
            <w:tcW w:w="4742" w:type="dxa"/>
            <w:tcBorders>
              <w:top w:val="single" w:sz="4" w:space="0" w:color="auto"/>
              <w:bottom w:val="single" w:sz="4" w:space="0" w:color="auto"/>
            </w:tcBorders>
            <w:vAlign w:val="bottom"/>
          </w:tcPr>
          <w:p w:rsidR="00654E5D" w:rsidRDefault="00654E5D">
            <w:pPr>
              <w:widowControl w:val="0"/>
              <w:tabs>
                <w:tab w:val="left" w:pos="1440"/>
              </w:tabs>
              <w:rPr>
                <w:b/>
                <w:sz w:val="22"/>
                <w:szCs w:val="22"/>
                <w:lang w:val="sr-Cyrl-CS"/>
              </w:rPr>
            </w:pPr>
          </w:p>
        </w:tc>
      </w:tr>
      <w:tr w:rsidR="00654E5D">
        <w:trPr>
          <w:trHeight w:val="420"/>
        </w:trPr>
        <w:tc>
          <w:tcPr>
            <w:tcW w:w="2160" w:type="dxa"/>
            <w:vAlign w:val="bottom"/>
          </w:tcPr>
          <w:p w:rsidR="00654E5D" w:rsidRDefault="00654E5D">
            <w:pPr>
              <w:widowControl w:val="0"/>
              <w:tabs>
                <w:tab w:val="left" w:pos="1440"/>
              </w:tabs>
              <w:rPr>
                <w:b/>
                <w:sz w:val="22"/>
                <w:szCs w:val="22"/>
                <w:lang w:val="sr-Cyrl-CS"/>
              </w:rPr>
            </w:pPr>
            <w:r>
              <w:rPr>
                <w:b/>
                <w:sz w:val="22"/>
                <w:szCs w:val="22"/>
                <w:lang w:val="sr-Cyrl-CS"/>
              </w:rPr>
              <w:t>ПИБ:</w:t>
            </w:r>
          </w:p>
        </w:tc>
        <w:tc>
          <w:tcPr>
            <w:tcW w:w="4742" w:type="dxa"/>
            <w:tcBorders>
              <w:top w:val="single" w:sz="4" w:space="0" w:color="auto"/>
              <w:bottom w:val="single" w:sz="4" w:space="0" w:color="auto"/>
            </w:tcBorders>
            <w:vAlign w:val="bottom"/>
          </w:tcPr>
          <w:p w:rsidR="00654E5D" w:rsidRDefault="00654E5D">
            <w:pPr>
              <w:widowControl w:val="0"/>
              <w:tabs>
                <w:tab w:val="left" w:pos="1440"/>
              </w:tabs>
              <w:rPr>
                <w:b/>
                <w:sz w:val="22"/>
                <w:szCs w:val="22"/>
                <w:lang w:val="sr-Cyrl-CS"/>
              </w:rPr>
            </w:pPr>
          </w:p>
        </w:tc>
      </w:tr>
    </w:tbl>
    <w:p w:rsidR="00654E5D" w:rsidRDefault="00654E5D">
      <w:pPr>
        <w:widowControl w:val="0"/>
        <w:tabs>
          <w:tab w:val="left" w:pos="1440"/>
        </w:tabs>
        <w:spacing w:line="360" w:lineRule="auto"/>
        <w:jc w:val="both"/>
        <w:rPr>
          <w:b/>
          <w:sz w:val="22"/>
          <w:szCs w:val="22"/>
          <w:lang w:val="sr-Cyrl-CS"/>
        </w:rPr>
      </w:pPr>
    </w:p>
    <w:p w:rsidR="00654E5D" w:rsidRDefault="00654E5D">
      <w:pPr>
        <w:widowControl w:val="0"/>
        <w:tabs>
          <w:tab w:val="left" w:pos="1440"/>
        </w:tabs>
        <w:spacing w:line="360" w:lineRule="auto"/>
        <w:jc w:val="both"/>
        <w:rPr>
          <w:sz w:val="22"/>
          <w:szCs w:val="22"/>
          <w:lang w:val="sr-Cyrl-CS"/>
        </w:rPr>
      </w:pPr>
      <w:r>
        <w:rPr>
          <w:sz w:val="22"/>
          <w:szCs w:val="22"/>
          <w:lang w:val="sr-Cyrl-CS"/>
        </w:rPr>
        <w:t>У складу са чланом 45. став 2. тачка 2. подтачка (а) Закона о јавним набавкама, достављамо вам</w:t>
      </w:r>
    </w:p>
    <w:p w:rsidR="00654E5D" w:rsidRDefault="00654E5D">
      <w:pPr>
        <w:widowControl w:val="0"/>
        <w:tabs>
          <w:tab w:val="left" w:pos="1440"/>
        </w:tabs>
        <w:jc w:val="center"/>
        <w:outlineLvl w:val="0"/>
        <w:rPr>
          <w:b/>
          <w:sz w:val="22"/>
          <w:szCs w:val="22"/>
          <w:lang w:val="sr-Cyrl-CS"/>
        </w:rPr>
      </w:pPr>
    </w:p>
    <w:p w:rsidR="00654E5D" w:rsidRDefault="00654E5D">
      <w:pPr>
        <w:widowControl w:val="0"/>
        <w:tabs>
          <w:tab w:val="left" w:pos="1440"/>
        </w:tabs>
        <w:jc w:val="center"/>
        <w:outlineLvl w:val="0"/>
        <w:rPr>
          <w:b/>
          <w:sz w:val="22"/>
          <w:szCs w:val="22"/>
          <w:lang w:val="sr-Cyrl-CS"/>
        </w:rPr>
      </w:pPr>
      <w:r>
        <w:rPr>
          <w:b/>
          <w:sz w:val="22"/>
          <w:szCs w:val="22"/>
          <w:lang w:val="sr-Cyrl-CS"/>
        </w:rPr>
        <w:t>П О Т В Р Д У</w:t>
      </w:r>
    </w:p>
    <w:p w:rsidR="00654E5D" w:rsidRDefault="00654E5D">
      <w:pPr>
        <w:widowControl w:val="0"/>
        <w:tabs>
          <w:tab w:val="left" w:pos="1440"/>
        </w:tabs>
        <w:jc w:val="center"/>
        <w:rPr>
          <w:sz w:val="22"/>
          <w:szCs w:val="22"/>
          <w:lang w:val="sr-Cyrl-CS"/>
        </w:rPr>
      </w:pPr>
    </w:p>
    <w:p w:rsidR="00654E5D" w:rsidRDefault="00654E5D">
      <w:pPr>
        <w:widowControl w:val="0"/>
        <w:tabs>
          <w:tab w:val="left" w:pos="1440"/>
        </w:tabs>
        <w:spacing w:line="360" w:lineRule="auto"/>
        <w:ind w:right="-16"/>
        <w:jc w:val="both"/>
        <w:rPr>
          <w:sz w:val="22"/>
          <w:szCs w:val="22"/>
          <w:lang w:val="sr-Cyrl-CS"/>
        </w:rPr>
      </w:pPr>
      <w:r>
        <w:rPr>
          <w:sz w:val="22"/>
          <w:szCs w:val="22"/>
          <w:lang w:val="sr-Cyrl-CS"/>
        </w:rPr>
        <w:t>којом потврђујемо да је ________________________________________________________</w:t>
      </w:r>
    </w:p>
    <w:p w:rsidR="00654E5D" w:rsidRDefault="00654E5D">
      <w:pPr>
        <w:widowControl w:val="0"/>
        <w:tabs>
          <w:tab w:val="left" w:pos="1440"/>
        </w:tabs>
        <w:spacing w:line="360" w:lineRule="auto"/>
        <w:jc w:val="both"/>
        <w:rPr>
          <w:sz w:val="22"/>
          <w:szCs w:val="22"/>
          <w:lang w:val="sr-Cyrl-CS"/>
        </w:rPr>
      </w:pPr>
      <w:r>
        <w:rPr>
          <w:sz w:val="22"/>
          <w:szCs w:val="22"/>
          <w:lang w:val="sr-Cyrl-CS"/>
        </w:rPr>
        <w:t>у 201</w:t>
      </w:r>
      <w:r w:rsidR="002632CB">
        <w:rPr>
          <w:sz w:val="22"/>
          <w:szCs w:val="22"/>
          <w:lang w:val="sr-Cyrl-RS"/>
        </w:rPr>
        <w:t>5</w:t>
      </w:r>
      <w:r>
        <w:rPr>
          <w:sz w:val="22"/>
          <w:szCs w:val="22"/>
          <w:lang w:val="sr-Cyrl-CS"/>
        </w:rPr>
        <w:t>. и 201</w:t>
      </w:r>
      <w:r w:rsidR="002632CB">
        <w:rPr>
          <w:sz w:val="22"/>
          <w:szCs w:val="22"/>
          <w:lang w:val="sr-Cyrl-RS"/>
        </w:rPr>
        <w:t>6</w:t>
      </w:r>
      <w:r>
        <w:rPr>
          <w:sz w:val="22"/>
          <w:szCs w:val="22"/>
          <w:lang w:val="sr-Cyrl-CS"/>
        </w:rPr>
        <w:t xml:space="preserve">. години, извршио испоруку добара </w:t>
      </w:r>
      <w:r>
        <w:rPr>
          <w:sz w:val="22"/>
          <w:szCs w:val="22"/>
          <w:lang w:val="sr-Cyrl-RS"/>
        </w:rPr>
        <w:t>____________</w:t>
      </w:r>
      <w:r>
        <w:rPr>
          <w:sz w:val="22"/>
          <w:szCs w:val="22"/>
          <w:lang w:val="sr-Cyrl-CS"/>
        </w:rPr>
        <w:t xml:space="preserve"> у укупној вредности од _________________________ (словима: _______________________________</w:t>
      </w:r>
    </w:p>
    <w:p w:rsidR="00654E5D" w:rsidRDefault="00654E5D">
      <w:pPr>
        <w:widowControl w:val="0"/>
        <w:tabs>
          <w:tab w:val="left" w:pos="1440"/>
        </w:tabs>
        <w:spacing w:line="360" w:lineRule="auto"/>
        <w:jc w:val="both"/>
        <w:rPr>
          <w:sz w:val="22"/>
          <w:szCs w:val="22"/>
          <w:lang w:val="sr-Cyrl-CS"/>
        </w:rPr>
      </w:pPr>
      <w:r>
        <w:rPr>
          <w:sz w:val="22"/>
          <w:szCs w:val="22"/>
          <w:lang w:val="sr-Cyrl-CS"/>
        </w:rPr>
        <w:t>__________________________________________________________) динара без ПДВ-а.</w:t>
      </w:r>
    </w:p>
    <w:p w:rsidR="00654E5D" w:rsidRDefault="00654E5D">
      <w:pPr>
        <w:widowControl w:val="0"/>
        <w:tabs>
          <w:tab w:val="left" w:pos="1440"/>
        </w:tabs>
        <w:spacing w:line="360" w:lineRule="auto"/>
        <w:ind w:right="104"/>
        <w:jc w:val="both"/>
        <w:rPr>
          <w:sz w:val="22"/>
          <w:szCs w:val="22"/>
          <w:lang w:val="sr-Cyrl-CS"/>
        </w:rPr>
      </w:pPr>
      <w:r>
        <w:rPr>
          <w:sz w:val="22"/>
          <w:szCs w:val="22"/>
          <w:lang w:val="sr-Cyrl-CS"/>
        </w:rPr>
        <w:t>Потврда се издаје на захтев _______________________________________</w:t>
      </w:r>
    </w:p>
    <w:p w:rsidR="00654E5D" w:rsidRDefault="00654E5D">
      <w:pPr>
        <w:widowControl w:val="0"/>
        <w:tabs>
          <w:tab w:val="left" w:pos="1440"/>
        </w:tabs>
        <w:spacing w:line="360" w:lineRule="auto"/>
        <w:jc w:val="both"/>
        <w:rPr>
          <w:sz w:val="22"/>
          <w:szCs w:val="22"/>
          <w:lang w:val="sr-Cyrl-CS"/>
        </w:rPr>
      </w:pPr>
      <w:r>
        <w:rPr>
          <w:sz w:val="22"/>
          <w:szCs w:val="22"/>
          <w:lang w:val="sr-Cyrl-CS"/>
        </w:rPr>
        <w:t xml:space="preserve">ради учешћа у </w:t>
      </w:r>
      <w:r>
        <w:rPr>
          <w:sz w:val="22"/>
          <w:szCs w:val="22"/>
          <w:lang w:val="sr-Cyrl-RS"/>
        </w:rPr>
        <w:t xml:space="preserve">јавној </w:t>
      </w:r>
      <w:r>
        <w:rPr>
          <w:sz w:val="22"/>
          <w:szCs w:val="22"/>
          <w:lang w:val="sr-Cyrl-CS"/>
        </w:rPr>
        <w:t>набавци</w:t>
      </w:r>
      <w:r>
        <w:rPr>
          <w:sz w:val="22"/>
          <w:szCs w:val="22"/>
          <w:lang w:val="sr-Cyrl-RS"/>
        </w:rPr>
        <w:t xml:space="preserve"> </w:t>
      </w:r>
      <w:r w:rsidR="002632CB" w:rsidRPr="0019428A">
        <w:rPr>
          <w:rFonts w:eastAsia="TimesNewRomanPS-BoldMT"/>
          <w:b/>
          <w:bCs/>
          <w:color w:val="auto"/>
          <w:lang w:val="sr-Cyrl-RS"/>
        </w:rPr>
        <w:t xml:space="preserve">хране </w:t>
      </w:r>
      <w:r w:rsidR="0019428A" w:rsidRPr="0019428A">
        <w:rPr>
          <w:rFonts w:eastAsia="TimesNewRomanPS-BoldMT"/>
          <w:b/>
          <w:bCs/>
          <w:color w:val="auto"/>
          <w:lang w:val="sr-Cyrl-RS"/>
        </w:rPr>
        <w:t>намењене мигрантској популацији</w:t>
      </w:r>
      <w:r w:rsidR="002632CB" w:rsidRPr="0019428A">
        <w:rPr>
          <w:rFonts w:eastAsia="TimesNewRomanPS-BoldMT"/>
          <w:b/>
          <w:bCs/>
          <w:color w:val="auto"/>
          <w:lang w:val="sr-Cyrl-RS"/>
        </w:rPr>
        <w:t xml:space="preserve"> на територији Републике Србије</w:t>
      </w:r>
      <w:r w:rsidR="002632CB" w:rsidRPr="0019428A">
        <w:rPr>
          <w:b/>
          <w:color w:val="auto"/>
          <w:lang w:val="sr-Cyrl-CS"/>
        </w:rPr>
        <w:t>,</w:t>
      </w:r>
      <w:r w:rsidR="002632CB">
        <w:rPr>
          <w:color w:val="auto"/>
          <w:lang w:val="sr-Cyrl-CS"/>
        </w:rPr>
        <w:t xml:space="preserve"> </w:t>
      </w:r>
      <w:r w:rsidR="002632CB">
        <w:rPr>
          <w:rFonts w:eastAsia="TimesNewRomanPS-BoldMT"/>
          <w:b/>
          <w:bCs/>
          <w:color w:val="auto"/>
        </w:rPr>
        <w:t xml:space="preserve">ЈН </w:t>
      </w:r>
      <w:r w:rsidR="002632CB" w:rsidRPr="00955B4F">
        <w:rPr>
          <w:rFonts w:eastAsia="TimesNewRomanPS-BoldMT"/>
          <w:b/>
          <w:bCs/>
          <w:color w:val="auto"/>
        </w:rPr>
        <w:t>бр</w:t>
      </w:r>
      <w:r w:rsidR="002632CB" w:rsidRPr="00955B4F">
        <w:rPr>
          <w:rFonts w:eastAsia="TimesNewRomanPS-BoldMT"/>
          <w:b/>
          <w:bCs/>
          <w:color w:val="auto"/>
          <w:lang w:val="sr-Cyrl-CS"/>
        </w:rPr>
        <w:t xml:space="preserve"> </w:t>
      </w:r>
      <w:r w:rsidR="00955B4F" w:rsidRPr="00955B4F">
        <w:rPr>
          <w:rFonts w:eastAsia="TimesNewRomanPS-BoldMT"/>
          <w:b/>
          <w:bCs/>
          <w:color w:val="auto"/>
        </w:rPr>
        <w:t>32/2017</w:t>
      </w:r>
      <w:r w:rsidRPr="00955B4F">
        <w:rPr>
          <w:b/>
          <w:sz w:val="22"/>
          <w:szCs w:val="22"/>
          <w:lang w:val="sr-Cyrl-CS"/>
        </w:rPr>
        <w:t>,</w:t>
      </w:r>
      <w:r>
        <w:rPr>
          <w:sz w:val="22"/>
          <w:szCs w:val="22"/>
          <w:lang w:val="sr-Cyrl-CS"/>
        </w:rPr>
        <w:t xml:space="preserve"> и у друге сврхе се не може користити. </w:t>
      </w:r>
    </w:p>
    <w:tbl>
      <w:tblPr>
        <w:tblW w:w="0" w:type="auto"/>
        <w:tblInd w:w="228" w:type="dxa"/>
        <w:tblLook w:val="01E0" w:firstRow="1" w:lastRow="1" w:firstColumn="1" w:lastColumn="1" w:noHBand="0" w:noVBand="0"/>
      </w:tblPr>
      <w:tblGrid>
        <w:gridCol w:w="1080"/>
        <w:gridCol w:w="2640"/>
      </w:tblGrid>
      <w:tr w:rsidR="00654E5D">
        <w:trPr>
          <w:trHeight w:val="495"/>
        </w:trPr>
        <w:tc>
          <w:tcPr>
            <w:tcW w:w="1080" w:type="dxa"/>
            <w:vAlign w:val="bottom"/>
          </w:tcPr>
          <w:p w:rsidR="00654E5D" w:rsidRDefault="00654E5D">
            <w:pPr>
              <w:widowControl w:val="0"/>
              <w:tabs>
                <w:tab w:val="left" w:pos="1440"/>
              </w:tabs>
              <w:jc w:val="both"/>
              <w:rPr>
                <w:b/>
                <w:sz w:val="22"/>
                <w:szCs w:val="22"/>
                <w:lang w:val="sr-Cyrl-CS"/>
              </w:rPr>
            </w:pPr>
            <w:r>
              <w:rPr>
                <w:b/>
                <w:sz w:val="22"/>
                <w:szCs w:val="22"/>
                <w:lang w:val="sr-Cyrl-CS"/>
              </w:rPr>
              <w:t>Место</w:t>
            </w:r>
          </w:p>
        </w:tc>
        <w:tc>
          <w:tcPr>
            <w:tcW w:w="2640" w:type="dxa"/>
            <w:tcBorders>
              <w:bottom w:val="single" w:sz="4" w:space="0" w:color="auto"/>
            </w:tcBorders>
            <w:vAlign w:val="bottom"/>
          </w:tcPr>
          <w:p w:rsidR="00654E5D" w:rsidRDefault="00654E5D">
            <w:pPr>
              <w:widowControl w:val="0"/>
              <w:tabs>
                <w:tab w:val="left" w:pos="1440"/>
              </w:tabs>
              <w:jc w:val="both"/>
              <w:rPr>
                <w:b/>
                <w:sz w:val="22"/>
                <w:szCs w:val="22"/>
                <w:lang w:val="sr-Cyrl-CS"/>
              </w:rPr>
            </w:pPr>
          </w:p>
        </w:tc>
      </w:tr>
      <w:tr w:rsidR="00654E5D">
        <w:trPr>
          <w:trHeight w:val="495"/>
        </w:trPr>
        <w:tc>
          <w:tcPr>
            <w:tcW w:w="1080" w:type="dxa"/>
            <w:vAlign w:val="bottom"/>
          </w:tcPr>
          <w:p w:rsidR="00654E5D" w:rsidRDefault="00654E5D">
            <w:pPr>
              <w:widowControl w:val="0"/>
              <w:tabs>
                <w:tab w:val="left" w:pos="1440"/>
              </w:tabs>
              <w:jc w:val="both"/>
              <w:rPr>
                <w:b/>
                <w:sz w:val="22"/>
                <w:szCs w:val="22"/>
                <w:lang w:val="sr-Cyrl-CS"/>
              </w:rPr>
            </w:pPr>
            <w:r>
              <w:rPr>
                <w:b/>
                <w:sz w:val="22"/>
                <w:szCs w:val="22"/>
                <w:lang w:val="sr-Cyrl-CS"/>
              </w:rPr>
              <w:t>Датум:</w:t>
            </w:r>
          </w:p>
        </w:tc>
        <w:tc>
          <w:tcPr>
            <w:tcW w:w="2640" w:type="dxa"/>
            <w:tcBorders>
              <w:top w:val="single" w:sz="4" w:space="0" w:color="auto"/>
              <w:bottom w:val="single" w:sz="4" w:space="0" w:color="auto"/>
            </w:tcBorders>
            <w:vAlign w:val="center"/>
          </w:tcPr>
          <w:p w:rsidR="00654E5D" w:rsidRDefault="00654E5D">
            <w:pPr>
              <w:widowControl w:val="0"/>
              <w:tabs>
                <w:tab w:val="left" w:pos="1440"/>
              </w:tabs>
              <w:rPr>
                <w:b/>
                <w:sz w:val="22"/>
                <w:szCs w:val="22"/>
                <w:lang w:val="sr-Cyrl-CS"/>
              </w:rPr>
            </w:pPr>
          </w:p>
        </w:tc>
      </w:tr>
    </w:tbl>
    <w:p w:rsidR="00654E5D" w:rsidRDefault="00654E5D">
      <w:pPr>
        <w:widowControl w:val="0"/>
        <w:tabs>
          <w:tab w:val="left" w:pos="1440"/>
        </w:tabs>
        <w:spacing w:line="360" w:lineRule="auto"/>
        <w:jc w:val="both"/>
        <w:rPr>
          <w:sz w:val="22"/>
          <w:szCs w:val="22"/>
          <w:lang w:val="sr-Cyrl-CS"/>
        </w:rPr>
      </w:pPr>
      <w:r>
        <w:rPr>
          <w:sz w:val="22"/>
          <w:szCs w:val="22"/>
          <w:lang w:val="sr-Cyrl-CS"/>
        </w:rPr>
        <w:tab/>
      </w:r>
    </w:p>
    <w:tbl>
      <w:tblPr>
        <w:tblW w:w="0" w:type="auto"/>
        <w:jc w:val="center"/>
        <w:tblLook w:val="01E0" w:firstRow="1" w:lastRow="1" w:firstColumn="1" w:lastColumn="1" w:noHBand="0" w:noVBand="0"/>
      </w:tblPr>
      <w:tblGrid>
        <w:gridCol w:w="2508"/>
        <w:gridCol w:w="2311"/>
        <w:gridCol w:w="3785"/>
      </w:tblGrid>
      <w:tr w:rsidR="00654E5D">
        <w:trPr>
          <w:jc w:val="center"/>
        </w:trPr>
        <w:tc>
          <w:tcPr>
            <w:tcW w:w="2508" w:type="dxa"/>
          </w:tcPr>
          <w:p w:rsidR="00654E5D" w:rsidRDefault="00654E5D">
            <w:pPr>
              <w:widowControl w:val="0"/>
              <w:tabs>
                <w:tab w:val="left" w:pos="1440"/>
              </w:tabs>
              <w:spacing w:line="360" w:lineRule="auto"/>
              <w:jc w:val="both"/>
              <w:rPr>
                <w:sz w:val="22"/>
                <w:szCs w:val="22"/>
                <w:lang w:val="sr-Cyrl-CS"/>
              </w:rPr>
            </w:pPr>
          </w:p>
        </w:tc>
        <w:tc>
          <w:tcPr>
            <w:tcW w:w="2311" w:type="dxa"/>
          </w:tcPr>
          <w:p w:rsidR="00654E5D" w:rsidRDefault="00654E5D">
            <w:pPr>
              <w:widowControl w:val="0"/>
              <w:tabs>
                <w:tab w:val="left" w:pos="1440"/>
              </w:tabs>
              <w:spacing w:line="360" w:lineRule="auto"/>
              <w:jc w:val="both"/>
              <w:rPr>
                <w:sz w:val="22"/>
                <w:szCs w:val="22"/>
                <w:lang w:val="sr-Cyrl-CS"/>
              </w:rPr>
            </w:pPr>
          </w:p>
        </w:tc>
        <w:tc>
          <w:tcPr>
            <w:tcW w:w="3785" w:type="dxa"/>
            <w:tcBorders>
              <w:bottom w:val="single" w:sz="4" w:space="0" w:color="auto"/>
            </w:tcBorders>
          </w:tcPr>
          <w:p w:rsidR="00654E5D" w:rsidRDefault="00654E5D">
            <w:pPr>
              <w:widowControl w:val="0"/>
              <w:tabs>
                <w:tab w:val="left" w:pos="1440"/>
              </w:tabs>
              <w:spacing w:line="360" w:lineRule="auto"/>
              <w:jc w:val="both"/>
              <w:rPr>
                <w:b/>
                <w:sz w:val="22"/>
                <w:szCs w:val="22"/>
                <w:lang w:val="sr-Cyrl-CS"/>
              </w:rPr>
            </w:pPr>
            <w:r>
              <w:rPr>
                <w:b/>
                <w:sz w:val="22"/>
                <w:szCs w:val="22"/>
                <w:lang w:val="sr-Cyrl-CS"/>
              </w:rPr>
              <w:t>Референтни наручилац-купац</w:t>
            </w:r>
          </w:p>
          <w:p w:rsidR="00654E5D" w:rsidRDefault="00654E5D">
            <w:pPr>
              <w:widowControl w:val="0"/>
              <w:tabs>
                <w:tab w:val="left" w:pos="1440"/>
              </w:tabs>
              <w:spacing w:line="360" w:lineRule="auto"/>
              <w:jc w:val="both"/>
              <w:rPr>
                <w:sz w:val="22"/>
                <w:szCs w:val="22"/>
                <w:lang w:val="sr-Cyrl-CS"/>
              </w:rPr>
            </w:pPr>
          </w:p>
        </w:tc>
      </w:tr>
      <w:tr w:rsidR="00654E5D">
        <w:trPr>
          <w:jc w:val="center"/>
        </w:trPr>
        <w:tc>
          <w:tcPr>
            <w:tcW w:w="2508" w:type="dxa"/>
          </w:tcPr>
          <w:p w:rsidR="00654E5D" w:rsidRDefault="00654E5D">
            <w:pPr>
              <w:widowControl w:val="0"/>
              <w:tabs>
                <w:tab w:val="left" w:pos="1440"/>
              </w:tabs>
              <w:spacing w:line="360" w:lineRule="auto"/>
              <w:jc w:val="both"/>
              <w:rPr>
                <w:sz w:val="22"/>
                <w:szCs w:val="22"/>
                <w:lang w:val="sr-Cyrl-CS"/>
              </w:rPr>
            </w:pPr>
          </w:p>
        </w:tc>
        <w:tc>
          <w:tcPr>
            <w:tcW w:w="2311" w:type="dxa"/>
          </w:tcPr>
          <w:p w:rsidR="00654E5D" w:rsidRDefault="00654E5D">
            <w:pPr>
              <w:widowControl w:val="0"/>
              <w:tabs>
                <w:tab w:val="left" w:pos="1440"/>
              </w:tabs>
              <w:spacing w:line="360" w:lineRule="auto"/>
              <w:jc w:val="both"/>
              <w:rPr>
                <w:sz w:val="22"/>
                <w:szCs w:val="22"/>
                <w:lang w:val="sr-Cyrl-CS"/>
              </w:rPr>
            </w:pPr>
          </w:p>
        </w:tc>
        <w:tc>
          <w:tcPr>
            <w:tcW w:w="3785" w:type="dxa"/>
            <w:tcBorders>
              <w:top w:val="single" w:sz="4" w:space="0" w:color="auto"/>
            </w:tcBorders>
          </w:tcPr>
          <w:p w:rsidR="00654E5D" w:rsidRDefault="00654E5D">
            <w:pPr>
              <w:widowControl w:val="0"/>
              <w:tabs>
                <w:tab w:val="left" w:pos="1440"/>
              </w:tabs>
              <w:spacing w:line="360" w:lineRule="auto"/>
              <w:jc w:val="both"/>
              <w:rPr>
                <w:sz w:val="22"/>
                <w:szCs w:val="22"/>
                <w:lang w:val="sr-Cyrl-CS"/>
              </w:rPr>
            </w:pPr>
            <w:r>
              <w:rPr>
                <w:sz w:val="22"/>
                <w:szCs w:val="22"/>
                <w:lang w:val="sr-Cyrl-CS"/>
              </w:rPr>
              <w:t>(потпис и печат овлашћеног лица)</w:t>
            </w:r>
          </w:p>
        </w:tc>
      </w:tr>
    </w:tbl>
    <w:p w:rsidR="00654E5D" w:rsidRDefault="00654E5D">
      <w:pPr>
        <w:widowControl w:val="0"/>
        <w:tabs>
          <w:tab w:val="left" w:pos="1440"/>
        </w:tabs>
        <w:jc w:val="both"/>
        <w:rPr>
          <w:sz w:val="22"/>
          <w:szCs w:val="22"/>
          <w:lang w:val="sr-Cyrl-CS"/>
        </w:rPr>
      </w:pPr>
    </w:p>
    <w:p w:rsidR="00654E5D" w:rsidRDefault="00654E5D">
      <w:pPr>
        <w:widowControl w:val="0"/>
        <w:tabs>
          <w:tab w:val="left" w:pos="1440"/>
        </w:tabs>
        <w:jc w:val="both"/>
        <w:rPr>
          <w:sz w:val="22"/>
          <w:szCs w:val="22"/>
          <w:lang w:val="sr-Cyrl-CS"/>
        </w:rPr>
      </w:pPr>
    </w:p>
    <w:tbl>
      <w:tblPr>
        <w:tblW w:w="0" w:type="auto"/>
        <w:tblInd w:w="228" w:type="dxa"/>
        <w:tblLook w:val="01E0" w:firstRow="1" w:lastRow="1" w:firstColumn="1" w:lastColumn="1" w:noHBand="0" w:noVBand="0"/>
      </w:tblPr>
      <w:tblGrid>
        <w:gridCol w:w="1668"/>
        <w:gridCol w:w="5040"/>
      </w:tblGrid>
      <w:tr w:rsidR="00654E5D">
        <w:tc>
          <w:tcPr>
            <w:tcW w:w="1668" w:type="dxa"/>
          </w:tcPr>
          <w:p w:rsidR="00654E5D" w:rsidRDefault="00654E5D">
            <w:pPr>
              <w:widowControl w:val="0"/>
              <w:tabs>
                <w:tab w:val="left" w:pos="1440"/>
              </w:tabs>
              <w:jc w:val="both"/>
              <w:rPr>
                <w:b/>
                <w:sz w:val="22"/>
                <w:szCs w:val="22"/>
                <w:lang w:val="sr-Cyrl-CS"/>
              </w:rPr>
            </w:pPr>
            <w:r>
              <w:rPr>
                <w:b/>
                <w:sz w:val="22"/>
                <w:szCs w:val="22"/>
                <w:lang w:val="sr-Cyrl-CS"/>
              </w:rPr>
              <w:t>Напомена:</w:t>
            </w:r>
          </w:p>
        </w:tc>
        <w:tc>
          <w:tcPr>
            <w:tcW w:w="5040" w:type="dxa"/>
          </w:tcPr>
          <w:p w:rsidR="00654E5D" w:rsidRDefault="00654E5D">
            <w:pPr>
              <w:widowControl w:val="0"/>
              <w:tabs>
                <w:tab w:val="left" w:pos="1440"/>
              </w:tabs>
              <w:jc w:val="both"/>
              <w:rPr>
                <w:b/>
                <w:sz w:val="22"/>
                <w:szCs w:val="22"/>
                <w:lang w:val="sr-Cyrl-CS"/>
              </w:rPr>
            </w:pPr>
            <w:r>
              <w:rPr>
                <w:b/>
                <w:sz w:val="22"/>
                <w:szCs w:val="22"/>
                <w:lang w:val="sr-Cyrl-CS"/>
              </w:rPr>
              <w:t>Образац потврде копирати и доставити за све наручиоце-купце из референтне листе</w:t>
            </w:r>
          </w:p>
        </w:tc>
      </w:tr>
    </w:tbl>
    <w:p w:rsidR="00654E5D" w:rsidRDefault="00654E5D">
      <w:pPr>
        <w:widowControl w:val="0"/>
        <w:tabs>
          <w:tab w:val="left" w:pos="1440"/>
        </w:tabs>
        <w:spacing w:line="360" w:lineRule="auto"/>
        <w:jc w:val="center"/>
        <w:rPr>
          <w:b/>
          <w:sz w:val="22"/>
          <w:szCs w:val="22"/>
          <w:lang w:val="sr-Cyrl-CS"/>
        </w:rPr>
      </w:pPr>
    </w:p>
    <w:p w:rsidR="00654E5D" w:rsidRDefault="00654E5D">
      <w:pPr>
        <w:jc w:val="center"/>
        <w:rPr>
          <w:b/>
          <w:sz w:val="22"/>
          <w:szCs w:val="22"/>
          <w:lang w:val="sr-Cyrl-RS"/>
        </w:rPr>
      </w:pPr>
    </w:p>
    <w:p w:rsidR="00654E5D" w:rsidRDefault="00654E5D">
      <w:pPr>
        <w:tabs>
          <w:tab w:val="left" w:pos="1080"/>
        </w:tabs>
        <w:jc w:val="center"/>
        <w:rPr>
          <w:b/>
          <w:sz w:val="22"/>
          <w:szCs w:val="22"/>
          <w:lang w:val="sr-Cyrl-CS"/>
        </w:rPr>
      </w:pPr>
    </w:p>
    <w:p w:rsidR="00955B4F" w:rsidRDefault="00955B4F">
      <w:pPr>
        <w:tabs>
          <w:tab w:val="left" w:pos="1080"/>
        </w:tabs>
        <w:jc w:val="center"/>
        <w:rPr>
          <w:b/>
          <w:sz w:val="22"/>
          <w:szCs w:val="22"/>
          <w:lang w:val="sr-Cyrl-CS"/>
        </w:rPr>
      </w:pPr>
    </w:p>
    <w:p w:rsidR="00955B4F" w:rsidRDefault="00955B4F">
      <w:pPr>
        <w:tabs>
          <w:tab w:val="left" w:pos="1080"/>
        </w:tabs>
        <w:jc w:val="center"/>
        <w:rPr>
          <w:b/>
          <w:sz w:val="22"/>
          <w:szCs w:val="22"/>
          <w:lang w:val="sr-Cyrl-CS"/>
        </w:rPr>
      </w:pPr>
    </w:p>
    <w:p w:rsidR="00654E5D" w:rsidRDefault="00654E5D">
      <w:pPr>
        <w:tabs>
          <w:tab w:val="left" w:pos="1080"/>
        </w:tabs>
        <w:jc w:val="center"/>
        <w:rPr>
          <w:b/>
          <w:sz w:val="22"/>
          <w:szCs w:val="22"/>
          <w:lang w:val="sr-Cyrl-CS"/>
        </w:rPr>
      </w:pPr>
    </w:p>
    <w:p w:rsidR="00654E5D" w:rsidRDefault="00654E5D">
      <w:pPr>
        <w:tabs>
          <w:tab w:val="left" w:pos="1080"/>
        </w:tabs>
        <w:jc w:val="center"/>
        <w:rPr>
          <w:b/>
          <w:sz w:val="22"/>
          <w:szCs w:val="22"/>
        </w:rPr>
      </w:pPr>
    </w:p>
    <w:p w:rsidR="00654E5D" w:rsidRDefault="00654E5D">
      <w:pPr>
        <w:rPr>
          <w:sz w:val="22"/>
          <w:szCs w:val="22"/>
        </w:rPr>
      </w:pPr>
    </w:p>
    <w:tbl>
      <w:tblPr>
        <w:tblW w:w="8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4847"/>
        <w:gridCol w:w="2520"/>
      </w:tblGrid>
      <w:tr w:rsidR="00654E5D">
        <w:trPr>
          <w:cantSplit/>
          <w:trHeight w:val="735"/>
          <w:jc w:val="center"/>
        </w:trPr>
        <w:tc>
          <w:tcPr>
            <w:tcW w:w="734" w:type="dxa"/>
            <w:vMerge w:val="restart"/>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ind w:left="-109" w:right="-108"/>
              <w:jc w:val="center"/>
              <w:rPr>
                <w:b/>
                <w:sz w:val="22"/>
                <w:szCs w:val="22"/>
              </w:rPr>
            </w:pPr>
            <w:r>
              <w:rPr>
                <w:b/>
                <w:sz w:val="22"/>
                <w:szCs w:val="22"/>
              </w:rPr>
              <w:lastRenderedPageBreak/>
              <w:t xml:space="preserve">Ред. </w:t>
            </w:r>
          </w:p>
          <w:p w:rsidR="00654E5D" w:rsidRDefault="00654E5D">
            <w:pPr>
              <w:widowControl w:val="0"/>
              <w:tabs>
                <w:tab w:val="left" w:pos="1440"/>
              </w:tabs>
              <w:ind w:left="-109" w:right="-108"/>
              <w:jc w:val="center"/>
              <w:rPr>
                <w:b/>
                <w:sz w:val="22"/>
                <w:szCs w:val="22"/>
              </w:rPr>
            </w:pPr>
            <w:proofErr w:type="gramStart"/>
            <w:r>
              <w:rPr>
                <w:b/>
                <w:sz w:val="22"/>
                <w:szCs w:val="22"/>
              </w:rPr>
              <w:t>бр</w:t>
            </w:r>
            <w:proofErr w:type="gramEnd"/>
            <w:r>
              <w:rPr>
                <w:b/>
                <w:sz w:val="22"/>
                <w:szCs w:val="22"/>
              </w:rPr>
              <w:t>.</w:t>
            </w:r>
          </w:p>
        </w:tc>
        <w:tc>
          <w:tcPr>
            <w:tcW w:w="4847"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ind w:right="-108"/>
              <w:jc w:val="center"/>
              <w:rPr>
                <w:b/>
                <w:sz w:val="22"/>
                <w:szCs w:val="22"/>
              </w:rPr>
            </w:pPr>
            <w:r>
              <w:rPr>
                <w:b/>
                <w:sz w:val="22"/>
                <w:szCs w:val="22"/>
              </w:rPr>
              <w:t>Списак референтних наручилаца – купаца</w:t>
            </w:r>
          </w:p>
        </w:tc>
        <w:tc>
          <w:tcPr>
            <w:tcW w:w="2520"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r>
              <w:rPr>
                <w:b/>
                <w:sz w:val="22"/>
                <w:szCs w:val="22"/>
              </w:rPr>
              <w:t xml:space="preserve">Вредност </w:t>
            </w:r>
          </w:p>
          <w:p w:rsidR="00654E5D" w:rsidRDefault="00654E5D">
            <w:pPr>
              <w:widowControl w:val="0"/>
              <w:tabs>
                <w:tab w:val="left" w:pos="1440"/>
              </w:tabs>
              <w:jc w:val="center"/>
              <w:rPr>
                <w:b/>
                <w:sz w:val="22"/>
                <w:szCs w:val="22"/>
              </w:rPr>
            </w:pPr>
            <w:r>
              <w:rPr>
                <w:b/>
                <w:sz w:val="22"/>
                <w:szCs w:val="22"/>
              </w:rPr>
              <w:t>извршених услуга (РСД)</w:t>
            </w:r>
          </w:p>
        </w:tc>
      </w:tr>
      <w:tr w:rsidR="00654E5D">
        <w:trPr>
          <w:cantSplit/>
          <w:trHeight w:val="13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rPr>
                <w:b/>
                <w:sz w:val="22"/>
                <w:szCs w:val="22"/>
              </w:rPr>
            </w:pPr>
          </w:p>
        </w:tc>
        <w:tc>
          <w:tcPr>
            <w:tcW w:w="4847"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r>
              <w:rPr>
                <w:b/>
                <w:sz w:val="22"/>
                <w:szCs w:val="22"/>
              </w:rPr>
              <w:t>1</w:t>
            </w:r>
          </w:p>
        </w:tc>
        <w:tc>
          <w:tcPr>
            <w:tcW w:w="2520"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r>
              <w:rPr>
                <w:b/>
                <w:sz w:val="22"/>
                <w:szCs w:val="22"/>
              </w:rPr>
              <w:t>2</w:t>
            </w:r>
          </w:p>
        </w:tc>
      </w:tr>
      <w:tr w:rsidR="00654E5D">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r>
              <w:rPr>
                <w:b/>
                <w:sz w:val="22"/>
                <w:szCs w:val="22"/>
              </w:rPr>
              <w:t>1.</w:t>
            </w:r>
          </w:p>
        </w:tc>
        <w:tc>
          <w:tcPr>
            <w:tcW w:w="4847"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c>
          <w:tcPr>
            <w:tcW w:w="2520" w:type="dxa"/>
            <w:tcBorders>
              <w:top w:val="single" w:sz="4" w:space="0" w:color="auto"/>
              <w:left w:val="single" w:sz="4" w:space="0" w:color="auto"/>
              <w:bottom w:val="single" w:sz="4" w:space="0" w:color="auto"/>
              <w:right w:val="single" w:sz="4" w:space="0" w:color="auto"/>
            </w:tcBorders>
          </w:tcPr>
          <w:p w:rsidR="00654E5D" w:rsidRDefault="00654E5D">
            <w:pPr>
              <w:widowControl w:val="0"/>
              <w:tabs>
                <w:tab w:val="left" w:pos="1440"/>
              </w:tabs>
              <w:jc w:val="center"/>
              <w:rPr>
                <w:b/>
                <w:sz w:val="22"/>
                <w:szCs w:val="22"/>
              </w:rPr>
            </w:pPr>
          </w:p>
        </w:tc>
      </w:tr>
      <w:tr w:rsidR="00654E5D">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r>
              <w:rPr>
                <w:b/>
                <w:sz w:val="22"/>
                <w:szCs w:val="22"/>
              </w:rPr>
              <w:t>2.</w:t>
            </w:r>
          </w:p>
        </w:tc>
        <w:tc>
          <w:tcPr>
            <w:tcW w:w="4847"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r>
      <w:tr w:rsidR="00654E5D">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r>
              <w:rPr>
                <w:b/>
                <w:sz w:val="22"/>
                <w:szCs w:val="22"/>
              </w:rPr>
              <w:t>3.</w:t>
            </w:r>
          </w:p>
        </w:tc>
        <w:tc>
          <w:tcPr>
            <w:tcW w:w="4847"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r>
      <w:tr w:rsidR="00654E5D">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r>
              <w:rPr>
                <w:b/>
                <w:sz w:val="22"/>
                <w:szCs w:val="22"/>
              </w:rPr>
              <w:t>4.</w:t>
            </w:r>
          </w:p>
        </w:tc>
        <w:tc>
          <w:tcPr>
            <w:tcW w:w="4847"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r>
      <w:tr w:rsidR="00654E5D">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r>
              <w:rPr>
                <w:b/>
                <w:sz w:val="22"/>
                <w:szCs w:val="22"/>
              </w:rPr>
              <w:t>5.</w:t>
            </w:r>
          </w:p>
        </w:tc>
        <w:tc>
          <w:tcPr>
            <w:tcW w:w="4847"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r>
      <w:tr w:rsidR="00654E5D">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r>
              <w:rPr>
                <w:b/>
                <w:sz w:val="22"/>
                <w:szCs w:val="22"/>
              </w:rPr>
              <w:t>6.</w:t>
            </w:r>
          </w:p>
        </w:tc>
        <w:tc>
          <w:tcPr>
            <w:tcW w:w="4847"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r>
      <w:tr w:rsidR="00654E5D">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r>
              <w:rPr>
                <w:b/>
                <w:sz w:val="22"/>
                <w:szCs w:val="22"/>
              </w:rPr>
              <w:t>7.</w:t>
            </w:r>
          </w:p>
        </w:tc>
        <w:tc>
          <w:tcPr>
            <w:tcW w:w="4847"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r>
      <w:tr w:rsidR="00654E5D">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r>
              <w:rPr>
                <w:b/>
                <w:sz w:val="22"/>
                <w:szCs w:val="22"/>
              </w:rPr>
              <w:t>8.</w:t>
            </w:r>
          </w:p>
        </w:tc>
        <w:tc>
          <w:tcPr>
            <w:tcW w:w="4847"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r>
      <w:tr w:rsidR="00654E5D">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r>
              <w:rPr>
                <w:b/>
                <w:sz w:val="22"/>
                <w:szCs w:val="22"/>
              </w:rPr>
              <w:t>9.</w:t>
            </w:r>
          </w:p>
        </w:tc>
        <w:tc>
          <w:tcPr>
            <w:tcW w:w="4847"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r>
      <w:tr w:rsidR="00654E5D">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r>
              <w:rPr>
                <w:b/>
                <w:sz w:val="22"/>
                <w:szCs w:val="22"/>
              </w:rPr>
              <w:t>10.</w:t>
            </w:r>
          </w:p>
        </w:tc>
        <w:tc>
          <w:tcPr>
            <w:tcW w:w="4847"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center"/>
              <w:rPr>
                <w:b/>
                <w:sz w:val="22"/>
                <w:szCs w:val="22"/>
              </w:rPr>
            </w:pPr>
          </w:p>
        </w:tc>
      </w:tr>
      <w:tr w:rsidR="00654E5D">
        <w:trPr>
          <w:trHeight w:val="585"/>
          <w:jc w:val="center"/>
        </w:trPr>
        <w:tc>
          <w:tcPr>
            <w:tcW w:w="5581" w:type="dxa"/>
            <w:gridSpan w:val="2"/>
            <w:tcBorders>
              <w:top w:val="single" w:sz="4" w:space="0" w:color="auto"/>
              <w:left w:val="single" w:sz="4" w:space="0" w:color="auto"/>
              <w:bottom w:val="single" w:sz="4" w:space="0" w:color="auto"/>
              <w:right w:val="single" w:sz="4" w:space="0" w:color="auto"/>
            </w:tcBorders>
            <w:vAlign w:val="center"/>
          </w:tcPr>
          <w:p w:rsidR="00654E5D" w:rsidRDefault="00654E5D">
            <w:pPr>
              <w:widowControl w:val="0"/>
              <w:tabs>
                <w:tab w:val="left" w:pos="1440"/>
              </w:tabs>
              <w:jc w:val="right"/>
              <w:rPr>
                <w:b/>
                <w:sz w:val="22"/>
                <w:szCs w:val="22"/>
              </w:rPr>
            </w:pPr>
            <w:r>
              <w:rPr>
                <w:b/>
                <w:sz w:val="22"/>
                <w:szCs w:val="22"/>
              </w:rPr>
              <w:t>У к у п н о:</w:t>
            </w:r>
          </w:p>
        </w:tc>
        <w:tc>
          <w:tcPr>
            <w:tcW w:w="2520" w:type="dxa"/>
            <w:tcBorders>
              <w:top w:val="single" w:sz="4" w:space="0" w:color="auto"/>
              <w:left w:val="single" w:sz="4" w:space="0" w:color="auto"/>
              <w:bottom w:val="single" w:sz="4" w:space="0" w:color="auto"/>
              <w:right w:val="single" w:sz="4" w:space="0" w:color="auto"/>
            </w:tcBorders>
            <w:shd w:val="clear" w:color="auto" w:fill="E0E0E0"/>
            <w:vAlign w:val="center"/>
          </w:tcPr>
          <w:p w:rsidR="00654E5D" w:rsidRDefault="00654E5D">
            <w:pPr>
              <w:widowControl w:val="0"/>
              <w:tabs>
                <w:tab w:val="left" w:pos="1440"/>
              </w:tabs>
              <w:jc w:val="center"/>
              <w:rPr>
                <w:b/>
                <w:sz w:val="22"/>
                <w:szCs w:val="22"/>
              </w:rPr>
            </w:pPr>
          </w:p>
        </w:tc>
      </w:tr>
    </w:tbl>
    <w:p w:rsidR="00654E5D" w:rsidRDefault="00654E5D">
      <w:pPr>
        <w:jc w:val="center"/>
        <w:rPr>
          <w:sz w:val="22"/>
          <w:szCs w:val="22"/>
        </w:rPr>
      </w:pPr>
    </w:p>
    <w:p w:rsidR="00654E5D" w:rsidRDefault="00654E5D">
      <w:pPr>
        <w:jc w:val="center"/>
        <w:rPr>
          <w:sz w:val="22"/>
          <w:szCs w:val="22"/>
        </w:rPr>
      </w:pPr>
    </w:p>
    <w:p w:rsidR="00654E5D" w:rsidRDefault="00654E5D">
      <w:pPr>
        <w:rPr>
          <w:sz w:val="22"/>
          <w:szCs w:val="22"/>
        </w:rPr>
      </w:pPr>
      <w:r>
        <w:rPr>
          <w:sz w:val="22"/>
          <w:szCs w:val="22"/>
        </w:rPr>
        <w:tab/>
        <w:t xml:space="preserve">Потврде наручилаца које се прилажу као докази могу бити оригинали или фотокопије. </w:t>
      </w:r>
    </w:p>
    <w:p w:rsidR="00654E5D" w:rsidRDefault="00654E5D">
      <w:pPr>
        <w:rPr>
          <w:sz w:val="22"/>
          <w:szCs w:val="22"/>
        </w:rPr>
      </w:pPr>
    </w:p>
    <w:p w:rsidR="00654E5D" w:rsidRDefault="00654E5D">
      <w:pPr>
        <w:rPr>
          <w:sz w:val="22"/>
          <w:szCs w:val="22"/>
        </w:rPr>
      </w:pPr>
    </w:p>
    <w:tbl>
      <w:tblPr>
        <w:tblW w:w="0" w:type="auto"/>
        <w:jc w:val="center"/>
        <w:tblLook w:val="01E0" w:firstRow="1" w:lastRow="1" w:firstColumn="1" w:lastColumn="1" w:noHBand="0" w:noVBand="0"/>
      </w:tblPr>
      <w:tblGrid>
        <w:gridCol w:w="1893"/>
        <w:gridCol w:w="6135"/>
      </w:tblGrid>
      <w:tr w:rsidR="00654E5D">
        <w:trPr>
          <w:jc w:val="center"/>
        </w:trPr>
        <w:tc>
          <w:tcPr>
            <w:tcW w:w="1893" w:type="dxa"/>
          </w:tcPr>
          <w:p w:rsidR="00654E5D" w:rsidRDefault="00654E5D">
            <w:pPr>
              <w:widowControl w:val="0"/>
              <w:tabs>
                <w:tab w:val="left" w:pos="1440"/>
              </w:tabs>
              <w:jc w:val="center"/>
              <w:rPr>
                <w:b/>
                <w:sz w:val="22"/>
                <w:szCs w:val="22"/>
              </w:rPr>
            </w:pPr>
            <w:r>
              <w:rPr>
                <w:b/>
                <w:sz w:val="22"/>
                <w:szCs w:val="22"/>
              </w:rPr>
              <w:t>НАПОМЕНА:</w:t>
            </w:r>
          </w:p>
        </w:tc>
        <w:tc>
          <w:tcPr>
            <w:tcW w:w="6135" w:type="dxa"/>
          </w:tcPr>
          <w:p w:rsidR="00654E5D" w:rsidRDefault="00654E5D">
            <w:pPr>
              <w:widowControl w:val="0"/>
              <w:tabs>
                <w:tab w:val="left" w:pos="1440"/>
              </w:tabs>
              <w:jc w:val="both"/>
              <w:rPr>
                <w:sz w:val="22"/>
                <w:szCs w:val="22"/>
                <w:lang w:val="sr-Cyrl-RS"/>
              </w:rPr>
            </w:pPr>
            <w:r>
              <w:rPr>
                <w:sz w:val="22"/>
                <w:szCs w:val="22"/>
              </w:rPr>
              <w:t xml:space="preserve">- У случају већег броја референтних наручилаца-купаца ову табелу и </w:t>
            </w:r>
            <w:r>
              <w:rPr>
                <w:color w:val="auto"/>
                <w:sz w:val="22"/>
                <w:szCs w:val="22"/>
              </w:rPr>
              <w:t>образац</w:t>
            </w:r>
            <w:r>
              <w:rPr>
                <w:color w:val="FF0000"/>
                <w:sz w:val="22"/>
                <w:szCs w:val="22"/>
              </w:rPr>
              <w:t xml:space="preserve"> </w:t>
            </w:r>
            <w:r>
              <w:rPr>
                <w:color w:val="auto"/>
                <w:sz w:val="22"/>
                <w:szCs w:val="22"/>
                <w:lang w:val="sr-Cyrl-CS"/>
              </w:rPr>
              <w:t xml:space="preserve">може </w:t>
            </w:r>
            <w:r>
              <w:rPr>
                <w:color w:val="auto"/>
                <w:sz w:val="22"/>
                <w:szCs w:val="22"/>
              </w:rPr>
              <w:t>копирати</w:t>
            </w:r>
            <w:r>
              <w:rPr>
                <w:sz w:val="22"/>
                <w:szCs w:val="22"/>
              </w:rPr>
              <w:t>.</w:t>
            </w:r>
          </w:p>
          <w:p w:rsidR="00654E5D" w:rsidRDefault="00654E5D">
            <w:pPr>
              <w:pStyle w:val="FootnoteText"/>
              <w:rPr>
                <w:sz w:val="22"/>
                <w:szCs w:val="22"/>
              </w:rPr>
            </w:pPr>
          </w:p>
        </w:tc>
      </w:tr>
    </w:tbl>
    <w:p w:rsidR="00654E5D" w:rsidRDefault="00654E5D">
      <w:pPr>
        <w:jc w:val="center"/>
        <w:rPr>
          <w:sz w:val="22"/>
          <w:szCs w:val="22"/>
        </w:rPr>
      </w:pPr>
    </w:p>
    <w:p w:rsidR="00654E5D" w:rsidRDefault="00654E5D">
      <w:pPr>
        <w:jc w:val="center"/>
        <w:rPr>
          <w:sz w:val="22"/>
          <w:szCs w:val="22"/>
        </w:rPr>
      </w:pPr>
    </w:p>
    <w:tbl>
      <w:tblPr>
        <w:tblW w:w="5838" w:type="dxa"/>
        <w:jc w:val="right"/>
        <w:tblLook w:val="01E0" w:firstRow="1" w:lastRow="1" w:firstColumn="1" w:lastColumn="1" w:noHBand="0" w:noVBand="0"/>
      </w:tblPr>
      <w:tblGrid>
        <w:gridCol w:w="2520"/>
        <w:gridCol w:w="3318"/>
      </w:tblGrid>
      <w:tr w:rsidR="00654E5D">
        <w:trPr>
          <w:jc w:val="right"/>
        </w:trPr>
        <w:tc>
          <w:tcPr>
            <w:tcW w:w="2520" w:type="dxa"/>
          </w:tcPr>
          <w:p w:rsidR="00654E5D" w:rsidRDefault="00654E5D">
            <w:pPr>
              <w:widowControl w:val="0"/>
              <w:tabs>
                <w:tab w:val="left" w:pos="1440"/>
              </w:tabs>
              <w:jc w:val="center"/>
              <w:rPr>
                <w:b/>
                <w:sz w:val="22"/>
                <w:szCs w:val="22"/>
              </w:rPr>
            </w:pPr>
          </w:p>
        </w:tc>
        <w:tc>
          <w:tcPr>
            <w:tcW w:w="3318" w:type="dxa"/>
          </w:tcPr>
          <w:p w:rsidR="00654E5D" w:rsidRDefault="00654E5D">
            <w:pPr>
              <w:widowControl w:val="0"/>
              <w:tabs>
                <w:tab w:val="left" w:pos="1440"/>
              </w:tabs>
              <w:jc w:val="center"/>
              <w:rPr>
                <w:b/>
                <w:sz w:val="22"/>
                <w:szCs w:val="22"/>
                <w:lang w:val="sr-Cyrl-RS"/>
              </w:rPr>
            </w:pPr>
            <w:r>
              <w:rPr>
                <w:b/>
                <w:sz w:val="22"/>
                <w:szCs w:val="22"/>
                <w:lang w:val="sr-Cyrl-RS"/>
              </w:rPr>
              <w:t>Потпис овлашћеног лица</w:t>
            </w:r>
          </w:p>
        </w:tc>
      </w:tr>
      <w:tr w:rsidR="00654E5D">
        <w:trPr>
          <w:jc w:val="right"/>
        </w:trPr>
        <w:tc>
          <w:tcPr>
            <w:tcW w:w="2520" w:type="dxa"/>
          </w:tcPr>
          <w:p w:rsidR="00654E5D" w:rsidRDefault="00654E5D">
            <w:pPr>
              <w:widowControl w:val="0"/>
              <w:tabs>
                <w:tab w:val="left" w:pos="1440"/>
              </w:tabs>
              <w:jc w:val="center"/>
              <w:rPr>
                <w:b/>
                <w:sz w:val="22"/>
                <w:szCs w:val="22"/>
              </w:rPr>
            </w:pPr>
            <w:r>
              <w:rPr>
                <w:b/>
                <w:sz w:val="22"/>
                <w:szCs w:val="22"/>
              </w:rPr>
              <w:t>М.П.</w:t>
            </w:r>
          </w:p>
        </w:tc>
        <w:tc>
          <w:tcPr>
            <w:tcW w:w="3318" w:type="dxa"/>
          </w:tcPr>
          <w:p w:rsidR="00654E5D" w:rsidRDefault="00654E5D">
            <w:pPr>
              <w:widowControl w:val="0"/>
              <w:tabs>
                <w:tab w:val="left" w:pos="1440"/>
              </w:tabs>
              <w:jc w:val="center"/>
              <w:rPr>
                <w:b/>
                <w:sz w:val="22"/>
                <w:szCs w:val="22"/>
              </w:rPr>
            </w:pPr>
          </w:p>
        </w:tc>
      </w:tr>
      <w:tr w:rsidR="00654E5D">
        <w:trPr>
          <w:trHeight w:val="622"/>
          <w:jc w:val="right"/>
        </w:trPr>
        <w:tc>
          <w:tcPr>
            <w:tcW w:w="2520" w:type="dxa"/>
          </w:tcPr>
          <w:p w:rsidR="00654E5D" w:rsidRDefault="00654E5D">
            <w:pPr>
              <w:widowControl w:val="0"/>
              <w:tabs>
                <w:tab w:val="left" w:pos="1440"/>
              </w:tabs>
              <w:jc w:val="center"/>
              <w:rPr>
                <w:sz w:val="22"/>
                <w:szCs w:val="22"/>
              </w:rPr>
            </w:pPr>
          </w:p>
        </w:tc>
        <w:tc>
          <w:tcPr>
            <w:tcW w:w="3318" w:type="dxa"/>
            <w:tcBorders>
              <w:bottom w:val="single" w:sz="4" w:space="0" w:color="auto"/>
            </w:tcBorders>
          </w:tcPr>
          <w:p w:rsidR="00654E5D" w:rsidRDefault="00654E5D">
            <w:pPr>
              <w:widowControl w:val="0"/>
              <w:tabs>
                <w:tab w:val="left" w:pos="1440"/>
              </w:tabs>
              <w:jc w:val="center"/>
              <w:rPr>
                <w:sz w:val="22"/>
                <w:szCs w:val="22"/>
              </w:rPr>
            </w:pPr>
          </w:p>
        </w:tc>
      </w:tr>
    </w:tbl>
    <w:p w:rsidR="00654E5D" w:rsidRDefault="00654E5D">
      <w:pPr>
        <w:pStyle w:val="BodyText3"/>
        <w:spacing w:after="0"/>
        <w:rPr>
          <w:color w:val="FF0000"/>
          <w:lang w:val="sr-Cyrl-RS"/>
        </w:rPr>
      </w:pPr>
    </w:p>
    <w:p w:rsidR="00654E5D" w:rsidRDefault="00654E5D">
      <w:pPr>
        <w:pStyle w:val="BodyText3"/>
        <w:spacing w:after="0"/>
        <w:rPr>
          <w:color w:val="FF0000"/>
          <w:lang w:val="sr-Cyrl-RS"/>
        </w:rPr>
      </w:pPr>
    </w:p>
    <w:p w:rsidR="00654E5D" w:rsidRDefault="00654E5D">
      <w:pPr>
        <w:pStyle w:val="BodyText3"/>
        <w:spacing w:after="0"/>
        <w:rPr>
          <w:color w:val="FF0000"/>
          <w:lang w:val="sr-Cyrl-RS"/>
        </w:rPr>
      </w:pPr>
    </w:p>
    <w:p w:rsidR="00654E5D" w:rsidRDefault="00654E5D">
      <w:pPr>
        <w:pStyle w:val="BodyText3"/>
        <w:spacing w:after="0"/>
        <w:rPr>
          <w:color w:val="FF0000"/>
          <w:lang w:val="sr-Cyrl-RS"/>
        </w:rPr>
      </w:pPr>
    </w:p>
    <w:p w:rsidR="00654E5D" w:rsidRDefault="00654E5D">
      <w:pPr>
        <w:pStyle w:val="BodyText3"/>
        <w:spacing w:after="0"/>
        <w:rPr>
          <w:color w:val="FF0000"/>
          <w:lang w:val="sr-Cyrl-RS"/>
        </w:rPr>
      </w:pPr>
    </w:p>
    <w:p w:rsidR="00654E5D" w:rsidRDefault="00654E5D">
      <w:pPr>
        <w:pStyle w:val="BodyText3"/>
        <w:spacing w:after="0"/>
        <w:rPr>
          <w:color w:val="FF0000"/>
          <w:lang w:val="sr-Cyrl-RS"/>
        </w:rPr>
      </w:pPr>
    </w:p>
    <w:p w:rsidR="00654E5D" w:rsidRDefault="00654E5D">
      <w:pPr>
        <w:pStyle w:val="BodyText3"/>
        <w:spacing w:after="0"/>
        <w:rPr>
          <w:color w:val="FF0000"/>
          <w:lang w:val="sr-Cyrl-RS"/>
        </w:rPr>
      </w:pPr>
    </w:p>
    <w:p w:rsidR="00654E5D" w:rsidRDefault="00654E5D">
      <w:pPr>
        <w:pStyle w:val="BodyText3"/>
        <w:spacing w:after="0"/>
        <w:rPr>
          <w:color w:val="FF0000"/>
          <w:lang w:val="sr-Cyrl-RS"/>
        </w:rPr>
      </w:pPr>
    </w:p>
    <w:p w:rsidR="00654E5D" w:rsidRDefault="00654E5D">
      <w:pPr>
        <w:pStyle w:val="BodyText3"/>
        <w:spacing w:after="0"/>
        <w:rPr>
          <w:color w:val="FF0000"/>
          <w:lang w:val="sr-Cyrl-RS"/>
        </w:rPr>
      </w:pPr>
    </w:p>
    <w:p w:rsidR="00654E5D" w:rsidRDefault="00654E5D">
      <w:pPr>
        <w:pStyle w:val="BodyText3"/>
        <w:spacing w:after="0"/>
        <w:rPr>
          <w:color w:val="FF0000"/>
          <w:lang w:val="sr-Cyrl-RS"/>
        </w:rPr>
      </w:pPr>
      <w:r>
        <w:rPr>
          <w:color w:val="FF0000"/>
          <w:lang w:val="sr-Cyrl-RS"/>
        </w:rPr>
        <w:br w:type="page"/>
      </w:r>
    </w:p>
    <w:p w:rsidR="00654E5D" w:rsidRDefault="00654E5D">
      <w:pPr>
        <w:pStyle w:val="ListParagraph"/>
        <w:shd w:val="clear" w:color="auto" w:fill="C6D9F1"/>
        <w:ind w:left="360"/>
        <w:jc w:val="center"/>
        <w:rPr>
          <w:bCs/>
          <w:iCs/>
          <w:lang w:val="sr-Cyrl-RS"/>
        </w:rPr>
      </w:pPr>
      <w:r>
        <w:rPr>
          <w:b/>
          <w:bCs/>
          <w:i/>
          <w:iCs/>
          <w:lang w:val="sr-Cyrl-RS"/>
        </w:rPr>
        <w:lastRenderedPageBreak/>
        <w:t>XI</w:t>
      </w:r>
      <w:r w:rsidR="00F34B0F">
        <w:rPr>
          <w:b/>
          <w:bCs/>
          <w:i/>
          <w:iCs/>
          <w:lang w:val="sr-Latn-CS"/>
        </w:rPr>
        <w:t>II</w:t>
      </w:r>
      <w:r>
        <w:rPr>
          <w:b/>
          <w:bCs/>
          <w:i/>
          <w:iCs/>
          <w:lang w:val="ru-RU"/>
        </w:rPr>
        <w:t xml:space="preserve"> ОБРАЗАЦ ИЗЈАВЕ О ИСПУЊАВАЊУ </w:t>
      </w:r>
      <w:r>
        <w:rPr>
          <w:b/>
          <w:bCs/>
          <w:i/>
          <w:iCs/>
          <w:lang w:val="sr-Cyrl-RS"/>
        </w:rPr>
        <w:t xml:space="preserve">УСЛОВА ТЕХНИЧКОГ КАПАЦИТЕТА </w:t>
      </w:r>
    </w:p>
    <w:p w:rsidR="00654E5D" w:rsidRDefault="00654E5D">
      <w:pPr>
        <w:jc w:val="center"/>
        <w:rPr>
          <w:b/>
          <w:bCs/>
          <w:kern w:val="2"/>
          <w:lang w:val="ru-RU"/>
        </w:rPr>
      </w:pPr>
    </w:p>
    <w:p w:rsidR="00654E5D" w:rsidRDefault="00654E5D">
      <w:pPr>
        <w:jc w:val="center"/>
        <w:rPr>
          <w:b/>
          <w:bCs/>
          <w:kern w:val="2"/>
          <w:lang w:val="ru-RU"/>
        </w:rPr>
      </w:pPr>
      <w:r>
        <w:rPr>
          <w:b/>
          <w:bCs/>
          <w:lang w:val="ru-RU"/>
        </w:rPr>
        <w:t>ИЗЈАВА ПОНУЂАЧА</w:t>
      </w:r>
    </w:p>
    <w:p w:rsidR="00654E5D" w:rsidRDefault="00654E5D">
      <w:pPr>
        <w:jc w:val="center"/>
        <w:rPr>
          <w:b/>
          <w:bCs/>
          <w:kern w:val="2"/>
          <w:lang w:val="sr-Cyrl-RS"/>
        </w:rPr>
      </w:pPr>
      <w:r>
        <w:rPr>
          <w:b/>
          <w:bCs/>
          <w:lang w:val="ru-RU"/>
        </w:rPr>
        <w:t xml:space="preserve">О ИСПУЊАВАЊУ УСЛОВА </w:t>
      </w:r>
      <w:r>
        <w:rPr>
          <w:b/>
          <w:bCs/>
          <w:lang w:val="sr-Latn-CS"/>
        </w:rPr>
        <w:t>ТЕХНИЧКОГ КАПАЦИТЕТА</w:t>
      </w:r>
    </w:p>
    <w:p w:rsidR="00654E5D" w:rsidRDefault="00654E5D">
      <w:pPr>
        <w:jc w:val="center"/>
        <w:rPr>
          <w:b/>
          <w:bCs/>
          <w:kern w:val="2"/>
          <w:lang w:val="ru-RU"/>
        </w:rPr>
      </w:pPr>
    </w:p>
    <w:p w:rsidR="00654E5D" w:rsidRDefault="00654E5D">
      <w:pPr>
        <w:ind w:firstLine="706"/>
        <w:jc w:val="both"/>
        <w:rPr>
          <w:kern w:val="2"/>
          <w:lang w:val="ru-RU"/>
        </w:rPr>
      </w:pPr>
      <w:r>
        <w:rPr>
          <w:lang w:val="sr-Cyrl-RS"/>
        </w:rPr>
        <w:t>П</w:t>
      </w:r>
      <w:r>
        <w:rPr>
          <w:lang w:val="ru-RU"/>
        </w:rPr>
        <w:t xml:space="preserve">од пуном материјалном и кривичном одговорношћу, </w:t>
      </w:r>
      <w:r>
        <w:rPr>
          <w:lang w:val="sr-Cyrl-CS"/>
        </w:rPr>
        <w:t xml:space="preserve">као заступник понуђача, </w:t>
      </w:r>
      <w:r>
        <w:rPr>
          <w:lang w:val="ru-RU"/>
        </w:rPr>
        <w:t>дајем следећу</w:t>
      </w:r>
    </w:p>
    <w:p w:rsidR="00654E5D" w:rsidRDefault="00654E5D">
      <w:pPr>
        <w:jc w:val="both"/>
        <w:rPr>
          <w:kern w:val="2"/>
          <w:lang w:val="ru-RU"/>
        </w:rPr>
      </w:pPr>
      <w:r>
        <w:rPr>
          <w:lang w:val="ru-RU"/>
        </w:rPr>
        <w:tab/>
      </w:r>
      <w:r>
        <w:rPr>
          <w:lang w:val="ru-RU"/>
        </w:rPr>
        <w:tab/>
      </w:r>
      <w:r>
        <w:rPr>
          <w:lang w:val="ru-RU"/>
        </w:rPr>
        <w:tab/>
      </w:r>
      <w:r>
        <w:rPr>
          <w:lang w:val="ru-RU"/>
        </w:rPr>
        <w:tab/>
      </w:r>
    </w:p>
    <w:p w:rsidR="00654E5D" w:rsidRDefault="00654E5D">
      <w:pPr>
        <w:jc w:val="center"/>
        <w:rPr>
          <w:b/>
          <w:kern w:val="2"/>
          <w:lang w:val="ru-RU"/>
        </w:rPr>
      </w:pPr>
      <w:r>
        <w:rPr>
          <w:b/>
          <w:lang w:val="ru-RU"/>
        </w:rPr>
        <w:t>И З Ј А В У</w:t>
      </w:r>
    </w:p>
    <w:p w:rsidR="00654E5D" w:rsidRDefault="00654E5D">
      <w:pPr>
        <w:jc w:val="center"/>
        <w:rPr>
          <w:kern w:val="2"/>
          <w:lang w:val="ru-RU"/>
        </w:rPr>
      </w:pPr>
    </w:p>
    <w:p w:rsidR="00654E5D" w:rsidRDefault="00654E5D">
      <w:pPr>
        <w:jc w:val="both"/>
        <w:rPr>
          <w:color w:val="FF0000"/>
          <w:lang w:val="sr-Cyrl-RS"/>
        </w:rPr>
      </w:pPr>
      <w:r>
        <w:rPr>
          <w:lang w:val="sr-Cyrl-CS"/>
        </w:rPr>
        <w:t>П</w:t>
      </w:r>
      <w:r>
        <w:rPr>
          <w:lang w:val="ru-RU"/>
        </w:rPr>
        <w:t xml:space="preserve">онуђач </w:t>
      </w:r>
      <w:r>
        <w:rPr>
          <w:i/>
          <w:lang w:val="ru-RU"/>
        </w:rPr>
        <w:t xml:space="preserve"> _____________________________________________</w:t>
      </w:r>
      <w:r>
        <w:rPr>
          <w:i/>
          <w:iCs/>
          <w:lang w:val="ru-RU"/>
        </w:rPr>
        <w:t>[</w:t>
      </w:r>
      <w:r>
        <w:rPr>
          <w:i/>
          <w:lang w:val="ru-RU"/>
        </w:rPr>
        <w:t>навести назив понуђача</w:t>
      </w:r>
      <w:r>
        <w:rPr>
          <w:i/>
          <w:iCs/>
          <w:lang w:val="ru-RU"/>
        </w:rPr>
        <w:t>]</w:t>
      </w:r>
      <w:r>
        <w:rPr>
          <w:i/>
          <w:lang w:val="sr-Cyrl-CS"/>
        </w:rPr>
        <w:t xml:space="preserve"> </w:t>
      </w:r>
      <w:r>
        <w:rPr>
          <w:lang w:val="ru-RU"/>
        </w:rPr>
        <w:t xml:space="preserve">у поступку </w:t>
      </w:r>
      <w:r>
        <w:rPr>
          <w:lang w:val="sr-Cyrl-RS"/>
        </w:rPr>
        <w:t xml:space="preserve">јавне набавке </w:t>
      </w:r>
      <w:r w:rsidR="002632CB" w:rsidRPr="0019428A">
        <w:rPr>
          <w:rFonts w:eastAsia="TimesNewRomanPS-BoldMT"/>
          <w:b/>
          <w:bCs/>
          <w:color w:val="auto"/>
          <w:lang w:val="sr-Cyrl-RS"/>
        </w:rPr>
        <w:t xml:space="preserve">хране </w:t>
      </w:r>
      <w:r w:rsidR="0019428A" w:rsidRPr="0019428A">
        <w:rPr>
          <w:rFonts w:eastAsia="TimesNewRomanPS-BoldMT"/>
          <w:b/>
          <w:bCs/>
          <w:color w:val="auto"/>
          <w:lang w:val="sr-Cyrl-RS"/>
        </w:rPr>
        <w:t>намењене мигрантској популацији</w:t>
      </w:r>
      <w:r w:rsidR="002632CB" w:rsidRPr="0019428A">
        <w:rPr>
          <w:rFonts w:eastAsia="TimesNewRomanPS-BoldMT"/>
          <w:b/>
          <w:bCs/>
          <w:color w:val="auto"/>
          <w:lang w:val="sr-Cyrl-RS"/>
        </w:rPr>
        <w:t xml:space="preserve"> на територији Републике Србије</w:t>
      </w:r>
      <w:r w:rsidR="002632CB" w:rsidRPr="0019428A">
        <w:rPr>
          <w:b/>
          <w:color w:val="auto"/>
          <w:lang w:val="sr-Cyrl-CS"/>
        </w:rPr>
        <w:t>,</w:t>
      </w:r>
      <w:r w:rsidR="002632CB">
        <w:rPr>
          <w:color w:val="auto"/>
          <w:lang w:val="sr-Cyrl-CS"/>
        </w:rPr>
        <w:t xml:space="preserve"> </w:t>
      </w:r>
      <w:r w:rsidR="002632CB">
        <w:rPr>
          <w:rFonts w:eastAsia="TimesNewRomanPS-BoldMT"/>
          <w:b/>
          <w:bCs/>
          <w:color w:val="auto"/>
        </w:rPr>
        <w:t xml:space="preserve">ЈН </w:t>
      </w:r>
      <w:r w:rsidR="002632CB" w:rsidRPr="00955B4F">
        <w:rPr>
          <w:rFonts w:eastAsia="TimesNewRomanPS-BoldMT"/>
          <w:b/>
          <w:bCs/>
          <w:color w:val="auto"/>
        </w:rPr>
        <w:t>бр</w:t>
      </w:r>
      <w:r w:rsidR="002632CB" w:rsidRPr="00955B4F">
        <w:rPr>
          <w:rFonts w:eastAsia="TimesNewRomanPS-BoldMT"/>
          <w:b/>
          <w:bCs/>
          <w:color w:val="auto"/>
          <w:lang w:val="sr-Cyrl-CS"/>
        </w:rPr>
        <w:t xml:space="preserve"> </w:t>
      </w:r>
      <w:r w:rsidR="00955B4F" w:rsidRPr="00955B4F">
        <w:rPr>
          <w:rFonts w:eastAsia="TimesNewRomanPS-BoldMT"/>
          <w:b/>
          <w:bCs/>
          <w:color w:val="auto"/>
        </w:rPr>
        <w:t>32/2017</w:t>
      </w:r>
      <w:r w:rsidRPr="00955B4F">
        <w:rPr>
          <w:color w:val="auto"/>
          <w:lang w:val="ru-RU"/>
        </w:rPr>
        <w:t>,</w:t>
      </w:r>
      <w:r w:rsidRPr="00FF547E">
        <w:rPr>
          <w:color w:val="auto"/>
          <w:lang w:val="ru-RU"/>
        </w:rPr>
        <w:t xml:space="preserve"> испуњава све услове</w:t>
      </w:r>
      <w:r w:rsidRPr="00FF547E">
        <w:rPr>
          <w:color w:val="auto"/>
          <w:lang w:val="sr-Cyrl-RS"/>
        </w:rPr>
        <w:t xml:space="preserve"> техничког капацитета </w:t>
      </w:r>
      <w:r w:rsidRPr="00FF547E">
        <w:rPr>
          <w:color w:val="auto"/>
          <w:lang w:val="ru-RU"/>
        </w:rPr>
        <w:t>за предметну набавку</w:t>
      </w:r>
      <w:r w:rsidRPr="00FF547E">
        <w:rPr>
          <w:color w:val="auto"/>
          <w:lang w:val="sr-Cyrl-CS"/>
        </w:rPr>
        <w:t>,</w:t>
      </w:r>
      <w:r w:rsidRPr="00FF547E">
        <w:rPr>
          <w:color w:val="auto"/>
          <w:lang w:val="ru-RU"/>
        </w:rPr>
        <w:t xml:space="preserve"> и то:</w:t>
      </w:r>
    </w:p>
    <w:p w:rsidR="00654E5D" w:rsidRDefault="00654E5D">
      <w:pPr>
        <w:jc w:val="both"/>
        <w:rPr>
          <w:lang w:val="sr-Cyrl-RS"/>
        </w:rPr>
      </w:pPr>
    </w:p>
    <w:p w:rsidR="00654E5D" w:rsidRDefault="00654E5D">
      <w:pPr>
        <w:jc w:val="both"/>
        <w:rPr>
          <w:rFonts w:eastAsia="TimesNewRomanPS-BoldMT"/>
          <w:bCs/>
          <w:i/>
          <w:lang w:val="sr-Cyrl-RS"/>
        </w:rPr>
      </w:pPr>
      <w:r w:rsidRPr="009B195D">
        <w:rPr>
          <w:i/>
          <w:lang w:val="ru-RU"/>
        </w:rPr>
        <w:t>[</w:t>
      </w:r>
      <w:r>
        <w:rPr>
          <w:i/>
          <w:lang w:val="sr-Cyrl-RS"/>
        </w:rPr>
        <w:t>Навести услове]</w:t>
      </w:r>
    </w:p>
    <w:p w:rsidR="00654E5D" w:rsidRDefault="00654E5D">
      <w:pPr>
        <w:pStyle w:val="ListParagraph"/>
        <w:tabs>
          <w:tab w:val="left" w:pos="1100"/>
          <w:tab w:val="left" w:pos="1320"/>
        </w:tabs>
        <w:ind w:left="1320" w:hanging="220"/>
        <w:jc w:val="both"/>
        <w:rPr>
          <w:highlight w:val="yellow"/>
          <w:lang w:val="sr-Cyrl-RS"/>
        </w:rPr>
      </w:pPr>
    </w:p>
    <w:p w:rsidR="00654E5D" w:rsidRDefault="00654E5D">
      <w:pPr>
        <w:pStyle w:val="ListParagraph"/>
        <w:tabs>
          <w:tab w:val="left" w:pos="1100"/>
          <w:tab w:val="left" w:pos="1320"/>
        </w:tabs>
        <w:ind w:left="1320" w:hanging="220"/>
        <w:jc w:val="both"/>
        <w:rPr>
          <w:highlight w:val="yellow"/>
          <w:lang w:val="sr-Cyrl-RS"/>
        </w:rPr>
      </w:pPr>
    </w:p>
    <w:p w:rsidR="00654E5D" w:rsidRDefault="00654E5D">
      <w:pPr>
        <w:pStyle w:val="ListParagraph"/>
        <w:tabs>
          <w:tab w:val="left" w:pos="1100"/>
          <w:tab w:val="left" w:pos="1320"/>
        </w:tabs>
        <w:ind w:left="1320" w:hanging="220"/>
        <w:jc w:val="both"/>
        <w:rPr>
          <w:highlight w:val="yellow"/>
          <w:lang w:val="sr-Cyrl-RS"/>
        </w:rPr>
      </w:pPr>
    </w:p>
    <w:p w:rsidR="00654E5D" w:rsidRDefault="00654E5D">
      <w:pPr>
        <w:rPr>
          <w:kern w:val="2"/>
          <w:lang w:val="ru-RU"/>
        </w:rPr>
      </w:pPr>
      <w:r>
        <w:rPr>
          <w:lang w:val="ru-RU"/>
        </w:rPr>
        <w:t>Место:_____________                                                            Понуђач:</w:t>
      </w:r>
    </w:p>
    <w:p w:rsidR="00654E5D" w:rsidRDefault="00654E5D">
      <w:pPr>
        <w:pStyle w:val="Header"/>
        <w:spacing w:after="200"/>
        <w:rPr>
          <w:b/>
          <w:bCs/>
          <w:i/>
          <w:kern w:val="2"/>
          <w:szCs w:val="22"/>
          <w:lang w:val="ru-RU"/>
        </w:rPr>
      </w:pPr>
      <w:r>
        <w:rPr>
          <w:szCs w:val="22"/>
          <w:lang w:val="ru-RU"/>
        </w:rPr>
        <w:t xml:space="preserve">Датум:_____________                         М.П.                     _____________________                                                        </w:t>
      </w:r>
    </w:p>
    <w:p w:rsidR="00654E5D" w:rsidRDefault="00654E5D">
      <w:pPr>
        <w:pStyle w:val="BodyText2"/>
        <w:spacing w:line="100" w:lineRule="atLeast"/>
        <w:jc w:val="both"/>
        <w:rPr>
          <w:b/>
          <w:bCs/>
          <w:i/>
          <w:kern w:val="2"/>
        </w:rPr>
      </w:pPr>
    </w:p>
    <w:p w:rsidR="00654E5D" w:rsidRDefault="00654E5D">
      <w:pPr>
        <w:pStyle w:val="ListParagraph"/>
        <w:ind w:left="0"/>
        <w:jc w:val="both"/>
        <w:rPr>
          <w:bCs/>
          <w:i/>
          <w:iCs/>
          <w:lang w:val="ru-RU"/>
        </w:rPr>
      </w:pPr>
      <w:r>
        <w:rPr>
          <w:b/>
          <w:bCs/>
          <w:i/>
          <w:lang w:val="ru-RU"/>
        </w:rPr>
        <w:t>Напомена:</w:t>
      </w:r>
      <w:r>
        <w:rPr>
          <w:bCs/>
          <w:i/>
          <w:lang w:val="ru-RU"/>
        </w:rPr>
        <w:t xml:space="preserve"> </w:t>
      </w:r>
      <w:r>
        <w:rPr>
          <w:b/>
          <w:bCs/>
          <w:i/>
          <w:iCs/>
          <w:u w:val="single"/>
          <w:lang w:val="ru-RU"/>
        </w:rPr>
        <w:t>Уколико понуду подноси група понуђача,</w:t>
      </w:r>
      <w:r>
        <w:rPr>
          <w:bCs/>
          <w:i/>
          <w:iCs/>
          <w:lang w:val="ru-RU"/>
        </w:rPr>
        <w:t xml:space="preserve"> Изјава мора бити потписана од стране овлашћеног лица сваког понуђача из групе понуђача и оверена печатом. </w:t>
      </w:r>
    </w:p>
    <w:p w:rsidR="00654E5D" w:rsidRDefault="00654E5D">
      <w:pPr>
        <w:pStyle w:val="ListParagraph"/>
        <w:tabs>
          <w:tab w:val="left" w:pos="6030"/>
        </w:tabs>
        <w:ind w:left="0"/>
        <w:jc w:val="both"/>
        <w:rPr>
          <w:bCs/>
          <w:i/>
          <w:iCs/>
          <w:color w:val="FF0000"/>
          <w:lang w:val="sr-Cyrl-CS"/>
        </w:rPr>
      </w:pPr>
    </w:p>
    <w:p w:rsidR="00654E5D" w:rsidRDefault="00654E5D">
      <w:pPr>
        <w:tabs>
          <w:tab w:val="left" w:pos="6028"/>
        </w:tabs>
        <w:autoSpaceDE w:val="0"/>
        <w:spacing w:line="240" w:lineRule="auto"/>
        <w:jc w:val="both"/>
        <w:rPr>
          <w:lang w:val="sr-Cyrl-CS"/>
        </w:rPr>
      </w:pPr>
    </w:p>
    <w:p w:rsidR="00654E5D" w:rsidRDefault="00654E5D">
      <w:pPr>
        <w:jc w:val="both"/>
        <w:rPr>
          <w:lang w:val="sr-Cyrl-CS"/>
        </w:rPr>
      </w:pPr>
    </w:p>
    <w:p w:rsidR="00654E5D" w:rsidRDefault="00654E5D">
      <w:pPr>
        <w:jc w:val="both"/>
      </w:pPr>
    </w:p>
    <w:p w:rsidR="00654E5D" w:rsidRDefault="00654E5D">
      <w:pPr>
        <w:jc w:val="both"/>
      </w:pPr>
    </w:p>
    <w:p w:rsidR="00654E5D" w:rsidRDefault="00654E5D">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Default="00E737E3">
      <w:pPr>
        <w:pStyle w:val="BodyText3"/>
        <w:spacing w:after="0"/>
        <w:jc w:val="center"/>
        <w:rPr>
          <w:color w:val="FF0000"/>
          <w:lang w:val="sr-Latn-RS"/>
        </w:rPr>
      </w:pPr>
    </w:p>
    <w:p w:rsidR="00E737E3" w:rsidRPr="00B33406" w:rsidRDefault="00E737E3" w:rsidP="00E737E3">
      <w:pPr>
        <w:shd w:val="clear" w:color="auto" w:fill="C6D9F1"/>
        <w:jc w:val="center"/>
        <w:rPr>
          <w:b/>
          <w:bCs/>
          <w:i/>
          <w:iCs/>
          <w:lang w:val="ru-RU"/>
        </w:rPr>
      </w:pPr>
      <w:r w:rsidRPr="00B33406">
        <w:rPr>
          <w:b/>
          <w:bCs/>
          <w:i/>
          <w:iCs/>
        </w:rPr>
        <w:lastRenderedPageBreak/>
        <w:t>XIV</w:t>
      </w:r>
      <w:r w:rsidRPr="00B33406">
        <w:rPr>
          <w:b/>
          <w:bCs/>
          <w:i/>
          <w:iCs/>
          <w:lang w:val="ru-RU"/>
        </w:rPr>
        <w:t xml:space="preserve"> </w:t>
      </w:r>
      <w:r w:rsidRPr="00B33406">
        <w:rPr>
          <w:b/>
          <w:bCs/>
          <w:i/>
          <w:iCs/>
          <w:lang w:val="sr-Cyrl-CS"/>
        </w:rPr>
        <w:t>ЕЛЕМЕНТИ УГОВОРА О КОЈИМА ЋЕ СЕ ПРЕГОВАРАТИ</w:t>
      </w:r>
    </w:p>
    <w:p w:rsidR="00E737E3" w:rsidRPr="00B33406" w:rsidRDefault="00E737E3" w:rsidP="00E737E3">
      <w:pPr>
        <w:shd w:val="clear" w:color="auto" w:fill="C6D9F1"/>
        <w:jc w:val="center"/>
        <w:rPr>
          <w:b/>
          <w:bCs/>
          <w:i/>
          <w:iCs/>
          <w:lang w:val="ru-RU"/>
        </w:rPr>
      </w:pPr>
    </w:p>
    <w:p w:rsidR="00E737E3" w:rsidRPr="00B33406" w:rsidRDefault="00E737E3" w:rsidP="00E737E3">
      <w:pPr>
        <w:jc w:val="both"/>
        <w:rPr>
          <w:b/>
          <w:bCs/>
          <w:i/>
          <w:iCs/>
          <w:lang w:val="ru-RU"/>
        </w:rPr>
      </w:pPr>
    </w:p>
    <w:p w:rsidR="00E737E3" w:rsidRPr="00B33406" w:rsidRDefault="00E737E3" w:rsidP="00E737E3">
      <w:pPr>
        <w:jc w:val="both"/>
        <w:rPr>
          <w:rFonts w:eastAsia="TimesNewRomanPSMT"/>
          <w:bCs/>
          <w:lang w:val="sr-Cyrl-RS"/>
        </w:rPr>
      </w:pPr>
      <w:r w:rsidRPr="00B33406">
        <w:rPr>
          <w:rFonts w:eastAsia="TimesNewRomanPSMT"/>
          <w:bCs/>
          <w:lang w:val="sr-Cyrl-CS"/>
        </w:rPr>
        <w:t>Елемент уговора о коме ће се преговарати у овом поступку</w:t>
      </w:r>
      <w:r w:rsidRPr="00B33406">
        <w:rPr>
          <w:rFonts w:eastAsia="TimesNewRomanPSMT"/>
          <w:bCs/>
          <w:lang w:val="sr-Cyrl-RS"/>
        </w:rPr>
        <w:t xml:space="preserve"> је: укупна понуђена цена без ПДВ-а. </w:t>
      </w:r>
    </w:p>
    <w:p w:rsidR="00E737E3" w:rsidRPr="00B33406" w:rsidRDefault="00E737E3" w:rsidP="00E737E3">
      <w:pPr>
        <w:jc w:val="both"/>
        <w:rPr>
          <w:rFonts w:eastAsia="TimesNewRomanPSMT"/>
          <w:bCs/>
          <w:lang w:val="sr-Cyrl-RS"/>
        </w:rPr>
      </w:pPr>
      <w:r w:rsidRPr="00B33406">
        <w:rPr>
          <w:rFonts w:eastAsia="TimesNewRomanPSMT"/>
          <w:bCs/>
          <w:lang w:val="sr-Cyrl-RS"/>
        </w:rPr>
        <w:t xml:space="preserve">Понуђач подноси писмену понуду која се записнички констатује у записнику о отварању понуда, након чега ће се са овлашћеним представником понуђача (у </w:t>
      </w:r>
      <w:r w:rsidRPr="00B33406">
        <w:rPr>
          <w:rFonts w:eastAsia="TimesNewRomanPSMT"/>
          <w:bCs/>
          <w:lang w:val="sr-Cyrl-CS"/>
        </w:rPr>
        <w:t>два</w:t>
      </w:r>
      <w:r w:rsidRPr="00B33406">
        <w:rPr>
          <w:rFonts w:eastAsia="TimesNewRomanPSMT"/>
          <w:bCs/>
          <w:lang w:val="ru-RU"/>
        </w:rPr>
        <w:t xml:space="preserve"> </w:t>
      </w:r>
      <w:r w:rsidRPr="00B33406">
        <w:rPr>
          <w:rFonts w:eastAsia="TimesNewRomanPSMT"/>
          <w:bCs/>
          <w:lang w:val="sr-Cyrl-RS"/>
        </w:rPr>
        <w:t xml:space="preserve"> круг</w:t>
      </w:r>
      <w:r w:rsidRPr="00B33406">
        <w:rPr>
          <w:rFonts w:eastAsia="TimesNewRomanPSMT"/>
          <w:bCs/>
          <w:lang w:val="sr-Cyrl-CS"/>
        </w:rPr>
        <w:t>а</w:t>
      </w:r>
      <w:r w:rsidRPr="00B33406">
        <w:rPr>
          <w:rFonts w:eastAsia="TimesNewRomanPSMT"/>
          <w:bCs/>
          <w:lang w:val="sr-Cyrl-RS"/>
        </w:rPr>
        <w:t xml:space="preserve"> преговарања) обавити преговарање (око једног критеријума за избор-</w:t>
      </w:r>
      <w:r w:rsidRPr="00B33406">
        <w:rPr>
          <w:rFonts w:eastAsia="TimesNewRomanPSMT"/>
          <w:bCs/>
          <w:lang w:val="sr-Cyrl-CS"/>
        </w:rPr>
        <w:t xml:space="preserve">цене - </w:t>
      </w:r>
      <w:r w:rsidRPr="00B33406">
        <w:rPr>
          <w:rFonts w:eastAsia="TimesNewRomanPSMT"/>
          <w:bCs/>
          <w:u w:val="single"/>
          <w:lang w:val="sr-Cyrl-RS"/>
        </w:rPr>
        <w:t>вредности понуде без обрачунатог ПДВ-а</w:t>
      </w:r>
      <w:r w:rsidRPr="00B33406">
        <w:rPr>
          <w:rFonts w:eastAsia="TimesNewRomanPSMT"/>
          <w:bCs/>
          <w:lang w:val="sr-Cyrl-RS"/>
        </w:rPr>
        <w:t xml:space="preserve">), које ће се записнички констатовати у записнику о преговарању. Преговарачки поступак без објављивања позива за подношење понуда за предметну јавну набавку се спроводи у складу са Законом и подзаконским актима.Један од чланова Комисије који води преговарање ће позвати понуђача који је поднео понуду да учествује у поступку преговарања. Поступак преговарања ће се обавити тао што ће један од чланова Комисије упознати учесника са поступком преговарања, правилима поступка.На самом отварању понуђач ће од Комисије добити образац на којем ће моћи да попуни  цену.Преговарачки поступак ће се одвијати у </w:t>
      </w:r>
      <w:r w:rsidRPr="00B33406">
        <w:rPr>
          <w:rFonts w:eastAsia="TimesNewRomanPSMT"/>
          <w:bCs/>
          <w:lang w:val="sr-Cyrl-CS"/>
        </w:rPr>
        <w:t>два</w:t>
      </w:r>
      <w:r w:rsidRPr="00B33406">
        <w:rPr>
          <w:rFonts w:eastAsia="TimesNewRomanPSMT"/>
          <w:bCs/>
          <w:lang w:val="sr-Cyrl-RS"/>
        </w:rPr>
        <w:t xml:space="preserve"> круг</w:t>
      </w:r>
      <w:r w:rsidRPr="00B33406">
        <w:rPr>
          <w:rFonts w:eastAsia="TimesNewRomanPSMT"/>
          <w:bCs/>
          <w:lang w:val="sr-Cyrl-CS"/>
        </w:rPr>
        <w:t xml:space="preserve">а </w:t>
      </w:r>
      <w:r w:rsidRPr="00B33406">
        <w:rPr>
          <w:rFonts w:eastAsia="TimesNewRomanPSMT"/>
          <w:bCs/>
          <w:lang w:val="sr-Cyrl-RS"/>
        </w:rPr>
        <w:t xml:space="preserve"> у којима ће понуђач, у сваком кругу преговарања, на достављеном обрасцу предати Комисији у затвореним ковертама цену без ПДВ-а, изражену у динарима.Комисија ће након сваког круга извршити отварање коверти и упознати присутне са понуђеним.О преговарању се води Записник сагласно Закону о јавним набавкама., Уколико понуђач снизи своју цену током преговарања дужан је да, након доношења Одлуке о додели уговора,  у року од 5 дана по протеку рока за подношење захтева за заштиту права, Наручиоцу достави измењен (односно нов) Образац понуде под истим бројем који је навео у првобитном обрасцу понуде само повлака римско један (ако је нпр. Број понуде био 31, нова измењена понуда ће имати број 31-I), а да као датум на обрасцу наведе датум отварања и унесе нову кориговану цену.Такође,  наведени понуђач је обавезан да достави и, образац Техничке спецификације и образац Стуктуре цене са коригованим ценама који се поклапа са ценом понуђеном на самом преговарању и са бројем и датумом измењене понуде, као и модел уговора.</w:t>
      </w:r>
    </w:p>
    <w:p w:rsidR="00E737E3" w:rsidRPr="00B33406" w:rsidRDefault="00E737E3" w:rsidP="00E737E3">
      <w:pPr>
        <w:pStyle w:val="ListParagraph"/>
        <w:tabs>
          <w:tab w:val="left" w:pos="680"/>
        </w:tabs>
        <w:ind w:left="0"/>
        <w:jc w:val="both"/>
        <w:rPr>
          <w:rFonts w:eastAsia="TimesNewRomanPSMT"/>
          <w:bCs/>
          <w:lang w:val="sr-Cyrl-RS"/>
        </w:rPr>
      </w:pPr>
      <w:r w:rsidRPr="00B33406">
        <w:rPr>
          <w:rFonts w:eastAsia="TimesNewRomanPSMT"/>
          <w:bCs/>
          <w:lang w:val="sr-Cyrl-RS"/>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E737E3" w:rsidRPr="00E737E3" w:rsidRDefault="00E737E3" w:rsidP="00E737E3">
      <w:pPr>
        <w:pStyle w:val="ListParagraph"/>
        <w:tabs>
          <w:tab w:val="left" w:pos="680"/>
        </w:tabs>
        <w:ind w:left="0"/>
        <w:jc w:val="both"/>
        <w:rPr>
          <w:rFonts w:eastAsia="TimesNewRomanPSMT"/>
          <w:bCs/>
          <w:lang w:val="ru-RU"/>
        </w:rPr>
      </w:pPr>
      <w:r w:rsidRPr="00B33406">
        <w:rPr>
          <w:rFonts w:eastAsia="TimesNewRomanPSMT"/>
          <w:bCs/>
          <w:lang w:val="sr-Cyrl-RS"/>
        </w:rPr>
        <w:t>Остали елементи уговора не могу бити предмет преговарања.</w:t>
      </w:r>
    </w:p>
    <w:p w:rsidR="00540D0E" w:rsidRDefault="00540D0E">
      <w:pPr>
        <w:pStyle w:val="BodyText3"/>
        <w:spacing w:after="0"/>
        <w:jc w:val="center"/>
        <w:rPr>
          <w:color w:val="FF0000"/>
          <w:lang w:val="sr-Latn-RS"/>
        </w:rPr>
      </w:pPr>
    </w:p>
    <w:p w:rsidR="00540D0E" w:rsidRPr="00540D0E" w:rsidRDefault="00540D0E" w:rsidP="00540D0E">
      <w:pPr>
        <w:rPr>
          <w:lang w:val="sr-Latn-RS"/>
        </w:rPr>
      </w:pPr>
    </w:p>
    <w:p w:rsidR="00540D0E" w:rsidRPr="00540D0E" w:rsidRDefault="00540D0E" w:rsidP="00540D0E">
      <w:pPr>
        <w:rPr>
          <w:lang w:val="sr-Latn-RS"/>
        </w:rPr>
      </w:pPr>
    </w:p>
    <w:p w:rsidR="00540D0E" w:rsidRPr="00540D0E" w:rsidRDefault="00540D0E" w:rsidP="00540D0E">
      <w:pPr>
        <w:rPr>
          <w:lang w:val="sr-Latn-RS"/>
        </w:rPr>
      </w:pPr>
    </w:p>
    <w:p w:rsidR="00540D0E" w:rsidRDefault="00540D0E" w:rsidP="00540D0E">
      <w:pPr>
        <w:rPr>
          <w:lang w:val="sr-Latn-RS"/>
        </w:rPr>
      </w:pPr>
    </w:p>
    <w:p w:rsidR="00955B4F" w:rsidRPr="00540D0E" w:rsidRDefault="00955B4F" w:rsidP="00540D0E">
      <w:pPr>
        <w:rPr>
          <w:lang w:val="sr-Latn-RS"/>
        </w:rPr>
      </w:pPr>
    </w:p>
    <w:p w:rsidR="00540D0E" w:rsidRPr="00540D0E" w:rsidRDefault="00540D0E" w:rsidP="00540D0E">
      <w:pPr>
        <w:rPr>
          <w:lang w:val="sr-Latn-RS"/>
        </w:rPr>
      </w:pPr>
    </w:p>
    <w:p w:rsidR="00540D0E" w:rsidRPr="00540D0E" w:rsidRDefault="00540D0E" w:rsidP="00540D0E">
      <w:pPr>
        <w:rPr>
          <w:lang w:val="sr-Latn-RS"/>
        </w:rPr>
      </w:pPr>
    </w:p>
    <w:p w:rsidR="00540D0E" w:rsidRPr="00540D0E" w:rsidRDefault="00540D0E" w:rsidP="00540D0E">
      <w:pPr>
        <w:rPr>
          <w:lang w:val="sr-Latn-RS"/>
        </w:rPr>
      </w:pPr>
    </w:p>
    <w:p w:rsidR="00540D0E" w:rsidRPr="00540D0E" w:rsidRDefault="00540D0E" w:rsidP="00540D0E">
      <w:pPr>
        <w:rPr>
          <w:lang w:val="sr-Latn-RS"/>
        </w:rPr>
      </w:pPr>
    </w:p>
    <w:p w:rsidR="00540D0E" w:rsidRPr="00540D0E" w:rsidRDefault="00540D0E" w:rsidP="00540D0E">
      <w:pPr>
        <w:rPr>
          <w:lang w:val="sr-Latn-RS"/>
        </w:rPr>
      </w:pPr>
    </w:p>
    <w:p w:rsidR="00540D0E" w:rsidRPr="00540D0E" w:rsidRDefault="00540D0E" w:rsidP="00540D0E">
      <w:pPr>
        <w:rPr>
          <w:lang w:val="sr-Latn-RS"/>
        </w:rPr>
      </w:pPr>
    </w:p>
    <w:p w:rsidR="00540D0E" w:rsidRPr="00540D0E" w:rsidRDefault="00540D0E" w:rsidP="00540D0E">
      <w:pPr>
        <w:rPr>
          <w:lang w:val="sr-Latn-RS"/>
        </w:rPr>
      </w:pPr>
    </w:p>
    <w:p w:rsidR="00540D0E" w:rsidRPr="00540D0E" w:rsidRDefault="00540D0E" w:rsidP="00540D0E">
      <w:pPr>
        <w:rPr>
          <w:lang w:val="sr-Latn-RS"/>
        </w:rPr>
      </w:pPr>
    </w:p>
    <w:p w:rsidR="00540D0E" w:rsidRPr="00540D0E" w:rsidRDefault="00540D0E" w:rsidP="00540D0E">
      <w:pPr>
        <w:rPr>
          <w:lang w:val="sr-Latn-RS"/>
        </w:rPr>
      </w:pPr>
    </w:p>
    <w:p w:rsidR="00540D0E" w:rsidRPr="00540D0E" w:rsidRDefault="00540D0E" w:rsidP="00540D0E">
      <w:pPr>
        <w:rPr>
          <w:lang w:val="sr-Latn-RS"/>
        </w:rPr>
      </w:pPr>
    </w:p>
    <w:p w:rsidR="00540D0E" w:rsidRDefault="00540D0E" w:rsidP="00540D0E">
      <w:pPr>
        <w:rPr>
          <w:lang w:val="sr-Latn-RS"/>
        </w:rPr>
      </w:pPr>
    </w:p>
    <w:p w:rsidR="00E737E3" w:rsidRDefault="00E737E3" w:rsidP="00540D0E">
      <w:pPr>
        <w:jc w:val="center"/>
        <w:rPr>
          <w:lang w:val="sr-Cyrl-RS"/>
        </w:rPr>
      </w:pPr>
    </w:p>
    <w:p w:rsidR="00540D0E" w:rsidRPr="00B33406" w:rsidRDefault="00540D0E" w:rsidP="00540D0E">
      <w:pPr>
        <w:shd w:val="clear" w:color="auto" w:fill="C6D9F1"/>
        <w:jc w:val="center"/>
        <w:rPr>
          <w:b/>
          <w:bCs/>
          <w:i/>
          <w:iCs/>
          <w:lang w:val="ru-RU"/>
        </w:rPr>
      </w:pPr>
      <w:r w:rsidRPr="00B33406">
        <w:rPr>
          <w:b/>
          <w:bCs/>
          <w:i/>
          <w:iCs/>
        </w:rPr>
        <w:lastRenderedPageBreak/>
        <w:t>XV</w:t>
      </w:r>
      <w:r w:rsidRPr="00B33406">
        <w:rPr>
          <w:b/>
          <w:bCs/>
          <w:i/>
          <w:iCs/>
          <w:lang w:val="ru-RU"/>
        </w:rPr>
        <w:t xml:space="preserve"> </w:t>
      </w:r>
      <w:r w:rsidRPr="00B33406">
        <w:rPr>
          <w:b/>
          <w:bCs/>
          <w:i/>
          <w:iCs/>
          <w:lang w:val="sr-Cyrl-CS"/>
        </w:rPr>
        <w:t>МОДЕЛ УГОВОРА</w:t>
      </w:r>
    </w:p>
    <w:p w:rsidR="00631889" w:rsidRPr="00B33406" w:rsidRDefault="00631889" w:rsidP="00540D0E">
      <w:pPr>
        <w:jc w:val="center"/>
        <w:rPr>
          <w:lang w:val="sr-Cyrl-RS"/>
        </w:rPr>
      </w:pPr>
    </w:p>
    <w:p w:rsidR="00631889" w:rsidRPr="00B33406" w:rsidRDefault="00631889" w:rsidP="00631889">
      <w:pPr>
        <w:rPr>
          <w:lang w:val="sr-Cyrl-RS"/>
        </w:rPr>
      </w:pPr>
    </w:p>
    <w:p w:rsidR="00631889" w:rsidRPr="00B33406" w:rsidRDefault="00631889" w:rsidP="00631889">
      <w:pPr>
        <w:rPr>
          <w:lang w:val="sr-Cyrl-RS"/>
        </w:rPr>
      </w:pPr>
    </w:p>
    <w:p w:rsidR="00631889" w:rsidRPr="00B33406" w:rsidRDefault="00631889" w:rsidP="00631889">
      <w:pPr>
        <w:jc w:val="center"/>
        <w:rPr>
          <w:b/>
          <w:bCs/>
          <w:i/>
          <w:iCs/>
          <w:lang w:val="sr-Cyrl-CS"/>
        </w:rPr>
      </w:pPr>
      <w:r w:rsidRPr="00B33406">
        <w:rPr>
          <w:b/>
          <w:bCs/>
          <w:i/>
          <w:iCs/>
        </w:rPr>
        <w:t xml:space="preserve">УГОВОР О </w:t>
      </w:r>
      <w:r w:rsidRPr="00B33406">
        <w:rPr>
          <w:b/>
          <w:bCs/>
          <w:i/>
          <w:iCs/>
          <w:lang w:val="sr-Cyrl-CS"/>
        </w:rPr>
        <w:t>НАБАВЦИ ДОБАРА</w:t>
      </w:r>
    </w:p>
    <w:p w:rsidR="00631889" w:rsidRPr="00B33406" w:rsidRDefault="00631889" w:rsidP="00631889">
      <w:pPr>
        <w:jc w:val="center"/>
        <w:rPr>
          <w:b/>
          <w:bCs/>
          <w:i/>
          <w:iCs/>
          <w:lang w:val="sr-Cyrl-CS"/>
        </w:rPr>
      </w:pPr>
      <w:r w:rsidRPr="0019428A">
        <w:rPr>
          <w:b/>
          <w:bCs/>
          <w:iCs/>
          <w:lang w:val="sr-Cyrl-CS"/>
        </w:rPr>
        <w:t>Набавк</w:t>
      </w:r>
      <w:r w:rsidRPr="00B33406">
        <w:rPr>
          <w:b/>
          <w:bCs/>
          <w:i/>
          <w:iCs/>
          <w:lang w:val="sr-Cyrl-CS"/>
        </w:rPr>
        <w:t xml:space="preserve">а </w:t>
      </w:r>
      <w:r w:rsidR="0018790C" w:rsidRPr="00B33406">
        <w:rPr>
          <w:rFonts w:eastAsia="TimesNewRomanPS-BoldMT"/>
          <w:b/>
          <w:bCs/>
          <w:color w:val="auto"/>
          <w:lang w:val="sr-Cyrl-RS"/>
        </w:rPr>
        <w:t xml:space="preserve">хране </w:t>
      </w:r>
      <w:r w:rsidR="0019428A" w:rsidRPr="0019428A">
        <w:rPr>
          <w:rFonts w:eastAsia="TimesNewRomanPS-BoldMT"/>
          <w:b/>
          <w:bCs/>
          <w:color w:val="auto"/>
          <w:lang w:val="sr-Cyrl-RS"/>
        </w:rPr>
        <w:t>намењене мигрантској популацији</w:t>
      </w:r>
      <w:r w:rsidR="0019428A" w:rsidRPr="00B33406">
        <w:rPr>
          <w:rFonts w:eastAsia="TimesNewRomanPS-BoldMT"/>
          <w:b/>
          <w:bCs/>
          <w:color w:val="auto"/>
          <w:lang w:val="sr-Cyrl-RS"/>
        </w:rPr>
        <w:t xml:space="preserve"> </w:t>
      </w:r>
      <w:r w:rsidR="0018790C" w:rsidRPr="00B33406">
        <w:rPr>
          <w:rFonts w:eastAsia="TimesNewRomanPS-BoldMT"/>
          <w:b/>
          <w:bCs/>
          <w:color w:val="auto"/>
          <w:lang w:val="sr-Cyrl-RS"/>
        </w:rPr>
        <w:t>на територији Републике Србије</w:t>
      </w:r>
    </w:p>
    <w:p w:rsidR="00631889" w:rsidRPr="00B33406" w:rsidRDefault="00631889" w:rsidP="00631889">
      <w:pPr>
        <w:rPr>
          <w:b/>
          <w:i/>
          <w:iCs/>
        </w:rPr>
      </w:pPr>
    </w:p>
    <w:p w:rsidR="00631889" w:rsidRPr="00B33406" w:rsidRDefault="00631889" w:rsidP="00631889">
      <w:pPr>
        <w:rPr>
          <w:i/>
          <w:iCs/>
        </w:rPr>
      </w:pPr>
      <w:r w:rsidRPr="00B33406">
        <w:rPr>
          <w:b/>
          <w:i/>
          <w:iCs/>
        </w:rPr>
        <w:t>Закључен између:</w:t>
      </w:r>
    </w:p>
    <w:p w:rsidR="00631889" w:rsidRPr="00B33406" w:rsidRDefault="00631889" w:rsidP="00631889">
      <w:pPr>
        <w:rPr>
          <w:i/>
          <w:iCs/>
          <w:lang w:val="sr-Cyrl-CS"/>
        </w:rPr>
      </w:pPr>
    </w:p>
    <w:p w:rsidR="00631889" w:rsidRPr="00B33406" w:rsidRDefault="00631889" w:rsidP="00631889">
      <w:pPr>
        <w:jc w:val="center"/>
        <w:rPr>
          <w:b/>
          <w:bCs/>
          <w:lang w:val="ru-RU"/>
        </w:rPr>
      </w:pPr>
      <w:r w:rsidRPr="00B33406">
        <w:rPr>
          <w:b/>
          <w:bCs/>
          <w:lang w:val="ru-RU"/>
        </w:rPr>
        <w:t xml:space="preserve">МИНИСТАРСТВА </w:t>
      </w:r>
      <w:r w:rsidRPr="00B33406">
        <w:rPr>
          <w:b/>
          <w:bCs/>
          <w:lang w:val="sr-Cyrl-CS"/>
        </w:rPr>
        <w:t xml:space="preserve">ЗА </w:t>
      </w:r>
      <w:r w:rsidRPr="00B33406">
        <w:rPr>
          <w:b/>
          <w:bCs/>
          <w:lang w:val="ru-RU"/>
        </w:rPr>
        <w:t>РАД, ЗАПОШЉАВАЊЕ, БОРАЧКА</w:t>
      </w:r>
    </w:p>
    <w:p w:rsidR="00631889" w:rsidRPr="00B33406" w:rsidRDefault="00631889" w:rsidP="00631889">
      <w:pPr>
        <w:jc w:val="center"/>
        <w:rPr>
          <w:b/>
          <w:bCs/>
          <w:lang w:val="ru-RU"/>
        </w:rPr>
      </w:pPr>
      <w:r w:rsidRPr="00B33406">
        <w:rPr>
          <w:b/>
          <w:bCs/>
          <w:lang w:val="ru-RU"/>
        </w:rPr>
        <w:t>И СОЦИЈАЛНА ПИТАЊА,</w:t>
      </w:r>
    </w:p>
    <w:p w:rsidR="00631889" w:rsidRPr="00B33406" w:rsidRDefault="00631889" w:rsidP="00631889">
      <w:pPr>
        <w:jc w:val="center"/>
        <w:rPr>
          <w:bCs/>
          <w:lang w:val="ru-RU"/>
        </w:rPr>
      </w:pPr>
      <w:r w:rsidRPr="00B33406">
        <w:rPr>
          <w:bCs/>
          <w:lang w:val="ru-RU"/>
        </w:rPr>
        <w:t>са седиштем у Београду, Немањина 22-26</w:t>
      </w:r>
    </w:p>
    <w:p w:rsidR="00631889" w:rsidRPr="00B33406" w:rsidRDefault="00631889" w:rsidP="00631889">
      <w:pPr>
        <w:jc w:val="center"/>
        <w:rPr>
          <w:kern w:val="2"/>
        </w:rPr>
      </w:pPr>
      <w:r w:rsidRPr="00B33406">
        <w:t>ПИБ:</w:t>
      </w:r>
      <w:r w:rsidRPr="00B33406">
        <w:rPr>
          <w:lang w:val="sr-Cyrl-CS"/>
        </w:rPr>
        <w:t xml:space="preserve"> 105007470</w:t>
      </w:r>
      <w:proofErr w:type="gramStart"/>
      <w:r w:rsidRPr="00B33406">
        <w:rPr>
          <w:lang w:val="sr-Cyrl-CS"/>
        </w:rPr>
        <w:t xml:space="preserve">; </w:t>
      </w:r>
      <w:r w:rsidRPr="00B33406">
        <w:t xml:space="preserve"> Матични</w:t>
      </w:r>
      <w:proofErr w:type="gramEnd"/>
      <w:r w:rsidRPr="00B33406">
        <w:t xml:space="preserve"> број: </w:t>
      </w:r>
      <w:r w:rsidRPr="00B33406">
        <w:rPr>
          <w:lang w:val="sr-Cyrl-CS"/>
        </w:rPr>
        <w:t>17693697</w:t>
      </w:r>
    </w:p>
    <w:p w:rsidR="00631889" w:rsidRPr="00B33406" w:rsidRDefault="00631889" w:rsidP="00631889">
      <w:pPr>
        <w:jc w:val="center"/>
        <w:rPr>
          <w:lang w:val="sr-Cyrl-CS"/>
        </w:rPr>
      </w:pPr>
      <w:r w:rsidRPr="00B33406">
        <w:t xml:space="preserve">Број рачуна: </w:t>
      </w:r>
      <w:r w:rsidRPr="00B33406">
        <w:rPr>
          <w:lang w:val="sr-Cyrl-CS"/>
        </w:rPr>
        <w:t xml:space="preserve"> 840-1620-21, Буџет Републике Србије</w:t>
      </w:r>
    </w:p>
    <w:p w:rsidR="00631889" w:rsidRPr="00B33406" w:rsidRDefault="00631889" w:rsidP="00631889">
      <w:pPr>
        <w:jc w:val="center"/>
        <w:rPr>
          <w:bCs/>
          <w:lang w:val="sr-Cyrl-CS"/>
        </w:rPr>
      </w:pPr>
      <w:r w:rsidRPr="00B33406">
        <w:t>Телефон</w:t>
      </w:r>
      <w:r w:rsidRPr="00B33406">
        <w:rPr>
          <w:lang w:val="sr-Cyrl-CS"/>
        </w:rPr>
        <w:t>/ факс</w:t>
      </w:r>
      <w:r w:rsidRPr="00B33406">
        <w:t>:</w:t>
      </w:r>
      <w:r w:rsidRPr="00B33406">
        <w:rPr>
          <w:lang w:val="sr-Cyrl-CS"/>
        </w:rPr>
        <w:t xml:space="preserve"> 011/ 36 16 599</w:t>
      </w:r>
      <w:r w:rsidRPr="00B33406">
        <w:t xml:space="preserve"> </w:t>
      </w:r>
    </w:p>
    <w:p w:rsidR="00631889" w:rsidRPr="00B33406" w:rsidRDefault="00631889" w:rsidP="00631889">
      <w:pPr>
        <w:ind w:left="709" w:firstLine="11"/>
        <w:jc w:val="center"/>
        <w:rPr>
          <w:lang w:val="ru-RU"/>
        </w:rPr>
      </w:pPr>
      <w:r w:rsidRPr="00B33406">
        <w:rPr>
          <w:lang w:val="ru-RU"/>
        </w:rPr>
        <w:t xml:space="preserve">које по овлашћењу министра за рад, запошљаваање, </w:t>
      </w:r>
    </w:p>
    <w:p w:rsidR="00631889" w:rsidRPr="00B33406" w:rsidRDefault="00631889" w:rsidP="00631889">
      <w:pPr>
        <w:ind w:left="709" w:firstLine="11"/>
        <w:jc w:val="center"/>
        <w:rPr>
          <w:lang w:val="ru-RU"/>
        </w:rPr>
      </w:pPr>
      <w:r w:rsidRPr="00B33406">
        <w:rPr>
          <w:lang w:val="ru-RU"/>
        </w:rPr>
        <w:t xml:space="preserve">борачка и социјална питања </w:t>
      </w:r>
    </w:p>
    <w:p w:rsidR="007C4630" w:rsidRPr="00071CA2" w:rsidRDefault="00631889" w:rsidP="007C4630">
      <w:pPr>
        <w:ind w:left="709" w:firstLine="11"/>
        <w:jc w:val="center"/>
        <w:rPr>
          <w:lang w:val="ru-RU"/>
        </w:rPr>
      </w:pPr>
      <w:r w:rsidRPr="00B33406">
        <w:rPr>
          <w:lang w:val="ru-RU"/>
        </w:rPr>
        <w:t>број:</w:t>
      </w:r>
      <w:r w:rsidR="007C4630" w:rsidRPr="00071CA2">
        <w:t xml:space="preserve"> 021-0</w:t>
      </w:r>
      <w:r w:rsidR="007C4630" w:rsidRPr="00071CA2">
        <w:rPr>
          <w:lang w:val="sr-Cyrl-RS"/>
        </w:rPr>
        <w:t>2</w:t>
      </w:r>
      <w:r w:rsidR="007C4630" w:rsidRPr="00071CA2">
        <w:t>-</w:t>
      </w:r>
      <w:r w:rsidR="007C4630" w:rsidRPr="00071CA2">
        <w:rPr>
          <w:lang w:val="sr-Cyrl-RS"/>
        </w:rPr>
        <w:t>156</w:t>
      </w:r>
      <w:r w:rsidR="007C4630" w:rsidRPr="00071CA2">
        <w:t>/</w:t>
      </w:r>
      <w:r w:rsidR="007C4630" w:rsidRPr="00071CA2">
        <w:rPr>
          <w:lang w:val="sr-Cyrl-RS"/>
        </w:rPr>
        <w:t>4</w:t>
      </w:r>
      <w:r w:rsidR="007C4630" w:rsidRPr="00071CA2">
        <w:t>/201</w:t>
      </w:r>
      <w:r w:rsidR="007C4630" w:rsidRPr="00071CA2">
        <w:rPr>
          <w:lang w:val="sr-Cyrl-RS"/>
        </w:rPr>
        <w:t>6</w:t>
      </w:r>
      <w:r w:rsidR="007C4630" w:rsidRPr="00071CA2">
        <w:t xml:space="preserve">-05 од </w:t>
      </w:r>
      <w:r w:rsidR="007C4630" w:rsidRPr="00071CA2">
        <w:rPr>
          <w:lang w:val="sr-Cyrl-RS"/>
        </w:rPr>
        <w:t>0</w:t>
      </w:r>
      <w:r w:rsidR="007C4630" w:rsidRPr="00071CA2">
        <w:rPr>
          <w:lang w:val="sr-Cyrl-CS"/>
        </w:rPr>
        <w:t xml:space="preserve">1. новембра </w:t>
      </w:r>
      <w:r w:rsidR="007C4630" w:rsidRPr="00071CA2">
        <w:t>201</w:t>
      </w:r>
      <w:r w:rsidR="007C4630" w:rsidRPr="00071CA2">
        <w:rPr>
          <w:lang w:val="sr-Cyrl-RS"/>
        </w:rPr>
        <w:t>6</w:t>
      </w:r>
      <w:r w:rsidR="007C4630" w:rsidRPr="00071CA2">
        <w:t xml:space="preserve">. </w:t>
      </w:r>
      <w:proofErr w:type="gramStart"/>
      <w:r w:rsidR="007C4630" w:rsidRPr="00071CA2">
        <w:t>године</w:t>
      </w:r>
      <w:proofErr w:type="gramEnd"/>
      <w:r w:rsidR="007C4630" w:rsidRPr="00071CA2">
        <w:rPr>
          <w:lang w:val="en-GB" w:eastAsia="ru-RU"/>
        </w:rPr>
        <w:t xml:space="preserve"> </w:t>
      </w:r>
      <w:r w:rsidR="007C4630" w:rsidRPr="00071CA2">
        <w:rPr>
          <w:lang w:eastAsia="ru-RU"/>
        </w:rPr>
        <w:t xml:space="preserve"> </w:t>
      </w:r>
    </w:p>
    <w:p w:rsidR="007C4630" w:rsidRDefault="007C4630" w:rsidP="007C4630">
      <w:pPr>
        <w:ind w:left="709" w:firstLine="11"/>
        <w:jc w:val="center"/>
        <w:rPr>
          <w:lang w:val="ru-RU"/>
        </w:rPr>
      </w:pPr>
      <w:r w:rsidRPr="00071CA2">
        <w:rPr>
          <w:lang w:val="ru-RU"/>
        </w:rPr>
        <w:t xml:space="preserve">                    заступа </w:t>
      </w:r>
      <w:r w:rsidRPr="00071CA2">
        <w:rPr>
          <w:lang w:val="sr-Cyrl-CS"/>
        </w:rPr>
        <w:t>др Ненад Иванишевић, државни секретар</w:t>
      </w:r>
      <w:r w:rsidR="00631889" w:rsidRPr="00B33406">
        <w:rPr>
          <w:lang w:val="ru-RU"/>
        </w:rPr>
        <w:t xml:space="preserve"> </w:t>
      </w:r>
    </w:p>
    <w:p w:rsidR="00631889" w:rsidRDefault="00631889" w:rsidP="007C4630">
      <w:pPr>
        <w:ind w:left="709" w:firstLine="11"/>
        <w:jc w:val="center"/>
        <w:rPr>
          <w:lang w:val="ru-RU"/>
        </w:rPr>
      </w:pPr>
      <w:r w:rsidRPr="00B33406">
        <w:rPr>
          <w:lang w:val="ru-RU"/>
        </w:rPr>
        <w:t xml:space="preserve">(у даљем тексту: </w:t>
      </w:r>
      <w:r w:rsidRPr="00B33406">
        <w:rPr>
          <w:b/>
          <w:lang w:val="sr-Cyrl-RS"/>
        </w:rPr>
        <w:t>КУПАЦ</w:t>
      </w:r>
      <w:r w:rsidRPr="00B33406">
        <w:rPr>
          <w:lang w:val="ru-RU"/>
        </w:rPr>
        <w:t>)</w:t>
      </w:r>
    </w:p>
    <w:p w:rsidR="00631889" w:rsidRDefault="00631889" w:rsidP="00631889">
      <w:pPr>
        <w:rPr>
          <w:i/>
          <w:iCs/>
          <w:lang w:val="sr-Cyrl-RS"/>
        </w:rPr>
      </w:pPr>
    </w:p>
    <w:p w:rsidR="00631889" w:rsidRDefault="00631889" w:rsidP="00631889">
      <w:pPr>
        <w:jc w:val="center"/>
        <w:rPr>
          <w:i/>
          <w:iCs/>
          <w:lang w:val="sr-Cyrl-RS"/>
        </w:rPr>
      </w:pPr>
      <w:r>
        <w:rPr>
          <w:i/>
          <w:iCs/>
          <w:lang w:val="sr-Cyrl-RS"/>
        </w:rPr>
        <w:t>и</w:t>
      </w:r>
    </w:p>
    <w:p w:rsidR="00631889" w:rsidRDefault="00631889" w:rsidP="00631889">
      <w:pPr>
        <w:jc w:val="center"/>
        <w:rPr>
          <w:i/>
          <w:iCs/>
          <w:lang w:val="sr-Cyrl-RS"/>
        </w:rPr>
      </w:pPr>
    </w:p>
    <w:p w:rsidR="00631889" w:rsidRDefault="00631889" w:rsidP="00631889">
      <w:pPr>
        <w:jc w:val="center"/>
        <w:rPr>
          <w:i/>
          <w:iCs/>
        </w:rPr>
      </w:pPr>
      <w:r>
        <w:rPr>
          <w:i/>
          <w:iCs/>
        </w:rPr>
        <w:t>................................................................................................</w:t>
      </w:r>
    </w:p>
    <w:p w:rsidR="00631889" w:rsidRDefault="00631889" w:rsidP="00631889">
      <w:pPr>
        <w:jc w:val="center"/>
        <w:rPr>
          <w:i/>
          <w:iCs/>
        </w:rPr>
      </w:pPr>
      <w:proofErr w:type="gramStart"/>
      <w:r>
        <w:rPr>
          <w:i/>
          <w:iCs/>
        </w:rPr>
        <w:t>са</w:t>
      </w:r>
      <w:proofErr w:type="gramEnd"/>
      <w:r>
        <w:rPr>
          <w:i/>
          <w:iCs/>
        </w:rPr>
        <w:t xml:space="preserve"> седиштем у ............................................, улица .........................................., ПИБ:.......................... Матични број: ........................................</w:t>
      </w:r>
    </w:p>
    <w:p w:rsidR="00631889" w:rsidRDefault="00631889" w:rsidP="00631889">
      <w:pPr>
        <w:jc w:val="center"/>
        <w:rPr>
          <w:i/>
          <w:iCs/>
        </w:rPr>
      </w:pPr>
      <w:r>
        <w:rPr>
          <w:i/>
          <w:iCs/>
        </w:rPr>
        <w:t>Број рачуна: ............................................ Назив банке</w:t>
      </w:r>
      <w:proofErr w:type="gramStart"/>
      <w:r>
        <w:rPr>
          <w:i/>
          <w:iCs/>
        </w:rPr>
        <w:t>:......................................,</w:t>
      </w:r>
      <w:proofErr w:type="gramEnd"/>
    </w:p>
    <w:p w:rsidR="00631889" w:rsidRDefault="00631889" w:rsidP="00631889">
      <w:pPr>
        <w:jc w:val="center"/>
        <w:rPr>
          <w:i/>
          <w:iCs/>
        </w:rPr>
      </w:pPr>
      <w:r>
        <w:rPr>
          <w:i/>
          <w:iCs/>
        </w:rPr>
        <w:t>Телефон</w:t>
      </w:r>
      <w:proofErr w:type="gramStart"/>
      <w:r>
        <w:rPr>
          <w:i/>
          <w:iCs/>
        </w:rPr>
        <w:t>:............................</w:t>
      </w:r>
      <w:proofErr w:type="gramEnd"/>
      <w:r>
        <w:rPr>
          <w:i/>
          <w:iCs/>
        </w:rPr>
        <w:t>Телефакс:</w:t>
      </w:r>
    </w:p>
    <w:p w:rsidR="00631889" w:rsidRDefault="00631889" w:rsidP="00631889">
      <w:pPr>
        <w:jc w:val="center"/>
        <w:rPr>
          <w:i/>
          <w:iCs/>
        </w:rPr>
      </w:pPr>
      <w:proofErr w:type="gramStart"/>
      <w:r>
        <w:rPr>
          <w:i/>
          <w:iCs/>
        </w:rPr>
        <w:t>кога</w:t>
      </w:r>
      <w:proofErr w:type="gramEnd"/>
      <w:r>
        <w:rPr>
          <w:i/>
          <w:iCs/>
        </w:rPr>
        <w:t xml:space="preserve"> заступа...................................................................</w:t>
      </w:r>
    </w:p>
    <w:p w:rsidR="00631889" w:rsidRDefault="00631889" w:rsidP="00631889">
      <w:pPr>
        <w:jc w:val="center"/>
        <w:rPr>
          <w:i/>
          <w:iCs/>
        </w:rPr>
      </w:pPr>
      <w:r>
        <w:rPr>
          <w:i/>
          <w:iCs/>
        </w:rPr>
        <w:t>(</w:t>
      </w:r>
      <w:proofErr w:type="gramStart"/>
      <w:r>
        <w:rPr>
          <w:i/>
          <w:iCs/>
        </w:rPr>
        <w:t>у</w:t>
      </w:r>
      <w:proofErr w:type="gramEnd"/>
      <w:r>
        <w:rPr>
          <w:i/>
          <w:iCs/>
          <w:lang w:val="sr-Cyrl-CS"/>
        </w:rPr>
        <w:t xml:space="preserve"> </w:t>
      </w:r>
      <w:r>
        <w:rPr>
          <w:i/>
          <w:iCs/>
        </w:rPr>
        <w:t xml:space="preserve">даљем тексту: </w:t>
      </w:r>
      <w:r>
        <w:rPr>
          <w:b/>
          <w:bCs/>
          <w:iCs/>
          <w:lang w:val="sr-Cyrl-RS"/>
        </w:rPr>
        <w:t>ПРОДАВАЦ</w:t>
      </w:r>
      <w:r>
        <w:rPr>
          <w:i/>
          <w:iCs/>
        </w:rPr>
        <w:t>),</w:t>
      </w:r>
    </w:p>
    <w:p w:rsidR="00631889" w:rsidRDefault="00631889" w:rsidP="00631889">
      <w:pPr>
        <w:rPr>
          <w:i/>
          <w:iCs/>
        </w:rPr>
      </w:pPr>
    </w:p>
    <w:p w:rsidR="00631889" w:rsidRDefault="00631889" w:rsidP="00631889">
      <w:pPr>
        <w:rPr>
          <w:iCs/>
        </w:rPr>
      </w:pPr>
      <w:r>
        <w:rPr>
          <w:iCs/>
        </w:rPr>
        <w:t>Основ уговора:</w:t>
      </w:r>
    </w:p>
    <w:p w:rsidR="00631889" w:rsidRPr="00936B37" w:rsidRDefault="00936B37" w:rsidP="00631889">
      <w:pPr>
        <w:rPr>
          <w:iCs/>
          <w:color w:val="FF0000"/>
          <w:lang w:val="sr-Cyrl-RS"/>
        </w:rPr>
      </w:pPr>
      <w:r>
        <w:rPr>
          <w:iCs/>
        </w:rPr>
        <w:t>ЈН Број</w:t>
      </w:r>
      <w:proofErr w:type="gramStart"/>
      <w:r>
        <w:rPr>
          <w:iCs/>
        </w:rPr>
        <w:t>:</w:t>
      </w:r>
      <w:r w:rsidR="00955B4F">
        <w:rPr>
          <w:iCs/>
        </w:rPr>
        <w:t>32</w:t>
      </w:r>
      <w:proofErr w:type="gramEnd"/>
      <w:r w:rsidR="00955B4F">
        <w:rPr>
          <w:iCs/>
        </w:rPr>
        <w:t>/2017</w:t>
      </w:r>
    </w:p>
    <w:p w:rsidR="00631889" w:rsidRDefault="00631889" w:rsidP="00631889">
      <w:pPr>
        <w:rPr>
          <w:iCs/>
        </w:rPr>
      </w:pPr>
      <w:r>
        <w:rPr>
          <w:iCs/>
        </w:rPr>
        <w:t xml:space="preserve">Број и датум одлуке о </w:t>
      </w:r>
      <w:r>
        <w:rPr>
          <w:iCs/>
          <w:lang w:val="sr-Cyrl-CS"/>
        </w:rPr>
        <w:t>додели уговора</w:t>
      </w:r>
      <w:proofErr w:type="gramStart"/>
      <w:r>
        <w:rPr>
          <w:iCs/>
        </w:rPr>
        <w:t>:...............................................</w:t>
      </w:r>
      <w:proofErr w:type="gramEnd"/>
    </w:p>
    <w:p w:rsidR="00631889" w:rsidRDefault="00631889" w:rsidP="00631889">
      <w:pPr>
        <w:rPr>
          <w:iCs/>
        </w:rPr>
      </w:pPr>
      <w:r>
        <w:rPr>
          <w:iCs/>
        </w:rPr>
        <w:t xml:space="preserve">Понуда изабраног понуђача бр. ______ </w:t>
      </w:r>
      <w:proofErr w:type="gramStart"/>
      <w:r>
        <w:rPr>
          <w:iCs/>
        </w:rPr>
        <w:t>од</w:t>
      </w:r>
      <w:proofErr w:type="gramEnd"/>
      <w:r>
        <w:rPr>
          <w:iCs/>
        </w:rPr>
        <w:t>...............................</w:t>
      </w:r>
    </w:p>
    <w:p w:rsidR="00631889" w:rsidRDefault="00631889" w:rsidP="00631889">
      <w:pPr>
        <w:rPr>
          <w:i/>
          <w:iCs/>
        </w:rPr>
      </w:pPr>
    </w:p>
    <w:p w:rsidR="00631889" w:rsidRDefault="00631889" w:rsidP="00631889">
      <w:pPr>
        <w:pStyle w:val="Default"/>
        <w:rPr>
          <w:b/>
          <w:bCs/>
          <w:lang w:val="sr-Cyrl-CS"/>
        </w:rPr>
      </w:pPr>
    </w:p>
    <w:p w:rsidR="00631889" w:rsidRDefault="00631889" w:rsidP="00631889">
      <w:pPr>
        <w:pStyle w:val="Default"/>
        <w:rPr>
          <w:b/>
          <w:bCs/>
          <w:lang w:val="sr-Cyrl-CS"/>
        </w:rPr>
      </w:pPr>
    </w:p>
    <w:p w:rsidR="00631889" w:rsidRDefault="00631889" w:rsidP="00631889">
      <w:pPr>
        <w:pStyle w:val="Default"/>
        <w:rPr>
          <w:b/>
          <w:bCs/>
          <w:lang w:val="sr-Cyrl-CS"/>
        </w:rPr>
      </w:pPr>
    </w:p>
    <w:p w:rsidR="00631889" w:rsidRDefault="00631889" w:rsidP="00631889">
      <w:pPr>
        <w:pStyle w:val="Default"/>
        <w:rPr>
          <w:b/>
          <w:bCs/>
          <w:lang w:val="sr-Cyrl-CS"/>
        </w:rPr>
      </w:pPr>
    </w:p>
    <w:p w:rsidR="00631889" w:rsidRDefault="00631889" w:rsidP="00631889">
      <w:pPr>
        <w:pStyle w:val="Default"/>
        <w:rPr>
          <w:b/>
          <w:bCs/>
          <w:lang w:val="sr-Cyrl-CS"/>
        </w:rPr>
      </w:pPr>
    </w:p>
    <w:p w:rsidR="00631889" w:rsidRDefault="00631889" w:rsidP="00631889">
      <w:pPr>
        <w:pStyle w:val="Default"/>
        <w:rPr>
          <w:b/>
          <w:bCs/>
          <w:lang w:val="sr-Cyrl-CS"/>
        </w:rPr>
      </w:pPr>
    </w:p>
    <w:p w:rsidR="00631889" w:rsidRDefault="00631889" w:rsidP="00631889">
      <w:pPr>
        <w:pStyle w:val="Default"/>
        <w:rPr>
          <w:b/>
          <w:bCs/>
          <w:lang w:val="sr-Cyrl-CS"/>
        </w:rPr>
      </w:pPr>
    </w:p>
    <w:p w:rsidR="00631889" w:rsidRDefault="00631889" w:rsidP="00631889">
      <w:pPr>
        <w:pStyle w:val="Default"/>
        <w:rPr>
          <w:b/>
          <w:bCs/>
          <w:lang w:val="sr-Cyrl-CS"/>
        </w:rPr>
      </w:pPr>
    </w:p>
    <w:p w:rsidR="00631889" w:rsidRDefault="00631889" w:rsidP="00631889">
      <w:pPr>
        <w:pStyle w:val="Default"/>
        <w:rPr>
          <w:b/>
          <w:bCs/>
          <w:lang w:val="sr-Cyrl-CS"/>
        </w:rPr>
      </w:pPr>
    </w:p>
    <w:p w:rsidR="00631889" w:rsidRDefault="00631889" w:rsidP="00631889">
      <w:pPr>
        <w:pStyle w:val="Default"/>
        <w:rPr>
          <w:b/>
          <w:bCs/>
          <w:lang w:val="sr-Cyrl-CS"/>
        </w:rPr>
      </w:pPr>
    </w:p>
    <w:p w:rsidR="00631889" w:rsidRDefault="00631889" w:rsidP="00631889">
      <w:pPr>
        <w:pStyle w:val="Default"/>
        <w:rPr>
          <w:b/>
          <w:bCs/>
          <w:lang w:val="sr-Cyrl-CS"/>
        </w:rPr>
      </w:pPr>
    </w:p>
    <w:p w:rsidR="00631889" w:rsidRDefault="00631889" w:rsidP="00631889">
      <w:pPr>
        <w:pStyle w:val="Default"/>
        <w:rPr>
          <w:b/>
          <w:bCs/>
          <w:lang w:val="sr-Cyrl-CS"/>
        </w:rPr>
      </w:pPr>
    </w:p>
    <w:p w:rsidR="00631889" w:rsidRDefault="00631889" w:rsidP="00631889">
      <w:pPr>
        <w:pStyle w:val="Default"/>
        <w:rPr>
          <w:b/>
          <w:bCs/>
          <w:lang w:val="sr-Cyrl-CS"/>
        </w:rPr>
      </w:pPr>
    </w:p>
    <w:p w:rsidR="00631889" w:rsidRDefault="00631889" w:rsidP="00631889">
      <w:pPr>
        <w:pStyle w:val="Default"/>
        <w:rPr>
          <w:b/>
          <w:bCs/>
          <w:lang w:val="sr-Cyrl-CS"/>
        </w:rPr>
      </w:pPr>
    </w:p>
    <w:p w:rsidR="00631889" w:rsidRDefault="00631889" w:rsidP="00631889">
      <w:pPr>
        <w:pStyle w:val="Default"/>
        <w:rPr>
          <w:b/>
          <w:bCs/>
          <w:lang w:val="sr-Cyrl-CS"/>
        </w:rPr>
      </w:pPr>
    </w:p>
    <w:p w:rsidR="00631889" w:rsidRDefault="00631889" w:rsidP="00631889">
      <w:pPr>
        <w:pStyle w:val="Default"/>
        <w:rPr>
          <w:b/>
          <w:bCs/>
          <w:lang w:val="sr-Cyrl-CS"/>
        </w:rPr>
      </w:pPr>
    </w:p>
    <w:p w:rsidR="00631889" w:rsidRDefault="00631889" w:rsidP="00631889">
      <w:pPr>
        <w:pStyle w:val="Default"/>
        <w:rPr>
          <w:b/>
          <w:bCs/>
          <w:lang w:val="sr-Cyrl-CS"/>
        </w:rPr>
      </w:pPr>
    </w:p>
    <w:p w:rsidR="00631889" w:rsidRDefault="00631889" w:rsidP="00631889">
      <w:pPr>
        <w:pStyle w:val="Default"/>
        <w:rPr>
          <w:b/>
          <w:bCs/>
        </w:rPr>
      </w:pPr>
    </w:p>
    <w:p w:rsidR="00631889" w:rsidRDefault="00631889" w:rsidP="00631889">
      <w:pPr>
        <w:pStyle w:val="Default"/>
        <w:rPr>
          <w:b/>
          <w:bCs/>
          <w:lang w:val="sr-Cyrl-CS"/>
        </w:rPr>
      </w:pPr>
      <w:r>
        <w:rPr>
          <w:b/>
          <w:bCs/>
          <w:lang w:val="ru-RU"/>
        </w:rPr>
        <w:t xml:space="preserve">Предмет уговора </w:t>
      </w:r>
    </w:p>
    <w:p w:rsidR="00631889" w:rsidRDefault="00631889" w:rsidP="00631889">
      <w:pPr>
        <w:pStyle w:val="Default"/>
        <w:rPr>
          <w:lang w:val="sr-Cyrl-CS"/>
        </w:rPr>
      </w:pPr>
    </w:p>
    <w:p w:rsidR="00631889" w:rsidRDefault="00631889" w:rsidP="00631889">
      <w:pPr>
        <w:pStyle w:val="Default"/>
        <w:jc w:val="center"/>
        <w:rPr>
          <w:lang w:val="ru-RU"/>
        </w:rPr>
      </w:pPr>
      <w:r>
        <w:rPr>
          <w:b/>
          <w:bCs/>
          <w:lang w:val="sr-Cyrl-CS"/>
        </w:rPr>
        <w:t>Члан</w:t>
      </w:r>
      <w:r>
        <w:rPr>
          <w:b/>
          <w:bCs/>
          <w:lang w:val="ru-RU"/>
        </w:rPr>
        <w:t xml:space="preserve"> 1.</w:t>
      </w:r>
    </w:p>
    <w:p w:rsidR="00631889" w:rsidRDefault="00631889" w:rsidP="00631889">
      <w:pPr>
        <w:pStyle w:val="Default"/>
        <w:ind w:firstLine="708"/>
        <w:jc w:val="both"/>
        <w:rPr>
          <w:b/>
          <w:lang w:val="ru-RU"/>
        </w:rPr>
      </w:pPr>
      <w:r>
        <w:rPr>
          <w:lang w:val="ru-RU"/>
        </w:rPr>
        <w:t xml:space="preserve">Предмет овог уговора је </w:t>
      </w:r>
      <w:r w:rsidRPr="0019428A">
        <w:rPr>
          <w:b/>
        </w:rPr>
        <w:t>н</w:t>
      </w:r>
      <w:r w:rsidRPr="0019428A">
        <w:rPr>
          <w:b/>
          <w:lang w:val="ru-RU"/>
        </w:rPr>
        <w:t xml:space="preserve">абавка </w:t>
      </w:r>
      <w:r w:rsidR="00936B37" w:rsidRPr="0019428A">
        <w:rPr>
          <w:rFonts w:eastAsia="TimesNewRomanPS-BoldMT"/>
          <w:b/>
          <w:bCs/>
          <w:color w:val="auto"/>
        </w:rPr>
        <w:t xml:space="preserve">хране </w:t>
      </w:r>
      <w:r w:rsidR="0019428A" w:rsidRPr="0019428A">
        <w:rPr>
          <w:rFonts w:eastAsia="TimesNewRomanPS-BoldMT"/>
          <w:b/>
          <w:bCs/>
          <w:color w:val="auto"/>
        </w:rPr>
        <w:t>намењене мигрантској популацији</w:t>
      </w:r>
      <w:r w:rsidR="00936B37" w:rsidRPr="0019428A">
        <w:rPr>
          <w:rFonts w:eastAsia="TimesNewRomanPS-BoldMT"/>
          <w:b/>
          <w:bCs/>
          <w:color w:val="auto"/>
        </w:rPr>
        <w:t xml:space="preserve"> на територији Републике Србије</w:t>
      </w:r>
      <w:r w:rsidRPr="0019428A">
        <w:rPr>
          <w:lang w:val="ru-RU"/>
        </w:rPr>
        <w:t xml:space="preserve"> (у</w:t>
      </w:r>
      <w:r>
        <w:rPr>
          <w:lang w:val="ru-RU"/>
        </w:rPr>
        <w:t xml:space="preserve"> даљем тексту: добра), у свему према спецификацији из </w:t>
      </w:r>
      <w:r>
        <w:t>к</w:t>
      </w:r>
      <w:r>
        <w:rPr>
          <w:lang w:val="ru-RU"/>
        </w:rPr>
        <w:t>онкурсне документације и понуди</w:t>
      </w:r>
      <w:r>
        <w:rPr>
          <w:lang w:val="sr-Cyrl-CS"/>
        </w:rPr>
        <w:t xml:space="preserve"> број</w:t>
      </w:r>
      <w:r>
        <w:t xml:space="preserve"> </w:t>
      </w:r>
      <w:r>
        <w:rPr>
          <w:lang w:val="sr-Cyrl-CS"/>
        </w:rPr>
        <w:t xml:space="preserve">_______ од </w:t>
      </w:r>
      <w:r>
        <w:t>__</w:t>
      </w:r>
      <w:r>
        <w:rPr>
          <w:lang w:val="sr-Cyrl-CS"/>
        </w:rPr>
        <w:t>_______</w:t>
      </w:r>
      <w:r w:rsidR="00B81E67">
        <w:t xml:space="preserve"> 2017</w:t>
      </w:r>
      <w:r>
        <w:t>. године</w:t>
      </w:r>
      <w:r>
        <w:rPr>
          <w:lang w:val="ru-RU"/>
        </w:rPr>
        <w:t xml:space="preserve"> </w:t>
      </w:r>
      <w:r>
        <w:t>Продавца</w:t>
      </w:r>
      <w:r>
        <w:rPr>
          <w:lang w:val="ru-RU"/>
        </w:rPr>
        <w:t xml:space="preserve">, која чини саставни део овог уговора. </w:t>
      </w:r>
    </w:p>
    <w:p w:rsidR="00631889" w:rsidRDefault="00631889" w:rsidP="00631889">
      <w:pPr>
        <w:pStyle w:val="Default"/>
        <w:jc w:val="both"/>
        <w:rPr>
          <w:b/>
          <w:bCs/>
          <w:lang w:val="ru-RU"/>
        </w:rPr>
      </w:pPr>
    </w:p>
    <w:p w:rsidR="00631889" w:rsidRDefault="00631889" w:rsidP="00631889">
      <w:pPr>
        <w:pStyle w:val="Default"/>
        <w:jc w:val="both"/>
      </w:pPr>
      <w:r>
        <w:rPr>
          <w:b/>
          <w:bCs/>
          <w:lang w:val="ru-RU"/>
        </w:rPr>
        <w:t xml:space="preserve">Уговорена вредност </w:t>
      </w:r>
      <w:r>
        <w:rPr>
          <w:b/>
          <w:bCs/>
        </w:rPr>
        <w:t>добара и ПДВ</w:t>
      </w:r>
    </w:p>
    <w:p w:rsidR="00631889" w:rsidRDefault="00631889" w:rsidP="00631889">
      <w:pPr>
        <w:pStyle w:val="Default"/>
        <w:jc w:val="both"/>
        <w:rPr>
          <w:lang w:val="sr-Cyrl-CS"/>
        </w:rPr>
      </w:pPr>
    </w:p>
    <w:p w:rsidR="00631889" w:rsidRDefault="00631889" w:rsidP="00631889">
      <w:pPr>
        <w:pStyle w:val="Default"/>
        <w:jc w:val="center"/>
        <w:rPr>
          <w:b/>
          <w:lang w:val="ru-RU"/>
        </w:rPr>
      </w:pPr>
      <w:r>
        <w:rPr>
          <w:b/>
          <w:bCs/>
          <w:lang w:val="sr-Cyrl-CS"/>
        </w:rPr>
        <w:t>Члан</w:t>
      </w:r>
      <w:r>
        <w:rPr>
          <w:b/>
          <w:lang w:val="ru-RU"/>
        </w:rPr>
        <w:t xml:space="preserve"> 2.</w:t>
      </w:r>
    </w:p>
    <w:p w:rsidR="00631889" w:rsidRDefault="00631889" w:rsidP="00631889">
      <w:pPr>
        <w:spacing w:before="120"/>
        <w:ind w:left="-11" w:right="170" w:firstLine="731"/>
        <w:jc w:val="both"/>
        <w:rPr>
          <w:lang w:val="sr-Cyrl-RS"/>
        </w:rPr>
      </w:pPr>
      <w:r>
        <w:rPr>
          <w:lang w:val="ru-RU"/>
        </w:rPr>
        <w:t xml:space="preserve">Уговорена вредност за добра из тачке 1. овог </w:t>
      </w:r>
      <w:r>
        <w:rPr>
          <w:lang w:val="sr-Cyrl-RS"/>
        </w:rPr>
        <w:t>У</w:t>
      </w:r>
      <w:r>
        <w:rPr>
          <w:lang w:val="ru-RU"/>
        </w:rPr>
        <w:t>говор износи _______________</w:t>
      </w:r>
      <w:r>
        <w:rPr>
          <w:lang w:val="sr-Cyrl-RS"/>
        </w:rPr>
        <w:t>динара</w:t>
      </w:r>
      <w:r>
        <w:rPr>
          <w:lang w:val="ru-RU"/>
        </w:rPr>
        <w:t xml:space="preserve"> без ПДВ-а</w:t>
      </w:r>
      <w:r>
        <w:rPr>
          <w:lang w:val="sr-Cyrl-CS"/>
        </w:rPr>
        <w:t xml:space="preserve"> (словима:___________)</w:t>
      </w:r>
      <w:r>
        <w:rPr>
          <w:lang w:val="ru-RU"/>
        </w:rPr>
        <w:t xml:space="preserve">, односно _______________ </w:t>
      </w:r>
      <w:r>
        <w:rPr>
          <w:lang w:val="sr-Cyrl-RS"/>
        </w:rPr>
        <w:t>динара</w:t>
      </w:r>
      <w:r>
        <w:rPr>
          <w:lang w:val="ru-RU"/>
        </w:rPr>
        <w:t xml:space="preserve"> са ПДВ-ом</w:t>
      </w:r>
      <w:r>
        <w:rPr>
          <w:lang w:val="sr-Cyrl-CS"/>
        </w:rPr>
        <w:t xml:space="preserve"> (словима:___________________</w:t>
      </w:r>
      <w:r>
        <w:rPr>
          <w:lang w:val="sr-Latn-CS"/>
        </w:rPr>
        <w:t>)</w:t>
      </w:r>
      <w:r>
        <w:rPr>
          <w:lang w:val="ru-RU"/>
        </w:rPr>
        <w:t xml:space="preserve">. </w:t>
      </w:r>
    </w:p>
    <w:p w:rsidR="00631889" w:rsidRDefault="00631889" w:rsidP="00631889">
      <w:pPr>
        <w:spacing w:before="120"/>
        <w:ind w:left="-11" w:right="170" w:firstLine="731"/>
        <w:jc w:val="both"/>
        <w:rPr>
          <w:lang w:val="sr-Cyrl-RS"/>
        </w:rPr>
      </w:pPr>
      <w:r>
        <w:rPr>
          <w:lang w:val="sr-Cyrl-RS"/>
        </w:rPr>
        <w:t>Плаћања се врше у динарима на рачун Продавца.</w:t>
      </w:r>
    </w:p>
    <w:p w:rsidR="00631889" w:rsidRDefault="00631889" w:rsidP="00631889">
      <w:pPr>
        <w:pStyle w:val="Default"/>
        <w:jc w:val="center"/>
        <w:rPr>
          <w:b/>
          <w:bCs/>
        </w:rPr>
      </w:pPr>
    </w:p>
    <w:p w:rsidR="00631889" w:rsidRPr="00E84699" w:rsidRDefault="00631889" w:rsidP="00631889">
      <w:pPr>
        <w:pStyle w:val="Default"/>
        <w:jc w:val="center"/>
        <w:rPr>
          <w:b/>
        </w:rPr>
      </w:pPr>
      <w:r>
        <w:rPr>
          <w:b/>
          <w:bCs/>
          <w:lang w:val="sr-Cyrl-CS"/>
        </w:rPr>
        <w:t>Члан</w:t>
      </w:r>
      <w:r w:rsidRPr="00E84699">
        <w:rPr>
          <w:b/>
        </w:rPr>
        <w:t xml:space="preserve"> 3</w:t>
      </w:r>
      <w:r>
        <w:rPr>
          <w:b/>
        </w:rPr>
        <w:t>.</w:t>
      </w:r>
    </w:p>
    <w:p w:rsidR="00631889" w:rsidRDefault="00631889" w:rsidP="00631889">
      <w:pPr>
        <w:spacing w:before="120" w:after="40" w:line="266" w:lineRule="auto"/>
        <w:ind w:left="11" w:right="176" w:firstLine="709"/>
        <w:jc w:val="both"/>
        <w:rPr>
          <w:lang w:val="sr-Cyrl-RS"/>
        </w:rPr>
      </w:pPr>
      <w:r w:rsidRPr="00B33406">
        <w:rPr>
          <w:lang w:val="sr-Cyrl-RS"/>
        </w:rPr>
        <w:t xml:space="preserve">Продавац је ослобођен од плаћања ПДВ-а у складу са Споразумом о реализацији пројекта </w:t>
      </w:r>
      <w:r w:rsidRPr="009B1560">
        <w:rPr>
          <w:color w:val="auto"/>
          <w:lang w:val="sr-Cyrl-RS"/>
        </w:rPr>
        <w:t>„Хуманитарна помоћ Републике Кореје мигрантској популацији у Србији: потврђивање пријатељских односа између двеју земаља“</w:t>
      </w:r>
      <w:r w:rsidRPr="009B1560">
        <w:rPr>
          <w:rFonts w:eastAsia="TimesNewRomanPSMT"/>
          <w:color w:val="auto"/>
        </w:rPr>
        <w:t xml:space="preserve"> (бр. 019-02-89/1/2015-16</w:t>
      </w:r>
      <w:r w:rsidRPr="009B1560">
        <w:rPr>
          <w:color w:val="auto"/>
        </w:rPr>
        <w:t>), чл. 14, став. 3.</w:t>
      </w:r>
      <w:r w:rsidRPr="009B1560">
        <w:rPr>
          <w:color w:val="auto"/>
          <w:lang w:val="sr-Cyrl-RS"/>
        </w:rPr>
        <w:t xml:space="preserve"> </w:t>
      </w:r>
      <w:proofErr w:type="gramStart"/>
      <w:r w:rsidRPr="009B1560">
        <w:rPr>
          <w:color w:val="auto"/>
          <w:lang w:val="sr-Cyrl-RS"/>
        </w:rPr>
        <w:t>по</w:t>
      </w:r>
      <w:proofErr w:type="gramEnd"/>
      <w:r w:rsidRPr="009B1560">
        <w:rPr>
          <w:color w:val="auto"/>
          <w:lang w:val="sr-Cyrl-RS"/>
        </w:rPr>
        <w:t xml:space="preserve"> </w:t>
      </w:r>
      <w:r w:rsidRPr="00B33406">
        <w:rPr>
          <w:lang w:val="sr-Cyrl-RS"/>
        </w:rPr>
        <w:t>процедури коју прописује Пореска управа Министарства финансија Републике Србије, a спроводи Министарство за рад, запошљавање, борачка и социјална питања.</w:t>
      </w:r>
    </w:p>
    <w:p w:rsidR="00631889" w:rsidRDefault="00631889" w:rsidP="00631889">
      <w:pPr>
        <w:pStyle w:val="Heading5"/>
        <w:rPr>
          <w:sz w:val="24"/>
          <w:szCs w:val="24"/>
          <w:lang w:val="ru-RU"/>
        </w:rPr>
      </w:pPr>
      <w:r>
        <w:rPr>
          <w:sz w:val="24"/>
          <w:szCs w:val="24"/>
          <w:lang w:val="sr-Cyrl-RS"/>
        </w:rPr>
        <w:t>Начин плаћања</w:t>
      </w:r>
    </w:p>
    <w:p w:rsidR="00631889" w:rsidRDefault="00631889" w:rsidP="00631889">
      <w:pPr>
        <w:spacing w:after="45" w:line="264" w:lineRule="auto"/>
        <w:ind w:left="195" w:right="360" w:hanging="10"/>
        <w:jc w:val="center"/>
        <w:rPr>
          <w:b/>
          <w:bCs/>
          <w:lang w:val="sr-Cyrl-RS"/>
        </w:rPr>
      </w:pPr>
      <w:r>
        <w:rPr>
          <w:b/>
          <w:bCs/>
          <w:lang w:val="ru-RU"/>
        </w:rPr>
        <w:t>Члан 4.</w:t>
      </w:r>
    </w:p>
    <w:p w:rsidR="00631889" w:rsidRPr="00B33406" w:rsidRDefault="00631889" w:rsidP="00631889">
      <w:pPr>
        <w:spacing w:before="120"/>
        <w:ind w:firstLine="708"/>
        <w:jc w:val="both"/>
        <w:rPr>
          <w:iCs/>
          <w:lang w:val="sr-Cyrl-RS"/>
        </w:rPr>
      </w:pPr>
      <w:r w:rsidRPr="00B33406">
        <w:rPr>
          <w:iCs/>
          <w:lang w:val="sr-Cyrl-RS"/>
        </w:rPr>
        <w:t>Купац ће Продавцу платити износ од 50 % од укупне цене добара која су предмет овог Уговора (без ПДВ-а) на име аванса у року од 15 (петнаест) дана од дана закључења Уговора.</w:t>
      </w:r>
    </w:p>
    <w:p w:rsidR="00631889" w:rsidRPr="00B33406" w:rsidRDefault="00631889" w:rsidP="00631889">
      <w:pPr>
        <w:spacing w:before="120"/>
        <w:ind w:firstLine="708"/>
        <w:jc w:val="both"/>
      </w:pPr>
      <w:r w:rsidRPr="00B33406">
        <w:t>Преостали износ уговорене цене, односно остатак од 50 %, Купац ће Продавцу плаћати након сваке сукцесивне испоруке предмета набавке</w:t>
      </w:r>
      <w:r w:rsidR="00B81E67" w:rsidRPr="00B33406">
        <w:rPr>
          <w:lang w:val="sr-Cyrl-RS"/>
        </w:rPr>
        <w:t xml:space="preserve"> </w:t>
      </w:r>
      <w:r w:rsidR="00B81E67" w:rsidRPr="00B33406">
        <w:t>(по испоруци робе која покрива аванс)</w:t>
      </w:r>
      <w:r w:rsidRPr="00B33406">
        <w:t>, а у року од 15 (петнаест) дана од дана службеног пријема рачуна и отпремнице потписане од стране овлашћеног лица наручиоца.</w:t>
      </w:r>
    </w:p>
    <w:p w:rsidR="00B81E67" w:rsidRPr="00B33406" w:rsidRDefault="00B81E67" w:rsidP="00B81E67">
      <w:pPr>
        <w:spacing w:before="120"/>
        <w:jc w:val="both"/>
        <w:rPr>
          <w:iCs/>
        </w:rPr>
      </w:pPr>
      <w:r w:rsidRPr="00B33406">
        <w:rPr>
          <w:iCs/>
        </w:rPr>
        <w:t>Плаћање се врши уплатом на рачун понуђача.</w:t>
      </w:r>
    </w:p>
    <w:p w:rsidR="00B81E67" w:rsidRDefault="00B81E67" w:rsidP="00B81E67">
      <w:pPr>
        <w:spacing w:before="120"/>
        <w:ind w:left="-11" w:right="170"/>
        <w:jc w:val="both"/>
        <w:rPr>
          <w:lang w:val="sr-Cyrl-RS"/>
        </w:rPr>
      </w:pPr>
      <w:r w:rsidRPr="00B33406">
        <w:rPr>
          <w:lang w:val="sr-Cyrl-RS"/>
        </w:rPr>
        <w:t>Плаћања се врше у динарима.</w:t>
      </w:r>
    </w:p>
    <w:p w:rsidR="00631889" w:rsidRDefault="00631889" w:rsidP="00631889">
      <w:pPr>
        <w:pStyle w:val="NoSpacing"/>
        <w:ind w:firstLine="711"/>
        <w:rPr>
          <w:rFonts w:ascii="Times New Roman" w:hAnsi="Times New Roman"/>
          <w:sz w:val="24"/>
          <w:szCs w:val="24"/>
          <w:highlight w:val="yellow"/>
        </w:rPr>
      </w:pPr>
    </w:p>
    <w:p w:rsidR="00631889" w:rsidRDefault="00631889" w:rsidP="00631889">
      <w:pPr>
        <w:pStyle w:val="Default"/>
        <w:jc w:val="center"/>
        <w:rPr>
          <w:b/>
          <w:bCs/>
        </w:rPr>
      </w:pPr>
    </w:p>
    <w:p w:rsidR="00B81E67" w:rsidRDefault="00B81E67" w:rsidP="00631889">
      <w:pPr>
        <w:pStyle w:val="Default"/>
        <w:jc w:val="center"/>
        <w:rPr>
          <w:b/>
          <w:bCs/>
        </w:rPr>
      </w:pPr>
    </w:p>
    <w:p w:rsidR="00CB03BC" w:rsidRDefault="00CB03BC" w:rsidP="00631889">
      <w:pPr>
        <w:pStyle w:val="Default"/>
        <w:jc w:val="center"/>
        <w:rPr>
          <w:b/>
          <w:bCs/>
        </w:rPr>
      </w:pPr>
    </w:p>
    <w:p w:rsidR="00B81E67" w:rsidRDefault="00B81E67" w:rsidP="00631889">
      <w:pPr>
        <w:pStyle w:val="Default"/>
        <w:jc w:val="center"/>
        <w:rPr>
          <w:b/>
          <w:bCs/>
        </w:rPr>
      </w:pPr>
    </w:p>
    <w:p w:rsidR="00B81E67" w:rsidRDefault="00B81E67" w:rsidP="00631889">
      <w:pPr>
        <w:pStyle w:val="Default"/>
        <w:jc w:val="center"/>
        <w:rPr>
          <w:b/>
          <w:bCs/>
        </w:rPr>
      </w:pPr>
    </w:p>
    <w:p w:rsidR="00631889" w:rsidRDefault="00631889" w:rsidP="00631889">
      <w:pPr>
        <w:pStyle w:val="Default"/>
        <w:rPr>
          <w:b/>
          <w:bCs/>
        </w:rPr>
      </w:pPr>
      <w:r>
        <w:rPr>
          <w:b/>
          <w:bCs/>
        </w:rPr>
        <w:lastRenderedPageBreak/>
        <w:t>Међусобна права и обавезе</w:t>
      </w:r>
    </w:p>
    <w:p w:rsidR="00631889" w:rsidRDefault="00631889" w:rsidP="00631889">
      <w:pPr>
        <w:pStyle w:val="Default"/>
        <w:jc w:val="center"/>
        <w:rPr>
          <w:b/>
          <w:bCs/>
        </w:rPr>
      </w:pPr>
    </w:p>
    <w:p w:rsidR="00631889" w:rsidRDefault="00631889" w:rsidP="00631889">
      <w:pPr>
        <w:pStyle w:val="Default"/>
        <w:jc w:val="center"/>
        <w:rPr>
          <w:lang w:val="ru-RU"/>
        </w:rPr>
      </w:pPr>
      <w:r>
        <w:rPr>
          <w:b/>
          <w:bCs/>
          <w:lang w:val="sr-Cyrl-CS"/>
        </w:rPr>
        <w:t>Члан</w:t>
      </w:r>
      <w:r>
        <w:rPr>
          <w:b/>
          <w:bCs/>
          <w:lang w:val="ru-RU"/>
        </w:rPr>
        <w:t xml:space="preserve"> 5.</w:t>
      </w:r>
    </w:p>
    <w:p w:rsidR="00631889" w:rsidRDefault="00631889" w:rsidP="00631889">
      <w:pPr>
        <w:spacing w:before="120"/>
        <w:ind w:firstLine="709"/>
        <w:jc w:val="both"/>
        <w:rPr>
          <w:lang w:val="sr-Cyrl-RS"/>
        </w:rPr>
      </w:pPr>
      <w:r>
        <w:rPr>
          <w:lang w:val="ru-RU"/>
        </w:rPr>
        <w:t>Квалитет добара  из члана 1. Уговора мора у свему да одговара условима предвиђеним Законом о безбедности хране („Сл. гласник РС“, бр. 41/09) и подзаконским прописима који се на њега односе.</w:t>
      </w:r>
    </w:p>
    <w:p w:rsidR="00631889" w:rsidRDefault="00631889" w:rsidP="00631889">
      <w:pPr>
        <w:ind w:firstLine="706"/>
        <w:jc w:val="both"/>
        <w:rPr>
          <w:lang w:val="sr-Cyrl-RS"/>
        </w:rPr>
      </w:pPr>
    </w:p>
    <w:p w:rsidR="00631889" w:rsidRDefault="00631889" w:rsidP="00631889">
      <w:pPr>
        <w:pStyle w:val="Style2"/>
        <w:widowControl/>
        <w:spacing w:before="5" w:line="274" w:lineRule="exact"/>
        <w:ind w:right="19"/>
        <w:rPr>
          <w:b/>
          <w:lang w:val="sr-Cyrl-CS"/>
        </w:rPr>
      </w:pPr>
      <w:r>
        <w:rPr>
          <w:b/>
          <w:lang w:val="sr-Cyrl-CS"/>
        </w:rPr>
        <w:t>Члан 6.</w:t>
      </w:r>
    </w:p>
    <w:p w:rsidR="00631889" w:rsidRDefault="00631889" w:rsidP="00631889">
      <w:pPr>
        <w:spacing w:before="120"/>
        <w:jc w:val="both"/>
        <w:rPr>
          <w:lang w:val="ru-RU"/>
        </w:rPr>
      </w:pPr>
      <w:r>
        <w:rPr>
          <w:lang w:val="ru-RU"/>
        </w:rPr>
        <w:tab/>
        <w:t xml:space="preserve">У погледу паковања, означавања, превоза и чувања уговорне стране су сагласне да се у реализацији Уговора придржавају Законских и на њима заснованих прописа. </w:t>
      </w:r>
    </w:p>
    <w:p w:rsidR="00631889" w:rsidRDefault="00631889" w:rsidP="00631889">
      <w:pPr>
        <w:spacing w:before="120"/>
        <w:jc w:val="both"/>
        <w:rPr>
          <w:lang w:val="ru-RU"/>
        </w:rPr>
      </w:pPr>
      <w:r>
        <w:rPr>
          <w:lang w:val="sr-Cyrl-CS"/>
        </w:rPr>
        <w:tab/>
      </w:r>
      <w:r>
        <w:rPr>
          <w:lang w:val="ru-RU"/>
        </w:rPr>
        <w:t>Добра из члана 1. Уговора, који су  предмет набавке, морају бити упакована у оригиналној произвођачкој амбалажи, која одговара технолошким захтевима за прехрамбене производе,</w:t>
      </w:r>
      <w:r>
        <w:rPr>
          <w:lang w:val="sr-Latn-CS"/>
        </w:rPr>
        <w:t xml:space="preserve"> </w:t>
      </w:r>
      <w:r>
        <w:rPr>
          <w:lang w:val="ru-RU"/>
        </w:rPr>
        <w:t>при чему су индивидуална транспортна паковања затворена тако да обезбеђују добра од загађења, расипања, квара и других промена.</w:t>
      </w:r>
    </w:p>
    <w:p w:rsidR="00631889" w:rsidRDefault="00631889" w:rsidP="00631889">
      <w:pPr>
        <w:spacing w:before="120"/>
        <w:jc w:val="both"/>
        <w:rPr>
          <w:lang w:val="ru-RU"/>
        </w:rPr>
      </w:pPr>
      <w:r>
        <w:rPr>
          <w:lang w:val="ru-RU"/>
        </w:rPr>
        <w:tab/>
        <w:t>На индивидуалним и транспортним паковањима је обавезна прописана декларација.</w:t>
      </w:r>
    </w:p>
    <w:p w:rsidR="00631889" w:rsidRDefault="00631889" w:rsidP="00631889">
      <w:pPr>
        <w:spacing w:before="120"/>
        <w:jc w:val="both"/>
        <w:rPr>
          <w:u w:val="single"/>
          <w:lang w:val="sr-Cyrl-CS"/>
        </w:rPr>
      </w:pPr>
      <w:r>
        <w:rPr>
          <w:lang w:val="ru-RU"/>
        </w:rPr>
        <w:tab/>
        <w:t>Амбалажа је неповратна.</w:t>
      </w:r>
    </w:p>
    <w:p w:rsidR="00631889" w:rsidRDefault="00631889" w:rsidP="00631889">
      <w:pPr>
        <w:spacing w:before="120"/>
        <w:jc w:val="both"/>
        <w:rPr>
          <w:lang w:val="ru-RU"/>
        </w:rPr>
      </w:pPr>
      <w:r>
        <w:rPr>
          <w:lang w:val="sr-Cyrl-CS"/>
        </w:rPr>
        <w:tab/>
      </w:r>
      <w:r>
        <w:rPr>
          <w:lang w:val="sr-Cyrl-RS"/>
        </w:rPr>
        <w:t>Продавац</w:t>
      </w:r>
      <w:r>
        <w:rPr>
          <w:lang w:val="ru-RU"/>
        </w:rPr>
        <w:t xml:space="preserve"> је дужан да превоз врши наменским возилом за предметна добра, односно на начин регулисан Законом уз прописану документацију о условима транспорта пошиљке. </w:t>
      </w:r>
    </w:p>
    <w:p w:rsidR="00631889" w:rsidRDefault="00631889" w:rsidP="00631889">
      <w:pPr>
        <w:spacing w:before="120"/>
        <w:ind w:hanging="360"/>
        <w:jc w:val="both"/>
        <w:rPr>
          <w:lang w:val="sr-Cyrl-RS"/>
        </w:rPr>
      </w:pPr>
      <w:r>
        <w:rPr>
          <w:lang w:val="ru-RU"/>
        </w:rPr>
        <w:t xml:space="preserve">      </w:t>
      </w:r>
      <w:r>
        <w:rPr>
          <w:lang w:val="ru-RU"/>
        </w:rPr>
        <w:tab/>
        <w:t>Сваку испоруку предметних добара мора пратити одговарајућа Законом прописана документација о  здравственој исправности пошиљке.</w:t>
      </w:r>
    </w:p>
    <w:p w:rsidR="00631889" w:rsidRDefault="00631889" w:rsidP="00631889">
      <w:pPr>
        <w:ind w:hanging="360"/>
        <w:jc w:val="both"/>
        <w:rPr>
          <w:lang w:val="sr-Cyrl-RS"/>
        </w:rPr>
      </w:pPr>
    </w:p>
    <w:p w:rsidR="00631889" w:rsidRDefault="00631889" w:rsidP="00631889">
      <w:pPr>
        <w:pStyle w:val="Style2"/>
        <w:widowControl/>
        <w:spacing w:before="5" w:line="274" w:lineRule="exact"/>
        <w:ind w:right="19"/>
        <w:rPr>
          <w:b/>
          <w:lang w:val="sr-Cyrl-CS"/>
        </w:rPr>
      </w:pPr>
      <w:r>
        <w:rPr>
          <w:b/>
          <w:lang w:val="sr-Cyrl-CS"/>
        </w:rPr>
        <w:t>Члан 7.</w:t>
      </w:r>
    </w:p>
    <w:p w:rsidR="00631889" w:rsidRDefault="00631889" w:rsidP="00631889">
      <w:pPr>
        <w:spacing w:before="120"/>
        <w:ind w:firstLine="706"/>
        <w:jc w:val="both"/>
        <w:rPr>
          <w:lang w:val="sr-Cyrl-RS"/>
        </w:rPr>
      </w:pPr>
      <w:r>
        <w:rPr>
          <w:lang w:val="sr-Cyrl-RS"/>
        </w:rPr>
        <w:t>Продавац</w:t>
      </w:r>
      <w:r>
        <w:rPr>
          <w:lang w:val="ru-RU"/>
        </w:rPr>
        <w:t xml:space="preserve"> је дужан да  у свакој фази </w:t>
      </w:r>
      <w:r>
        <w:rPr>
          <w:lang w:val="sr-Cyrl-RS"/>
        </w:rPr>
        <w:t>набавке</w:t>
      </w:r>
      <w:r>
        <w:rPr>
          <w:lang w:val="ru-RU"/>
        </w:rPr>
        <w:t xml:space="preserve">, чувања </w:t>
      </w:r>
      <w:r>
        <w:rPr>
          <w:lang w:val="sr-Cyrl-RS"/>
        </w:rPr>
        <w:t>и</w:t>
      </w:r>
      <w:r>
        <w:rPr>
          <w:lang w:val="ru-RU"/>
        </w:rPr>
        <w:t xml:space="preserve"> испоруке поштује прописане захтеве за квалитет и безбедност хране у складу са законским одредбама.</w:t>
      </w:r>
    </w:p>
    <w:p w:rsidR="00631889" w:rsidRDefault="00631889" w:rsidP="00631889">
      <w:pPr>
        <w:spacing w:before="120"/>
        <w:jc w:val="both"/>
        <w:rPr>
          <w:lang w:val="ru-RU"/>
        </w:rPr>
      </w:pPr>
      <w:r>
        <w:rPr>
          <w:lang w:val="sr-Cyrl-CS"/>
        </w:rPr>
        <w:tab/>
      </w:r>
      <w:r>
        <w:rPr>
          <w:lang w:val="sr-Cyrl-RS"/>
        </w:rPr>
        <w:t>Купац</w:t>
      </w:r>
      <w:r>
        <w:rPr>
          <w:lang w:val="ru-RU"/>
        </w:rPr>
        <w:t xml:space="preserve">  има право да путем својих служби и акредитованих лабораторија (које сам одреди) врши произвођачки аудит као и узимање узорака за лабораторијско испитивање у погледу квалитета и здравствене исправности добара.        </w:t>
      </w:r>
    </w:p>
    <w:p w:rsidR="00631889" w:rsidRDefault="00631889" w:rsidP="00631889">
      <w:pPr>
        <w:spacing w:before="120"/>
        <w:jc w:val="both"/>
        <w:rPr>
          <w:lang w:val="ru-RU"/>
        </w:rPr>
      </w:pPr>
      <w:r>
        <w:rPr>
          <w:lang w:val="sr-Cyrl-CS"/>
        </w:rPr>
        <w:tab/>
      </w:r>
      <w:r>
        <w:rPr>
          <w:lang w:val="sr-Cyrl-RS"/>
        </w:rPr>
        <w:t>Продавац</w:t>
      </w:r>
      <w:r>
        <w:rPr>
          <w:lang w:val="ru-RU"/>
        </w:rPr>
        <w:t xml:space="preserve">  се обавезује да обезбеди услове за несметано узимање узорака у потребној количини, бесплатно.</w:t>
      </w:r>
    </w:p>
    <w:p w:rsidR="00631889" w:rsidRDefault="00631889" w:rsidP="00631889">
      <w:pPr>
        <w:spacing w:before="120"/>
        <w:jc w:val="both"/>
        <w:rPr>
          <w:lang w:val="ru-RU"/>
        </w:rPr>
      </w:pPr>
      <w:r>
        <w:rPr>
          <w:lang w:val="ru-RU"/>
        </w:rPr>
        <w:tab/>
        <w:t xml:space="preserve">Трошкови извршених анализа падају на терет </w:t>
      </w:r>
      <w:r>
        <w:rPr>
          <w:lang w:val="sr-Cyrl-RS"/>
        </w:rPr>
        <w:t>Продавца</w:t>
      </w:r>
      <w:r>
        <w:rPr>
          <w:lang w:val="ru-RU"/>
        </w:rPr>
        <w:t xml:space="preserve"> уколико се утврди да добра по својим карактеристикама не задовољавају прописане услове у погледу квалитета и хигијенске исправности. Уколико резултати анализе потврђују усаглашеност добара са законским и подзаконским одредбама, трошкове испитивања сноси </w:t>
      </w:r>
      <w:r>
        <w:rPr>
          <w:lang w:val="sr-Cyrl-RS"/>
        </w:rPr>
        <w:t>Купац</w:t>
      </w:r>
      <w:r>
        <w:rPr>
          <w:lang w:val="ru-RU"/>
        </w:rPr>
        <w:t xml:space="preserve">.                </w:t>
      </w:r>
    </w:p>
    <w:p w:rsidR="00631889" w:rsidRDefault="00631889" w:rsidP="00631889">
      <w:pPr>
        <w:spacing w:before="120"/>
        <w:jc w:val="both"/>
        <w:rPr>
          <w:lang w:val="ru-RU"/>
        </w:rPr>
      </w:pPr>
      <w:r>
        <w:rPr>
          <w:lang w:val="ru-RU"/>
        </w:rPr>
        <w:tab/>
        <w:t>Трошкови поновног лабораторијског испитивања-суперанализе падају на терет стране која је захтева.</w:t>
      </w:r>
    </w:p>
    <w:p w:rsidR="00631889" w:rsidRDefault="00631889" w:rsidP="00631889">
      <w:pPr>
        <w:spacing w:before="120"/>
        <w:jc w:val="both"/>
        <w:rPr>
          <w:lang w:val="ru-RU"/>
        </w:rPr>
      </w:pPr>
      <w:r>
        <w:rPr>
          <w:lang w:val="ru-RU"/>
        </w:rPr>
        <w:tab/>
        <w:t xml:space="preserve">Квантитативни пријем (бројање, мерење и појединачни преглед сваког паковања), врши се у складишту </w:t>
      </w:r>
      <w:r>
        <w:rPr>
          <w:lang w:val="sr-Cyrl-RS"/>
        </w:rPr>
        <w:t>купчевог</w:t>
      </w:r>
      <w:r>
        <w:rPr>
          <w:lang w:val="ru-RU"/>
        </w:rPr>
        <w:t xml:space="preserve">  крајњег примаоца. </w:t>
      </w:r>
    </w:p>
    <w:p w:rsidR="00631889" w:rsidRDefault="00631889" w:rsidP="00631889">
      <w:pPr>
        <w:spacing w:before="120"/>
        <w:jc w:val="both"/>
        <w:rPr>
          <w:lang w:val="ru-RU"/>
        </w:rPr>
      </w:pPr>
      <w:r>
        <w:rPr>
          <w:lang w:val="ru-RU"/>
        </w:rPr>
        <w:tab/>
        <w:t>Утврђивање примљених количина врши пријемна комисија крајњих прималаца</w:t>
      </w:r>
      <w:r>
        <w:rPr>
          <w:lang w:val="sr-Cyrl-RS"/>
        </w:rPr>
        <w:t xml:space="preserve">. </w:t>
      </w:r>
      <w:r>
        <w:rPr>
          <w:lang w:val="ru-RU"/>
        </w:rPr>
        <w:t>Нађено стање је меродавно за обе уговорне стране.</w:t>
      </w:r>
    </w:p>
    <w:p w:rsidR="00631889" w:rsidRDefault="00631889" w:rsidP="00631889">
      <w:pPr>
        <w:spacing w:before="120"/>
        <w:jc w:val="both"/>
        <w:rPr>
          <w:lang w:val="ru-RU"/>
        </w:rPr>
      </w:pPr>
      <w:r>
        <w:rPr>
          <w:lang w:val="ru-RU"/>
        </w:rPr>
        <w:tab/>
        <w:t>У случају да се на месту пријема констатују недостаци на испорученим добрима, крајњи прималац је дужан да од превозника обезбеди одговарајућу документацију, којом ће се потврдити утврђени  недостаци.</w:t>
      </w:r>
    </w:p>
    <w:p w:rsidR="00631889" w:rsidRDefault="00631889" w:rsidP="00631889">
      <w:pPr>
        <w:spacing w:before="120"/>
        <w:jc w:val="both"/>
        <w:rPr>
          <w:lang w:val="ru-RU"/>
        </w:rPr>
      </w:pPr>
      <w:r>
        <w:rPr>
          <w:lang w:val="ru-RU"/>
        </w:rPr>
        <w:lastRenderedPageBreak/>
        <w:tab/>
        <w:t xml:space="preserve">Приговор (рекламације) у погледу количине, квалитета и других недостатака крајњи прималац врши одмах, у присуству спроводника, а најдуже у року од 48 сати, путем телефона, што потврђује у писаној форми. </w:t>
      </w:r>
      <w:r>
        <w:rPr>
          <w:lang w:val="sr-Cyrl-RS"/>
        </w:rPr>
        <w:t>Продавац</w:t>
      </w:r>
      <w:r>
        <w:rPr>
          <w:lang w:val="ru-RU"/>
        </w:rPr>
        <w:t xml:space="preserve">  је обавезан да све примедбе по записнику пријемне комисије отклони одмах по пријему истог. </w:t>
      </w:r>
    </w:p>
    <w:p w:rsidR="00631889" w:rsidRDefault="00631889" w:rsidP="00631889">
      <w:pPr>
        <w:ind w:hanging="360"/>
        <w:jc w:val="both"/>
        <w:rPr>
          <w:lang w:val="sr-Cyrl-RS"/>
        </w:rPr>
      </w:pPr>
    </w:p>
    <w:p w:rsidR="00631889" w:rsidRPr="000F5926" w:rsidRDefault="00631889" w:rsidP="00631889">
      <w:pPr>
        <w:pStyle w:val="Style2"/>
        <w:widowControl/>
        <w:spacing w:before="5" w:line="274" w:lineRule="exact"/>
        <w:ind w:right="19"/>
        <w:rPr>
          <w:b/>
          <w:lang w:val="sr-Cyrl-CS"/>
        </w:rPr>
      </w:pPr>
      <w:r w:rsidRPr="000F5926">
        <w:rPr>
          <w:b/>
          <w:lang w:val="sr-Cyrl-CS"/>
        </w:rPr>
        <w:t>Члан 8.</w:t>
      </w:r>
    </w:p>
    <w:p w:rsidR="00BC4208" w:rsidRPr="005205C9" w:rsidRDefault="00631889" w:rsidP="00BC4208">
      <w:pPr>
        <w:spacing w:before="120"/>
        <w:ind w:firstLine="706"/>
        <w:jc w:val="both"/>
        <w:rPr>
          <w:color w:val="auto"/>
          <w:lang w:val="sr-Cyrl-RS"/>
        </w:rPr>
      </w:pPr>
      <w:r w:rsidRPr="000F5926">
        <w:rPr>
          <w:color w:val="auto"/>
          <w:lang w:val="sr-Cyrl-RS"/>
        </w:rPr>
        <w:t>Продавац</w:t>
      </w:r>
      <w:r w:rsidRPr="000F5926">
        <w:rPr>
          <w:color w:val="auto"/>
          <w:lang w:val="ru-RU"/>
        </w:rPr>
        <w:t xml:space="preserve"> се обавезује да уговорена добра </w:t>
      </w:r>
      <w:r w:rsidRPr="001118DE">
        <w:rPr>
          <w:color w:val="auto"/>
          <w:lang w:val="ru-RU"/>
        </w:rPr>
        <w:t xml:space="preserve">из члана 1. овог </w:t>
      </w:r>
      <w:r w:rsidRPr="001118DE">
        <w:rPr>
          <w:color w:val="auto"/>
          <w:lang w:val="sr-Cyrl-RS"/>
        </w:rPr>
        <w:t>У</w:t>
      </w:r>
      <w:r w:rsidRPr="001118DE">
        <w:rPr>
          <w:color w:val="auto"/>
          <w:lang w:val="ru-RU"/>
        </w:rPr>
        <w:t>говора испоруч</w:t>
      </w:r>
      <w:r w:rsidRPr="001118DE">
        <w:rPr>
          <w:color w:val="auto"/>
          <w:lang w:val="sr-Cyrl-RS"/>
        </w:rPr>
        <w:t>и</w:t>
      </w:r>
      <w:r w:rsidRPr="001118DE">
        <w:rPr>
          <w:color w:val="auto"/>
          <w:lang w:val="ru-RU"/>
        </w:rPr>
        <w:t xml:space="preserve"> </w:t>
      </w:r>
      <w:r w:rsidR="00BC4208" w:rsidRPr="001118DE">
        <w:rPr>
          <w:color w:val="auto"/>
          <w:lang w:val="sr-Cyrl-RS"/>
        </w:rPr>
        <w:t>у року од ____</w:t>
      </w:r>
      <w:r w:rsidRPr="001118DE">
        <w:rPr>
          <w:color w:val="auto"/>
          <w:lang w:val="sr-Cyrl-RS"/>
        </w:rPr>
        <w:t xml:space="preserve"> дана од дана </w:t>
      </w:r>
      <w:r w:rsidR="00BC4208" w:rsidRPr="001118DE">
        <w:rPr>
          <w:iCs/>
          <w:color w:val="auto"/>
          <w:lang w:val="sr-Cyrl-RS"/>
        </w:rPr>
        <w:t xml:space="preserve">дана извршене наруџбе од стране наручиоца за сваку </w:t>
      </w:r>
      <w:r w:rsidR="00BC4208" w:rsidRPr="005205C9">
        <w:rPr>
          <w:iCs/>
          <w:color w:val="auto"/>
          <w:lang w:val="sr-Cyrl-RS"/>
        </w:rPr>
        <w:t>сукцесивну испоруку.</w:t>
      </w:r>
      <w:r w:rsidRPr="005205C9">
        <w:rPr>
          <w:color w:val="auto"/>
          <w:lang w:val="sr-Cyrl-RS"/>
        </w:rPr>
        <w:t>, а у консултацији са Купцем у вези са одређивањем најпогоднијих датума и количине испоруке.</w:t>
      </w:r>
      <w:r w:rsidR="00BC4208" w:rsidRPr="005205C9">
        <w:rPr>
          <w:color w:val="auto"/>
          <w:lang w:val="sr-Cyrl-RS"/>
        </w:rPr>
        <w:t xml:space="preserve"> </w:t>
      </w:r>
    </w:p>
    <w:p w:rsidR="00BC4208" w:rsidRPr="005205C9" w:rsidRDefault="00BC4208" w:rsidP="00BC4208">
      <w:pPr>
        <w:spacing w:before="120"/>
        <w:ind w:firstLine="706"/>
        <w:jc w:val="both"/>
        <w:rPr>
          <w:color w:val="auto"/>
          <w:lang w:val="sr-Cyrl-RS"/>
        </w:rPr>
      </w:pPr>
      <w:r w:rsidRPr="005205C9">
        <w:rPr>
          <w:iCs/>
          <w:color w:val="auto"/>
          <w:lang w:val="sr-Cyrl-RS"/>
        </w:rPr>
        <w:t>Понуђач је д</w:t>
      </w:r>
      <w:r w:rsidR="005205C9" w:rsidRPr="005205C9">
        <w:rPr>
          <w:iCs/>
          <w:color w:val="auto"/>
          <w:lang w:val="sr-Cyrl-RS"/>
        </w:rPr>
        <w:t>ужан да испоруку робе изврши у Београду</w:t>
      </w:r>
      <w:r w:rsidRPr="005205C9">
        <w:rPr>
          <w:iCs/>
          <w:color w:val="auto"/>
          <w:lang w:val="sr-Cyrl-RS"/>
        </w:rPr>
        <w:t>, с тим да сви трошкови испоруке падају на терет понуђача и морају бити укључени у понуђену цену.</w:t>
      </w:r>
    </w:p>
    <w:p w:rsidR="00631889" w:rsidRPr="00B33406" w:rsidRDefault="00631889" w:rsidP="00631889">
      <w:pPr>
        <w:spacing w:before="120"/>
        <w:jc w:val="both"/>
        <w:rPr>
          <w:lang w:val="ru-RU"/>
        </w:rPr>
      </w:pPr>
      <w:r w:rsidRPr="00B33406">
        <w:rPr>
          <w:lang w:val="ru-RU"/>
        </w:rPr>
        <w:tab/>
        <w:t xml:space="preserve">Испорука ће се вршити у складу са диспозицијама, крајњем примаоцу, које ће </w:t>
      </w:r>
      <w:r w:rsidRPr="00B33406">
        <w:rPr>
          <w:lang w:val="sr-Cyrl-RS"/>
        </w:rPr>
        <w:t>Купац</w:t>
      </w:r>
      <w:r w:rsidRPr="00B33406">
        <w:rPr>
          <w:lang w:val="ru-RU"/>
        </w:rPr>
        <w:t xml:space="preserve"> достављати </w:t>
      </w:r>
      <w:r w:rsidRPr="00B33406">
        <w:rPr>
          <w:lang w:val="sr-Cyrl-RS"/>
        </w:rPr>
        <w:t>Продавцу</w:t>
      </w:r>
      <w:r w:rsidRPr="00B33406">
        <w:rPr>
          <w:lang w:val="ru-RU"/>
        </w:rPr>
        <w:t xml:space="preserve">. </w:t>
      </w:r>
    </w:p>
    <w:p w:rsidR="00631889" w:rsidRPr="00B33406" w:rsidRDefault="00631889" w:rsidP="00631889">
      <w:pPr>
        <w:spacing w:before="120"/>
        <w:jc w:val="both"/>
        <w:rPr>
          <w:lang w:val="sr-Cyrl-RS"/>
        </w:rPr>
      </w:pPr>
      <w:r w:rsidRPr="00B33406">
        <w:rPr>
          <w:lang w:val="ru-RU"/>
        </w:rPr>
        <w:tab/>
        <w:t>Продужења рока испоруке нема</w:t>
      </w:r>
      <w:r w:rsidRPr="00B33406">
        <w:rPr>
          <w:lang w:val="sr-Cyrl-RS"/>
        </w:rPr>
        <w:t>.</w:t>
      </w:r>
    </w:p>
    <w:p w:rsidR="00631889" w:rsidRPr="00B33406" w:rsidRDefault="00631889" w:rsidP="00631889">
      <w:pPr>
        <w:spacing w:before="120"/>
        <w:jc w:val="both"/>
        <w:rPr>
          <w:lang w:val="ru-RU"/>
        </w:rPr>
      </w:pPr>
      <w:r w:rsidRPr="00B33406">
        <w:rPr>
          <w:lang w:val="ru-RU"/>
        </w:rPr>
        <w:tab/>
        <w:t xml:space="preserve">Испорука у смислу доцње сматра се извршеном даном пријема у складишту </w:t>
      </w:r>
      <w:r w:rsidRPr="00B33406">
        <w:rPr>
          <w:lang w:val="sr-Cyrl-RS"/>
        </w:rPr>
        <w:t>које одреди Купац</w:t>
      </w:r>
      <w:r w:rsidRPr="00B33406">
        <w:rPr>
          <w:lang w:val="ru-RU"/>
        </w:rPr>
        <w:t>.</w:t>
      </w:r>
    </w:p>
    <w:p w:rsidR="00631889" w:rsidRDefault="00631889" w:rsidP="00631889">
      <w:pPr>
        <w:spacing w:before="120"/>
        <w:jc w:val="both"/>
        <w:rPr>
          <w:lang w:val="sr-Cyrl-CS"/>
        </w:rPr>
      </w:pPr>
      <w:r w:rsidRPr="00B33406">
        <w:rPr>
          <w:lang w:val="sr-Cyrl-CS"/>
        </w:rPr>
        <w:tab/>
      </w:r>
      <w:r w:rsidRPr="00B33406">
        <w:rPr>
          <w:lang w:val="sr-Cyrl-RS"/>
        </w:rPr>
        <w:t>Продавац</w:t>
      </w:r>
      <w:r w:rsidRPr="00B33406">
        <w:rPr>
          <w:lang w:val="ru-RU"/>
        </w:rPr>
        <w:t xml:space="preserve"> се обавезује да</w:t>
      </w:r>
      <w:r w:rsidRPr="00B33406">
        <w:rPr>
          <w:lang w:val="sr-Cyrl-RS"/>
        </w:rPr>
        <w:t xml:space="preserve"> након сваке испоруке диспозиције, достави Купцу</w:t>
      </w:r>
      <w:r w:rsidRPr="00B33406">
        <w:rPr>
          <w:lang w:val="ru-RU"/>
        </w:rPr>
        <w:t xml:space="preserve"> преглед испоручених количина и финансијску вредност истих</w:t>
      </w:r>
      <w:r w:rsidRPr="00B33406">
        <w:rPr>
          <w:lang w:val="sr-Cyrl-CS"/>
        </w:rPr>
        <w:t>.</w:t>
      </w:r>
    </w:p>
    <w:p w:rsidR="00631889" w:rsidRPr="00BC4208" w:rsidRDefault="00631889" w:rsidP="00BC4208">
      <w:pPr>
        <w:spacing w:before="120"/>
        <w:jc w:val="both"/>
        <w:rPr>
          <w:lang w:val="sr-Cyrl-RS"/>
        </w:rPr>
      </w:pPr>
    </w:p>
    <w:p w:rsidR="00631889" w:rsidRDefault="00BC4208" w:rsidP="00631889">
      <w:pPr>
        <w:pStyle w:val="Style2"/>
        <w:widowControl/>
        <w:spacing w:before="5" w:line="274" w:lineRule="exact"/>
        <w:ind w:right="19"/>
        <w:rPr>
          <w:b/>
          <w:lang w:val="ru-RU"/>
        </w:rPr>
      </w:pPr>
      <w:r>
        <w:rPr>
          <w:b/>
          <w:lang w:val="ru-RU"/>
        </w:rPr>
        <w:t>Члан 9</w:t>
      </w:r>
      <w:r w:rsidR="00631889">
        <w:rPr>
          <w:b/>
          <w:lang w:val="ru-RU"/>
        </w:rPr>
        <w:t>.</w:t>
      </w:r>
    </w:p>
    <w:p w:rsidR="00631889" w:rsidRDefault="00631889" w:rsidP="00631889">
      <w:pPr>
        <w:spacing w:before="120"/>
        <w:jc w:val="both"/>
        <w:rPr>
          <w:lang w:val="ru-RU"/>
        </w:rPr>
      </w:pPr>
      <w:r>
        <w:rPr>
          <w:lang w:val="sr-Latn-CS"/>
        </w:rPr>
        <w:tab/>
      </w:r>
      <w:r>
        <w:rPr>
          <w:lang w:val="ru-RU"/>
        </w:rPr>
        <w:t xml:space="preserve">Уколико </w:t>
      </w:r>
      <w:r>
        <w:rPr>
          <w:lang w:val="sr-Cyrl-RS"/>
        </w:rPr>
        <w:t>Продавац</w:t>
      </w:r>
      <w:r>
        <w:rPr>
          <w:lang w:val="ru-RU"/>
        </w:rPr>
        <w:t xml:space="preserve">  своју уговорну обавезу не изврши на време, у предвиђеном року и количинама по диспозицији </w:t>
      </w:r>
      <w:r>
        <w:rPr>
          <w:lang w:val="sr-Cyrl-RS"/>
        </w:rPr>
        <w:t>Купца</w:t>
      </w:r>
      <w:r>
        <w:rPr>
          <w:lang w:val="ru-RU"/>
        </w:rPr>
        <w:t xml:space="preserve">, </w:t>
      </w:r>
      <w:r>
        <w:rPr>
          <w:lang w:val="sr-Cyrl-RS"/>
        </w:rPr>
        <w:t>Продавац</w:t>
      </w:r>
      <w:r>
        <w:rPr>
          <w:lang w:val="ru-RU"/>
        </w:rPr>
        <w:t xml:space="preserve"> се обавезује да плати казну на име закашњења од 2</w:t>
      </w:r>
      <w:r>
        <w:rPr>
          <w:lang w:val="sr-Cyrl-RS"/>
        </w:rPr>
        <w:t xml:space="preserve"> </w:t>
      </w:r>
      <w:r>
        <w:rPr>
          <w:lang w:val="ru-RU"/>
        </w:rPr>
        <w:t>%о (промила) дневно за сваки дан закашњења на вредност неиспоручених количина добара.</w:t>
      </w:r>
    </w:p>
    <w:p w:rsidR="00631889" w:rsidRDefault="00631889" w:rsidP="00631889">
      <w:pPr>
        <w:spacing w:before="120"/>
        <w:jc w:val="both"/>
        <w:rPr>
          <w:lang w:val="sr-Latn-CS"/>
        </w:rPr>
      </w:pPr>
      <w:r>
        <w:rPr>
          <w:lang w:val="sr-Latn-CS"/>
        </w:rPr>
        <w:tab/>
      </w:r>
      <w:r>
        <w:rPr>
          <w:lang w:val="ru-RU"/>
        </w:rPr>
        <w:t>Укупан износ казне не може бити већи од 5</w:t>
      </w:r>
      <w:r>
        <w:rPr>
          <w:lang w:val="sr-Cyrl-RS"/>
        </w:rPr>
        <w:t xml:space="preserve"> </w:t>
      </w:r>
      <w:r>
        <w:rPr>
          <w:lang w:val="ru-RU"/>
        </w:rPr>
        <w:t xml:space="preserve">% вредности добара која нису испоручена у уговореном року, уговореним количинама и по диспозицији </w:t>
      </w:r>
      <w:r>
        <w:rPr>
          <w:lang w:val="sr-Cyrl-RS"/>
        </w:rPr>
        <w:t>Купца</w:t>
      </w:r>
      <w:r>
        <w:rPr>
          <w:lang w:val="ru-RU"/>
        </w:rPr>
        <w:t>.</w:t>
      </w:r>
    </w:p>
    <w:p w:rsidR="00631889" w:rsidRDefault="00631889" w:rsidP="00631889">
      <w:pPr>
        <w:spacing w:before="120"/>
        <w:jc w:val="both"/>
        <w:rPr>
          <w:lang w:val="ru-RU"/>
        </w:rPr>
      </w:pPr>
      <w:r>
        <w:rPr>
          <w:lang w:val="sr-Latn-CS"/>
        </w:rPr>
        <w:tab/>
      </w:r>
      <w:r>
        <w:rPr>
          <w:lang w:val="ru-RU"/>
        </w:rPr>
        <w:t xml:space="preserve">Наплату казне </w:t>
      </w:r>
      <w:r>
        <w:rPr>
          <w:lang w:val="sr-Cyrl-RS"/>
        </w:rPr>
        <w:t>Купац</w:t>
      </w:r>
      <w:r>
        <w:rPr>
          <w:lang w:val="ru-RU"/>
        </w:rPr>
        <w:t xml:space="preserve"> врши одбијањем од прве фактуре </w:t>
      </w:r>
      <w:r>
        <w:rPr>
          <w:lang w:val="sr-Cyrl-RS"/>
        </w:rPr>
        <w:t>Продавца</w:t>
      </w:r>
      <w:r>
        <w:rPr>
          <w:lang w:val="ru-RU"/>
        </w:rPr>
        <w:t xml:space="preserve"> која доспе код њега, без претходне сагласности </w:t>
      </w:r>
      <w:r>
        <w:rPr>
          <w:lang w:val="sr-Cyrl-RS"/>
        </w:rPr>
        <w:t>Продавца</w:t>
      </w:r>
      <w:r>
        <w:rPr>
          <w:lang w:val="ru-RU"/>
        </w:rPr>
        <w:t>.</w:t>
      </w:r>
    </w:p>
    <w:p w:rsidR="00631889" w:rsidRDefault="00631889" w:rsidP="00631889">
      <w:pPr>
        <w:spacing w:before="120"/>
        <w:jc w:val="both"/>
        <w:rPr>
          <w:lang w:val="sr-Latn-CS"/>
        </w:rPr>
      </w:pPr>
      <w:r>
        <w:rPr>
          <w:lang w:val="sr-Latn-CS"/>
        </w:rPr>
        <w:tab/>
      </w:r>
      <w:r>
        <w:rPr>
          <w:lang w:val="ru-RU"/>
        </w:rPr>
        <w:t xml:space="preserve">Писмено образложење умањења фактуре, </w:t>
      </w:r>
      <w:r>
        <w:rPr>
          <w:lang w:val="sr-Cyrl-RS"/>
        </w:rPr>
        <w:t>Купац</w:t>
      </w:r>
      <w:r>
        <w:rPr>
          <w:lang w:val="ru-RU"/>
        </w:rPr>
        <w:t xml:space="preserve">  доставља </w:t>
      </w:r>
      <w:r>
        <w:rPr>
          <w:lang w:val="sr-Cyrl-RS"/>
        </w:rPr>
        <w:t>Продавцу</w:t>
      </w:r>
      <w:r>
        <w:rPr>
          <w:lang w:val="ru-RU"/>
        </w:rPr>
        <w:t xml:space="preserve"> у року од 5</w:t>
      </w:r>
      <w:r>
        <w:rPr>
          <w:lang w:val="sr-Cyrl-RS"/>
        </w:rPr>
        <w:t xml:space="preserve"> (пет)</w:t>
      </w:r>
      <w:r>
        <w:rPr>
          <w:lang w:val="ru-RU"/>
        </w:rPr>
        <w:t xml:space="preserve"> дана од дана исплате фактуре са умањењем.</w:t>
      </w:r>
    </w:p>
    <w:p w:rsidR="00631889" w:rsidRDefault="00631889" w:rsidP="00631889">
      <w:pPr>
        <w:spacing w:before="120"/>
        <w:jc w:val="both"/>
        <w:rPr>
          <w:lang w:val="sr-Latn-CS"/>
        </w:rPr>
      </w:pPr>
      <w:r>
        <w:rPr>
          <w:lang w:val="sr-Latn-CS"/>
        </w:rPr>
        <w:tab/>
      </w:r>
      <w:r>
        <w:rPr>
          <w:lang w:val="ru-RU"/>
        </w:rPr>
        <w:t xml:space="preserve">Казна за кашњење се неће наплаћивати уколико је </w:t>
      </w:r>
      <w:r>
        <w:rPr>
          <w:lang w:val="sr-Cyrl-RS"/>
        </w:rPr>
        <w:t>Купац</w:t>
      </w:r>
      <w:r>
        <w:rPr>
          <w:lang w:val="ru-RU"/>
        </w:rPr>
        <w:t xml:space="preserve"> на захтев </w:t>
      </w:r>
      <w:r>
        <w:rPr>
          <w:lang w:val="sr-Cyrl-RS"/>
        </w:rPr>
        <w:t>Продавца</w:t>
      </w:r>
      <w:r>
        <w:rPr>
          <w:lang w:val="ru-RU"/>
        </w:rPr>
        <w:t xml:space="preserve"> извршио померање рока испоруке, или ако за то наступе разлози “више силе” предвиђени Законом о облигационим односима о чему </w:t>
      </w:r>
      <w:r>
        <w:rPr>
          <w:lang w:val="sr-Cyrl-RS"/>
        </w:rPr>
        <w:t>Продавац</w:t>
      </w:r>
      <w:r>
        <w:rPr>
          <w:lang w:val="ru-RU"/>
        </w:rPr>
        <w:t xml:space="preserve"> писменим путем обавештава </w:t>
      </w:r>
      <w:r>
        <w:rPr>
          <w:lang w:val="sr-Cyrl-RS"/>
        </w:rPr>
        <w:t>Купца</w:t>
      </w:r>
      <w:r>
        <w:rPr>
          <w:lang w:val="ru-RU"/>
        </w:rPr>
        <w:t>.</w:t>
      </w:r>
    </w:p>
    <w:p w:rsidR="00631889" w:rsidRDefault="00631889" w:rsidP="00631889">
      <w:pPr>
        <w:spacing w:before="120"/>
        <w:jc w:val="both"/>
        <w:rPr>
          <w:lang w:val="sr-Cyrl-CS"/>
        </w:rPr>
      </w:pPr>
      <w:r>
        <w:rPr>
          <w:lang w:val="sr-Latn-CS"/>
        </w:rPr>
        <w:tab/>
      </w:r>
      <w:r>
        <w:rPr>
          <w:lang w:val="ru-RU"/>
        </w:rPr>
        <w:t xml:space="preserve">У случају неиспуњавања уговорних обавеза или неизвршавања истих од стране </w:t>
      </w:r>
      <w:r>
        <w:rPr>
          <w:lang w:val="sr-Cyrl-RS"/>
        </w:rPr>
        <w:t>Продавца</w:t>
      </w:r>
      <w:r>
        <w:rPr>
          <w:lang w:val="ru-RU"/>
        </w:rPr>
        <w:t xml:space="preserve"> у договореном року два или више пута без одобрења </w:t>
      </w:r>
      <w:r>
        <w:rPr>
          <w:lang w:val="sr-Cyrl-RS"/>
        </w:rPr>
        <w:t>Купац</w:t>
      </w:r>
      <w:r>
        <w:rPr>
          <w:lang w:val="ru-RU"/>
        </w:rPr>
        <w:t xml:space="preserve"> има право једностраног  раскида  Уговора и наплату уговорне казне у висини 10</w:t>
      </w:r>
      <w:r>
        <w:rPr>
          <w:lang w:val="sr-Cyrl-RS"/>
        </w:rPr>
        <w:t xml:space="preserve"> </w:t>
      </w:r>
      <w:r>
        <w:rPr>
          <w:lang w:val="ru-RU"/>
        </w:rPr>
        <w:t>% укупне вредности Уговора подношењем инструмента обезбеђења на наплату банци ко</w:t>
      </w:r>
      <w:r>
        <w:rPr>
          <w:lang w:val="sr-Cyrl-CS"/>
        </w:rPr>
        <w:t xml:space="preserve">д које се води рачун </w:t>
      </w:r>
      <w:r>
        <w:rPr>
          <w:lang w:val="sr-Cyrl-RS"/>
        </w:rPr>
        <w:t>Продавца</w:t>
      </w:r>
      <w:r>
        <w:rPr>
          <w:lang w:val="sr-Cyrl-CS"/>
        </w:rPr>
        <w:t>.</w:t>
      </w:r>
    </w:p>
    <w:p w:rsidR="00631889" w:rsidRDefault="00631889" w:rsidP="00631889">
      <w:pPr>
        <w:spacing w:before="120"/>
        <w:jc w:val="both"/>
        <w:rPr>
          <w:lang w:val="sr-Latn-CS"/>
        </w:rPr>
      </w:pPr>
      <w:r>
        <w:rPr>
          <w:lang w:val="sr-Latn-CS"/>
        </w:rPr>
        <w:tab/>
      </w:r>
      <w:r>
        <w:rPr>
          <w:lang w:val="ru-RU"/>
        </w:rPr>
        <w:t xml:space="preserve">Закашњењем испоруке се сматра, ако </w:t>
      </w:r>
      <w:r>
        <w:rPr>
          <w:lang w:val="sr-Cyrl-RS"/>
        </w:rPr>
        <w:t>Продавац</w:t>
      </w:r>
      <w:r>
        <w:rPr>
          <w:lang w:val="ru-RU"/>
        </w:rPr>
        <w:t xml:space="preserve"> без сагласности </w:t>
      </w:r>
      <w:r>
        <w:rPr>
          <w:lang w:val="sr-Cyrl-RS"/>
        </w:rPr>
        <w:t>Купца</w:t>
      </w:r>
      <w:r>
        <w:rPr>
          <w:lang w:val="ru-RU"/>
        </w:rPr>
        <w:t>, испоручи  добра после рокова наведених у диспозицијама.</w:t>
      </w:r>
    </w:p>
    <w:p w:rsidR="00631889" w:rsidRDefault="00631889" w:rsidP="00631889">
      <w:pPr>
        <w:spacing w:before="120"/>
        <w:jc w:val="both"/>
        <w:rPr>
          <w:lang w:val="ru-RU"/>
        </w:rPr>
      </w:pPr>
      <w:r>
        <w:rPr>
          <w:lang w:val="sr-Latn-CS"/>
        </w:rPr>
        <w:tab/>
      </w:r>
      <w:r>
        <w:rPr>
          <w:lang w:val="ru-RU"/>
        </w:rPr>
        <w:t xml:space="preserve">Уколико </w:t>
      </w:r>
      <w:r>
        <w:rPr>
          <w:lang w:val="sr-Cyrl-RS"/>
        </w:rPr>
        <w:t>Купац</w:t>
      </w:r>
      <w:r>
        <w:rPr>
          <w:lang w:val="ru-RU"/>
        </w:rPr>
        <w:t xml:space="preserve"> не плати фактуру у уговореном року, </w:t>
      </w:r>
      <w:r>
        <w:rPr>
          <w:lang w:val="sr-Cyrl-RS"/>
        </w:rPr>
        <w:t>Продавац</w:t>
      </w:r>
      <w:r>
        <w:rPr>
          <w:lang w:val="ru-RU"/>
        </w:rPr>
        <w:t xml:space="preserve"> има право на законом прописану затезну камату на вредност фактуре која није благовремено исплаћена.</w:t>
      </w:r>
    </w:p>
    <w:p w:rsidR="00631889" w:rsidRDefault="00631889" w:rsidP="00631889">
      <w:pPr>
        <w:pStyle w:val="Default"/>
        <w:jc w:val="center"/>
        <w:rPr>
          <w:b/>
          <w:bCs/>
        </w:rPr>
      </w:pPr>
    </w:p>
    <w:p w:rsidR="00631889" w:rsidRDefault="00631889" w:rsidP="00631889">
      <w:pPr>
        <w:pStyle w:val="Default"/>
        <w:jc w:val="center"/>
        <w:rPr>
          <w:b/>
          <w:lang w:val="ru-RU"/>
        </w:rPr>
      </w:pPr>
      <w:r>
        <w:rPr>
          <w:b/>
          <w:bCs/>
          <w:lang w:val="sr-Cyrl-CS"/>
        </w:rPr>
        <w:t>Члан</w:t>
      </w:r>
      <w:r w:rsidR="00BC4208">
        <w:rPr>
          <w:b/>
          <w:lang w:val="ru-RU"/>
        </w:rPr>
        <w:t xml:space="preserve"> 10</w:t>
      </w:r>
      <w:r>
        <w:rPr>
          <w:b/>
          <w:lang w:val="ru-RU"/>
        </w:rPr>
        <w:t>.</w:t>
      </w:r>
    </w:p>
    <w:p w:rsidR="00631889" w:rsidRPr="00112897" w:rsidRDefault="00112897" w:rsidP="00112897">
      <w:pPr>
        <w:spacing w:before="120"/>
        <w:ind w:firstLine="720"/>
        <w:jc w:val="both"/>
        <w:rPr>
          <w:bCs/>
          <w:color w:val="FF0000"/>
          <w:kern w:val="2"/>
        </w:rPr>
      </w:pPr>
      <w:r>
        <w:rPr>
          <w:lang w:val="sr-Cyrl-RS"/>
        </w:rPr>
        <w:t>Пружалац услуге</w:t>
      </w:r>
      <w:r w:rsidRPr="00960D9D">
        <w:rPr>
          <w:lang w:val="ru-RU"/>
        </w:rPr>
        <w:t xml:space="preserve"> се обавезује да у тренутку закључења </w:t>
      </w:r>
      <w:r>
        <w:rPr>
          <w:lang w:val="sr-Cyrl-RS"/>
        </w:rPr>
        <w:t>У</w:t>
      </w:r>
      <w:r w:rsidRPr="00960D9D">
        <w:rPr>
          <w:lang w:val="ru-RU"/>
        </w:rPr>
        <w:t xml:space="preserve">говора Наручиоцу достави </w:t>
      </w:r>
      <w:r w:rsidRPr="00960D9D">
        <w:rPr>
          <w:bCs/>
          <w:lang w:val="sr-Cyrl-CS"/>
        </w:rPr>
        <w:t xml:space="preserve"> једну </w:t>
      </w:r>
      <w:r w:rsidRPr="00960D9D">
        <w:rPr>
          <w:lang w:val="sr-Cyrl-CS"/>
        </w:rPr>
        <w:t xml:space="preserve">бланко сопствену меницу </w:t>
      </w:r>
      <w:r w:rsidRPr="00960D9D">
        <w:rPr>
          <w:bCs/>
          <w:lang w:val="sr-Cyrl-CS"/>
        </w:rPr>
        <w:t xml:space="preserve"> </w:t>
      </w:r>
      <w:r w:rsidRPr="00960D9D">
        <w:rPr>
          <w:lang w:val="sr-Cyrl-CS"/>
        </w:rPr>
        <w:t>за добро извршење посла у износу од 10</w:t>
      </w:r>
      <w:r>
        <w:rPr>
          <w:lang w:val="sr-Cyrl-RS"/>
        </w:rPr>
        <w:t xml:space="preserve"> </w:t>
      </w:r>
      <w:r w:rsidRPr="00960D9D">
        <w:rPr>
          <w:lang w:val="sr-Cyrl-CS"/>
        </w:rPr>
        <w:t>%</w:t>
      </w:r>
      <w:r w:rsidRPr="00960D9D">
        <w:rPr>
          <w:bCs/>
          <w:lang w:val="sr-Cyrl-CS"/>
        </w:rPr>
        <w:t xml:space="preserve"> и једну </w:t>
      </w:r>
      <w:r w:rsidRPr="00960D9D">
        <w:rPr>
          <w:lang w:val="sr-Cyrl-CS"/>
        </w:rPr>
        <w:t>бланко сопствену меницу за</w:t>
      </w:r>
      <w:r w:rsidRPr="00960D9D">
        <w:rPr>
          <w:bCs/>
          <w:lang w:val="sr-Cyrl-CS"/>
        </w:rPr>
        <w:t xml:space="preserve"> повраћај авансног плаћања. </w:t>
      </w:r>
    </w:p>
    <w:p w:rsidR="00631889" w:rsidRDefault="00631889" w:rsidP="00631889">
      <w:pPr>
        <w:pStyle w:val="Default"/>
        <w:jc w:val="both"/>
        <w:rPr>
          <w:lang w:val="sr-Cyrl-CS"/>
        </w:rPr>
      </w:pPr>
    </w:p>
    <w:p w:rsidR="00631889" w:rsidRDefault="00631889" w:rsidP="00631889">
      <w:pPr>
        <w:pStyle w:val="Default"/>
        <w:jc w:val="both"/>
        <w:rPr>
          <w:lang w:val="ru-RU"/>
        </w:rPr>
      </w:pPr>
      <w:r>
        <w:rPr>
          <w:b/>
          <w:bCs/>
          <w:lang w:val="ru-RU"/>
        </w:rPr>
        <w:t xml:space="preserve">Утврђивање квалитета и количине </w:t>
      </w:r>
    </w:p>
    <w:p w:rsidR="00631889" w:rsidRDefault="00631889" w:rsidP="00631889">
      <w:pPr>
        <w:pStyle w:val="Default"/>
        <w:jc w:val="both"/>
        <w:rPr>
          <w:lang w:val="sr-Cyrl-CS"/>
        </w:rPr>
      </w:pPr>
    </w:p>
    <w:p w:rsidR="00631889" w:rsidRPr="005205C9" w:rsidRDefault="00631889" w:rsidP="00631889">
      <w:pPr>
        <w:pStyle w:val="Default"/>
        <w:jc w:val="center"/>
        <w:rPr>
          <w:b/>
          <w:color w:val="auto"/>
          <w:lang w:val="ru-RU"/>
        </w:rPr>
      </w:pPr>
      <w:r w:rsidRPr="005205C9">
        <w:rPr>
          <w:b/>
          <w:bCs/>
          <w:color w:val="auto"/>
          <w:lang w:val="sr-Cyrl-CS"/>
        </w:rPr>
        <w:t>Члан</w:t>
      </w:r>
      <w:r w:rsidR="00BC4208" w:rsidRPr="005205C9">
        <w:rPr>
          <w:b/>
          <w:color w:val="auto"/>
          <w:lang w:val="ru-RU"/>
        </w:rPr>
        <w:t xml:space="preserve"> 11</w:t>
      </w:r>
      <w:r w:rsidRPr="005205C9">
        <w:rPr>
          <w:b/>
          <w:color w:val="auto"/>
          <w:lang w:val="ru-RU"/>
        </w:rPr>
        <w:t>.</w:t>
      </w:r>
    </w:p>
    <w:p w:rsidR="00631889" w:rsidRPr="005205C9" w:rsidRDefault="00631889" w:rsidP="00631889">
      <w:pPr>
        <w:pStyle w:val="Default"/>
        <w:spacing w:before="120"/>
        <w:ind w:firstLine="708"/>
        <w:jc w:val="both"/>
        <w:rPr>
          <w:color w:val="auto"/>
          <w:lang w:val="ru-RU"/>
        </w:rPr>
      </w:pPr>
      <w:r w:rsidRPr="005205C9">
        <w:rPr>
          <w:color w:val="auto"/>
          <w:lang w:val="ru-RU"/>
        </w:rPr>
        <w:t>Уговорне стране су дужне да изврше квалитативну и квантитативну примопредају добара</w:t>
      </w:r>
      <w:r w:rsidRPr="005205C9">
        <w:rPr>
          <w:color w:val="auto"/>
          <w:lang w:val="sr-Cyrl-CS"/>
        </w:rPr>
        <w:t xml:space="preserve"> у </w:t>
      </w:r>
      <w:r w:rsidRPr="005205C9">
        <w:rPr>
          <w:color w:val="auto"/>
        </w:rPr>
        <w:t>Београду</w:t>
      </w:r>
      <w:r w:rsidRPr="005205C9">
        <w:rPr>
          <w:color w:val="auto"/>
          <w:lang w:val="sr-Cyrl-CS"/>
        </w:rPr>
        <w:t>, на адрес</w:t>
      </w:r>
      <w:r w:rsidRPr="005205C9">
        <w:rPr>
          <w:color w:val="auto"/>
        </w:rPr>
        <w:t xml:space="preserve">е које ће одредити </w:t>
      </w:r>
      <w:r w:rsidRPr="005205C9">
        <w:rPr>
          <w:color w:val="auto"/>
          <w:lang w:val="sr-Cyrl-CS"/>
        </w:rPr>
        <w:t xml:space="preserve"> </w:t>
      </w:r>
      <w:r w:rsidRPr="005205C9">
        <w:rPr>
          <w:color w:val="auto"/>
        </w:rPr>
        <w:t>Купац</w:t>
      </w:r>
      <w:r w:rsidRPr="005205C9">
        <w:rPr>
          <w:color w:val="auto"/>
          <w:lang w:val="ru-RU"/>
        </w:rPr>
        <w:t xml:space="preserve">. </w:t>
      </w:r>
    </w:p>
    <w:p w:rsidR="00631889" w:rsidRDefault="00631889" w:rsidP="00631889">
      <w:pPr>
        <w:pStyle w:val="Default"/>
        <w:spacing w:before="120"/>
        <w:ind w:firstLine="708"/>
        <w:jc w:val="both"/>
        <w:rPr>
          <w:lang w:val="ru-RU"/>
        </w:rPr>
      </w:pPr>
      <w:r w:rsidRPr="001118DE">
        <w:rPr>
          <w:color w:val="auto"/>
          <w:lang w:val="ru-RU"/>
        </w:rPr>
        <w:t xml:space="preserve">Приликом примопредаје, представник </w:t>
      </w:r>
      <w:r w:rsidRPr="001118DE">
        <w:rPr>
          <w:color w:val="auto"/>
        </w:rPr>
        <w:t>Купца</w:t>
      </w:r>
      <w:r w:rsidRPr="001118DE">
        <w:rPr>
          <w:color w:val="auto"/>
          <w:lang w:val="ru-RU"/>
        </w:rPr>
        <w:t xml:space="preserve"> је дужан да испоручена добра на </w:t>
      </w:r>
      <w:r>
        <w:rPr>
          <w:lang w:val="ru-RU"/>
        </w:rPr>
        <w:t xml:space="preserve">уобичајен начин прегледа и да своје примедбе о видљивим недостацима одмах саопшти </w:t>
      </w:r>
      <w:r>
        <w:t>Продавцу</w:t>
      </w:r>
      <w:r>
        <w:rPr>
          <w:lang w:val="ru-RU"/>
        </w:rPr>
        <w:t xml:space="preserve">. </w:t>
      </w:r>
    </w:p>
    <w:p w:rsidR="00631889" w:rsidRDefault="00631889" w:rsidP="00631889">
      <w:pPr>
        <w:pStyle w:val="Default"/>
        <w:spacing w:before="120"/>
        <w:ind w:firstLine="708"/>
        <w:jc w:val="both"/>
        <w:rPr>
          <w:lang w:val="ru-RU"/>
        </w:rPr>
      </w:pPr>
      <w:r>
        <w:rPr>
          <w:lang w:val="ru-RU"/>
        </w:rPr>
        <w:t xml:space="preserve">Ако се након примопредаје покаже неки недостатак који се није могао открити уобичајеним прегледом, </w:t>
      </w:r>
      <w:r>
        <w:t>Купац</w:t>
      </w:r>
      <w:r>
        <w:rPr>
          <w:lang w:val="ru-RU"/>
        </w:rPr>
        <w:t xml:space="preserve"> је дужан да о том недостатку писменим путем обавести </w:t>
      </w:r>
      <w:r>
        <w:t>Продавца</w:t>
      </w:r>
      <w:r>
        <w:rPr>
          <w:lang w:val="ru-RU"/>
        </w:rPr>
        <w:t xml:space="preserve"> у року од </w:t>
      </w:r>
      <w:r>
        <w:t>8 (</w:t>
      </w:r>
      <w:r>
        <w:rPr>
          <w:lang w:val="ru-RU"/>
        </w:rPr>
        <w:t>осам</w:t>
      </w:r>
      <w:r>
        <w:t>)</w:t>
      </w:r>
      <w:r>
        <w:rPr>
          <w:lang w:val="ru-RU"/>
        </w:rPr>
        <w:t xml:space="preserve"> дана од дана када је открио недостатак. </w:t>
      </w:r>
    </w:p>
    <w:p w:rsidR="00631889" w:rsidRDefault="00631889" w:rsidP="00631889">
      <w:pPr>
        <w:pStyle w:val="Default"/>
        <w:spacing w:before="120"/>
        <w:jc w:val="both"/>
        <w:rPr>
          <w:lang w:val="ru-RU"/>
        </w:rPr>
      </w:pPr>
      <w:r>
        <w:rPr>
          <w:lang w:val="sr-Cyrl-CS"/>
        </w:rPr>
        <w:t xml:space="preserve">            </w:t>
      </w:r>
      <w:r>
        <w:rPr>
          <w:lang w:val="ru-RU"/>
        </w:rPr>
        <w:t xml:space="preserve">У случају да је </w:t>
      </w:r>
      <w:r>
        <w:t>Продавац</w:t>
      </w:r>
      <w:r>
        <w:rPr>
          <w:lang w:val="ru-RU"/>
        </w:rPr>
        <w:t xml:space="preserve"> знао или морао знати за недостатке, </w:t>
      </w:r>
      <w:r>
        <w:t>Купац</w:t>
      </w:r>
      <w:r>
        <w:rPr>
          <w:lang w:val="ru-RU"/>
        </w:rPr>
        <w:t xml:space="preserve"> има право да се на те недостатке позове и када није извршио своју обавезу да добра прегледа, односно да благовремено обавести </w:t>
      </w:r>
      <w:r>
        <w:t>Продавца</w:t>
      </w:r>
      <w:r>
        <w:rPr>
          <w:lang w:val="ru-RU"/>
        </w:rPr>
        <w:t xml:space="preserve"> о уоченом недостатку. </w:t>
      </w:r>
    </w:p>
    <w:p w:rsidR="00631889" w:rsidRDefault="00631889" w:rsidP="00631889">
      <w:pPr>
        <w:pStyle w:val="Default"/>
        <w:jc w:val="both"/>
        <w:rPr>
          <w:b/>
          <w:bCs/>
          <w:lang w:val="sr-Cyrl-CS"/>
        </w:rPr>
      </w:pPr>
    </w:p>
    <w:p w:rsidR="00631889" w:rsidRDefault="00631889" w:rsidP="00631889">
      <w:pPr>
        <w:pStyle w:val="Default"/>
        <w:jc w:val="both"/>
      </w:pPr>
      <w:r>
        <w:rPr>
          <w:b/>
          <w:bCs/>
          <w:lang w:val="ru-RU"/>
        </w:rPr>
        <w:t>Гаран</w:t>
      </w:r>
      <w:r>
        <w:rPr>
          <w:b/>
          <w:bCs/>
        </w:rPr>
        <w:t>тни рок</w:t>
      </w:r>
    </w:p>
    <w:p w:rsidR="00631889" w:rsidRDefault="00631889" w:rsidP="00631889">
      <w:pPr>
        <w:pStyle w:val="Default"/>
        <w:jc w:val="both"/>
        <w:rPr>
          <w:lang w:val="sr-Cyrl-CS"/>
        </w:rPr>
      </w:pPr>
    </w:p>
    <w:p w:rsidR="00631889" w:rsidRDefault="00631889" w:rsidP="00631889">
      <w:pPr>
        <w:pStyle w:val="Default"/>
        <w:jc w:val="center"/>
        <w:rPr>
          <w:lang w:val="ru-RU"/>
        </w:rPr>
      </w:pPr>
      <w:r>
        <w:rPr>
          <w:b/>
          <w:bCs/>
          <w:lang w:val="sr-Cyrl-CS"/>
        </w:rPr>
        <w:t>Члан</w:t>
      </w:r>
      <w:r>
        <w:rPr>
          <w:lang w:val="ru-RU"/>
        </w:rPr>
        <w:t xml:space="preserve"> </w:t>
      </w:r>
      <w:r>
        <w:rPr>
          <w:b/>
        </w:rPr>
        <w:t>1</w:t>
      </w:r>
      <w:r w:rsidR="00BC4208">
        <w:rPr>
          <w:b/>
          <w:lang w:val="sr-Cyrl-CS"/>
        </w:rPr>
        <w:t>2</w:t>
      </w:r>
      <w:r>
        <w:rPr>
          <w:b/>
          <w:lang w:val="ru-RU"/>
        </w:rPr>
        <w:t>.</w:t>
      </w:r>
    </w:p>
    <w:p w:rsidR="00BC4208" w:rsidRPr="00B33406" w:rsidRDefault="00BC4208" w:rsidP="00BC4208">
      <w:pPr>
        <w:spacing w:before="120"/>
        <w:jc w:val="both"/>
        <w:rPr>
          <w:color w:val="auto"/>
          <w:lang w:val="sr-Cyrl-CS"/>
        </w:rPr>
      </w:pPr>
      <w:r w:rsidRPr="00B33406">
        <w:rPr>
          <w:color w:val="auto"/>
          <w:lang w:val="sr-Cyrl-CS"/>
        </w:rPr>
        <w:tab/>
        <w:t>Рок важења за испоручена добра мора бити најмање ½ од рока утврђеног као рок трајања одређеног добра у складу са декларацијом производа, рачунајући од дана извршене испоруке добара.</w:t>
      </w:r>
    </w:p>
    <w:p w:rsidR="00BC4208" w:rsidRPr="00B33406" w:rsidRDefault="00BC4208" w:rsidP="00BC4208">
      <w:pPr>
        <w:spacing w:before="120"/>
        <w:jc w:val="both"/>
        <w:rPr>
          <w:lang w:val="sr-Cyrl-RS"/>
        </w:rPr>
      </w:pPr>
      <w:r w:rsidRPr="00B33406">
        <w:rPr>
          <w:color w:val="auto"/>
          <w:lang w:val="sr-Cyrl-CS"/>
        </w:rPr>
        <w:tab/>
        <w:t>Понуђач је дужан да наручиоцу са испоруком добара преда документацију из које се недвосмислено може закључити када је роба произведена и који је рок њеног трајања.</w:t>
      </w:r>
    </w:p>
    <w:p w:rsidR="00631889" w:rsidRPr="00B33406" w:rsidRDefault="00631889" w:rsidP="00631889">
      <w:pPr>
        <w:pStyle w:val="Default"/>
        <w:spacing w:before="120"/>
        <w:ind w:firstLine="709"/>
        <w:jc w:val="both"/>
        <w:rPr>
          <w:lang w:val="sr-Cyrl-CS"/>
        </w:rPr>
      </w:pPr>
      <w:r w:rsidRPr="00B33406">
        <w:rPr>
          <w:lang w:val="sr-Cyrl-CS"/>
        </w:rPr>
        <w:t xml:space="preserve">У случају да </w:t>
      </w:r>
      <w:r w:rsidRPr="00B33406">
        <w:t>Купац</w:t>
      </w:r>
      <w:r w:rsidRPr="00B33406">
        <w:rPr>
          <w:lang w:val="sr-Cyrl-CS"/>
        </w:rPr>
        <w:t xml:space="preserve"> утврди да постоје недостаци, </w:t>
      </w:r>
      <w:r w:rsidRPr="00B33406">
        <w:t>Продавац</w:t>
      </w:r>
      <w:r w:rsidRPr="00B33406">
        <w:rPr>
          <w:lang w:val="sr-Cyrl-CS"/>
        </w:rPr>
        <w:t xml:space="preserve"> ће извршити </w:t>
      </w:r>
      <w:r w:rsidRPr="00B33406">
        <w:t>замену добара за добра сличног квалитета и у складу са техничким захтевом</w:t>
      </w:r>
      <w:r w:rsidRPr="00B33406">
        <w:rPr>
          <w:lang w:val="sr-Cyrl-CS"/>
        </w:rPr>
        <w:t>.</w:t>
      </w:r>
    </w:p>
    <w:p w:rsidR="00631889" w:rsidRPr="00B33406" w:rsidRDefault="00631889" w:rsidP="00631889">
      <w:pPr>
        <w:pStyle w:val="Default"/>
        <w:jc w:val="both"/>
        <w:rPr>
          <w:b/>
          <w:bCs/>
        </w:rPr>
      </w:pPr>
    </w:p>
    <w:p w:rsidR="00631889" w:rsidRPr="00B33406" w:rsidRDefault="00631889" w:rsidP="00631889">
      <w:pPr>
        <w:pStyle w:val="Default"/>
        <w:jc w:val="both"/>
        <w:rPr>
          <w:lang w:val="ru-RU"/>
        </w:rPr>
      </w:pPr>
      <w:r w:rsidRPr="00B33406">
        <w:rPr>
          <w:b/>
          <w:bCs/>
          <w:lang w:val="ru-RU"/>
        </w:rPr>
        <w:t xml:space="preserve">Рок важења </w:t>
      </w:r>
    </w:p>
    <w:p w:rsidR="00631889" w:rsidRPr="00B33406" w:rsidRDefault="00631889" w:rsidP="00631889">
      <w:pPr>
        <w:pStyle w:val="Default"/>
        <w:jc w:val="center"/>
        <w:rPr>
          <w:lang w:val="ru-RU"/>
        </w:rPr>
      </w:pPr>
      <w:r w:rsidRPr="00B33406">
        <w:rPr>
          <w:b/>
          <w:bCs/>
          <w:lang w:val="sr-Cyrl-CS"/>
        </w:rPr>
        <w:t>Члан</w:t>
      </w:r>
      <w:r w:rsidRPr="00B33406">
        <w:rPr>
          <w:lang w:val="ru-RU"/>
        </w:rPr>
        <w:t xml:space="preserve"> </w:t>
      </w:r>
      <w:r w:rsidRPr="00B33406">
        <w:rPr>
          <w:b/>
        </w:rPr>
        <w:t>1</w:t>
      </w:r>
      <w:r w:rsidR="00BC4208" w:rsidRPr="00B33406">
        <w:rPr>
          <w:b/>
          <w:lang w:val="sr-Cyrl-CS"/>
        </w:rPr>
        <w:t>3</w:t>
      </w:r>
      <w:r w:rsidRPr="00B33406">
        <w:rPr>
          <w:b/>
          <w:lang w:val="ru-RU"/>
        </w:rPr>
        <w:t>.</w:t>
      </w:r>
    </w:p>
    <w:p w:rsidR="00631889" w:rsidRDefault="00631889" w:rsidP="00631889">
      <w:pPr>
        <w:pStyle w:val="Default"/>
        <w:spacing w:before="120"/>
        <w:ind w:firstLine="709"/>
        <w:jc w:val="both"/>
        <w:rPr>
          <w:lang w:val="ru-RU"/>
        </w:rPr>
      </w:pPr>
      <w:r w:rsidRPr="00B33406">
        <w:rPr>
          <w:lang w:val="ru-RU"/>
        </w:rPr>
        <w:t xml:space="preserve">Овај </w:t>
      </w:r>
      <w:r w:rsidRPr="00B33406">
        <w:t>У</w:t>
      </w:r>
      <w:r w:rsidRPr="00B33406">
        <w:rPr>
          <w:lang w:val="ru-RU"/>
        </w:rPr>
        <w:t xml:space="preserve">говор се закључује на период </w:t>
      </w:r>
      <w:r w:rsidRPr="00B33406">
        <w:rPr>
          <w:color w:val="auto"/>
          <w:lang w:val="ru-RU"/>
        </w:rPr>
        <w:t xml:space="preserve">од </w:t>
      </w:r>
      <w:r w:rsidR="00B33406">
        <w:rPr>
          <w:color w:val="auto"/>
          <w:lang w:val="ru-RU"/>
        </w:rPr>
        <w:t>60 (шесдесет)</w:t>
      </w:r>
      <w:r w:rsidRPr="00B33406">
        <w:rPr>
          <w:color w:val="auto"/>
        </w:rPr>
        <w:t xml:space="preserve"> дана</w:t>
      </w:r>
      <w:r w:rsidRPr="00B33406">
        <w:rPr>
          <w:color w:val="auto"/>
          <w:lang w:val="sr-Cyrl-CS"/>
        </w:rPr>
        <w:t xml:space="preserve"> </w:t>
      </w:r>
      <w:r w:rsidRPr="00B33406">
        <w:rPr>
          <w:lang w:val="ru-RU"/>
        </w:rPr>
        <w:t>од дана закључења Уговора.</w:t>
      </w:r>
      <w:r>
        <w:rPr>
          <w:lang w:val="ru-RU"/>
        </w:rPr>
        <w:t xml:space="preserve"> </w:t>
      </w:r>
    </w:p>
    <w:p w:rsidR="00631889" w:rsidRDefault="00631889" w:rsidP="00631889">
      <w:pPr>
        <w:pStyle w:val="Default"/>
        <w:spacing w:before="120"/>
        <w:ind w:firstLine="709"/>
        <w:jc w:val="both"/>
        <w:rPr>
          <w:lang w:val="ru-RU"/>
        </w:rPr>
      </w:pPr>
      <w:r>
        <w:rPr>
          <w:lang w:val="ru-RU"/>
        </w:rPr>
        <w:t xml:space="preserve">Уговорне стране имају право једностраног раскида овог уговора, у писаном облику и пре истека рока важења Уговора из става 1. ове тачке, са отказним роком од </w:t>
      </w:r>
      <w:r>
        <w:t>10</w:t>
      </w:r>
      <w:r>
        <w:rPr>
          <w:lang w:val="ru-RU"/>
        </w:rPr>
        <w:t xml:space="preserve"> (</w:t>
      </w:r>
      <w:r>
        <w:t>десет</w:t>
      </w:r>
      <w:r>
        <w:rPr>
          <w:lang w:val="ru-RU"/>
        </w:rPr>
        <w:t xml:space="preserve">) дана. </w:t>
      </w:r>
    </w:p>
    <w:p w:rsidR="00631889" w:rsidRDefault="00631889" w:rsidP="00631889">
      <w:pPr>
        <w:pStyle w:val="Default"/>
        <w:jc w:val="both"/>
        <w:rPr>
          <w:b/>
          <w:bCs/>
        </w:rPr>
      </w:pPr>
    </w:p>
    <w:p w:rsidR="00CB03BC" w:rsidRDefault="00CB03BC" w:rsidP="00631889">
      <w:pPr>
        <w:pStyle w:val="Default"/>
        <w:jc w:val="both"/>
        <w:rPr>
          <w:b/>
          <w:bCs/>
          <w:lang w:val="ru-RU"/>
        </w:rPr>
      </w:pPr>
    </w:p>
    <w:p w:rsidR="009B1560" w:rsidRDefault="009B1560" w:rsidP="00631889">
      <w:pPr>
        <w:pStyle w:val="Default"/>
        <w:jc w:val="both"/>
        <w:rPr>
          <w:b/>
          <w:bCs/>
          <w:lang w:val="ru-RU"/>
        </w:rPr>
      </w:pPr>
    </w:p>
    <w:p w:rsidR="009B1560" w:rsidRDefault="009B1560" w:rsidP="00631889">
      <w:pPr>
        <w:pStyle w:val="Default"/>
        <w:jc w:val="both"/>
        <w:rPr>
          <w:b/>
          <w:bCs/>
          <w:lang w:val="ru-RU"/>
        </w:rPr>
      </w:pPr>
    </w:p>
    <w:p w:rsidR="009B1560" w:rsidRDefault="009B1560" w:rsidP="00631889">
      <w:pPr>
        <w:pStyle w:val="Default"/>
        <w:jc w:val="both"/>
        <w:rPr>
          <w:b/>
          <w:bCs/>
          <w:lang w:val="ru-RU"/>
        </w:rPr>
      </w:pPr>
    </w:p>
    <w:p w:rsidR="009B1560" w:rsidRDefault="009B1560" w:rsidP="00631889">
      <w:pPr>
        <w:pStyle w:val="Default"/>
        <w:jc w:val="both"/>
        <w:rPr>
          <w:b/>
          <w:bCs/>
          <w:lang w:val="ru-RU"/>
        </w:rPr>
      </w:pPr>
    </w:p>
    <w:p w:rsidR="00CB03BC" w:rsidRDefault="00CB03BC" w:rsidP="00631889">
      <w:pPr>
        <w:pStyle w:val="Default"/>
        <w:jc w:val="both"/>
        <w:rPr>
          <w:b/>
          <w:bCs/>
          <w:lang w:val="ru-RU"/>
        </w:rPr>
      </w:pPr>
    </w:p>
    <w:p w:rsidR="00631889" w:rsidRDefault="00631889" w:rsidP="00631889">
      <w:pPr>
        <w:pStyle w:val="Default"/>
        <w:jc w:val="both"/>
        <w:rPr>
          <w:lang w:val="ru-RU"/>
        </w:rPr>
      </w:pPr>
      <w:r>
        <w:rPr>
          <w:b/>
          <w:bCs/>
          <w:lang w:val="ru-RU"/>
        </w:rPr>
        <w:lastRenderedPageBreak/>
        <w:t xml:space="preserve">Завршне одредбе </w:t>
      </w:r>
    </w:p>
    <w:p w:rsidR="00631889" w:rsidRDefault="00631889" w:rsidP="00631889">
      <w:pPr>
        <w:pStyle w:val="Default"/>
        <w:jc w:val="both"/>
        <w:rPr>
          <w:lang w:val="sr-Cyrl-CS"/>
        </w:rPr>
      </w:pPr>
    </w:p>
    <w:p w:rsidR="00631889" w:rsidRDefault="00631889" w:rsidP="00631889">
      <w:pPr>
        <w:pStyle w:val="Default"/>
        <w:jc w:val="center"/>
        <w:rPr>
          <w:lang w:val="ru-RU"/>
        </w:rPr>
      </w:pPr>
      <w:r>
        <w:rPr>
          <w:b/>
          <w:bCs/>
          <w:lang w:val="sr-Cyrl-CS"/>
        </w:rPr>
        <w:t>Члан</w:t>
      </w:r>
      <w:r>
        <w:rPr>
          <w:lang w:val="ru-RU"/>
        </w:rPr>
        <w:t xml:space="preserve"> </w:t>
      </w:r>
      <w:r>
        <w:rPr>
          <w:b/>
        </w:rPr>
        <w:t>1</w:t>
      </w:r>
      <w:r w:rsidR="00BC4208">
        <w:rPr>
          <w:b/>
          <w:lang w:val="sr-Cyrl-CS"/>
        </w:rPr>
        <w:t>4</w:t>
      </w:r>
      <w:r>
        <w:rPr>
          <w:b/>
          <w:lang w:val="ru-RU"/>
        </w:rPr>
        <w:t>.</w:t>
      </w:r>
    </w:p>
    <w:p w:rsidR="00631889" w:rsidRDefault="00631889" w:rsidP="00631889">
      <w:pPr>
        <w:pStyle w:val="Default"/>
        <w:spacing w:before="120"/>
        <w:ind w:firstLine="709"/>
        <w:jc w:val="both"/>
        <w:rPr>
          <w:lang w:val="sr-Cyrl-CS"/>
        </w:rPr>
      </w:pPr>
      <w:r>
        <w:rPr>
          <w:lang w:val="ru-RU"/>
        </w:rPr>
        <w:t xml:space="preserve">На све међусобне односе, који нису дефинисани овим </w:t>
      </w:r>
      <w:r>
        <w:t>У</w:t>
      </w:r>
      <w:r>
        <w:rPr>
          <w:lang w:val="ru-RU"/>
        </w:rPr>
        <w:t xml:space="preserve">говором, непосредно се примењују одредбе Закона о облигационим односима. </w:t>
      </w:r>
    </w:p>
    <w:p w:rsidR="00631889" w:rsidRDefault="00631889" w:rsidP="00631889">
      <w:pPr>
        <w:pStyle w:val="Default"/>
        <w:jc w:val="both"/>
        <w:rPr>
          <w:sz w:val="22"/>
          <w:szCs w:val="22"/>
          <w:lang w:val="sr-Cyrl-CS"/>
        </w:rPr>
      </w:pPr>
    </w:p>
    <w:p w:rsidR="00631889" w:rsidRDefault="00631889" w:rsidP="00631889">
      <w:pPr>
        <w:pStyle w:val="Default"/>
        <w:jc w:val="center"/>
        <w:rPr>
          <w:b/>
          <w:lang w:val="ru-RU"/>
        </w:rPr>
      </w:pPr>
      <w:r>
        <w:rPr>
          <w:b/>
          <w:bCs/>
          <w:lang w:val="sr-Cyrl-CS"/>
        </w:rPr>
        <w:t>Члан</w:t>
      </w:r>
      <w:r>
        <w:rPr>
          <w:lang w:val="ru-RU"/>
        </w:rPr>
        <w:t xml:space="preserve"> </w:t>
      </w:r>
      <w:r w:rsidR="00BC4208">
        <w:rPr>
          <w:b/>
          <w:lang w:val="ru-RU"/>
        </w:rPr>
        <w:t>15</w:t>
      </w:r>
      <w:r>
        <w:rPr>
          <w:b/>
          <w:lang w:val="ru-RU"/>
        </w:rPr>
        <w:t>.</w:t>
      </w:r>
    </w:p>
    <w:p w:rsidR="00631889" w:rsidRDefault="00631889" w:rsidP="00631889">
      <w:pPr>
        <w:pStyle w:val="Default"/>
        <w:spacing w:before="120"/>
        <w:ind w:firstLine="709"/>
        <w:jc w:val="both"/>
        <w:rPr>
          <w:lang w:val="ru-RU"/>
        </w:rPr>
      </w:pPr>
      <w:r>
        <w:rPr>
          <w:lang w:val="ru-RU"/>
        </w:rPr>
        <w:t xml:space="preserve">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w:t>
      </w:r>
      <w:r>
        <w:rPr>
          <w:lang w:val="sr-Cyrl-CS"/>
        </w:rPr>
        <w:t>Београду</w:t>
      </w:r>
      <w:r>
        <w:rPr>
          <w:lang w:val="ru-RU"/>
        </w:rPr>
        <w:t xml:space="preserve">. </w:t>
      </w:r>
    </w:p>
    <w:p w:rsidR="00631889" w:rsidRDefault="00631889" w:rsidP="00631889">
      <w:pPr>
        <w:pStyle w:val="Default"/>
        <w:jc w:val="both"/>
        <w:rPr>
          <w:lang w:val="sr-Cyrl-CS"/>
        </w:rPr>
      </w:pPr>
    </w:p>
    <w:p w:rsidR="00631889" w:rsidRDefault="00631889" w:rsidP="00631889">
      <w:pPr>
        <w:pStyle w:val="Default"/>
        <w:jc w:val="center"/>
        <w:rPr>
          <w:b/>
          <w:lang w:val="ru-RU"/>
        </w:rPr>
      </w:pPr>
      <w:r>
        <w:rPr>
          <w:b/>
          <w:bCs/>
          <w:lang w:val="sr-Cyrl-CS"/>
        </w:rPr>
        <w:t>Члан</w:t>
      </w:r>
      <w:r>
        <w:rPr>
          <w:lang w:val="ru-RU"/>
        </w:rPr>
        <w:t xml:space="preserve"> </w:t>
      </w:r>
      <w:r w:rsidR="00BC4208">
        <w:rPr>
          <w:b/>
          <w:lang w:val="ru-RU"/>
        </w:rPr>
        <w:t>16</w:t>
      </w:r>
      <w:r>
        <w:rPr>
          <w:b/>
          <w:lang w:val="ru-RU"/>
        </w:rPr>
        <w:t>.</w:t>
      </w:r>
    </w:p>
    <w:p w:rsidR="00631889" w:rsidRDefault="00631889" w:rsidP="00631889">
      <w:pPr>
        <w:pStyle w:val="Default"/>
        <w:spacing w:before="120"/>
        <w:ind w:firstLine="709"/>
        <w:jc w:val="both"/>
      </w:pPr>
      <w:r>
        <w:rPr>
          <w:lang w:val="ru-RU"/>
        </w:rPr>
        <w:t xml:space="preserve">Уговор је сачињен у шест истоветних примерака, од којих два примерка задржава </w:t>
      </w:r>
      <w:r>
        <w:t>Продавац</w:t>
      </w:r>
      <w:r>
        <w:rPr>
          <w:lang w:val="ru-RU"/>
        </w:rPr>
        <w:t xml:space="preserve">, а четири примерка </w:t>
      </w:r>
      <w:r>
        <w:t>Купац</w:t>
      </w:r>
      <w:r>
        <w:rPr>
          <w:lang w:val="ru-RU"/>
        </w:rPr>
        <w:t>.</w:t>
      </w:r>
    </w:p>
    <w:p w:rsidR="00631889" w:rsidRDefault="00631889" w:rsidP="00631889">
      <w:pPr>
        <w:pStyle w:val="Default"/>
        <w:jc w:val="both"/>
        <w:rPr>
          <w:sz w:val="22"/>
          <w:szCs w:val="22"/>
          <w:lang w:val="sr-Cyrl-CS"/>
        </w:rPr>
      </w:pPr>
    </w:p>
    <w:p w:rsidR="00631889" w:rsidRDefault="00631889" w:rsidP="00631889">
      <w:pPr>
        <w:pStyle w:val="Default"/>
      </w:pPr>
    </w:p>
    <w:p w:rsidR="00631889" w:rsidRDefault="00631889" w:rsidP="00631889">
      <w:pPr>
        <w:pStyle w:val="Default"/>
      </w:pPr>
    </w:p>
    <w:p w:rsidR="00631889" w:rsidRDefault="00631889" w:rsidP="00631889">
      <w:pPr>
        <w:pStyle w:val="Default"/>
        <w:rPr>
          <w:lang w:val="ru-RU"/>
        </w:rPr>
      </w:pPr>
      <w:r>
        <w:rPr>
          <w:lang w:val="ru-RU"/>
        </w:rPr>
        <w:t xml:space="preserve">за </w:t>
      </w:r>
      <w:r>
        <w:t>Купца</w:t>
      </w:r>
      <w:r>
        <w:rPr>
          <w:lang w:val="ru-RU"/>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з</w:t>
      </w:r>
      <w:r>
        <w:rPr>
          <w:lang w:val="ru-RU"/>
        </w:rPr>
        <w:t xml:space="preserve">а </w:t>
      </w:r>
      <w:r>
        <w:t>Продавца</w:t>
      </w:r>
      <w:r>
        <w:rPr>
          <w:lang w:val="ru-RU"/>
        </w:rPr>
        <w:t xml:space="preserve"> </w:t>
      </w:r>
    </w:p>
    <w:p w:rsidR="00540D0E" w:rsidRDefault="00631889" w:rsidP="00631889">
      <w:r>
        <w:t>_________________</w:t>
      </w:r>
      <w:r>
        <w:rPr>
          <w:lang w:val="sr-Cyrl-CS"/>
        </w:rPr>
        <w:tab/>
      </w:r>
      <w:r>
        <w:rPr>
          <w:lang w:val="sr-Cyrl-CS"/>
        </w:rPr>
        <w:tab/>
      </w:r>
      <w:r>
        <w:rPr>
          <w:lang w:val="sr-Cyrl-CS"/>
        </w:rPr>
        <w:tab/>
      </w:r>
      <w:r>
        <w:rPr>
          <w:lang w:val="sr-Cyrl-CS"/>
        </w:rPr>
        <w:tab/>
      </w:r>
      <w:r>
        <w:rPr>
          <w:lang w:val="sr-Cyrl-CS"/>
        </w:rPr>
        <w:tab/>
        <w:t>_____________________</w:t>
      </w:r>
    </w:p>
    <w:p w:rsidR="00112897" w:rsidRDefault="00112897"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9428A" w:rsidRDefault="0019428A" w:rsidP="00631889"/>
    <w:p w:rsidR="00112897" w:rsidRDefault="00112897" w:rsidP="00112897">
      <w:pPr>
        <w:pStyle w:val="ListParagraph"/>
        <w:shd w:val="clear" w:color="auto" w:fill="C6D9F1"/>
        <w:ind w:left="360"/>
        <w:jc w:val="center"/>
        <w:rPr>
          <w:lang w:val="sr-Cyrl-CS"/>
        </w:rPr>
      </w:pPr>
      <w:proofErr w:type="gramStart"/>
      <w:r>
        <w:rPr>
          <w:b/>
          <w:bCs/>
          <w:i/>
          <w:iCs/>
        </w:rPr>
        <w:lastRenderedPageBreak/>
        <w:t>XIV  ОБРАЗАЦ</w:t>
      </w:r>
      <w:proofErr w:type="gramEnd"/>
      <w:r>
        <w:rPr>
          <w:b/>
          <w:bCs/>
          <w:i/>
          <w:iCs/>
        </w:rPr>
        <w:t xml:space="preserve"> МЕНИЧНОГ ОВЛАШЋЕЊА</w:t>
      </w:r>
    </w:p>
    <w:p w:rsidR="00112897" w:rsidRDefault="00112897" w:rsidP="00112897">
      <w:pPr>
        <w:pStyle w:val="BodyText3"/>
        <w:spacing w:after="0"/>
        <w:jc w:val="center"/>
        <w:rPr>
          <w:color w:val="FF0000"/>
        </w:rPr>
      </w:pPr>
    </w:p>
    <w:p w:rsidR="00112897" w:rsidRPr="00832D7D" w:rsidRDefault="00112897" w:rsidP="00112897">
      <w:pPr>
        <w:rPr>
          <w:b/>
          <w:kern w:val="2"/>
          <w:sz w:val="22"/>
          <w:szCs w:val="22"/>
          <w:lang w:val="ru-RU"/>
        </w:rPr>
      </w:pPr>
      <w:r w:rsidRPr="00832D7D">
        <w:rPr>
          <w:b/>
          <w:sz w:val="22"/>
          <w:szCs w:val="22"/>
          <w:lang w:val="ru-RU"/>
        </w:rPr>
        <w:t>ДУЖНИК: ___________________________________</w:t>
      </w:r>
    </w:p>
    <w:p w:rsidR="00112897" w:rsidRPr="00832D7D" w:rsidRDefault="00112897" w:rsidP="00112897">
      <w:pPr>
        <w:rPr>
          <w:b/>
          <w:kern w:val="2"/>
          <w:sz w:val="22"/>
          <w:szCs w:val="22"/>
          <w:lang w:val="ru-RU"/>
        </w:rPr>
      </w:pPr>
      <w:r w:rsidRPr="00832D7D">
        <w:rPr>
          <w:b/>
          <w:sz w:val="22"/>
          <w:szCs w:val="22"/>
          <w:lang w:val="ru-RU"/>
        </w:rPr>
        <w:t>Седиште: _____________________________________</w:t>
      </w:r>
    </w:p>
    <w:p w:rsidR="00112897" w:rsidRPr="00832D7D" w:rsidRDefault="00112897" w:rsidP="00112897">
      <w:pPr>
        <w:rPr>
          <w:sz w:val="22"/>
          <w:szCs w:val="22"/>
          <w:lang w:val="ru-RU"/>
        </w:rPr>
      </w:pPr>
      <w:r w:rsidRPr="00832D7D">
        <w:rPr>
          <w:sz w:val="22"/>
          <w:szCs w:val="22"/>
          <w:lang w:val="ru-RU"/>
        </w:rPr>
        <w:t>Матични број: ________________________________</w:t>
      </w:r>
    </w:p>
    <w:p w:rsidR="00112897" w:rsidRPr="00832D7D" w:rsidRDefault="00112897" w:rsidP="00112897">
      <w:pPr>
        <w:rPr>
          <w:b/>
          <w:kern w:val="2"/>
          <w:sz w:val="22"/>
          <w:szCs w:val="22"/>
          <w:lang w:val="ru-RU"/>
        </w:rPr>
      </w:pPr>
      <w:r w:rsidRPr="00832D7D">
        <w:rPr>
          <w:b/>
          <w:sz w:val="22"/>
          <w:szCs w:val="22"/>
          <w:lang w:val="ru-RU"/>
        </w:rPr>
        <w:t>Порески идентификациони број ПИБ: ___________</w:t>
      </w:r>
    </w:p>
    <w:p w:rsidR="00112897" w:rsidRPr="00832D7D" w:rsidRDefault="00112897" w:rsidP="00112897">
      <w:pPr>
        <w:rPr>
          <w:b/>
          <w:kern w:val="2"/>
          <w:sz w:val="22"/>
          <w:szCs w:val="22"/>
          <w:lang w:val="ru-RU"/>
        </w:rPr>
      </w:pPr>
      <w:r w:rsidRPr="00832D7D">
        <w:rPr>
          <w:b/>
          <w:sz w:val="22"/>
          <w:szCs w:val="22"/>
          <w:lang w:val="ru-RU"/>
        </w:rPr>
        <w:t>Текући рачун: _________________________________</w:t>
      </w:r>
    </w:p>
    <w:p w:rsidR="00112897" w:rsidRPr="00832D7D" w:rsidRDefault="00112897" w:rsidP="00112897">
      <w:pPr>
        <w:rPr>
          <w:b/>
          <w:kern w:val="2"/>
          <w:sz w:val="22"/>
          <w:szCs w:val="22"/>
          <w:lang w:val="ru-RU"/>
        </w:rPr>
      </w:pPr>
      <w:r w:rsidRPr="00832D7D">
        <w:rPr>
          <w:b/>
          <w:sz w:val="22"/>
          <w:szCs w:val="22"/>
          <w:lang w:val="ru-RU"/>
        </w:rPr>
        <w:t>Код банке: _____________________________________</w:t>
      </w:r>
    </w:p>
    <w:p w:rsidR="00112897" w:rsidRPr="00832D7D" w:rsidRDefault="00112897" w:rsidP="00112897">
      <w:pPr>
        <w:rPr>
          <w:b/>
          <w:kern w:val="2"/>
          <w:sz w:val="22"/>
          <w:szCs w:val="22"/>
          <w:lang w:val="ru-RU"/>
        </w:rPr>
      </w:pPr>
    </w:p>
    <w:p w:rsidR="00112897" w:rsidRPr="00832D7D" w:rsidRDefault="00112897" w:rsidP="00112897">
      <w:pPr>
        <w:ind w:firstLine="708"/>
        <w:jc w:val="both"/>
        <w:rPr>
          <w:b/>
          <w:kern w:val="2"/>
          <w:sz w:val="22"/>
          <w:szCs w:val="22"/>
          <w:lang w:val="ru-RU"/>
        </w:rPr>
      </w:pPr>
      <w:r w:rsidRPr="00832D7D">
        <w:rPr>
          <w:b/>
          <w:sz w:val="22"/>
          <w:szCs w:val="22"/>
          <w:lang w:val="ru-RU"/>
        </w:rPr>
        <w:t>ИЗДАЈЕ</w:t>
      </w:r>
      <w:r w:rsidRPr="00832D7D">
        <w:rPr>
          <w:b/>
          <w:sz w:val="22"/>
          <w:szCs w:val="22"/>
          <w:lang w:val="sr-Cyrl-CS"/>
        </w:rPr>
        <w:t xml:space="preserve"> </w:t>
      </w:r>
      <w:r w:rsidRPr="00832D7D">
        <w:rPr>
          <w:b/>
          <w:sz w:val="22"/>
          <w:szCs w:val="22"/>
          <w:lang w:val="ru-RU"/>
        </w:rPr>
        <w:t>МЕНИЧНО ОВЛАШЋЕЊЕ - ПИСМО</w:t>
      </w:r>
    </w:p>
    <w:p w:rsidR="00112897" w:rsidRPr="00832D7D" w:rsidRDefault="00112897" w:rsidP="00112897">
      <w:pPr>
        <w:rPr>
          <w:b/>
          <w:kern w:val="2"/>
          <w:sz w:val="22"/>
          <w:szCs w:val="22"/>
          <w:lang w:val="ru-RU"/>
        </w:rPr>
      </w:pPr>
      <w:r w:rsidRPr="00832D7D">
        <w:rPr>
          <w:b/>
          <w:sz w:val="22"/>
          <w:szCs w:val="22"/>
          <w:lang w:val="sr-Cyrl-CS"/>
        </w:rPr>
        <w:t xml:space="preserve">                    </w:t>
      </w:r>
      <w:r w:rsidRPr="00832D7D">
        <w:rPr>
          <w:b/>
          <w:sz w:val="22"/>
          <w:szCs w:val="22"/>
          <w:lang w:val="ru-RU"/>
        </w:rPr>
        <w:t xml:space="preserve">- за корисника бланко сопствене менице - </w:t>
      </w:r>
    </w:p>
    <w:p w:rsidR="00112897" w:rsidRPr="00832D7D" w:rsidRDefault="00112897" w:rsidP="00112897">
      <w:pPr>
        <w:jc w:val="center"/>
        <w:rPr>
          <w:b/>
          <w:kern w:val="2"/>
          <w:sz w:val="22"/>
          <w:szCs w:val="22"/>
          <w:lang w:val="ru-RU"/>
        </w:rPr>
      </w:pPr>
    </w:p>
    <w:p w:rsidR="00112897" w:rsidRPr="00832D7D" w:rsidRDefault="00112897" w:rsidP="00112897">
      <w:pPr>
        <w:rPr>
          <w:kern w:val="2"/>
          <w:sz w:val="22"/>
          <w:szCs w:val="22"/>
          <w:lang w:val="sr-Cyrl-CS"/>
        </w:rPr>
      </w:pPr>
      <w:r w:rsidRPr="00832D7D">
        <w:rPr>
          <w:b/>
          <w:sz w:val="22"/>
          <w:szCs w:val="22"/>
          <w:lang w:val="ru-RU"/>
        </w:rPr>
        <w:t>КОРИСНИК:</w:t>
      </w:r>
      <w:r w:rsidRPr="00832D7D">
        <w:rPr>
          <w:b/>
          <w:sz w:val="22"/>
          <w:szCs w:val="22"/>
          <w:lang w:val="sr-Cyrl-CS"/>
        </w:rPr>
        <w:t xml:space="preserve"> </w:t>
      </w:r>
      <w:r w:rsidRPr="00832D7D">
        <w:rPr>
          <w:sz w:val="22"/>
          <w:szCs w:val="22"/>
          <w:lang w:val="sr-Cyrl-CS"/>
        </w:rPr>
        <w:t>Министарство за рад, запошљавање, борачка и социјална питања (</w:t>
      </w:r>
      <w:r w:rsidRPr="00832D7D">
        <w:rPr>
          <w:sz w:val="22"/>
          <w:szCs w:val="22"/>
          <w:lang w:val="ru-RU"/>
        </w:rPr>
        <w:t>Поверилац</w:t>
      </w:r>
      <w:r w:rsidRPr="00832D7D">
        <w:rPr>
          <w:sz w:val="22"/>
          <w:szCs w:val="22"/>
          <w:lang w:val="sr-Cyrl-CS"/>
        </w:rPr>
        <w:t>)</w:t>
      </w:r>
    </w:p>
    <w:p w:rsidR="00112897" w:rsidRPr="00832D7D" w:rsidRDefault="00112897" w:rsidP="00112897">
      <w:pPr>
        <w:jc w:val="both"/>
        <w:rPr>
          <w:kern w:val="2"/>
          <w:sz w:val="22"/>
          <w:szCs w:val="22"/>
          <w:lang w:val="ru-RU"/>
        </w:rPr>
      </w:pPr>
      <w:r w:rsidRPr="00832D7D">
        <w:rPr>
          <w:b/>
          <w:sz w:val="22"/>
          <w:szCs w:val="22"/>
          <w:lang w:val="ru-RU"/>
        </w:rPr>
        <w:t xml:space="preserve">Седиште: </w:t>
      </w:r>
      <w:r w:rsidRPr="00832D7D">
        <w:rPr>
          <w:sz w:val="22"/>
          <w:szCs w:val="22"/>
          <w:lang w:val="ru-RU"/>
        </w:rPr>
        <w:t>Београд, Немањина бр. 22-26</w:t>
      </w:r>
    </w:p>
    <w:p w:rsidR="00112897" w:rsidRPr="00832D7D" w:rsidRDefault="00112897" w:rsidP="00112897">
      <w:pPr>
        <w:jc w:val="both"/>
        <w:rPr>
          <w:kern w:val="2"/>
          <w:sz w:val="22"/>
          <w:szCs w:val="22"/>
          <w:lang w:val="ru-RU"/>
        </w:rPr>
      </w:pPr>
    </w:p>
    <w:p w:rsidR="00112897" w:rsidRPr="00832D7D" w:rsidRDefault="00112897" w:rsidP="00112897">
      <w:pPr>
        <w:jc w:val="both"/>
        <w:rPr>
          <w:kern w:val="2"/>
          <w:sz w:val="22"/>
          <w:szCs w:val="22"/>
          <w:lang w:val="ru-RU"/>
        </w:rPr>
      </w:pPr>
      <w:r w:rsidRPr="00832D7D">
        <w:rPr>
          <w:sz w:val="22"/>
          <w:szCs w:val="22"/>
          <w:lang w:val="ru-RU"/>
        </w:rPr>
        <w:tab/>
        <w:t xml:space="preserve">Предајемо Вам 1 (једну) бланко сопствену меницу, серије ____________________ и овлашћујемо Министарство </w:t>
      </w:r>
      <w:r w:rsidRPr="00832D7D">
        <w:rPr>
          <w:sz w:val="22"/>
          <w:szCs w:val="22"/>
          <w:lang w:val="sr-Cyrl-CS"/>
        </w:rPr>
        <w:t xml:space="preserve">за </w:t>
      </w:r>
      <w:r w:rsidRPr="00832D7D">
        <w:rPr>
          <w:sz w:val="22"/>
          <w:szCs w:val="22"/>
          <w:lang w:val="ru-RU"/>
        </w:rPr>
        <w:t>рад, запошљавањ</w:t>
      </w:r>
      <w:r w:rsidRPr="00832D7D">
        <w:rPr>
          <w:sz w:val="22"/>
          <w:szCs w:val="22"/>
          <w:lang w:val="sr-Cyrl-CS"/>
        </w:rPr>
        <w:t xml:space="preserve">е, борачка </w:t>
      </w:r>
      <w:r w:rsidRPr="00832D7D">
        <w:rPr>
          <w:sz w:val="22"/>
          <w:szCs w:val="22"/>
          <w:lang w:val="ru-RU"/>
        </w:rPr>
        <w:t>и социјалн</w:t>
      </w:r>
      <w:r w:rsidRPr="00832D7D">
        <w:rPr>
          <w:sz w:val="22"/>
          <w:szCs w:val="22"/>
          <w:lang w:val="sr-Cyrl-CS"/>
        </w:rPr>
        <w:t>а</w:t>
      </w:r>
      <w:r w:rsidRPr="00832D7D">
        <w:rPr>
          <w:sz w:val="22"/>
          <w:szCs w:val="22"/>
          <w:lang w:val="ru-RU"/>
        </w:rPr>
        <w:t xml:space="preserve"> пит</w:t>
      </w:r>
      <w:r w:rsidRPr="00832D7D">
        <w:rPr>
          <w:sz w:val="22"/>
          <w:szCs w:val="22"/>
          <w:lang w:val="sr-Cyrl-CS"/>
        </w:rPr>
        <w:t>ања</w:t>
      </w:r>
      <w:r w:rsidRPr="00832D7D">
        <w:rPr>
          <w:sz w:val="22"/>
          <w:szCs w:val="22"/>
          <w:lang w:val="ru-RU"/>
        </w:rPr>
        <w:t>, Београд, Немањина бр. 22-26, као повериоца, да предату меницу може попунити на износ од 10</w:t>
      </w:r>
      <w:r>
        <w:rPr>
          <w:sz w:val="22"/>
          <w:szCs w:val="22"/>
        </w:rPr>
        <w:t xml:space="preserve"> </w:t>
      </w:r>
      <w:r w:rsidRPr="00832D7D">
        <w:rPr>
          <w:sz w:val="22"/>
          <w:szCs w:val="22"/>
          <w:lang w:val="ru-RU"/>
        </w:rPr>
        <w:t xml:space="preserve">% (десет посто) од укупне вредности понуде за </w:t>
      </w:r>
      <w:r w:rsidRPr="00CB03BC">
        <w:rPr>
          <w:sz w:val="22"/>
          <w:szCs w:val="22"/>
          <w:lang w:val="ru-RU"/>
        </w:rPr>
        <w:t xml:space="preserve">ЈН </w:t>
      </w:r>
      <w:r w:rsidR="00CB03BC" w:rsidRPr="00CB03BC">
        <w:rPr>
          <w:sz w:val="22"/>
          <w:szCs w:val="22"/>
        </w:rPr>
        <w:t>32</w:t>
      </w:r>
      <w:r w:rsidRPr="00CB03BC">
        <w:rPr>
          <w:sz w:val="22"/>
          <w:szCs w:val="22"/>
          <w:lang w:val="ru-RU"/>
        </w:rPr>
        <w:t>/2017,</w:t>
      </w:r>
      <w:r w:rsidRPr="00832D7D">
        <w:rPr>
          <w:sz w:val="22"/>
          <w:szCs w:val="22"/>
          <w:lang w:val="ru-RU"/>
        </w:rPr>
        <w:t xml:space="preserve"> што номинално износи __________________ динара са ПДВ-ом, а по основу гаранције за добро извршење посла.</w:t>
      </w:r>
    </w:p>
    <w:p w:rsidR="00112897" w:rsidRPr="00832D7D" w:rsidRDefault="00112897" w:rsidP="00112897">
      <w:pPr>
        <w:jc w:val="both"/>
        <w:rPr>
          <w:kern w:val="2"/>
          <w:sz w:val="22"/>
          <w:szCs w:val="22"/>
          <w:lang w:val="ru-RU"/>
        </w:rPr>
      </w:pPr>
      <w:r w:rsidRPr="00832D7D">
        <w:rPr>
          <w:sz w:val="22"/>
          <w:szCs w:val="22"/>
          <w:lang w:val="ru-RU"/>
        </w:rPr>
        <w:tab/>
        <w:t>Рок важења ове менице је од ______________ 201</w:t>
      </w:r>
      <w:r>
        <w:rPr>
          <w:sz w:val="22"/>
          <w:szCs w:val="22"/>
          <w:lang w:val="ru-RU"/>
        </w:rPr>
        <w:t>7</w:t>
      </w:r>
      <w:r w:rsidRPr="00832D7D">
        <w:rPr>
          <w:sz w:val="22"/>
          <w:szCs w:val="22"/>
          <w:lang w:val="ru-RU"/>
        </w:rPr>
        <w:t>. године до __________________ 201</w:t>
      </w:r>
      <w:r>
        <w:rPr>
          <w:sz w:val="22"/>
          <w:szCs w:val="22"/>
          <w:lang w:val="ru-RU"/>
        </w:rPr>
        <w:t>7</w:t>
      </w:r>
      <w:r w:rsidRPr="00832D7D">
        <w:rPr>
          <w:sz w:val="22"/>
          <w:szCs w:val="22"/>
          <w:lang w:val="ru-RU"/>
        </w:rPr>
        <w:t>. године.</w:t>
      </w:r>
    </w:p>
    <w:p w:rsidR="00112897" w:rsidRPr="00832D7D" w:rsidRDefault="00112897" w:rsidP="00112897">
      <w:pPr>
        <w:jc w:val="both"/>
        <w:rPr>
          <w:kern w:val="2"/>
          <w:sz w:val="22"/>
          <w:szCs w:val="22"/>
          <w:lang w:val="ru-RU"/>
        </w:rPr>
      </w:pPr>
      <w:r w:rsidRPr="00832D7D">
        <w:rPr>
          <w:sz w:val="22"/>
          <w:szCs w:val="22"/>
          <w:lang w:val="ru-RU"/>
        </w:rPr>
        <w:tab/>
        <w:t xml:space="preserve">Овлашћујемо Министарство </w:t>
      </w:r>
      <w:r w:rsidRPr="00832D7D">
        <w:rPr>
          <w:sz w:val="22"/>
          <w:szCs w:val="22"/>
          <w:lang w:val="sr-Cyrl-CS"/>
        </w:rPr>
        <w:t xml:space="preserve">за </w:t>
      </w:r>
      <w:r w:rsidRPr="00832D7D">
        <w:rPr>
          <w:sz w:val="22"/>
          <w:szCs w:val="22"/>
          <w:lang w:val="ru-RU"/>
        </w:rPr>
        <w:t>рад, запошљавањ</w:t>
      </w:r>
      <w:r w:rsidRPr="00832D7D">
        <w:rPr>
          <w:sz w:val="22"/>
          <w:szCs w:val="22"/>
          <w:lang w:val="sr-Cyrl-CS"/>
        </w:rPr>
        <w:t xml:space="preserve">е, борачка </w:t>
      </w:r>
      <w:r w:rsidRPr="00832D7D">
        <w:rPr>
          <w:sz w:val="22"/>
          <w:szCs w:val="22"/>
          <w:lang w:val="ru-RU"/>
        </w:rPr>
        <w:t>и социјалн</w:t>
      </w:r>
      <w:r w:rsidRPr="00832D7D">
        <w:rPr>
          <w:sz w:val="22"/>
          <w:szCs w:val="22"/>
          <w:lang w:val="sr-Cyrl-CS"/>
        </w:rPr>
        <w:t>а</w:t>
      </w:r>
      <w:r w:rsidRPr="00832D7D">
        <w:rPr>
          <w:sz w:val="22"/>
          <w:szCs w:val="22"/>
          <w:lang w:val="ru-RU"/>
        </w:rPr>
        <w:t xml:space="preserve"> пит</w:t>
      </w:r>
      <w:r w:rsidRPr="00832D7D">
        <w:rPr>
          <w:sz w:val="22"/>
          <w:szCs w:val="22"/>
          <w:lang w:val="sr-Cyrl-CS"/>
        </w:rPr>
        <w:t>ања</w:t>
      </w:r>
      <w:r w:rsidRPr="00832D7D">
        <w:rPr>
          <w:sz w:val="22"/>
          <w:szCs w:val="22"/>
          <w:lang w:val="ru-RU"/>
        </w:rPr>
        <w:t xml:space="preserve">, Београд, Немањина бр. 22-26, као Повериоца, да у своју корист безусловно и неопозиво, </w:t>
      </w:r>
      <w:r w:rsidRPr="00832D7D">
        <w:rPr>
          <w:sz w:val="22"/>
          <w:szCs w:val="22"/>
          <w:lang w:val="sr-Cyrl-CS"/>
        </w:rPr>
        <w:t>„</w:t>
      </w:r>
      <w:r w:rsidRPr="00832D7D">
        <w:rPr>
          <w:sz w:val="22"/>
          <w:szCs w:val="22"/>
          <w:lang w:val="ru-RU"/>
        </w:rPr>
        <w:t>Без простеста</w:t>
      </w:r>
      <w:r w:rsidRPr="00832D7D">
        <w:rPr>
          <w:sz w:val="22"/>
          <w:szCs w:val="22"/>
          <w:lang w:val="sr-Cyrl-CS"/>
        </w:rPr>
        <w:t>”</w:t>
      </w:r>
      <w:r w:rsidRPr="00832D7D">
        <w:rPr>
          <w:sz w:val="22"/>
          <w:szCs w:val="22"/>
          <w:lang w:val="ru-RU"/>
        </w:rPr>
        <w:t xml:space="preserve"> и трошкова, вансудски, може извршити наплату са свих рачуна Дужника. </w:t>
      </w:r>
    </w:p>
    <w:p w:rsidR="00112897" w:rsidRPr="00832D7D" w:rsidRDefault="00112897" w:rsidP="00112897">
      <w:pPr>
        <w:jc w:val="both"/>
        <w:rPr>
          <w:kern w:val="2"/>
          <w:sz w:val="22"/>
          <w:szCs w:val="22"/>
          <w:lang w:val="ru-RU"/>
        </w:rPr>
      </w:pPr>
      <w:r w:rsidRPr="00832D7D">
        <w:rPr>
          <w:sz w:val="22"/>
          <w:szCs w:val="22"/>
          <w:lang w:val="ru-RU"/>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112897" w:rsidRPr="00832D7D" w:rsidRDefault="00112897" w:rsidP="00112897">
      <w:pPr>
        <w:jc w:val="both"/>
        <w:rPr>
          <w:kern w:val="2"/>
          <w:sz w:val="22"/>
          <w:szCs w:val="22"/>
          <w:lang w:val="ru-RU"/>
        </w:rPr>
      </w:pPr>
      <w:r w:rsidRPr="00832D7D">
        <w:rPr>
          <w:sz w:val="22"/>
          <w:szCs w:val="22"/>
          <w:lang w:val="ru-RU"/>
        </w:rPr>
        <w:tab/>
        <w:t>Дужник се одриче права на повлачење овог ов</w:t>
      </w:r>
      <w:r w:rsidRPr="00832D7D">
        <w:rPr>
          <w:sz w:val="22"/>
          <w:szCs w:val="22"/>
          <w:lang w:val="sr-Cyrl-CS"/>
        </w:rPr>
        <w:t>л</w:t>
      </w:r>
      <w:r w:rsidRPr="00832D7D">
        <w:rPr>
          <w:sz w:val="22"/>
          <w:szCs w:val="22"/>
          <w:lang w:val="ru-RU"/>
        </w:rPr>
        <w:t xml:space="preserve">ашћења, на опозив овог овлашћења, на стављање приговора на задужење и на сторнирање по овом основу за наплату. </w:t>
      </w:r>
    </w:p>
    <w:p w:rsidR="00112897" w:rsidRPr="00832D7D" w:rsidRDefault="00112897" w:rsidP="00112897">
      <w:pPr>
        <w:jc w:val="both"/>
        <w:rPr>
          <w:kern w:val="2"/>
          <w:sz w:val="22"/>
          <w:szCs w:val="22"/>
          <w:lang w:val="ru-RU"/>
        </w:rPr>
      </w:pPr>
      <w:r w:rsidRPr="00832D7D">
        <w:rPr>
          <w:sz w:val="22"/>
          <w:szCs w:val="22"/>
          <w:lang w:val="ru-RU"/>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112897" w:rsidRPr="00832D7D" w:rsidRDefault="00112897" w:rsidP="00112897">
      <w:pPr>
        <w:jc w:val="both"/>
        <w:rPr>
          <w:kern w:val="2"/>
          <w:sz w:val="22"/>
          <w:szCs w:val="22"/>
          <w:lang w:val="ru-RU"/>
        </w:rPr>
      </w:pPr>
      <w:r w:rsidRPr="00832D7D">
        <w:rPr>
          <w:sz w:val="22"/>
          <w:szCs w:val="22"/>
          <w:lang w:val="ru-RU"/>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112897" w:rsidRPr="00832D7D" w:rsidRDefault="00112897" w:rsidP="00112897">
      <w:pPr>
        <w:jc w:val="both"/>
        <w:rPr>
          <w:kern w:val="2"/>
          <w:sz w:val="22"/>
          <w:szCs w:val="22"/>
          <w:lang w:val="ru-RU"/>
        </w:rPr>
      </w:pPr>
      <w:r w:rsidRPr="00832D7D">
        <w:rPr>
          <w:sz w:val="22"/>
          <w:szCs w:val="22"/>
          <w:lang w:val="ru-RU"/>
        </w:rPr>
        <w:tab/>
        <w:t>На меници је стављен печат и потпис издаваоца менице - трасанта.</w:t>
      </w:r>
    </w:p>
    <w:p w:rsidR="00112897" w:rsidRPr="00832D7D" w:rsidRDefault="00112897" w:rsidP="00112897">
      <w:pPr>
        <w:jc w:val="both"/>
        <w:rPr>
          <w:kern w:val="2"/>
          <w:sz w:val="22"/>
          <w:szCs w:val="22"/>
          <w:lang w:val="ru-RU"/>
        </w:rPr>
      </w:pPr>
      <w:r w:rsidRPr="00832D7D">
        <w:rPr>
          <w:sz w:val="22"/>
          <w:szCs w:val="22"/>
          <w:lang w:val="ru-RU"/>
        </w:rPr>
        <w:tab/>
        <w:t xml:space="preserve">Ово овлашћење сачињено је у 2 (два) истоветна примерка, од којих 1 (један) за Дужника, а 1 (један) за Повериоца. </w:t>
      </w:r>
    </w:p>
    <w:p w:rsidR="00112897" w:rsidRPr="00832D7D" w:rsidRDefault="00112897" w:rsidP="00112897">
      <w:pPr>
        <w:jc w:val="both"/>
        <w:rPr>
          <w:kern w:val="2"/>
          <w:sz w:val="22"/>
          <w:szCs w:val="22"/>
          <w:lang w:val="ru-RU"/>
        </w:rPr>
      </w:pPr>
    </w:p>
    <w:tbl>
      <w:tblPr>
        <w:tblW w:w="8460" w:type="dxa"/>
        <w:tblInd w:w="108" w:type="dxa"/>
        <w:tblLook w:val="0000" w:firstRow="0" w:lastRow="0" w:firstColumn="0" w:lastColumn="0" w:noHBand="0" w:noVBand="0"/>
      </w:tblPr>
      <w:tblGrid>
        <w:gridCol w:w="3600"/>
        <w:gridCol w:w="1260"/>
        <w:gridCol w:w="3600"/>
      </w:tblGrid>
      <w:tr w:rsidR="00112897" w:rsidRPr="00832D7D" w:rsidTr="00B11D40">
        <w:tc>
          <w:tcPr>
            <w:tcW w:w="3600" w:type="dxa"/>
          </w:tcPr>
          <w:p w:rsidR="00112897" w:rsidRPr="00832D7D" w:rsidRDefault="00112897" w:rsidP="00B11D40">
            <w:pPr>
              <w:tabs>
                <w:tab w:val="left" w:pos="1440"/>
              </w:tabs>
              <w:jc w:val="center"/>
              <w:rPr>
                <w:b/>
                <w:kern w:val="2"/>
                <w:sz w:val="22"/>
                <w:szCs w:val="22"/>
                <w:lang w:val="ru-RU"/>
              </w:rPr>
            </w:pPr>
            <w:r w:rsidRPr="00832D7D">
              <w:rPr>
                <w:b/>
                <w:sz w:val="22"/>
                <w:szCs w:val="22"/>
                <w:lang w:val="ru-RU"/>
              </w:rPr>
              <w:t>Датум и место издавања</w:t>
            </w:r>
          </w:p>
          <w:p w:rsidR="00112897" w:rsidRPr="00832D7D" w:rsidRDefault="00112897" w:rsidP="00B11D40">
            <w:pPr>
              <w:tabs>
                <w:tab w:val="left" w:pos="1440"/>
              </w:tabs>
              <w:jc w:val="center"/>
              <w:rPr>
                <w:b/>
                <w:kern w:val="2"/>
                <w:sz w:val="22"/>
                <w:szCs w:val="22"/>
                <w:lang w:val="ru-RU"/>
              </w:rPr>
            </w:pPr>
            <w:r w:rsidRPr="00832D7D">
              <w:rPr>
                <w:b/>
                <w:sz w:val="22"/>
                <w:szCs w:val="22"/>
                <w:lang w:val="ru-RU"/>
              </w:rPr>
              <w:t>овлашћења</w:t>
            </w:r>
          </w:p>
        </w:tc>
        <w:tc>
          <w:tcPr>
            <w:tcW w:w="1260" w:type="dxa"/>
          </w:tcPr>
          <w:p w:rsidR="00112897" w:rsidRPr="00832D7D" w:rsidRDefault="00112897" w:rsidP="00B11D40">
            <w:pPr>
              <w:tabs>
                <w:tab w:val="left" w:pos="1440"/>
              </w:tabs>
              <w:jc w:val="center"/>
              <w:rPr>
                <w:b/>
                <w:kern w:val="2"/>
                <w:sz w:val="22"/>
                <w:szCs w:val="22"/>
              </w:rPr>
            </w:pPr>
            <w:r w:rsidRPr="00832D7D">
              <w:rPr>
                <w:b/>
                <w:sz w:val="22"/>
                <w:szCs w:val="22"/>
              </w:rPr>
              <w:t>М.П.</w:t>
            </w:r>
          </w:p>
        </w:tc>
        <w:tc>
          <w:tcPr>
            <w:tcW w:w="3600" w:type="dxa"/>
            <w:vAlign w:val="center"/>
          </w:tcPr>
          <w:p w:rsidR="00112897" w:rsidRPr="00832D7D" w:rsidRDefault="00112897" w:rsidP="00B11D40">
            <w:pPr>
              <w:tabs>
                <w:tab w:val="left" w:pos="1440"/>
              </w:tabs>
              <w:jc w:val="center"/>
              <w:rPr>
                <w:b/>
                <w:kern w:val="2"/>
                <w:sz w:val="22"/>
                <w:szCs w:val="22"/>
              </w:rPr>
            </w:pPr>
            <w:r w:rsidRPr="00832D7D">
              <w:rPr>
                <w:b/>
                <w:sz w:val="22"/>
                <w:szCs w:val="22"/>
              </w:rPr>
              <w:t xml:space="preserve">Дужник - издавалац </w:t>
            </w:r>
          </w:p>
          <w:p w:rsidR="00112897" w:rsidRPr="00832D7D" w:rsidRDefault="00112897" w:rsidP="00B11D40">
            <w:pPr>
              <w:tabs>
                <w:tab w:val="left" w:pos="1440"/>
              </w:tabs>
              <w:jc w:val="center"/>
              <w:rPr>
                <w:b/>
                <w:kern w:val="2"/>
                <w:sz w:val="22"/>
                <w:szCs w:val="22"/>
              </w:rPr>
            </w:pPr>
            <w:r w:rsidRPr="00832D7D">
              <w:rPr>
                <w:b/>
                <w:sz w:val="22"/>
                <w:szCs w:val="22"/>
              </w:rPr>
              <w:t>менице</w:t>
            </w:r>
          </w:p>
        </w:tc>
      </w:tr>
    </w:tbl>
    <w:p w:rsidR="00112897" w:rsidRPr="00832D7D" w:rsidRDefault="00112897" w:rsidP="00112897">
      <w:pPr>
        <w:rPr>
          <w:kern w:val="2"/>
          <w:sz w:val="22"/>
          <w:szCs w:val="22"/>
          <w:lang w:val="sr-Cyrl-CS"/>
        </w:rPr>
      </w:pPr>
    </w:p>
    <w:p w:rsidR="00112897" w:rsidRPr="00832D7D" w:rsidRDefault="00112897" w:rsidP="00112897">
      <w:pPr>
        <w:rPr>
          <w:kern w:val="2"/>
          <w:sz w:val="22"/>
          <w:szCs w:val="22"/>
          <w:lang w:val="sr-Cyrl-CS"/>
        </w:rPr>
      </w:pPr>
    </w:p>
    <w:p w:rsidR="00112897" w:rsidRDefault="00112897" w:rsidP="00112897">
      <w:pPr>
        <w:rPr>
          <w:kern w:val="2"/>
          <w:lang w:val="sr-Cyrl-CS"/>
        </w:rPr>
      </w:pPr>
    </w:p>
    <w:p w:rsidR="00112897" w:rsidRDefault="00112897" w:rsidP="00112897">
      <w:pPr>
        <w:rPr>
          <w:kern w:val="2"/>
          <w:lang w:val="sr-Cyrl-CS"/>
        </w:rPr>
      </w:pPr>
      <w:r>
        <w:rPr>
          <w:kern w:val="2"/>
          <w:lang w:val="sr-Cyrl-CS"/>
        </w:rPr>
        <w:br w:type="page"/>
      </w:r>
    </w:p>
    <w:p w:rsidR="00112897" w:rsidRPr="009F6FE9" w:rsidRDefault="00112897" w:rsidP="00112897">
      <w:pPr>
        <w:shd w:val="clear" w:color="auto" w:fill="C6D9F1"/>
        <w:jc w:val="center"/>
        <w:rPr>
          <w:b/>
          <w:bCs/>
          <w:i/>
          <w:iCs/>
          <w:lang w:val="ru-RU"/>
        </w:rPr>
      </w:pPr>
      <w:r>
        <w:rPr>
          <w:b/>
          <w:bCs/>
          <w:i/>
          <w:iCs/>
        </w:rPr>
        <w:lastRenderedPageBreak/>
        <w:t>XV</w:t>
      </w:r>
      <w:r w:rsidRPr="009F6FE9">
        <w:rPr>
          <w:b/>
          <w:bCs/>
          <w:i/>
          <w:iCs/>
          <w:lang w:val="ru-RU"/>
        </w:rPr>
        <w:t xml:space="preserve"> ОБРАЗАЦ МЕНИЧНОГ ОВЛАШЋЕЊА 2 </w:t>
      </w:r>
    </w:p>
    <w:p w:rsidR="00112897" w:rsidRDefault="00112897" w:rsidP="00112897">
      <w:pPr>
        <w:rPr>
          <w:b/>
          <w:sz w:val="22"/>
          <w:szCs w:val="22"/>
          <w:lang w:val="ru-RU"/>
        </w:rPr>
      </w:pPr>
    </w:p>
    <w:p w:rsidR="00112897" w:rsidRPr="00832D7D" w:rsidRDefault="00112897" w:rsidP="00112897">
      <w:pPr>
        <w:rPr>
          <w:b/>
          <w:kern w:val="2"/>
          <w:sz w:val="22"/>
          <w:szCs w:val="22"/>
          <w:lang w:val="ru-RU"/>
        </w:rPr>
      </w:pPr>
      <w:r w:rsidRPr="00832D7D">
        <w:rPr>
          <w:b/>
          <w:sz w:val="22"/>
          <w:szCs w:val="22"/>
          <w:lang w:val="ru-RU"/>
        </w:rPr>
        <w:t>ДУЖНИК: ___________________________________</w:t>
      </w:r>
    </w:p>
    <w:p w:rsidR="00112897" w:rsidRPr="00832D7D" w:rsidRDefault="00112897" w:rsidP="00112897">
      <w:pPr>
        <w:rPr>
          <w:b/>
          <w:kern w:val="2"/>
          <w:sz w:val="22"/>
          <w:szCs w:val="22"/>
          <w:lang w:val="ru-RU"/>
        </w:rPr>
      </w:pPr>
      <w:r w:rsidRPr="00832D7D">
        <w:rPr>
          <w:b/>
          <w:sz w:val="22"/>
          <w:szCs w:val="22"/>
          <w:lang w:val="ru-RU"/>
        </w:rPr>
        <w:t>Седиште: _____________________________________</w:t>
      </w:r>
    </w:p>
    <w:p w:rsidR="00112897" w:rsidRPr="00832D7D" w:rsidRDefault="00112897" w:rsidP="00112897">
      <w:pPr>
        <w:rPr>
          <w:sz w:val="22"/>
          <w:szCs w:val="22"/>
          <w:lang w:val="ru-RU"/>
        </w:rPr>
      </w:pPr>
      <w:r w:rsidRPr="00832D7D">
        <w:rPr>
          <w:sz w:val="22"/>
          <w:szCs w:val="22"/>
          <w:lang w:val="ru-RU"/>
        </w:rPr>
        <w:t>Матични број: ________________________________</w:t>
      </w:r>
    </w:p>
    <w:p w:rsidR="00112897" w:rsidRPr="00832D7D" w:rsidRDefault="00112897" w:rsidP="00112897">
      <w:pPr>
        <w:rPr>
          <w:b/>
          <w:kern w:val="2"/>
          <w:sz w:val="22"/>
          <w:szCs w:val="22"/>
          <w:lang w:val="ru-RU"/>
        </w:rPr>
      </w:pPr>
      <w:r w:rsidRPr="00832D7D">
        <w:rPr>
          <w:b/>
          <w:sz w:val="22"/>
          <w:szCs w:val="22"/>
          <w:lang w:val="ru-RU"/>
        </w:rPr>
        <w:t>Порески идентификациони број ПИБ: ___________</w:t>
      </w:r>
    </w:p>
    <w:p w:rsidR="00112897" w:rsidRPr="00832D7D" w:rsidRDefault="00112897" w:rsidP="00112897">
      <w:pPr>
        <w:rPr>
          <w:b/>
          <w:kern w:val="2"/>
          <w:sz w:val="22"/>
          <w:szCs w:val="22"/>
          <w:lang w:val="ru-RU"/>
        </w:rPr>
      </w:pPr>
      <w:r w:rsidRPr="00832D7D">
        <w:rPr>
          <w:b/>
          <w:sz w:val="22"/>
          <w:szCs w:val="22"/>
          <w:lang w:val="ru-RU"/>
        </w:rPr>
        <w:t>Текући рачун: _________________________________</w:t>
      </w:r>
    </w:p>
    <w:p w:rsidR="00112897" w:rsidRPr="00832D7D" w:rsidRDefault="00112897" w:rsidP="00112897">
      <w:pPr>
        <w:tabs>
          <w:tab w:val="left" w:pos="6028"/>
        </w:tabs>
        <w:autoSpaceDE w:val="0"/>
        <w:jc w:val="both"/>
        <w:rPr>
          <w:kern w:val="2"/>
          <w:sz w:val="22"/>
          <w:szCs w:val="22"/>
          <w:lang w:val="sr-Cyrl-CS"/>
        </w:rPr>
      </w:pPr>
      <w:r w:rsidRPr="00832D7D">
        <w:rPr>
          <w:b/>
          <w:sz w:val="22"/>
          <w:szCs w:val="22"/>
          <w:lang w:val="ru-RU"/>
        </w:rPr>
        <w:t>Код банке: _____________________________________</w:t>
      </w:r>
    </w:p>
    <w:p w:rsidR="00112897" w:rsidRPr="00832D7D" w:rsidRDefault="00112897" w:rsidP="00112897">
      <w:pPr>
        <w:rPr>
          <w:sz w:val="22"/>
          <w:szCs w:val="22"/>
          <w:lang w:val="ru-RU"/>
        </w:rPr>
      </w:pPr>
    </w:p>
    <w:p w:rsidR="00112897" w:rsidRPr="00832D7D" w:rsidRDefault="00112897" w:rsidP="00112897">
      <w:pPr>
        <w:ind w:firstLine="708"/>
        <w:jc w:val="both"/>
        <w:rPr>
          <w:b/>
          <w:kern w:val="2"/>
          <w:sz w:val="22"/>
          <w:szCs w:val="22"/>
          <w:lang w:val="ru-RU"/>
        </w:rPr>
      </w:pPr>
      <w:r w:rsidRPr="00832D7D">
        <w:rPr>
          <w:b/>
          <w:sz w:val="22"/>
          <w:szCs w:val="22"/>
          <w:lang w:val="ru-RU"/>
        </w:rPr>
        <w:t>ИЗДАЈЕ</w:t>
      </w:r>
      <w:r w:rsidRPr="00832D7D">
        <w:rPr>
          <w:b/>
          <w:sz w:val="22"/>
          <w:szCs w:val="22"/>
          <w:lang w:val="sr-Cyrl-CS"/>
        </w:rPr>
        <w:t xml:space="preserve"> </w:t>
      </w:r>
      <w:r w:rsidRPr="00832D7D">
        <w:rPr>
          <w:b/>
          <w:sz w:val="22"/>
          <w:szCs w:val="22"/>
          <w:lang w:val="ru-RU"/>
        </w:rPr>
        <w:t>МЕНИЧНО ОВЛАШЋЕЊЕ - ПИСМО</w:t>
      </w:r>
    </w:p>
    <w:p w:rsidR="00112897" w:rsidRPr="00832D7D" w:rsidRDefault="00112897" w:rsidP="00112897">
      <w:pPr>
        <w:rPr>
          <w:b/>
          <w:kern w:val="2"/>
          <w:sz w:val="22"/>
          <w:szCs w:val="22"/>
          <w:lang w:val="ru-RU"/>
        </w:rPr>
      </w:pPr>
      <w:r w:rsidRPr="00832D7D">
        <w:rPr>
          <w:b/>
          <w:sz w:val="22"/>
          <w:szCs w:val="22"/>
          <w:lang w:val="sr-Cyrl-CS"/>
        </w:rPr>
        <w:t xml:space="preserve">                    </w:t>
      </w:r>
      <w:r w:rsidRPr="00832D7D">
        <w:rPr>
          <w:b/>
          <w:sz w:val="22"/>
          <w:szCs w:val="22"/>
          <w:lang w:val="ru-RU"/>
        </w:rPr>
        <w:t xml:space="preserve">- за корисника бланко сопствене менице - </w:t>
      </w:r>
    </w:p>
    <w:p w:rsidR="00112897" w:rsidRPr="00832D7D" w:rsidRDefault="00112897" w:rsidP="00112897">
      <w:pPr>
        <w:jc w:val="center"/>
        <w:rPr>
          <w:b/>
          <w:kern w:val="2"/>
          <w:sz w:val="22"/>
          <w:szCs w:val="22"/>
          <w:lang w:val="ru-RU"/>
        </w:rPr>
      </w:pPr>
    </w:p>
    <w:p w:rsidR="00112897" w:rsidRPr="00832D7D" w:rsidRDefault="00112897" w:rsidP="00112897">
      <w:pPr>
        <w:rPr>
          <w:kern w:val="2"/>
          <w:sz w:val="22"/>
          <w:szCs w:val="22"/>
          <w:lang w:val="sr-Cyrl-CS"/>
        </w:rPr>
      </w:pPr>
      <w:r w:rsidRPr="00832D7D">
        <w:rPr>
          <w:b/>
          <w:sz w:val="22"/>
          <w:szCs w:val="22"/>
          <w:lang w:val="ru-RU"/>
        </w:rPr>
        <w:t>КОРИСНИК:</w:t>
      </w:r>
      <w:r w:rsidRPr="00832D7D">
        <w:rPr>
          <w:b/>
          <w:sz w:val="22"/>
          <w:szCs w:val="22"/>
          <w:lang w:val="sr-Cyrl-CS"/>
        </w:rPr>
        <w:t xml:space="preserve"> </w:t>
      </w:r>
      <w:r w:rsidRPr="00832D7D">
        <w:rPr>
          <w:sz w:val="22"/>
          <w:szCs w:val="22"/>
          <w:lang w:val="sr-Cyrl-CS"/>
        </w:rPr>
        <w:t>Министарство за рад, запошљавање, борачка и социјална питања (</w:t>
      </w:r>
      <w:r w:rsidRPr="00832D7D">
        <w:rPr>
          <w:sz w:val="22"/>
          <w:szCs w:val="22"/>
          <w:lang w:val="ru-RU"/>
        </w:rPr>
        <w:t>Поверилац</w:t>
      </w:r>
      <w:r w:rsidRPr="00832D7D">
        <w:rPr>
          <w:sz w:val="22"/>
          <w:szCs w:val="22"/>
          <w:lang w:val="sr-Cyrl-CS"/>
        </w:rPr>
        <w:t>)</w:t>
      </w:r>
    </w:p>
    <w:p w:rsidR="00112897" w:rsidRPr="00832D7D" w:rsidRDefault="00112897" w:rsidP="00112897">
      <w:pPr>
        <w:jc w:val="both"/>
        <w:rPr>
          <w:kern w:val="2"/>
          <w:sz w:val="22"/>
          <w:szCs w:val="22"/>
          <w:lang w:val="ru-RU"/>
        </w:rPr>
      </w:pPr>
      <w:r w:rsidRPr="00832D7D">
        <w:rPr>
          <w:b/>
          <w:sz w:val="22"/>
          <w:szCs w:val="22"/>
          <w:lang w:val="ru-RU"/>
        </w:rPr>
        <w:t xml:space="preserve">Седиште: </w:t>
      </w:r>
      <w:r w:rsidRPr="00832D7D">
        <w:rPr>
          <w:sz w:val="22"/>
          <w:szCs w:val="22"/>
          <w:lang w:val="ru-RU"/>
        </w:rPr>
        <w:t>Београд, Немањина бр. 22-26</w:t>
      </w:r>
    </w:p>
    <w:p w:rsidR="00112897" w:rsidRPr="00832D7D" w:rsidRDefault="00112897" w:rsidP="00112897">
      <w:pPr>
        <w:jc w:val="both"/>
        <w:rPr>
          <w:kern w:val="2"/>
          <w:sz w:val="22"/>
          <w:szCs w:val="22"/>
          <w:lang w:val="ru-RU"/>
        </w:rPr>
      </w:pPr>
    </w:p>
    <w:p w:rsidR="00112897" w:rsidRPr="00832D7D" w:rsidRDefault="00112897" w:rsidP="00112897">
      <w:pPr>
        <w:jc w:val="both"/>
        <w:rPr>
          <w:kern w:val="2"/>
          <w:sz w:val="22"/>
          <w:szCs w:val="22"/>
          <w:lang w:val="sr-Cyrl-CS"/>
        </w:rPr>
      </w:pPr>
      <w:r w:rsidRPr="00832D7D">
        <w:rPr>
          <w:sz w:val="22"/>
          <w:szCs w:val="22"/>
          <w:lang w:val="ru-RU"/>
        </w:rPr>
        <w:tab/>
        <w:t xml:space="preserve">Предајемо Вам 1 (једну) бланко сопствену меницу, серије ____________________ и овлашћујемо Министарство </w:t>
      </w:r>
      <w:r w:rsidRPr="00832D7D">
        <w:rPr>
          <w:sz w:val="22"/>
          <w:szCs w:val="22"/>
          <w:lang w:val="sr-Cyrl-CS"/>
        </w:rPr>
        <w:t xml:space="preserve">за </w:t>
      </w:r>
      <w:r w:rsidRPr="00832D7D">
        <w:rPr>
          <w:sz w:val="22"/>
          <w:szCs w:val="22"/>
          <w:lang w:val="ru-RU"/>
        </w:rPr>
        <w:t>рад, запошљавањ</w:t>
      </w:r>
      <w:r w:rsidRPr="00832D7D">
        <w:rPr>
          <w:sz w:val="22"/>
          <w:szCs w:val="22"/>
          <w:lang w:val="sr-Cyrl-CS"/>
        </w:rPr>
        <w:t xml:space="preserve">е, борачка </w:t>
      </w:r>
      <w:r w:rsidRPr="00832D7D">
        <w:rPr>
          <w:sz w:val="22"/>
          <w:szCs w:val="22"/>
          <w:lang w:val="ru-RU"/>
        </w:rPr>
        <w:t>и социјалн</w:t>
      </w:r>
      <w:r w:rsidRPr="00832D7D">
        <w:rPr>
          <w:sz w:val="22"/>
          <w:szCs w:val="22"/>
          <w:lang w:val="sr-Cyrl-CS"/>
        </w:rPr>
        <w:t>а</w:t>
      </w:r>
      <w:r w:rsidRPr="00832D7D">
        <w:rPr>
          <w:sz w:val="22"/>
          <w:szCs w:val="22"/>
          <w:lang w:val="ru-RU"/>
        </w:rPr>
        <w:t xml:space="preserve"> пит</w:t>
      </w:r>
      <w:r w:rsidRPr="00832D7D">
        <w:rPr>
          <w:sz w:val="22"/>
          <w:szCs w:val="22"/>
          <w:lang w:val="sr-Cyrl-CS"/>
        </w:rPr>
        <w:t>ања</w:t>
      </w:r>
      <w:r w:rsidRPr="00832D7D">
        <w:rPr>
          <w:sz w:val="22"/>
          <w:szCs w:val="22"/>
          <w:lang w:val="ru-RU"/>
        </w:rPr>
        <w:t xml:space="preserve">, Београд, Немањина бр. 22-26, као повериоца, да предату меницу може попунити на износ од </w:t>
      </w:r>
      <w:r w:rsidRPr="00832D7D">
        <w:rPr>
          <w:sz w:val="22"/>
          <w:szCs w:val="22"/>
          <w:lang w:val="sr-Cyrl-CS"/>
        </w:rPr>
        <w:t>__________</w:t>
      </w:r>
      <w:r w:rsidRPr="00832D7D">
        <w:rPr>
          <w:sz w:val="22"/>
          <w:szCs w:val="22"/>
          <w:lang w:val="ru-RU"/>
        </w:rPr>
        <w:t xml:space="preserve"> за </w:t>
      </w:r>
      <w:r w:rsidRPr="00CB03BC">
        <w:rPr>
          <w:sz w:val="22"/>
          <w:szCs w:val="22"/>
          <w:lang w:val="ru-RU"/>
        </w:rPr>
        <w:t xml:space="preserve">ЈН </w:t>
      </w:r>
      <w:r w:rsidR="00CB03BC" w:rsidRPr="00CB03BC">
        <w:rPr>
          <w:sz w:val="22"/>
          <w:szCs w:val="22"/>
        </w:rPr>
        <w:t>32</w:t>
      </w:r>
      <w:r w:rsidRPr="00CB03BC">
        <w:rPr>
          <w:sz w:val="22"/>
          <w:szCs w:val="22"/>
          <w:lang w:val="ru-RU"/>
        </w:rPr>
        <w:t>/2017</w:t>
      </w:r>
      <w:r w:rsidRPr="00832D7D">
        <w:rPr>
          <w:sz w:val="22"/>
          <w:szCs w:val="22"/>
          <w:lang w:val="ru-RU"/>
        </w:rPr>
        <w:t>, што номинално износи __________________ динара са ПДВ-ом, а по</w:t>
      </w:r>
      <w:r w:rsidRPr="00832D7D">
        <w:rPr>
          <w:sz w:val="22"/>
          <w:szCs w:val="22"/>
          <w:lang w:val="sr-Cyrl-CS"/>
        </w:rPr>
        <w:t xml:space="preserve"> основу</w:t>
      </w:r>
      <w:r w:rsidRPr="00832D7D">
        <w:rPr>
          <w:sz w:val="22"/>
          <w:szCs w:val="22"/>
          <w:lang w:val="ru-RU"/>
        </w:rPr>
        <w:t xml:space="preserve"> </w:t>
      </w:r>
      <w:r w:rsidRPr="00832D7D">
        <w:rPr>
          <w:sz w:val="22"/>
          <w:szCs w:val="22"/>
          <w:lang w:val="sr-Cyrl-CS"/>
        </w:rPr>
        <w:t>повраћаја авансног плаћања.</w:t>
      </w:r>
    </w:p>
    <w:p w:rsidR="00112897" w:rsidRPr="00832D7D" w:rsidRDefault="00112897" w:rsidP="00112897">
      <w:pPr>
        <w:jc w:val="both"/>
        <w:rPr>
          <w:kern w:val="2"/>
          <w:sz w:val="22"/>
          <w:szCs w:val="22"/>
          <w:lang w:val="ru-RU"/>
        </w:rPr>
      </w:pPr>
      <w:r w:rsidRPr="00832D7D">
        <w:rPr>
          <w:sz w:val="22"/>
          <w:szCs w:val="22"/>
          <w:lang w:val="ru-RU"/>
        </w:rPr>
        <w:tab/>
        <w:t>Рок важења ове менице је од ______________ 201</w:t>
      </w:r>
      <w:r>
        <w:rPr>
          <w:sz w:val="22"/>
          <w:szCs w:val="22"/>
          <w:lang w:val="sr-Cyrl-RS"/>
        </w:rPr>
        <w:t>7</w:t>
      </w:r>
      <w:r w:rsidRPr="00832D7D">
        <w:rPr>
          <w:sz w:val="22"/>
          <w:szCs w:val="22"/>
          <w:lang w:val="ru-RU"/>
        </w:rPr>
        <w:t>. године до __________________ 201</w:t>
      </w:r>
      <w:r>
        <w:rPr>
          <w:sz w:val="22"/>
          <w:szCs w:val="22"/>
          <w:lang w:val="ru-RU"/>
        </w:rPr>
        <w:t>7</w:t>
      </w:r>
      <w:r w:rsidRPr="00832D7D">
        <w:rPr>
          <w:sz w:val="22"/>
          <w:szCs w:val="22"/>
          <w:lang w:val="ru-RU"/>
        </w:rPr>
        <w:t>. године.</w:t>
      </w:r>
    </w:p>
    <w:p w:rsidR="00112897" w:rsidRPr="00832D7D" w:rsidRDefault="00112897" w:rsidP="00112897">
      <w:pPr>
        <w:jc w:val="both"/>
        <w:rPr>
          <w:kern w:val="2"/>
          <w:sz w:val="22"/>
          <w:szCs w:val="22"/>
          <w:lang w:val="ru-RU"/>
        </w:rPr>
      </w:pPr>
      <w:r w:rsidRPr="00832D7D">
        <w:rPr>
          <w:sz w:val="22"/>
          <w:szCs w:val="22"/>
          <w:lang w:val="ru-RU"/>
        </w:rPr>
        <w:tab/>
        <w:t xml:space="preserve">Овлашћујемо Министарство </w:t>
      </w:r>
      <w:r w:rsidRPr="00832D7D">
        <w:rPr>
          <w:sz w:val="22"/>
          <w:szCs w:val="22"/>
          <w:lang w:val="sr-Cyrl-CS"/>
        </w:rPr>
        <w:t xml:space="preserve">за </w:t>
      </w:r>
      <w:r w:rsidRPr="00832D7D">
        <w:rPr>
          <w:sz w:val="22"/>
          <w:szCs w:val="22"/>
          <w:lang w:val="ru-RU"/>
        </w:rPr>
        <w:t>рад, запошљавањ</w:t>
      </w:r>
      <w:r w:rsidRPr="00832D7D">
        <w:rPr>
          <w:sz w:val="22"/>
          <w:szCs w:val="22"/>
          <w:lang w:val="sr-Cyrl-CS"/>
        </w:rPr>
        <w:t xml:space="preserve">е, борачка </w:t>
      </w:r>
      <w:r w:rsidRPr="00832D7D">
        <w:rPr>
          <w:sz w:val="22"/>
          <w:szCs w:val="22"/>
          <w:lang w:val="ru-RU"/>
        </w:rPr>
        <w:t>и социјалн</w:t>
      </w:r>
      <w:r w:rsidRPr="00832D7D">
        <w:rPr>
          <w:sz w:val="22"/>
          <w:szCs w:val="22"/>
          <w:lang w:val="sr-Cyrl-CS"/>
        </w:rPr>
        <w:t>а</w:t>
      </w:r>
      <w:r w:rsidRPr="00832D7D">
        <w:rPr>
          <w:sz w:val="22"/>
          <w:szCs w:val="22"/>
          <w:lang w:val="ru-RU"/>
        </w:rPr>
        <w:t xml:space="preserve"> пит</w:t>
      </w:r>
      <w:r w:rsidRPr="00832D7D">
        <w:rPr>
          <w:sz w:val="22"/>
          <w:szCs w:val="22"/>
          <w:lang w:val="sr-Cyrl-CS"/>
        </w:rPr>
        <w:t>ања</w:t>
      </w:r>
      <w:r w:rsidRPr="00832D7D">
        <w:rPr>
          <w:sz w:val="22"/>
          <w:szCs w:val="22"/>
          <w:lang w:val="ru-RU"/>
        </w:rPr>
        <w:t xml:space="preserve">, Београд, Немањина бр. 22-26, као Повериоца, да у своју корист безусловно и неопозиво, </w:t>
      </w:r>
      <w:r w:rsidRPr="00832D7D">
        <w:rPr>
          <w:sz w:val="22"/>
          <w:szCs w:val="22"/>
          <w:lang w:val="sr-Cyrl-CS"/>
        </w:rPr>
        <w:t>„</w:t>
      </w:r>
      <w:r w:rsidRPr="00832D7D">
        <w:rPr>
          <w:sz w:val="22"/>
          <w:szCs w:val="22"/>
          <w:lang w:val="ru-RU"/>
        </w:rPr>
        <w:t>Без простеста</w:t>
      </w:r>
      <w:r w:rsidRPr="00832D7D">
        <w:rPr>
          <w:sz w:val="22"/>
          <w:szCs w:val="22"/>
          <w:lang w:val="sr-Cyrl-CS"/>
        </w:rPr>
        <w:t>”</w:t>
      </w:r>
      <w:r w:rsidRPr="00832D7D">
        <w:rPr>
          <w:sz w:val="22"/>
          <w:szCs w:val="22"/>
          <w:lang w:val="ru-RU"/>
        </w:rPr>
        <w:t xml:space="preserve"> и трошкова, вансудски, може извршити наплату са свих рачуна Дужника. </w:t>
      </w:r>
    </w:p>
    <w:p w:rsidR="00112897" w:rsidRPr="00832D7D" w:rsidRDefault="00112897" w:rsidP="00112897">
      <w:pPr>
        <w:jc w:val="both"/>
        <w:rPr>
          <w:kern w:val="2"/>
          <w:sz w:val="22"/>
          <w:szCs w:val="22"/>
          <w:lang w:val="ru-RU"/>
        </w:rPr>
      </w:pPr>
      <w:r w:rsidRPr="00832D7D">
        <w:rPr>
          <w:sz w:val="22"/>
          <w:szCs w:val="22"/>
          <w:lang w:val="ru-RU"/>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112897" w:rsidRPr="00832D7D" w:rsidRDefault="00112897" w:rsidP="00112897">
      <w:pPr>
        <w:jc w:val="both"/>
        <w:rPr>
          <w:kern w:val="2"/>
          <w:sz w:val="22"/>
          <w:szCs w:val="22"/>
          <w:lang w:val="ru-RU"/>
        </w:rPr>
      </w:pPr>
      <w:r w:rsidRPr="00832D7D">
        <w:rPr>
          <w:sz w:val="22"/>
          <w:szCs w:val="22"/>
          <w:lang w:val="ru-RU"/>
        </w:rPr>
        <w:tab/>
        <w:t>Дужник се одриче права на повлачење овог ов</w:t>
      </w:r>
      <w:r w:rsidRPr="00832D7D">
        <w:rPr>
          <w:sz w:val="22"/>
          <w:szCs w:val="22"/>
          <w:lang w:val="sr-Cyrl-CS"/>
        </w:rPr>
        <w:t>л</w:t>
      </w:r>
      <w:r w:rsidRPr="00832D7D">
        <w:rPr>
          <w:sz w:val="22"/>
          <w:szCs w:val="22"/>
          <w:lang w:val="ru-RU"/>
        </w:rPr>
        <w:t xml:space="preserve">ашћења, на опозив овог овлашћења, на стављање приговора на задужење и на сторнирање по овом основу за наплату. </w:t>
      </w:r>
    </w:p>
    <w:p w:rsidR="00112897" w:rsidRPr="00832D7D" w:rsidRDefault="00112897" w:rsidP="00112897">
      <w:pPr>
        <w:jc w:val="both"/>
        <w:rPr>
          <w:kern w:val="2"/>
          <w:sz w:val="22"/>
          <w:szCs w:val="22"/>
          <w:lang w:val="ru-RU"/>
        </w:rPr>
      </w:pPr>
      <w:r w:rsidRPr="00832D7D">
        <w:rPr>
          <w:sz w:val="22"/>
          <w:szCs w:val="22"/>
          <w:lang w:val="ru-RU"/>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112897" w:rsidRPr="00832D7D" w:rsidRDefault="00112897" w:rsidP="00112897">
      <w:pPr>
        <w:jc w:val="both"/>
        <w:rPr>
          <w:kern w:val="2"/>
          <w:sz w:val="22"/>
          <w:szCs w:val="22"/>
          <w:lang w:val="ru-RU"/>
        </w:rPr>
      </w:pPr>
      <w:r w:rsidRPr="00832D7D">
        <w:rPr>
          <w:sz w:val="22"/>
          <w:szCs w:val="22"/>
          <w:lang w:val="ru-RU"/>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112897" w:rsidRPr="00832D7D" w:rsidRDefault="00112897" w:rsidP="00112897">
      <w:pPr>
        <w:jc w:val="both"/>
        <w:rPr>
          <w:kern w:val="2"/>
          <w:sz w:val="22"/>
          <w:szCs w:val="22"/>
          <w:lang w:val="ru-RU"/>
        </w:rPr>
      </w:pPr>
      <w:r w:rsidRPr="00832D7D">
        <w:rPr>
          <w:sz w:val="22"/>
          <w:szCs w:val="22"/>
          <w:lang w:val="ru-RU"/>
        </w:rPr>
        <w:tab/>
        <w:t>На меници је стављен печат и потпис издаваоца менице - трасанта.</w:t>
      </w:r>
    </w:p>
    <w:p w:rsidR="00112897" w:rsidRPr="00832D7D" w:rsidRDefault="00112897" w:rsidP="00112897">
      <w:pPr>
        <w:jc w:val="both"/>
        <w:rPr>
          <w:kern w:val="2"/>
          <w:sz w:val="22"/>
          <w:szCs w:val="22"/>
          <w:lang w:val="ru-RU"/>
        </w:rPr>
      </w:pPr>
      <w:r w:rsidRPr="00832D7D">
        <w:rPr>
          <w:sz w:val="22"/>
          <w:szCs w:val="22"/>
          <w:lang w:val="ru-RU"/>
        </w:rPr>
        <w:tab/>
        <w:t xml:space="preserve">Ово овлашћење сачињено је у 2 (два) истоветна примерка, од којих 1 (један) за Дужника, а 1 (један) за Повериоца. </w:t>
      </w:r>
    </w:p>
    <w:p w:rsidR="00112897" w:rsidRPr="00832D7D" w:rsidRDefault="00112897" w:rsidP="00112897">
      <w:pPr>
        <w:jc w:val="both"/>
        <w:rPr>
          <w:kern w:val="2"/>
          <w:sz w:val="22"/>
          <w:szCs w:val="22"/>
          <w:lang w:val="ru-RU"/>
        </w:rPr>
      </w:pPr>
    </w:p>
    <w:tbl>
      <w:tblPr>
        <w:tblW w:w="8460" w:type="dxa"/>
        <w:tblInd w:w="108" w:type="dxa"/>
        <w:tblLook w:val="0000" w:firstRow="0" w:lastRow="0" w:firstColumn="0" w:lastColumn="0" w:noHBand="0" w:noVBand="0"/>
      </w:tblPr>
      <w:tblGrid>
        <w:gridCol w:w="3600"/>
        <w:gridCol w:w="1260"/>
        <w:gridCol w:w="3600"/>
      </w:tblGrid>
      <w:tr w:rsidR="00112897" w:rsidRPr="00832D7D" w:rsidTr="00B11D40">
        <w:tc>
          <w:tcPr>
            <w:tcW w:w="3600" w:type="dxa"/>
          </w:tcPr>
          <w:p w:rsidR="00112897" w:rsidRPr="00832D7D" w:rsidRDefault="00112897" w:rsidP="00B11D40">
            <w:pPr>
              <w:tabs>
                <w:tab w:val="left" w:pos="1440"/>
              </w:tabs>
              <w:jc w:val="center"/>
              <w:rPr>
                <w:b/>
                <w:kern w:val="2"/>
                <w:sz w:val="22"/>
                <w:szCs w:val="22"/>
                <w:lang w:val="ru-RU"/>
              </w:rPr>
            </w:pPr>
            <w:r w:rsidRPr="00832D7D">
              <w:rPr>
                <w:b/>
                <w:sz w:val="22"/>
                <w:szCs w:val="22"/>
                <w:lang w:val="ru-RU"/>
              </w:rPr>
              <w:t>Датум и место издавања</w:t>
            </w:r>
          </w:p>
          <w:p w:rsidR="00112897" w:rsidRPr="00832D7D" w:rsidRDefault="00112897" w:rsidP="00B11D40">
            <w:pPr>
              <w:tabs>
                <w:tab w:val="left" w:pos="1440"/>
              </w:tabs>
              <w:jc w:val="center"/>
              <w:rPr>
                <w:b/>
                <w:kern w:val="2"/>
                <w:sz w:val="22"/>
                <w:szCs w:val="22"/>
                <w:lang w:val="ru-RU"/>
              </w:rPr>
            </w:pPr>
            <w:r w:rsidRPr="00832D7D">
              <w:rPr>
                <w:b/>
                <w:sz w:val="22"/>
                <w:szCs w:val="22"/>
                <w:lang w:val="ru-RU"/>
              </w:rPr>
              <w:t>овлашћења</w:t>
            </w:r>
          </w:p>
        </w:tc>
        <w:tc>
          <w:tcPr>
            <w:tcW w:w="1260" w:type="dxa"/>
          </w:tcPr>
          <w:p w:rsidR="00112897" w:rsidRPr="00832D7D" w:rsidRDefault="00112897" w:rsidP="00B11D40">
            <w:pPr>
              <w:tabs>
                <w:tab w:val="left" w:pos="1440"/>
              </w:tabs>
              <w:jc w:val="center"/>
              <w:rPr>
                <w:b/>
                <w:kern w:val="2"/>
                <w:sz w:val="22"/>
                <w:szCs w:val="22"/>
              </w:rPr>
            </w:pPr>
            <w:r w:rsidRPr="00832D7D">
              <w:rPr>
                <w:b/>
                <w:sz w:val="22"/>
                <w:szCs w:val="22"/>
              </w:rPr>
              <w:t>М.П.</w:t>
            </w:r>
          </w:p>
        </w:tc>
        <w:tc>
          <w:tcPr>
            <w:tcW w:w="3600" w:type="dxa"/>
            <w:vAlign w:val="center"/>
          </w:tcPr>
          <w:p w:rsidR="00112897" w:rsidRPr="00832D7D" w:rsidRDefault="00112897" w:rsidP="00B11D40">
            <w:pPr>
              <w:tabs>
                <w:tab w:val="left" w:pos="1440"/>
              </w:tabs>
              <w:jc w:val="center"/>
              <w:rPr>
                <w:b/>
                <w:kern w:val="2"/>
                <w:sz w:val="22"/>
                <w:szCs w:val="22"/>
              </w:rPr>
            </w:pPr>
            <w:r w:rsidRPr="00832D7D">
              <w:rPr>
                <w:b/>
                <w:sz w:val="22"/>
                <w:szCs w:val="22"/>
              </w:rPr>
              <w:t xml:space="preserve">Дужник - издавалац </w:t>
            </w:r>
          </w:p>
          <w:p w:rsidR="00112897" w:rsidRPr="00832D7D" w:rsidRDefault="00112897" w:rsidP="00B11D40">
            <w:pPr>
              <w:tabs>
                <w:tab w:val="left" w:pos="1440"/>
              </w:tabs>
              <w:jc w:val="center"/>
              <w:rPr>
                <w:b/>
                <w:kern w:val="2"/>
                <w:sz w:val="22"/>
                <w:szCs w:val="22"/>
              </w:rPr>
            </w:pPr>
            <w:r w:rsidRPr="00832D7D">
              <w:rPr>
                <w:b/>
                <w:sz w:val="22"/>
                <w:szCs w:val="22"/>
              </w:rPr>
              <w:t>менице</w:t>
            </w:r>
          </w:p>
        </w:tc>
      </w:tr>
    </w:tbl>
    <w:p w:rsidR="00112897" w:rsidRPr="00832D7D" w:rsidRDefault="00112897" w:rsidP="00112897">
      <w:pPr>
        <w:tabs>
          <w:tab w:val="left" w:pos="6028"/>
        </w:tabs>
        <w:autoSpaceDE w:val="0"/>
        <w:jc w:val="both"/>
        <w:rPr>
          <w:bCs/>
          <w:i/>
          <w:iCs/>
          <w:kern w:val="2"/>
          <w:sz w:val="22"/>
          <w:szCs w:val="22"/>
          <w:lang w:val="sr-Cyrl-CS"/>
        </w:rPr>
      </w:pPr>
    </w:p>
    <w:p w:rsidR="00112897" w:rsidRPr="00832D7D" w:rsidRDefault="00112897" w:rsidP="00112897">
      <w:pPr>
        <w:tabs>
          <w:tab w:val="left" w:pos="6028"/>
        </w:tabs>
        <w:autoSpaceDE w:val="0"/>
        <w:jc w:val="both"/>
        <w:rPr>
          <w:bCs/>
          <w:i/>
          <w:iCs/>
          <w:kern w:val="2"/>
          <w:sz w:val="22"/>
          <w:szCs w:val="22"/>
          <w:lang w:val="sr-Cyrl-CS"/>
        </w:rPr>
      </w:pPr>
    </w:p>
    <w:p w:rsidR="00112897" w:rsidRPr="00832D7D" w:rsidRDefault="00112897" w:rsidP="00112897">
      <w:pPr>
        <w:spacing w:line="240" w:lineRule="atLeast"/>
        <w:jc w:val="both"/>
        <w:rPr>
          <w:sz w:val="22"/>
          <w:szCs w:val="22"/>
          <w:lang w:val="sr-Cyrl-RS" w:eastAsia="sr-Latn-RS"/>
        </w:rPr>
      </w:pPr>
    </w:p>
    <w:p w:rsidR="00112897" w:rsidRPr="00832D7D" w:rsidRDefault="00112897" w:rsidP="00112897">
      <w:pPr>
        <w:rPr>
          <w:sz w:val="22"/>
          <w:szCs w:val="22"/>
          <w:lang w:val="sr-Cyrl-RS"/>
        </w:rPr>
      </w:pPr>
    </w:p>
    <w:p w:rsidR="00112897" w:rsidRPr="00555D10" w:rsidRDefault="00112897" w:rsidP="00631889">
      <w:pPr>
        <w:rPr>
          <w:lang w:val="sr-Latn-RS"/>
        </w:rPr>
      </w:pPr>
    </w:p>
    <w:sectPr w:rsidR="00112897" w:rsidRPr="00555D10">
      <w:footerReference w:type="default" r:id="rId18"/>
      <w:pgSz w:w="11906" w:h="16838"/>
      <w:pgMar w:top="1440" w:right="1440" w:bottom="1440" w:left="1440" w:header="708" w:footer="708"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D5B" w:rsidRDefault="00114D5B">
      <w:pPr>
        <w:spacing w:line="240" w:lineRule="auto"/>
      </w:pPr>
      <w:r>
        <w:separator/>
      </w:r>
    </w:p>
  </w:endnote>
  <w:endnote w:type="continuationSeparator" w:id="0">
    <w:p w:rsidR="00114D5B" w:rsidRDefault="00114D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altName w:val="Gadugi"/>
    <w:panose1 w:val="020B0502040204020203"/>
    <w:charset w:val="01"/>
    <w:family w:val="roman"/>
    <w:pitch w:val="variable"/>
    <w:sig w:usb0="00002000" w:usb1="00000000" w:usb2="00000000" w:usb3="00000000" w:csb0="00000000" w:csb1="00000000"/>
  </w:font>
  <w:font w:name="TimesNewRomanPS-BoldMT">
    <w:altName w:val="Times New Roman"/>
    <w:charset w:val="EE"/>
    <w:family w:val="auto"/>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49F" w:rsidRDefault="00BB4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449F" w:rsidRDefault="00BB4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49F" w:rsidRDefault="00BB4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788A">
      <w:rPr>
        <w:rStyle w:val="PageNumber"/>
        <w:noProof/>
      </w:rPr>
      <w:t>30</w:t>
    </w:r>
    <w:r>
      <w:rPr>
        <w:rStyle w:val="PageNumber"/>
      </w:rPr>
      <w:fldChar w:fldCharType="end"/>
    </w:r>
  </w:p>
  <w:p w:rsidR="00BB449F" w:rsidRDefault="00BB44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49F" w:rsidRDefault="00BB4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788A">
      <w:rPr>
        <w:rStyle w:val="PageNumber"/>
        <w:noProof/>
      </w:rPr>
      <w:t>31</w:t>
    </w:r>
    <w:r>
      <w:rPr>
        <w:rStyle w:val="PageNumber"/>
      </w:rPr>
      <w:fldChar w:fldCharType="end"/>
    </w:r>
  </w:p>
  <w:p w:rsidR="00BB449F" w:rsidRDefault="00BB449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49F" w:rsidRDefault="00BB4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788A">
      <w:rPr>
        <w:rStyle w:val="PageNumber"/>
        <w:noProof/>
      </w:rPr>
      <w:t>43</w:t>
    </w:r>
    <w:r>
      <w:rPr>
        <w:rStyle w:val="PageNumber"/>
      </w:rPr>
      <w:fldChar w:fldCharType="end"/>
    </w:r>
  </w:p>
  <w:p w:rsidR="00BB449F" w:rsidRDefault="00BB449F">
    <w:pPr>
      <w:pStyle w:val="Footer"/>
      <w:ind w:right="360"/>
      <w:jc w:val="right"/>
    </w:pPr>
    <w:r>
      <w:t xml:space="preserve"> </w:t>
    </w:r>
  </w:p>
  <w:p w:rsidR="00BB449F" w:rsidRDefault="00BB4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D5B" w:rsidRDefault="00114D5B">
      <w:pPr>
        <w:spacing w:line="240" w:lineRule="auto"/>
      </w:pPr>
      <w:r>
        <w:separator/>
      </w:r>
    </w:p>
  </w:footnote>
  <w:footnote w:type="continuationSeparator" w:id="0">
    <w:p w:rsidR="00114D5B" w:rsidRDefault="00114D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5BB0FF3"/>
    <w:multiLevelType w:val="multilevel"/>
    <w:tmpl w:val="05BB0FF3"/>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3" w:hAnsi="Wingdings 3"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3" w:hAnsi="Wingdings 3" w:hint="default"/>
      </w:rPr>
    </w:lvl>
    <w:lvl w:ilvl="6">
      <w:start w:val="1"/>
      <w:numFmt w:val="bullet"/>
      <w:lvlText w:val=""/>
      <w:lvlJc w:val="left"/>
      <w:pPr>
        <w:tabs>
          <w:tab w:val="num" w:pos="5040"/>
        </w:tabs>
        <w:ind w:left="5040" w:hanging="360"/>
      </w:pPr>
      <w:rPr>
        <w:rFonts w:ascii="Wingdings 3" w:hAnsi="Wingdings 3" w:hint="default"/>
      </w:rPr>
    </w:lvl>
    <w:lvl w:ilvl="7">
      <w:start w:val="1"/>
      <w:numFmt w:val="bullet"/>
      <w:lvlText w:val=""/>
      <w:lvlJc w:val="left"/>
      <w:pPr>
        <w:tabs>
          <w:tab w:val="num" w:pos="5760"/>
        </w:tabs>
        <w:ind w:left="5760" w:hanging="360"/>
      </w:pPr>
      <w:rPr>
        <w:rFonts w:ascii="Wingdings 3" w:hAnsi="Wingdings 3" w:hint="default"/>
      </w:rPr>
    </w:lvl>
    <w:lvl w:ilvl="8">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06B45E1F"/>
    <w:multiLevelType w:val="multilevel"/>
    <w:tmpl w:val="06B45E1F"/>
    <w:lvl w:ilvl="0">
      <w:start w:val="1"/>
      <w:numFmt w:val="bullet"/>
      <w:lvlText w:val=""/>
      <w:lvlJc w:val="left"/>
      <w:pPr>
        <w:tabs>
          <w:tab w:val="num" w:pos="720"/>
        </w:tabs>
        <w:ind w:left="720" w:hanging="360"/>
      </w:pPr>
      <w:rPr>
        <w:rFonts w:ascii="Wingdings 3" w:hAnsi="Wingdings 3" w:hint="default"/>
      </w:rPr>
    </w:lvl>
    <w:lvl w:ilvl="1">
      <w:start w:val="935"/>
      <w:numFmt w:val="bullet"/>
      <w:lvlText w:val="◦"/>
      <w:lvlJc w:val="left"/>
      <w:pPr>
        <w:tabs>
          <w:tab w:val="num" w:pos="1440"/>
        </w:tabs>
        <w:ind w:left="1440" w:hanging="360"/>
      </w:pPr>
      <w:rPr>
        <w:rFonts w:ascii="Verdana" w:hAnsi="Verdana" w:hint="default"/>
      </w:rPr>
    </w:lvl>
    <w:lvl w:ilvl="2">
      <w:start w:val="935"/>
      <w:numFmt w:val="bullet"/>
      <w:lvlText w:val="◦"/>
      <w:lvlJc w:val="left"/>
      <w:pPr>
        <w:tabs>
          <w:tab w:val="num" w:pos="2160"/>
        </w:tabs>
        <w:ind w:left="2160" w:hanging="360"/>
      </w:pPr>
      <w:rPr>
        <w:rFonts w:ascii="Verdana" w:hAnsi="Verdana"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3" w:hAnsi="Wingdings 3" w:hint="default"/>
      </w:rPr>
    </w:lvl>
    <w:lvl w:ilvl="6">
      <w:start w:val="1"/>
      <w:numFmt w:val="bullet"/>
      <w:lvlText w:val=""/>
      <w:lvlJc w:val="left"/>
      <w:pPr>
        <w:tabs>
          <w:tab w:val="num" w:pos="5040"/>
        </w:tabs>
        <w:ind w:left="5040" w:hanging="360"/>
      </w:pPr>
      <w:rPr>
        <w:rFonts w:ascii="Wingdings 3" w:hAnsi="Wingdings 3" w:hint="default"/>
      </w:rPr>
    </w:lvl>
    <w:lvl w:ilvl="7">
      <w:start w:val="1"/>
      <w:numFmt w:val="bullet"/>
      <w:lvlText w:val=""/>
      <w:lvlJc w:val="left"/>
      <w:pPr>
        <w:tabs>
          <w:tab w:val="num" w:pos="5760"/>
        </w:tabs>
        <w:ind w:left="5760" w:hanging="360"/>
      </w:pPr>
      <w:rPr>
        <w:rFonts w:ascii="Wingdings 3" w:hAnsi="Wingdings 3" w:hint="default"/>
      </w:rPr>
    </w:lvl>
    <w:lvl w:ilvl="8">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12713E57"/>
    <w:multiLevelType w:val="hybridMultilevel"/>
    <w:tmpl w:val="82A0C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894464"/>
    <w:multiLevelType w:val="multilevel"/>
    <w:tmpl w:val="12894464"/>
    <w:lvl w:ilvl="0">
      <w:start w:val="1"/>
      <w:numFmt w:val="bullet"/>
      <w:lvlText w:val=""/>
      <w:lvlJc w:val="left"/>
      <w:pPr>
        <w:ind w:left="2508" w:hanging="360"/>
      </w:pPr>
      <w:rPr>
        <w:rFonts w:ascii="Wingdings" w:hAnsi="Wingdings" w:hint="default"/>
      </w:rPr>
    </w:lvl>
    <w:lvl w:ilvl="1">
      <w:start w:val="1"/>
      <w:numFmt w:val="bullet"/>
      <w:lvlText w:val="o"/>
      <w:lvlJc w:val="left"/>
      <w:pPr>
        <w:ind w:left="3228" w:hanging="360"/>
      </w:pPr>
      <w:rPr>
        <w:rFonts w:ascii="Courier New" w:hAnsi="Courier New" w:cs="Courier New" w:hint="default"/>
      </w:rPr>
    </w:lvl>
    <w:lvl w:ilvl="2">
      <w:start w:val="1"/>
      <w:numFmt w:val="bullet"/>
      <w:lvlText w:val=""/>
      <w:lvlJc w:val="left"/>
      <w:pPr>
        <w:ind w:left="3948" w:hanging="360"/>
      </w:pPr>
      <w:rPr>
        <w:rFonts w:ascii="Wingdings" w:hAnsi="Wingdings" w:hint="default"/>
      </w:rPr>
    </w:lvl>
    <w:lvl w:ilvl="3">
      <w:start w:val="1"/>
      <w:numFmt w:val="bullet"/>
      <w:lvlText w:val=""/>
      <w:lvlJc w:val="left"/>
      <w:pPr>
        <w:ind w:left="4668" w:hanging="360"/>
      </w:pPr>
      <w:rPr>
        <w:rFonts w:ascii="Symbol" w:hAnsi="Symbol" w:hint="default"/>
      </w:rPr>
    </w:lvl>
    <w:lvl w:ilvl="4">
      <w:start w:val="1"/>
      <w:numFmt w:val="bullet"/>
      <w:lvlText w:val="o"/>
      <w:lvlJc w:val="left"/>
      <w:pPr>
        <w:ind w:left="5388" w:hanging="360"/>
      </w:pPr>
      <w:rPr>
        <w:rFonts w:ascii="Courier New" w:hAnsi="Courier New" w:cs="Courier New" w:hint="default"/>
      </w:rPr>
    </w:lvl>
    <w:lvl w:ilvl="5">
      <w:start w:val="1"/>
      <w:numFmt w:val="bullet"/>
      <w:lvlText w:val=""/>
      <w:lvlJc w:val="left"/>
      <w:pPr>
        <w:ind w:left="6108" w:hanging="360"/>
      </w:pPr>
      <w:rPr>
        <w:rFonts w:ascii="Wingdings" w:hAnsi="Wingdings" w:hint="default"/>
      </w:rPr>
    </w:lvl>
    <w:lvl w:ilvl="6">
      <w:start w:val="1"/>
      <w:numFmt w:val="bullet"/>
      <w:lvlText w:val=""/>
      <w:lvlJc w:val="left"/>
      <w:pPr>
        <w:ind w:left="6828" w:hanging="360"/>
      </w:pPr>
      <w:rPr>
        <w:rFonts w:ascii="Symbol" w:hAnsi="Symbol" w:hint="default"/>
      </w:rPr>
    </w:lvl>
    <w:lvl w:ilvl="7">
      <w:start w:val="1"/>
      <w:numFmt w:val="bullet"/>
      <w:lvlText w:val="o"/>
      <w:lvlJc w:val="left"/>
      <w:pPr>
        <w:ind w:left="7548" w:hanging="360"/>
      </w:pPr>
      <w:rPr>
        <w:rFonts w:ascii="Courier New" w:hAnsi="Courier New" w:cs="Courier New" w:hint="default"/>
      </w:rPr>
    </w:lvl>
    <w:lvl w:ilvl="8">
      <w:start w:val="1"/>
      <w:numFmt w:val="bullet"/>
      <w:lvlText w:val=""/>
      <w:lvlJc w:val="left"/>
      <w:pPr>
        <w:ind w:left="8268" w:hanging="360"/>
      </w:pPr>
      <w:rPr>
        <w:rFonts w:ascii="Wingdings" w:hAnsi="Wingdings" w:hint="default"/>
      </w:rPr>
    </w:lvl>
  </w:abstractNum>
  <w:abstractNum w:abstractNumId="17" w15:restartNumberingAfterBreak="0">
    <w:nsid w:val="140239CB"/>
    <w:multiLevelType w:val="hybridMultilevel"/>
    <w:tmpl w:val="C518DC56"/>
    <w:name w:val="WW8Num42"/>
    <w:lvl w:ilvl="0" w:tplc="8B0609E8">
      <w:start w:val="1"/>
      <w:numFmt w:val="decimal"/>
      <w:lvlText w:val="%1."/>
      <w:lvlJc w:val="left"/>
      <w:pPr>
        <w:tabs>
          <w:tab w:val="num" w:pos="1530"/>
        </w:tabs>
        <w:ind w:left="1530" w:hanging="360"/>
      </w:pPr>
      <w:rPr>
        <w:rFonts w:hint="default"/>
      </w:rPr>
    </w:lvl>
    <w:lvl w:ilvl="1" w:tplc="081A0019" w:tentative="1">
      <w:start w:val="1"/>
      <w:numFmt w:val="lowerLetter"/>
      <w:lvlText w:val="%2."/>
      <w:lvlJc w:val="left"/>
      <w:pPr>
        <w:tabs>
          <w:tab w:val="num" w:pos="2250"/>
        </w:tabs>
        <w:ind w:left="2250" w:hanging="360"/>
      </w:pPr>
    </w:lvl>
    <w:lvl w:ilvl="2" w:tplc="081A001B" w:tentative="1">
      <w:start w:val="1"/>
      <w:numFmt w:val="lowerRoman"/>
      <w:lvlText w:val="%3."/>
      <w:lvlJc w:val="right"/>
      <w:pPr>
        <w:tabs>
          <w:tab w:val="num" w:pos="2970"/>
        </w:tabs>
        <w:ind w:left="2970" w:hanging="180"/>
      </w:pPr>
    </w:lvl>
    <w:lvl w:ilvl="3" w:tplc="081A000F" w:tentative="1">
      <w:start w:val="1"/>
      <w:numFmt w:val="decimal"/>
      <w:lvlText w:val="%4."/>
      <w:lvlJc w:val="left"/>
      <w:pPr>
        <w:tabs>
          <w:tab w:val="num" w:pos="3690"/>
        </w:tabs>
        <w:ind w:left="3690" w:hanging="360"/>
      </w:pPr>
    </w:lvl>
    <w:lvl w:ilvl="4" w:tplc="081A0019" w:tentative="1">
      <w:start w:val="1"/>
      <w:numFmt w:val="lowerLetter"/>
      <w:lvlText w:val="%5."/>
      <w:lvlJc w:val="left"/>
      <w:pPr>
        <w:tabs>
          <w:tab w:val="num" w:pos="4410"/>
        </w:tabs>
        <w:ind w:left="4410" w:hanging="360"/>
      </w:pPr>
    </w:lvl>
    <w:lvl w:ilvl="5" w:tplc="081A001B" w:tentative="1">
      <w:start w:val="1"/>
      <w:numFmt w:val="lowerRoman"/>
      <w:lvlText w:val="%6."/>
      <w:lvlJc w:val="right"/>
      <w:pPr>
        <w:tabs>
          <w:tab w:val="num" w:pos="5130"/>
        </w:tabs>
        <w:ind w:left="5130" w:hanging="180"/>
      </w:pPr>
    </w:lvl>
    <w:lvl w:ilvl="6" w:tplc="081A000F" w:tentative="1">
      <w:start w:val="1"/>
      <w:numFmt w:val="decimal"/>
      <w:lvlText w:val="%7."/>
      <w:lvlJc w:val="left"/>
      <w:pPr>
        <w:tabs>
          <w:tab w:val="num" w:pos="5850"/>
        </w:tabs>
        <w:ind w:left="5850" w:hanging="360"/>
      </w:pPr>
    </w:lvl>
    <w:lvl w:ilvl="7" w:tplc="081A0019" w:tentative="1">
      <w:start w:val="1"/>
      <w:numFmt w:val="lowerLetter"/>
      <w:lvlText w:val="%8."/>
      <w:lvlJc w:val="left"/>
      <w:pPr>
        <w:tabs>
          <w:tab w:val="num" w:pos="6570"/>
        </w:tabs>
        <w:ind w:left="6570" w:hanging="360"/>
      </w:pPr>
    </w:lvl>
    <w:lvl w:ilvl="8" w:tplc="081A001B" w:tentative="1">
      <w:start w:val="1"/>
      <w:numFmt w:val="lowerRoman"/>
      <w:lvlText w:val="%9."/>
      <w:lvlJc w:val="right"/>
      <w:pPr>
        <w:tabs>
          <w:tab w:val="num" w:pos="7290"/>
        </w:tabs>
        <w:ind w:left="7290" w:hanging="180"/>
      </w:pPr>
    </w:lvl>
  </w:abstractNum>
  <w:abstractNum w:abstractNumId="1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9A04CAB"/>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0" w15:restartNumberingAfterBreak="0">
    <w:nsid w:val="19E924A1"/>
    <w:multiLevelType w:val="hybridMultilevel"/>
    <w:tmpl w:val="AA5E5B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B802F8E"/>
    <w:multiLevelType w:val="hybridMultilevel"/>
    <w:tmpl w:val="3D94BCCE"/>
    <w:lvl w:ilvl="0" w:tplc="2FBCC9AA">
      <w:start w:val="1"/>
      <w:numFmt w:val="decimal"/>
      <w:lvlText w:val="%1)"/>
      <w:lvlJc w:val="left"/>
      <w:pPr>
        <w:tabs>
          <w:tab w:val="num" w:pos="1418"/>
        </w:tabs>
        <w:ind w:left="1418" w:hanging="397"/>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1C6C02F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3" w15:restartNumberingAfterBreak="0">
    <w:nsid w:val="1D952549"/>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4" w15:restartNumberingAfterBreak="0">
    <w:nsid w:val="215204EF"/>
    <w:multiLevelType w:val="hybridMultilevel"/>
    <w:tmpl w:val="D71E55E2"/>
    <w:lvl w:ilvl="0" w:tplc="884C52FA">
      <w:start w:val="1"/>
      <w:numFmt w:val="bullet"/>
      <w:lvlText w:val=""/>
      <w:lvlJc w:val="left"/>
      <w:pPr>
        <w:tabs>
          <w:tab w:val="num" w:pos="720"/>
        </w:tabs>
        <w:ind w:left="720" w:hanging="360"/>
      </w:pPr>
      <w:rPr>
        <w:rFonts w:ascii="Symbol" w:hAnsi="Symbol"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FA2AC1"/>
    <w:multiLevelType w:val="multilevel"/>
    <w:tmpl w:val="21FA2AC1"/>
    <w:lvl w:ilvl="0">
      <w:start w:val="1"/>
      <w:numFmt w:val="bullet"/>
      <w:lvlText w:val="o"/>
      <w:lvlJc w:val="left"/>
      <w:pPr>
        <w:ind w:left="2508" w:hanging="360"/>
      </w:pPr>
      <w:rPr>
        <w:rFonts w:ascii="Courier New" w:hAnsi="Courier New" w:cs="Courier New" w:hint="default"/>
      </w:rPr>
    </w:lvl>
    <w:lvl w:ilvl="1">
      <w:start w:val="1"/>
      <w:numFmt w:val="bullet"/>
      <w:lvlText w:val="o"/>
      <w:lvlJc w:val="left"/>
      <w:pPr>
        <w:ind w:left="3228" w:hanging="360"/>
      </w:pPr>
      <w:rPr>
        <w:rFonts w:ascii="Courier New" w:hAnsi="Courier New" w:cs="Courier New" w:hint="default"/>
      </w:rPr>
    </w:lvl>
    <w:lvl w:ilvl="2">
      <w:start w:val="1"/>
      <w:numFmt w:val="bullet"/>
      <w:lvlText w:val=""/>
      <w:lvlJc w:val="left"/>
      <w:pPr>
        <w:ind w:left="3948" w:hanging="360"/>
      </w:pPr>
      <w:rPr>
        <w:rFonts w:ascii="Wingdings" w:hAnsi="Wingdings" w:hint="default"/>
      </w:rPr>
    </w:lvl>
    <w:lvl w:ilvl="3">
      <w:start w:val="1"/>
      <w:numFmt w:val="bullet"/>
      <w:lvlText w:val=""/>
      <w:lvlJc w:val="left"/>
      <w:pPr>
        <w:ind w:left="4668" w:hanging="360"/>
      </w:pPr>
      <w:rPr>
        <w:rFonts w:ascii="Symbol" w:hAnsi="Symbol" w:hint="default"/>
      </w:rPr>
    </w:lvl>
    <w:lvl w:ilvl="4">
      <w:start w:val="1"/>
      <w:numFmt w:val="bullet"/>
      <w:lvlText w:val="o"/>
      <w:lvlJc w:val="left"/>
      <w:pPr>
        <w:ind w:left="5388" w:hanging="360"/>
      </w:pPr>
      <w:rPr>
        <w:rFonts w:ascii="Courier New" w:hAnsi="Courier New" w:cs="Courier New" w:hint="default"/>
      </w:rPr>
    </w:lvl>
    <w:lvl w:ilvl="5">
      <w:start w:val="1"/>
      <w:numFmt w:val="bullet"/>
      <w:lvlText w:val=""/>
      <w:lvlJc w:val="left"/>
      <w:pPr>
        <w:ind w:left="6108" w:hanging="360"/>
      </w:pPr>
      <w:rPr>
        <w:rFonts w:ascii="Wingdings" w:hAnsi="Wingdings" w:hint="default"/>
      </w:rPr>
    </w:lvl>
    <w:lvl w:ilvl="6">
      <w:start w:val="1"/>
      <w:numFmt w:val="bullet"/>
      <w:lvlText w:val=""/>
      <w:lvlJc w:val="left"/>
      <w:pPr>
        <w:ind w:left="6828" w:hanging="360"/>
      </w:pPr>
      <w:rPr>
        <w:rFonts w:ascii="Symbol" w:hAnsi="Symbol" w:hint="default"/>
      </w:rPr>
    </w:lvl>
    <w:lvl w:ilvl="7">
      <w:start w:val="1"/>
      <w:numFmt w:val="bullet"/>
      <w:lvlText w:val="o"/>
      <w:lvlJc w:val="left"/>
      <w:pPr>
        <w:ind w:left="7548" w:hanging="360"/>
      </w:pPr>
      <w:rPr>
        <w:rFonts w:ascii="Courier New" w:hAnsi="Courier New" w:cs="Courier New" w:hint="default"/>
      </w:rPr>
    </w:lvl>
    <w:lvl w:ilvl="8">
      <w:start w:val="1"/>
      <w:numFmt w:val="bullet"/>
      <w:lvlText w:val=""/>
      <w:lvlJc w:val="left"/>
      <w:pPr>
        <w:ind w:left="8268" w:hanging="360"/>
      </w:pPr>
      <w:rPr>
        <w:rFonts w:ascii="Wingdings" w:hAnsi="Wingdings" w:hint="default"/>
      </w:rPr>
    </w:lvl>
  </w:abstractNum>
  <w:abstractNum w:abstractNumId="26" w15:restartNumberingAfterBreak="0">
    <w:nsid w:val="24C25332"/>
    <w:multiLevelType w:val="hybridMultilevel"/>
    <w:tmpl w:val="D02A5050"/>
    <w:lvl w:ilvl="0" w:tplc="46D822FE">
      <w:start w:val="1"/>
      <w:numFmt w:val="decimal"/>
      <w:lvlText w:val="%1)"/>
      <w:lvlJc w:val="left"/>
      <w:pPr>
        <w:tabs>
          <w:tab w:val="num" w:pos="1787"/>
        </w:tabs>
        <w:ind w:left="1787" w:hanging="375"/>
      </w:pPr>
      <w:rPr>
        <w:rFonts w:hint="default"/>
      </w:rPr>
    </w:lvl>
    <w:lvl w:ilvl="1" w:tplc="952651A6">
      <w:start w:val="5"/>
      <w:numFmt w:val="bullet"/>
      <w:lvlText w:val="-"/>
      <w:lvlJc w:val="left"/>
      <w:pPr>
        <w:tabs>
          <w:tab w:val="num" w:pos="2492"/>
        </w:tabs>
        <w:ind w:left="2492" w:hanging="360"/>
      </w:pPr>
      <w:rPr>
        <w:rFonts w:ascii="Times New Roman" w:eastAsia="Arial Unicode MS" w:hAnsi="Times New Roman" w:cs="Times New Roman" w:hint="default"/>
      </w:rPr>
    </w:lvl>
    <w:lvl w:ilvl="2" w:tplc="0409001B" w:tentative="1">
      <w:start w:val="1"/>
      <w:numFmt w:val="lowerRoman"/>
      <w:lvlText w:val="%3."/>
      <w:lvlJc w:val="right"/>
      <w:pPr>
        <w:tabs>
          <w:tab w:val="num" w:pos="3212"/>
        </w:tabs>
        <w:ind w:left="3212" w:hanging="180"/>
      </w:pPr>
    </w:lvl>
    <w:lvl w:ilvl="3" w:tplc="0409000F" w:tentative="1">
      <w:start w:val="1"/>
      <w:numFmt w:val="decimal"/>
      <w:lvlText w:val="%4."/>
      <w:lvlJc w:val="left"/>
      <w:pPr>
        <w:tabs>
          <w:tab w:val="num" w:pos="3932"/>
        </w:tabs>
        <w:ind w:left="3932" w:hanging="360"/>
      </w:pPr>
    </w:lvl>
    <w:lvl w:ilvl="4" w:tplc="04090019" w:tentative="1">
      <w:start w:val="1"/>
      <w:numFmt w:val="lowerLetter"/>
      <w:lvlText w:val="%5."/>
      <w:lvlJc w:val="left"/>
      <w:pPr>
        <w:tabs>
          <w:tab w:val="num" w:pos="4652"/>
        </w:tabs>
        <w:ind w:left="4652" w:hanging="360"/>
      </w:pPr>
    </w:lvl>
    <w:lvl w:ilvl="5" w:tplc="0409001B" w:tentative="1">
      <w:start w:val="1"/>
      <w:numFmt w:val="lowerRoman"/>
      <w:lvlText w:val="%6."/>
      <w:lvlJc w:val="right"/>
      <w:pPr>
        <w:tabs>
          <w:tab w:val="num" w:pos="5372"/>
        </w:tabs>
        <w:ind w:left="5372" w:hanging="180"/>
      </w:pPr>
    </w:lvl>
    <w:lvl w:ilvl="6" w:tplc="0409000F" w:tentative="1">
      <w:start w:val="1"/>
      <w:numFmt w:val="decimal"/>
      <w:lvlText w:val="%7."/>
      <w:lvlJc w:val="left"/>
      <w:pPr>
        <w:tabs>
          <w:tab w:val="num" w:pos="6092"/>
        </w:tabs>
        <w:ind w:left="6092" w:hanging="360"/>
      </w:pPr>
    </w:lvl>
    <w:lvl w:ilvl="7" w:tplc="04090019" w:tentative="1">
      <w:start w:val="1"/>
      <w:numFmt w:val="lowerLetter"/>
      <w:lvlText w:val="%8."/>
      <w:lvlJc w:val="left"/>
      <w:pPr>
        <w:tabs>
          <w:tab w:val="num" w:pos="6812"/>
        </w:tabs>
        <w:ind w:left="6812" w:hanging="360"/>
      </w:pPr>
    </w:lvl>
    <w:lvl w:ilvl="8" w:tplc="0409001B" w:tentative="1">
      <w:start w:val="1"/>
      <w:numFmt w:val="lowerRoman"/>
      <w:lvlText w:val="%9."/>
      <w:lvlJc w:val="right"/>
      <w:pPr>
        <w:tabs>
          <w:tab w:val="num" w:pos="7532"/>
        </w:tabs>
        <w:ind w:left="7532" w:hanging="180"/>
      </w:pPr>
    </w:lvl>
  </w:abstractNum>
  <w:abstractNum w:abstractNumId="27" w15:restartNumberingAfterBreak="0">
    <w:nsid w:val="25834D10"/>
    <w:multiLevelType w:val="multilevel"/>
    <w:tmpl w:val="25834D10"/>
    <w:lvl w:ilvl="0">
      <w:start w:val="1"/>
      <w:numFmt w:val="bullet"/>
      <w:lvlText w:val="o"/>
      <w:lvlJc w:val="left"/>
      <w:pPr>
        <w:ind w:left="2508" w:hanging="360"/>
      </w:pPr>
      <w:rPr>
        <w:rFonts w:ascii="Courier New" w:hAnsi="Courier New" w:cs="Courier New" w:hint="default"/>
      </w:rPr>
    </w:lvl>
    <w:lvl w:ilvl="1">
      <w:start w:val="1"/>
      <w:numFmt w:val="bullet"/>
      <w:lvlText w:val="o"/>
      <w:lvlJc w:val="left"/>
      <w:pPr>
        <w:ind w:left="3228" w:hanging="360"/>
      </w:pPr>
      <w:rPr>
        <w:rFonts w:ascii="Courier New" w:hAnsi="Courier New" w:cs="Courier New" w:hint="default"/>
      </w:rPr>
    </w:lvl>
    <w:lvl w:ilvl="2">
      <w:start w:val="1"/>
      <w:numFmt w:val="bullet"/>
      <w:lvlText w:val=""/>
      <w:lvlJc w:val="left"/>
      <w:pPr>
        <w:ind w:left="3948" w:hanging="360"/>
      </w:pPr>
      <w:rPr>
        <w:rFonts w:ascii="Wingdings" w:hAnsi="Wingdings" w:hint="default"/>
      </w:rPr>
    </w:lvl>
    <w:lvl w:ilvl="3">
      <w:start w:val="1"/>
      <w:numFmt w:val="bullet"/>
      <w:lvlText w:val=""/>
      <w:lvlJc w:val="left"/>
      <w:pPr>
        <w:ind w:left="4668" w:hanging="360"/>
      </w:pPr>
      <w:rPr>
        <w:rFonts w:ascii="Symbol" w:hAnsi="Symbol" w:hint="default"/>
      </w:rPr>
    </w:lvl>
    <w:lvl w:ilvl="4">
      <w:start w:val="1"/>
      <w:numFmt w:val="bullet"/>
      <w:lvlText w:val="o"/>
      <w:lvlJc w:val="left"/>
      <w:pPr>
        <w:ind w:left="5388" w:hanging="360"/>
      </w:pPr>
      <w:rPr>
        <w:rFonts w:ascii="Courier New" w:hAnsi="Courier New" w:cs="Courier New" w:hint="default"/>
      </w:rPr>
    </w:lvl>
    <w:lvl w:ilvl="5">
      <w:start w:val="1"/>
      <w:numFmt w:val="bullet"/>
      <w:lvlText w:val=""/>
      <w:lvlJc w:val="left"/>
      <w:pPr>
        <w:ind w:left="6108" w:hanging="360"/>
      </w:pPr>
      <w:rPr>
        <w:rFonts w:ascii="Wingdings" w:hAnsi="Wingdings" w:hint="default"/>
      </w:rPr>
    </w:lvl>
    <w:lvl w:ilvl="6">
      <w:start w:val="1"/>
      <w:numFmt w:val="bullet"/>
      <w:lvlText w:val=""/>
      <w:lvlJc w:val="left"/>
      <w:pPr>
        <w:ind w:left="6828" w:hanging="360"/>
      </w:pPr>
      <w:rPr>
        <w:rFonts w:ascii="Symbol" w:hAnsi="Symbol" w:hint="default"/>
      </w:rPr>
    </w:lvl>
    <w:lvl w:ilvl="7">
      <w:start w:val="1"/>
      <w:numFmt w:val="bullet"/>
      <w:lvlText w:val="o"/>
      <w:lvlJc w:val="left"/>
      <w:pPr>
        <w:ind w:left="7548" w:hanging="360"/>
      </w:pPr>
      <w:rPr>
        <w:rFonts w:ascii="Courier New" w:hAnsi="Courier New" w:cs="Courier New" w:hint="default"/>
      </w:rPr>
    </w:lvl>
    <w:lvl w:ilvl="8">
      <w:start w:val="1"/>
      <w:numFmt w:val="bullet"/>
      <w:lvlText w:val=""/>
      <w:lvlJc w:val="left"/>
      <w:pPr>
        <w:ind w:left="8268" w:hanging="360"/>
      </w:pPr>
      <w:rPr>
        <w:rFonts w:ascii="Wingdings" w:hAnsi="Wingdings" w:hint="default"/>
      </w:rPr>
    </w:lvl>
  </w:abstractNum>
  <w:abstractNum w:abstractNumId="28" w15:restartNumberingAfterBreak="0">
    <w:nsid w:val="277278C9"/>
    <w:multiLevelType w:val="multilevel"/>
    <w:tmpl w:val="277278C9"/>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3" w:hAnsi="Wingdings 3"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3" w:hAnsi="Wingdings 3" w:hint="default"/>
      </w:rPr>
    </w:lvl>
    <w:lvl w:ilvl="6">
      <w:start w:val="1"/>
      <w:numFmt w:val="bullet"/>
      <w:lvlText w:val=""/>
      <w:lvlJc w:val="left"/>
      <w:pPr>
        <w:tabs>
          <w:tab w:val="num" w:pos="5040"/>
        </w:tabs>
        <w:ind w:left="5040" w:hanging="360"/>
      </w:pPr>
      <w:rPr>
        <w:rFonts w:ascii="Wingdings 3" w:hAnsi="Wingdings 3" w:hint="default"/>
      </w:rPr>
    </w:lvl>
    <w:lvl w:ilvl="7">
      <w:start w:val="1"/>
      <w:numFmt w:val="bullet"/>
      <w:lvlText w:val=""/>
      <w:lvlJc w:val="left"/>
      <w:pPr>
        <w:tabs>
          <w:tab w:val="num" w:pos="5760"/>
        </w:tabs>
        <w:ind w:left="5760" w:hanging="360"/>
      </w:pPr>
      <w:rPr>
        <w:rFonts w:ascii="Wingdings 3" w:hAnsi="Wingdings 3" w:hint="default"/>
      </w:rPr>
    </w:lvl>
    <w:lvl w:ilvl="8">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2E286FE7"/>
    <w:multiLevelType w:val="hybridMultilevel"/>
    <w:tmpl w:val="8736B3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15634A2"/>
    <w:multiLevelType w:val="multilevel"/>
    <w:tmpl w:val="415634A2"/>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3" w:hAnsi="Wingdings 3"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3" w:hAnsi="Wingdings 3" w:hint="default"/>
      </w:rPr>
    </w:lvl>
    <w:lvl w:ilvl="6">
      <w:start w:val="1"/>
      <w:numFmt w:val="bullet"/>
      <w:lvlText w:val=""/>
      <w:lvlJc w:val="left"/>
      <w:pPr>
        <w:tabs>
          <w:tab w:val="num" w:pos="5040"/>
        </w:tabs>
        <w:ind w:left="5040" w:hanging="360"/>
      </w:pPr>
      <w:rPr>
        <w:rFonts w:ascii="Wingdings 3" w:hAnsi="Wingdings 3" w:hint="default"/>
      </w:rPr>
    </w:lvl>
    <w:lvl w:ilvl="7">
      <w:start w:val="1"/>
      <w:numFmt w:val="bullet"/>
      <w:lvlText w:val=""/>
      <w:lvlJc w:val="left"/>
      <w:pPr>
        <w:tabs>
          <w:tab w:val="num" w:pos="5760"/>
        </w:tabs>
        <w:ind w:left="5760" w:hanging="360"/>
      </w:pPr>
      <w:rPr>
        <w:rFonts w:ascii="Wingdings 3" w:hAnsi="Wingdings 3" w:hint="default"/>
      </w:rPr>
    </w:lvl>
    <w:lvl w:ilvl="8">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4EC109F4"/>
    <w:multiLevelType w:val="hybridMultilevel"/>
    <w:tmpl w:val="E116A6B2"/>
    <w:lvl w:ilvl="0" w:tplc="FAD69606">
      <w:start w:val="1"/>
      <w:numFmt w:val="decimal"/>
      <w:lvlText w:val="%1)"/>
      <w:lvlJc w:val="left"/>
      <w:pPr>
        <w:tabs>
          <w:tab w:val="num" w:pos="644"/>
        </w:tabs>
        <w:ind w:left="700" w:hanging="340"/>
      </w:pPr>
    </w:lvl>
    <w:lvl w:ilvl="1" w:tplc="6D6C2FA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4477354"/>
    <w:multiLevelType w:val="singleLevel"/>
    <w:tmpl w:val="54477354"/>
    <w:lvl w:ilvl="0">
      <w:start w:val="1"/>
      <w:numFmt w:val="bullet"/>
      <w:lvlText w:val=""/>
      <w:lvlJc w:val="left"/>
      <w:pPr>
        <w:tabs>
          <w:tab w:val="num" w:pos="420"/>
        </w:tabs>
        <w:ind w:left="420" w:hanging="420"/>
      </w:pPr>
      <w:rPr>
        <w:rFonts w:ascii="Wingdings" w:hAnsi="Wingdings" w:hint="default"/>
      </w:rPr>
    </w:lvl>
  </w:abstractNum>
  <w:abstractNum w:abstractNumId="33"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4" w15:restartNumberingAfterBreak="0">
    <w:nsid w:val="5CBC60CF"/>
    <w:multiLevelType w:val="hybridMultilevel"/>
    <w:tmpl w:val="2438CC18"/>
    <w:lvl w:ilvl="0" w:tplc="1DF8F69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5F260112"/>
    <w:multiLevelType w:val="hybridMultilevel"/>
    <w:tmpl w:val="68969954"/>
    <w:lvl w:ilvl="0" w:tplc="D8AA78F8">
      <w:start w:val="1"/>
      <w:numFmt w:val="decimal"/>
      <w:lvlText w:val="%1)"/>
      <w:lvlJc w:val="left"/>
      <w:pPr>
        <w:ind w:left="786"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6D25052A"/>
    <w:multiLevelType w:val="hybridMultilevel"/>
    <w:tmpl w:val="B6BCCA96"/>
    <w:lvl w:ilvl="0" w:tplc="FAD69606">
      <w:start w:val="1"/>
      <w:numFmt w:val="decimal"/>
      <w:lvlText w:val="%1)"/>
      <w:lvlJc w:val="left"/>
      <w:pPr>
        <w:tabs>
          <w:tab w:val="num" w:pos="644"/>
        </w:tabs>
        <w:ind w:left="700" w:hanging="340"/>
      </w:pPr>
    </w:lvl>
    <w:lvl w:ilvl="1" w:tplc="6D6C2FA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1F87A17"/>
    <w:multiLevelType w:val="hybridMultilevel"/>
    <w:tmpl w:val="1A6CED7A"/>
    <w:lvl w:ilvl="0" w:tplc="93BAC11E">
      <w:start w:val="1"/>
      <w:numFmt w:val="decimal"/>
      <w:lvlText w:val="%1."/>
      <w:lvlJc w:val="left"/>
      <w:pPr>
        <w:ind w:left="720" w:hanging="360"/>
      </w:pPr>
      <w:rPr>
        <w:rFonts w:ascii="Arial" w:hAnsi="Arial" w:cs="Arial"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201AB"/>
    <w:multiLevelType w:val="multilevel"/>
    <w:tmpl w:val="756201AB"/>
    <w:lvl w:ilvl="0">
      <w:start w:val="1"/>
      <w:numFmt w:val="bullet"/>
      <w:lvlText w:val=""/>
      <w:lvlJc w:val="left"/>
      <w:pPr>
        <w:tabs>
          <w:tab w:val="num" w:pos="720"/>
        </w:tabs>
        <w:ind w:left="720" w:hanging="360"/>
      </w:pPr>
      <w:rPr>
        <w:rFonts w:ascii="Symbol" w:hAnsi="Symbol" w:hint="default"/>
      </w:rPr>
    </w:lvl>
    <w:lvl w:ilvl="1">
      <w:start w:val="935"/>
      <w:numFmt w:val="bullet"/>
      <w:lvlText w:val="◦"/>
      <w:lvlJc w:val="left"/>
      <w:pPr>
        <w:tabs>
          <w:tab w:val="num" w:pos="1440"/>
        </w:tabs>
        <w:ind w:left="1440" w:hanging="360"/>
      </w:pPr>
      <w:rPr>
        <w:rFonts w:ascii="Verdana" w:hAnsi="Verdana" w:hint="default"/>
      </w:rPr>
    </w:lvl>
    <w:lvl w:ilvl="2">
      <w:start w:val="1"/>
      <w:numFmt w:val="bullet"/>
      <w:lvlText w:val=""/>
      <w:lvlJc w:val="left"/>
      <w:pPr>
        <w:tabs>
          <w:tab w:val="num" w:pos="2160"/>
        </w:tabs>
        <w:ind w:left="2160" w:hanging="360"/>
      </w:pPr>
      <w:rPr>
        <w:rFonts w:ascii="Wingdings 3" w:hAnsi="Wingdings 3"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3" w:hAnsi="Wingdings 3" w:hint="default"/>
      </w:rPr>
    </w:lvl>
    <w:lvl w:ilvl="6">
      <w:start w:val="1"/>
      <w:numFmt w:val="bullet"/>
      <w:lvlText w:val=""/>
      <w:lvlJc w:val="left"/>
      <w:pPr>
        <w:tabs>
          <w:tab w:val="num" w:pos="5040"/>
        </w:tabs>
        <w:ind w:left="5040" w:hanging="360"/>
      </w:pPr>
      <w:rPr>
        <w:rFonts w:ascii="Wingdings 3" w:hAnsi="Wingdings 3" w:hint="default"/>
      </w:rPr>
    </w:lvl>
    <w:lvl w:ilvl="7">
      <w:start w:val="1"/>
      <w:numFmt w:val="bullet"/>
      <w:lvlText w:val=""/>
      <w:lvlJc w:val="left"/>
      <w:pPr>
        <w:tabs>
          <w:tab w:val="num" w:pos="5760"/>
        </w:tabs>
        <w:ind w:left="5760" w:hanging="360"/>
      </w:pPr>
      <w:rPr>
        <w:rFonts w:ascii="Wingdings 3" w:hAnsi="Wingdings 3" w:hint="default"/>
      </w:rPr>
    </w:lvl>
    <w:lvl w:ilvl="8">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8"/>
  </w:num>
  <w:num w:numId="15">
    <w:abstractNumId w:val="29"/>
  </w:num>
  <w:num w:numId="16">
    <w:abstractNumId w:val="32"/>
  </w:num>
  <w:num w:numId="17">
    <w:abstractNumId w:val="25"/>
  </w:num>
  <w:num w:numId="18">
    <w:abstractNumId w:val="16"/>
  </w:num>
  <w:num w:numId="19">
    <w:abstractNumId w:val="27"/>
  </w:num>
  <w:num w:numId="20">
    <w:abstractNumId w:val="13"/>
  </w:num>
  <w:num w:numId="21">
    <w:abstractNumId w:val="14"/>
  </w:num>
  <w:num w:numId="22">
    <w:abstractNumId w:val="28"/>
  </w:num>
  <w:num w:numId="23">
    <w:abstractNumId w:val="38"/>
  </w:num>
  <w:num w:numId="24">
    <w:abstractNumId w:val="30"/>
  </w:num>
  <w:num w:numId="25">
    <w:abstractNumId w:val="37"/>
  </w:num>
  <w:num w:numId="26">
    <w:abstractNumId w:val="34"/>
  </w:num>
  <w:num w:numId="27">
    <w:abstractNumId w:val="18"/>
  </w:num>
  <w:num w:numId="28">
    <w:abstractNumId w:val="15"/>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10"/>
    <w:lvlOverride w:ilvl="0">
      <w:startOverride w:val="1"/>
    </w:lvlOverride>
  </w:num>
  <w:num w:numId="32">
    <w:abstractNumId w:val="5"/>
  </w:num>
  <w:num w:numId="33">
    <w:abstractNumId w:val="4"/>
  </w:num>
  <w:num w:numId="34">
    <w:abstractNumId w:val="20"/>
  </w:num>
  <w:num w:numId="35">
    <w:abstractNumId w:val="8"/>
  </w:num>
  <w:num w:numId="36">
    <w:abstractNumId w:val="3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36"/>
  </w:num>
  <w:num w:numId="40">
    <w:abstractNumId w:val="26"/>
  </w:num>
  <w:num w:numId="41">
    <w:abstractNumId w:val="24"/>
  </w:num>
  <w:num w:numId="42">
    <w:abstractNumId w:val="23"/>
  </w:num>
  <w:num w:numId="43">
    <w:abstractNumId w:val="17"/>
  </w:num>
  <w:num w:numId="44">
    <w:abstractNumId w:val="33"/>
  </w:num>
  <w:num w:numId="45">
    <w:abstractNumId w:val="22"/>
  </w:num>
  <w:num w:numId="46">
    <w:abstractNumId w:val="19"/>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99"/>
    <w:rsid w:val="000459A8"/>
    <w:rsid w:val="000D646C"/>
    <w:rsid w:val="000F5926"/>
    <w:rsid w:val="000F7DDF"/>
    <w:rsid w:val="001118DE"/>
    <w:rsid w:val="00112897"/>
    <w:rsid w:val="00114D5B"/>
    <w:rsid w:val="00141331"/>
    <w:rsid w:val="001530BD"/>
    <w:rsid w:val="00155925"/>
    <w:rsid w:val="00171EF7"/>
    <w:rsid w:val="0018790C"/>
    <w:rsid w:val="0019428A"/>
    <w:rsid w:val="001C1F24"/>
    <w:rsid w:val="001C25BE"/>
    <w:rsid w:val="001D6760"/>
    <w:rsid w:val="002211C5"/>
    <w:rsid w:val="002563CB"/>
    <w:rsid w:val="00256D73"/>
    <w:rsid w:val="002632CB"/>
    <w:rsid w:val="0027788A"/>
    <w:rsid w:val="002A3398"/>
    <w:rsid w:val="002C2161"/>
    <w:rsid w:val="002D53B9"/>
    <w:rsid w:val="00352070"/>
    <w:rsid w:val="00352078"/>
    <w:rsid w:val="003877FC"/>
    <w:rsid w:val="003C652F"/>
    <w:rsid w:val="003D13A8"/>
    <w:rsid w:val="003F4D12"/>
    <w:rsid w:val="003F63B9"/>
    <w:rsid w:val="00437B91"/>
    <w:rsid w:val="00453F20"/>
    <w:rsid w:val="00483C69"/>
    <w:rsid w:val="004B0D6F"/>
    <w:rsid w:val="005205C9"/>
    <w:rsid w:val="00540D0E"/>
    <w:rsid w:val="00555D10"/>
    <w:rsid w:val="005600ED"/>
    <w:rsid w:val="005615C0"/>
    <w:rsid w:val="0058230F"/>
    <w:rsid w:val="005B31D9"/>
    <w:rsid w:val="00631889"/>
    <w:rsid w:val="00634B9E"/>
    <w:rsid w:val="00654E5D"/>
    <w:rsid w:val="00670628"/>
    <w:rsid w:val="00671EE0"/>
    <w:rsid w:val="006D6C9B"/>
    <w:rsid w:val="007010D0"/>
    <w:rsid w:val="00707874"/>
    <w:rsid w:val="0072022A"/>
    <w:rsid w:val="00720D35"/>
    <w:rsid w:val="00750FEC"/>
    <w:rsid w:val="0077175E"/>
    <w:rsid w:val="007B4261"/>
    <w:rsid w:val="007C4630"/>
    <w:rsid w:val="007E273C"/>
    <w:rsid w:val="007F6C7F"/>
    <w:rsid w:val="00801501"/>
    <w:rsid w:val="0082354D"/>
    <w:rsid w:val="00851551"/>
    <w:rsid w:val="008814D1"/>
    <w:rsid w:val="008837F4"/>
    <w:rsid w:val="008A2D50"/>
    <w:rsid w:val="008D56EF"/>
    <w:rsid w:val="008E3BAC"/>
    <w:rsid w:val="008E59D7"/>
    <w:rsid w:val="00902842"/>
    <w:rsid w:val="00936B37"/>
    <w:rsid w:val="0093722F"/>
    <w:rsid w:val="009542FB"/>
    <w:rsid w:val="00955B4F"/>
    <w:rsid w:val="00984813"/>
    <w:rsid w:val="009B1560"/>
    <w:rsid w:val="009B195D"/>
    <w:rsid w:val="009C3556"/>
    <w:rsid w:val="009E300E"/>
    <w:rsid w:val="009E69BE"/>
    <w:rsid w:val="00A77551"/>
    <w:rsid w:val="00AB0B4F"/>
    <w:rsid w:val="00AD673E"/>
    <w:rsid w:val="00AE3A79"/>
    <w:rsid w:val="00B11D40"/>
    <w:rsid w:val="00B33406"/>
    <w:rsid w:val="00B41FD8"/>
    <w:rsid w:val="00B70A84"/>
    <w:rsid w:val="00B81E67"/>
    <w:rsid w:val="00B96FB4"/>
    <w:rsid w:val="00BB449F"/>
    <w:rsid w:val="00BC4208"/>
    <w:rsid w:val="00C07E09"/>
    <w:rsid w:val="00C20713"/>
    <w:rsid w:val="00C339FD"/>
    <w:rsid w:val="00C437CB"/>
    <w:rsid w:val="00C478D7"/>
    <w:rsid w:val="00C64A56"/>
    <w:rsid w:val="00C67103"/>
    <w:rsid w:val="00CA7CBC"/>
    <w:rsid w:val="00CB03BC"/>
    <w:rsid w:val="00CB6632"/>
    <w:rsid w:val="00CF1913"/>
    <w:rsid w:val="00CF360A"/>
    <w:rsid w:val="00CF5A49"/>
    <w:rsid w:val="00CF6067"/>
    <w:rsid w:val="00D679ED"/>
    <w:rsid w:val="00D82F76"/>
    <w:rsid w:val="00E520C4"/>
    <w:rsid w:val="00E737E3"/>
    <w:rsid w:val="00E84699"/>
    <w:rsid w:val="00EA5797"/>
    <w:rsid w:val="00ED7D04"/>
    <w:rsid w:val="00EF0873"/>
    <w:rsid w:val="00EF46A1"/>
    <w:rsid w:val="00F34B0F"/>
    <w:rsid w:val="00FF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84F97"/>
  <w15:chartTrackingRefBased/>
  <w15:docId w15:val="{7D243CC9-6EF7-49C6-855D-665F6A2C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6"/>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aliases w:val="Char5 Char Char Char,Char5 Char, Char5 Char Char Char, Char5 Char Char,Char5 Char Char"/>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ntStyle69">
    <w:name w:val="Font Style69"/>
    <w:rPr>
      <w:rFonts w:ascii="Times New Roman" w:hAnsi="Times New Roman"/>
      <w:color w:val="000000"/>
      <w:sz w:val="20"/>
    </w:rPr>
  </w:style>
  <w:style w:type="paragraph" w:customStyle="1" w:styleId="Default">
    <w:name w:val="Default"/>
    <w:pPr>
      <w:autoSpaceDE w:val="0"/>
      <w:autoSpaceDN w:val="0"/>
      <w:adjustRightInd w:val="0"/>
    </w:pPr>
    <w:rPr>
      <w:color w:val="000000"/>
      <w:sz w:val="24"/>
      <w:szCs w:val="24"/>
      <w:lang w:val="sr-Cyrl-RS" w:eastAsia="sr-Cyrl-R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unhideWhenUsed/>
    <w:rPr>
      <w:color w:val="0000FF"/>
      <w:u w:val="single"/>
    </w:rPr>
  </w:style>
  <w:style w:type="character" w:styleId="PageNumber">
    <w:name w:val="page number"/>
    <w:basedOn w:val="DefaultParagraphFont"/>
  </w:style>
  <w:style w:type="paragraph" w:styleId="BodyTextIndent">
    <w:name w:val="Body Text Indent"/>
    <w:basedOn w:val="Normal"/>
    <w:pPr>
      <w:spacing w:after="120"/>
      <w:ind w:left="283"/>
    </w:pPr>
  </w:style>
  <w:style w:type="paragraph" w:customStyle="1" w:styleId="Style2">
    <w:name w:val="Style2"/>
    <w:basedOn w:val="Normal"/>
    <w:pPr>
      <w:widowControl w:val="0"/>
      <w:suppressAutoHyphens w:val="0"/>
      <w:autoSpaceDE w:val="0"/>
      <w:autoSpaceDN w:val="0"/>
      <w:adjustRightInd w:val="0"/>
      <w:spacing w:line="283" w:lineRule="exact"/>
      <w:jc w:val="center"/>
    </w:pPr>
    <w:rPr>
      <w:rFonts w:eastAsia="Times New Roman"/>
      <w:color w:val="auto"/>
      <w:kern w:val="0"/>
      <w:lang w:eastAsia="en-U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xl67">
    <w:name w:val="xl67"/>
    <w:basedOn w:val="Normal"/>
    <w:pPr>
      <w:pBdr>
        <w:right w:val="single" w:sz="8" w:space="0" w:color="auto"/>
      </w:pBdr>
      <w:suppressAutoHyphens w:val="0"/>
      <w:spacing w:before="100" w:beforeAutospacing="1" w:after="100" w:afterAutospacing="1" w:line="240" w:lineRule="auto"/>
      <w:jc w:val="both"/>
    </w:pPr>
    <w:rPr>
      <w:rFonts w:eastAsia="Times New Roman"/>
      <w:color w:val="auto"/>
      <w:kern w:val="0"/>
      <w:lang w:eastAsia="en-US"/>
    </w:rPr>
  </w:style>
  <w:style w:type="paragraph" w:customStyle="1" w:styleId="Normal1">
    <w:name w:val="Normal1"/>
    <w:basedOn w:val="Normal"/>
    <w:rsid w:val="0077175E"/>
    <w:pPr>
      <w:suppressAutoHyphens w:val="0"/>
      <w:spacing w:before="100" w:beforeAutospacing="1" w:after="100" w:afterAutospacing="1" w:line="240" w:lineRule="auto"/>
    </w:pPr>
    <w:rPr>
      <w:rFonts w:eastAsia="Times New Roman"/>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sa.kovacevic@minrzs.gov.r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rzs.go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zzs.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pa.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eskauprava.gov.rs" TargetMode="External"/><Relationship Id="rId14" Type="http://schemas.openxmlformats.org/officeDocument/2006/relationships/hyperlink" Target="mailto:milica.mihailovic@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723A3-1C0B-4015-BBE5-433C5C3D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43</Pages>
  <Words>9900</Words>
  <Characters>56433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66201</CharactersWithSpaces>
  <SharedDoc>false</SharedDoc>
  <HLinks>
    <vt:vector size="30" baseType="variant">
      <vt:variant>
        <vt:i4>5111899</vt:i4>
      </vt:variant>
      <vt:variant>
        <vt:i4>12</vt:i4>
      </vt:variant>
      <vt:variant>
        <vt:i4>0</vt:i4>
      </vt:variant>
      <vt:variant>
        <vt:i4>5</vt:i4>
      </vt:variant>
      <vt:variant>
        <vt:lpwstr>http://www.minrzs.gov.rs/</vt:lpwstr>
      </vt:variant>
      <vt:variant>
        <vt:lpwstr/>
      </vt:variant>
      <vt:variant>
        <vt:i4>196678</vt:i4>
      </vt:variant>
      <vt:variant>
        <vt:i4>9</vt:i4>
      </vt:variant>
      <vt:variant>
        <vt:i4>0</vt:i4>
      </vt:variant>
      <vt:variant>
        <vt:i4>5</vt:i4>
      </vt:variant>
      <vt:variant>
        <vt:lpwstr>http://www.mpzzs.gov.rs/</vt:lpwstr>
      </vt:variant>
      <vt:variant>
        <vt:lpwstr/>
      </vt:variant>
      <vt:variant>
        <vt:i4>3407927</vt:i4>
      </vt:variant>
      <vt:variant>
        <vt:i4>6</vt:i4>
      </vt:variant>
      <vt:variant>
        <vt:i4>0</vt:i4>
      </vt:variant>
      <vt:variant>
        <vt:i4>5</vt:i4>
      </vt:variant>
      <vt:variant>
        <vt:lpwstr>http://www.sepa.gov.rs/</vt:lpwstr>
      </vt:variant>
      <vt:variant>
        <vt:lpwstr/>
      </vt:variant>
      <vt:variant>
        <vt:i4>458844</vt:i4>
      </vt:variant>
      <vt:variant>
        <vt:i4>3</vt:i4>
      </vt:variant>
      <vt:variant>
        <vt:i4>0</vt:i4>
      </vt:variant>
      <vt:variant>
        <vt:i4>5</vt:i4>
      </vt:variant>
      <vt:variant>
        <vt:lpwstr>http://www.poreskauprava.gov.rs/</vt:lpwstr>
      </vt:variant>
      <vt:variant>
        <vt:lpwstr/>
      </vt:variant>
      <vt:variant>
        <vt:i4>589865</vt:i4>
      </vt:variant>
      <vt:variant>
        <vt:i4>0</vt:i4>
      </vt:variant>
      <vt:variant>
        <vt:i4>0</vt:i4>
      </vt:variant>
      <vt:variant>
        <vt:i4>5</vt:i4>
      </vt:variant>
      <vt:variant>
        <vt:lpwstr>mailto:aleksandra.miletic@minrzs.gov.rs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Milica Mihailovic</cp:lastModifiedBy>
  <cp:revision>8</cp:revision>
  <cp:lastPrinted>2017-05-18T11:05:00Z</cp:lastPrinted>
  <dcterms:created xsi:type="dcterms:W3CDTF">2017-05-18T11:35:00Z</dcterms:created>
  <dcterms:modified xsi:type="dcterms:W3CDTF">2017-05-26T06:55:00Z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